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3CE3F" w14:textId="77777777" w:rsidR="00636A02" w:rsidRPr="00AE4334" w:rsidRDefault="003C3732" w:rsidP="00AE4334">
      <w:pPr>
        <w:jc w:val="center"/>
        <w:rPr>
          <w:b/>
          <w:sz w:val="28"/>
          <w:szCs w:val="28"/>
        </w:rPr>
      </w:pPr>
      <w:r w:rsidRPr="00AE4334">
        <w:rPr>
          <w:b/>
          <w:sz w:val="28"/>
          <w:szCs w:val="28"/>
        </w:rPr>
        <w:t>Intercountry Adoption Central Authorities Meeting Communiqué</w:t>
      </w:r>
    </w:p>
    <w:p w14:paraId="7ADC0CF1" w14:textId="77777777" w:rsidR="00AD6DB0" w:rsidRPr="003C3732" w:rsidRDefault="00AD6DB0" w:rsidP="00AD6DB0">
      <w:pPr>
        <w:rPr>
          <w:b/>
        </w:rPr>
      </w:pPr>
      <w:r>
        <w:rPr>
          <w:b/>
        </w:rPr>
        <w:t>______________________________________________________________________</w:t>
      </w:r>
    </w:p>
    <w:p w14:paraId="66E97362" w14:textId="46BAB89B" w:rsidR="00AD6DB0" w:rsidRPr="00AE4334" w:rsidRDefault="003C3732">
      <w:pPr>
        <w:rPr>
          <w:sz w:val="22"/>
          <w:szCs w:val="22"/>
        </w:rPr>
      </w:pPr>
      <w:r w:rsidRPr="00AE4334">
        <w:rPr>
          <w:sz w:val="22"/>
          <w:szCs w:val="22"/>
        </w:rPr>
        <w:t>The Depa</w:t>
      </w:r>
      <w:r w:rsidR="0015717D">
        <w:rPr>
          <w:sz w:val="22"/>
          <w:szCs w:val="22"/>
        </w:rPr>
        <w:t>rtment of Social Services as</w:t>
      </w:r>
      <w:r w:rsidRPr="00AE4334">
        <w:rPr>
          <w:sz w:val="22"/>
          <w:szCs w:val="22"/>
        </w:rPr>
        <w:t xml:space="preserve"> the Australian Central Authority (ACA)</w:t>
      </w:r>
      <w:r w:rsidR="00423FE0" w:rsidRPr="00AE4334">
        <w:rPr>
          <w:sz w:val="22"/>
          <w:szCs w:val="22"/>
        </w:rPr>
        <w:t xml:space="preserve"> for intercountry adoption</w:t>
      </w:r>
      <w:r w:rsidR="00823A85">
        <w:rPr>
          <w:sz w:val="22"/>
          <w:szCs w:val="22"/>
        </w:rPr>
        <w:t xml:space="preserve"> and</w:t>
      </w:r>
      <w:r w:rsidR="00423FE0" w:rsidRPr="00AE4334">
        <w:rPr>
          <w:sz w:val="22"/>
          <w:szCs w:val="22"/>
        </w:rPr>
        <w:t xml:space="preserve"> </w:t>
      </w:r>
      <w:r w:rsidRPr="00AE4334">
        <w:rPr>
          <w:sz w:val="22"/>
          <w:szCs w:val="22"/>
        </w:rPr>
        <w:t>State and Territory Central Authorities (STCAs)</w:t>
      </w:r>
      <w:r w:rsidR="00423FE0" w:rsidRPr="00AE4334">
        <w:rPr>
          <w:sz w:val="22"/>
          <w:szCs w:val="22"/>
        </w:rPr>
        <w:t xml:space="preserve"> </w:t>
      </w:r>
      <w:r w:rsidRPr="00AE4334">
        <w:rPr>
          <w:sz w:val="22"/>
          <w:szCs w:val="22"/>
        </w:rPr>
        <w:t xml:space="preserve">met virtually on </w:t>
      </w:r>
      <w:r w:rsidR="00823A85">
        <w:rPr>
          <w:sz w:val="22"/>
          <w:szCs w:val="22"/>
        </w:rPr>
        <w:t>31 March 2022</w:t>
      </w:r>
      <w:r w:rsidRPr="00AE4334">
        <w:rPr>
          <w:sz w:val="22"/>
          <w:szCs w:val="22"/>
        </w:rPr>
        <w:t xml:space="preserve">, to discuss </w:t>
      </w:r>
      <w:r w:rsidR="00E51688">
        <w:rPr>
          <w:sz w:val="22"/>
          <w:szCs w:val="22"/>
        </w:rPr>
        <w:t xml:space="preserve">intercountry adoption matters and </w:t>
      </w:r>
      <w:r w:rsidRPr="00AE4334">
        <w:rPr>
          <w:sz w:val="22"/>
          <w:szCs w:val="22"/>
        </w:rPr>
        <w:t>action</w:t>
      </w:r>
      <w:r w:rsidR="00F01191" w:rsidRPr="00AE4334">
        <w:rPr>
          <w:sz w:val="22"/>
          <w:szCs w:val="22"/>
        </w:rPr>
        <w:t xml:space="preserve">s arising from the </w:t>
      </w:r>
      <w:r w:rsidR="00823A85">
        <w:rPr>
          <w:sz w:val="22"/>
          <w:szCs w:val="22"/>
        </w:rPr>
        <w:t>4 November</w:t>
      </w:r>
      <w:r w:rsidR="00F01191" w:rsidRPr="00AE4334">
        <w:rPr>
          <w:sz w:val="22"/>
          <w:szCs w:val="22"/>
        </w:rPr>
        <w:t xml:space="preserve"> 2021</w:t>
      </w:r>
      <w:r w:rsidRPr="00AE4334">
        <w:rPr>
          <w:sz w:val="22"/>
          <w:szCs w:val="22"/>
        </w:rPr>
        <w:t xml:space="preserve"> STCA meeting</w:t>
      </w:r>
      <w:r w:rsidR="00CD7CD0" w:rsidRPr="00AE4334">
        <w:rPr>
          <w:sz w:val="22"/>
          <w:szCs w:val="22"/>
        </w:rPr>
        <w:t xml:space="preserve">. </w:t>
      </w:r>
    </w:p>
    <w:p w14:paraId="6A2496EA" w14:textId="129EB7DA" w:rsidR="003C3732" w:rsidRPr="003C3732" w:rsidRDefault="003C3732" w:rsidP="00AE4334">
      <w:pPr>
        <w:ind w:left="-426" w:firstLine="426"/>
        <w:rPr>
          <w:b/>
        </w:rPr>
      </w:pPr>
      <w:r w:rsidRPr="003C3732">
        <w:rPr>
          <w:b/>
        </w:rPr>
        <w:t xml:space="preserve">Updates from </w:t>
      </w:r>
      <w:r w:rsidR="003613C3">
        <w:rPr>
          <w:b/>
        </w:rPr>
        <w:t>the Australian Central Authority</w:t>
      </w:r>
    </w:p>
    <w:p w14:paraId="0E156085" w14:textId="469D236E" w:rsidR="00E51688" w:rsidRDefault="003C3732">
      <w:pPr>
        <w:rPr>
          <w:sz w:val="22"/>
          <w:szCs w:val="22"/>
        </w:rPr>
      </w:pPr>
      <w:r w:rsidRPr="00AE4334">
        <w:rPr>
          <w:sz w:val="22"/>
          <w:szCs w:val="22"/>
        </w:rPr>
        <w:t>The ACA provided updates on key intercountry</w:t>
      </w:r>
      <w:r w:rsidR="0048033A">
        <w:rPr>
          <w:sz w:val="22"/>
          <w:szCs w:val="22"/>
        </w:rPr>
        <w:t xml:space="preserve"> adoption</w:t>
      </w:r>
      <w:bookmarkStart w:id="0" w:name="_GoBack"/>
      <w:bookmarkEnd w:id="0"/>
      <w:r w:rsidRPr="00AE4334">
        <w:rPr>
          <w:sz w:val="22"/>
          <w:szCs w:val="22"/>
        </w:rPr>
        <w:t xml:space="preserve"> pro</w:t>
      </w:r>
      <w:r w:rsidR="00CD7CD0" w:rsidRPr="00AE4334">
        <w:rPr>
          <w:sz w:val="22"/>
          <w:szCs w:val="22"/>
        </w:rPr>
        <w:t>gram and policy developments</w:t>
      </w:r>
      <w:r w:rsidR="00AD6DB0" w:rsidRPr="00BE7923">
        <w:rPr>
          <w:sz w:val="22"/>
          <w:szCs w:val="22"/>
        </w:rPr>
        <w:t xml:space="preserve">. </w:t>
      </w:r>
    </w:p>
    <w:p w14:paraId="6A629D86" w14:textId="42C04048" w:rsidR="006D6D38" w:rsidRPr="00AE4334" w:rsidRDefault="003613C3">
      <w:pPr>
        <w:rPr>
          <w:sz w:val="22"/>
          <w:szCs w:val="22"/>
        </w:rPr>
      </w:pPr>
      <w:r>
        <w:rPr>
          <w:sz w:val="22"/>
          <w:szCs w:val="22"/>
        </w:rPr>
        <w:t xml:space="preserve">The ACA </w:t>
      </w:r>
      <w:r w:rsidR="006D6D38">
        <w:rPr>
          <w:sz w:val="22"/>
          <w:szCs w:val="22"/>
        </w:rPr>
        <w:t xml:space="preserve">discussed a proposal to design and implement a National Curriculum for </w:t>
      </w:r>
      <w:r>
        <w:rPr>
          <w:sz w:val="22"/>
          <w:szCs w:val="22"/>
        </w:rPr>
        <w:t>p</w:t>
      </w:r>
      <w:r w:rsidR="006D6D38">
        <w:rPr>
          <w:sz w:val="22"/>
          <w:szCs w:val="22"/>
        </w:rPr>
        <w:t xml:space="preserve">rospective </w:t>
      </w:r>
      <w:r>
        <w:rPr>
          <w:sz w:val="22"/>
          <w:szCs w:val="22"/>
        </w:rPr>
        <w:t>a</w:t>
      </w:r>
      <w:r w:rsidR="006D6D38">
        <w:rPr>
          <w:sz w:val="22"/>
          <w:szCs w:val="22"/>
        </w:rPr>
        <w:t>doptive</w:t>
      </w:r>
      <w:r>
        <w:rPr>
          <w:sz w:val="22"/>
          <w:szCs w:val="22"/>
        </w:rPr>
        <w:t xml:space="preserve"> p</w:t>
      </w:r>
      <w:r w:rsidR="006D6D38">
        <w:rPr>
          <w:sz w:val="22"/>
          <w:szCs w:val="22"/>
        </w:rPr>
        <w:t xml:space="preserve">arents considering </w:t>
      </w:r>
      <w:r>
        <w:rPr>
          <w:sz w:val="22"/>
          <w:szCs w:val="22"/>
        </w:rPr>
        <w:t>i</w:t>
      </w:r>
      <w:r w:rsidR="006D6D38">
        <w:rPr>
          <w:sz w:val="22"/>
          <w:szCs w:val="22"/>
        </w:rPr>
        <w:t xml:space="preserve">ntercountry </w:t>
      </w:r>
      <w:r>
        <w:rPr>
          <w:sz w:val="22"/>
          <w:szCs w:val="22"/>
        </w:rPr>
        <w:t>a</w:t>
      </w:r>
      <w:r w:rsidR="006D6D38">
        <w:rPr>
          <w:sz w:val="22"/>
          <w:szCs w:val="22"/>
        </w:rPr>
        <w:t>doption.</w:t>
      </w:r>
    </w:p>
    <w:p w14:paraId="18C051CB" w14:textId="77777777" w:rsidR="003C3732" w:rsidRDefault="00D8476B">
      <w:pPr>
        <w:rPr>
          <w:b/>
        </w:rPr>
      </w:pPr>
      <w:r>
        <w:rPr>
          <w:b/>
        </w:rPr>
        <w:t>National Action Plan (NAP)</w:t>
      </w:r>
    </w:p>
    <w:p w14:paraId="64630330" w14:textId="73B2EBEC" w:rsidR="006D6D38" w:rsidRDefault="003613C3" w:rsidP="00DE649F">
      <w:pPr>
        <w:rPr>
          <w:sz w:val="22"/>
          <w:szCs w:val="22"/>
        </w:rPr>
      </w:pPr>
      <w:r>
        <w:rPr>
          <w:sz w:val="22"/>
          <w:szCs w:val="22"/>
        </w:rPr>
        <w:t xml:space="preserve">The ACA and </w:t>
      </w:r>
      <w:r w:rsidR="006D6D38">
        <w:rPr>
          <w:sz w:val="22"/>
          <w:szCs w:val="22"/>
        </w:rPr>
        <w:t xml:space="preserve">STCAs </w:t>
      </w:r>
      <w:r>
        <w:rPr>
          <w:sz w:val="22"/>
          <w:szCs w:val="22"/>
        </w:rPr>
        <w:t>have developed a dr</w:t>
      </w:r>
      <w:r w:rsidR="006D6D38">
        <w:rPr>
          <w:sz w:val="22"/>
          <w:szCs w:val="22"/>
        </w:rPr>
        <w:t>aft new NAP</w:t>
      </w:r>
      <w:r>
        <w:rPr>
          <w:sz w:val="22"/>
          <w:szCs w:val="22"/>
        </w:rPr>
        <w:t xml:space="preserve"> which</w:t>
      </w:r>
      <w:r w:rsidR="006D6D38">
        <w:rPr>
          <w:sz w:val="22"/>
          <w:szCs w:val="22"/>
        </w:rPr>
        <w:t xml:space="preserve"> will focus on </w:t>
      </w:r>
      <w:r w:rsidR="000E760F">
        <w:rPr>
          <w:sz w:val="22"/>
          <w:szCs w:val="22"/>
        </w:rPr>
        <w:t>a</w:t>
      </w:r>
      <w:r w:rsidR="006D6D38">
        <w:rPr>
          <w:sz w:val="22"/>
          <w:szCs w:val="22"/>
        </w:rPr>
        <w:t xml:space="preserve"> changing global intercountry adoption landscap</w:t>
      </w:r>
      <w:r w:rsidR="000E760F">
        <w:rPr>
          <w:sz w:val="22"/>
          <w:szCs w:val="22"/>
        </w:rPr>
        <w:t>e. The new NAP</w:t>
      </w:r>
      <w:r w:rsidR="00637F3E">
        <w:rPr>
          <w:sz w:val="22"/>
          <w:szCs w:val="22"/>
        </w:rPr>
        <w:t xml:space="preserve"> will</w:t>
      </w:r>
      <w:r w:rsidR="000E760F">
        <w:rPr>
          <w:sz w:val="22"/>
          <w:szCs w:val="22"/>
        </w:rPr>
        <w:t xml:space="preserve"> cover the period 2022-23 and 2023-24.</w:t>
      </w:r>
    </w:p>
    <w:p w14:paraId="3C5F5EC6" w14:textId="3889141E" w:rsidR="00636A02" w:rsidRPr="00AE4334" w:rsidRDefault="003613C3" w:rsidP="00D8476B">
      <w:pPr>
        <w:rPr>
          <w:sz w:val="22"/>
          <w:szCs w:val="22"/>
        </w:rPr>
      </w:pPr>
      <w:r>
        <w:rPr>
          <w:sz w:val="22"/>
          <w:szCs w:val="22"/>
        </w:rPr>
        <w:t>The final NAP will be submitted to the</w:t>
      </w:r>
      <w:r w:rsidR="000E760F">
        <w:rPr>
          <w:sz w:val="22"/>
          <w:szCs w:val="22"/>
        </w:rPr>
        <w:t xml:space="preserve"> Children and F</w:t>
      </w:r>
      <w:r>
        <w:rPr>
          <w:sz w:val="22"/>
          <w:szCs w:val="22"/>
        </w:rPr>
        <w:t xml:space="preserve">amilies Secretaries Group </w:t>
      </w:r>
      <w:r w:rsidR="00F771F0">
        <w:rPr>
          <w:sz w:val="22"/>
          <w:szCs w:val="22"/>
        </w:rPr>
        <w:t xml:space="preserve">for endorsement </w:t>
      </w:r>
      <w:r w:rsidR="000E760F">
        <w:rPr>
          <w:sz w:val="22"/>
          <w:szCs w:val="22"/>
        </w:rPr>
        <w:t xml:space="preserve">following </w:t>
      </w:r>
      <w:r w:rsidR="00F771F0">
        <w:rPr>
          <w:sz w:val="22"/>
          <w:szCs w:val="22"/>
        </w:rPr>
        <w:t>formal agreement from STCAs.</w:t>
      </w:r>
      <w:r w:rsidR="002574A0">
        <w:rPr>
          <w:sz w:val="22"/>
          <w:szCs w:val="22"/>
        </w:rPr>
        <w:t xml:space="preserve"> </w:t>
      </w:r>
    </w:p>
    <w:sectPr w:rsidR="00636A02" w:rsidRPr="00AE4334" w:rsidSect="00AE43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0" w:bottom="1440" w:left="993" w:header="568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DA8F6" w14:textId="77777777" w:rsidR="00D264B4" w:rsidRDefault="00D264B4">
      <w:r>
        <w:separator/>
      </w:r>
    </w:p>
  </w:endnote>
  <w:endnote w:type="continuationSeparator" w:id="0">
    <w:p w14:paraId="23A0E7AF" w14:textId="77777777" w:rsidR="00D264B4" w:rsidRDefault="00D2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31F10" w14:textId="77777777" w:rsidR="00755972" w:rsidRDefault="007559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7BB29" w14:textId="3524E5AA" w:rsidR="002943C1" w:rsidRDefault="002943C1">
    <w:pPr>
      <w:pStyle w:val="Footer"/>
      <w:tabs>
        <w:tab w:val="clear" w:pos="4320"/>
        <w:tab w:val="clear" w:pos="8640"/>
      </w:tabs>
      <w:ind w:right="-1"/>
      <w:jc w:val="right"/>
    </w:pP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6D6D38">
      <w:rPr>
        <w:noProof/>
        <w:snapToGrid w:val="0"/>
      </w:rPr>
      <w:t>2</w:t>
    </w:r>
    <w:r>
      <w:rPr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5EEC6" w14:textId="77777777" w:rsidR="002943C1" w:rsidRDefault="00923015" w:rsidP="006C565D">
    <w:pPr>
      <w:pStyle w:val="ContactDetails"/>
      <w:framePr w:w="9363" w:h="981" w:wrap="around" w:x="1165" w:y="15665"/>
      <w:tabs>
        <w:tab w:val="clear" w:pos="4320"/>
        <w:tab w:val="clear" w:pos="8640"/>
      </w:tabs>
      <w:spacing w:line="200" w:lineRule="exact"/>
      <w:jc w:val="center"/>
    </w:pPr>
    <w:r>
      <w:t>G</w:t>
    </w:r>
    <w:r w:rsidR="002943C1">
      <w:t xml:space="preserve">PO Box </w:t>
    </w:r>
    <w:r>
      <w:t>9820</w:t>
    </w:r>
    <w:r w:rsidR="002943C1">
      <w:t xml:space="preserve"> Canberra ACT 260</w:t>
    </w:r>
    <w:r>
      <w:t>1</w:t>
    </w:r>
    <w:r w:rsidR="002943C1">
      <w:t xml:space="preserve"> </w:t>
    </w:r>
  </w:p>
  <w:p w14:paraId="1C35D076" w14:textId="77777777" w:rsidR="002943C1" w:rsidRDefault="006C565D" w:rsidP="006C565D">
    <w:pPr>
      <w:pStyle w:val="ContactDetails"/>
      <w:framePr w:w="9363" w:h="981" w:wrap="around" w:x="1165" w:y="15665"/>
      <w:tabs>
        <w:tab w:val="clear" w:pos="4320"/>
        <w:tab w:val="clear" w:pos="8640"/>
      </w:tabs>
      <w:spacing w:line="200" w:lineRule="exact"/>
      <w:jc w:val="center"/>
    </w:pPr>
    <w:r>
      <w:t xml:space="preserve">Email </w:t>
    </w:r>
    <w:r>
      <w:sym w:font="Wingdings" w:char="F09F"/>
    </w:r>
    <w:r>
      <w:t xml:space="preserve"> </w:t>
    </w:r>
    <w:r w:rsidR="002943C1">
      <w:t xml:space="preserve">Facsimile </w:t>
    </w:r>
    <w:r w:rsidR="002943C1">
      <w:sym w:font="Wingdings" w:char="F09F"/>
    </w:r>
    <w:r w:rsidR="002943C1">
      <w:t xml:space="preserve"> Telephone 1300 653 227</w:t>
    </w:r>
  </w:p>
  <w:p w14:paraId="578B10FD" w14:textId="77777777" w:rsidR="002943C1" w:rsidRDefault="002943C1" w:rsidP="006C565D">
    <w:pPr>
      <w:pStyle w:val="ContactDetails"/>
      <w:framePr w:w="9363" w:h="981" w:wrap="around" w:x="1165" w:y="15665"/>
      <w:tabs>
        <w:tab w:val="clear" w:pos="4320"/>
        <w:tab w:val="clear" w:pos="8640"/>
      </w:tabs>
      <w:spacing w:line="200" w:lineRule="exact"/>
      <w:jc w:val="center"/>
    </w:pPr>
    <w:r>
      <w:t>National Relay Service: TTY: 133 677, Speak and listen: 1300 555 727, Internet relay: www.relayservice.com.au</w:t>
    </w:r>
  </w:p>
  <w:p w14:paraId="0D1796C0" w14:textId="77777777" w:rsidR="002943C1" w:rsidRDefault="002943C1" w:rsidP="006C565D">
    <w:pPr>
      <w:pStyle w:val="ContactDetails"/>
      <w:framePr w:w="9363" w:h="981" w:wrap="around" w:x="1165" w:y="15665"/>
      <w:tabs>
        <w:tab w:val="clear" w:pos="4320"/>
        <w:tab w:val="clear" w:pos="8640"/>
      </w:tabs>
      <w:spacing w:line="200" w:lineRule="exact"/>
      <w:jc w:val="center"/>
    </w:pPr>
    <w:r>
      <w:t>www.</w:t>
    </w:r>
    <w:r w:rsidR="002607E9">
      <w:t>dss</w:t>
    </w:r>
    <w:r>
      <w:t>.gov.au</w:t>
    </w:r>
  </w:p>
  <w:p w14:paraId="5CFEF93F" w14:textId="77777777" w:rsidR="002943C1" w:rsidRDefault="002943C1">
    <w:pPr>
      <w:pStyle w:val="Footer"/>
      <w:tabs>
        <w:tab w:val="clear" w:pos="4320"/>
        <w:tab w:val="clear" w:pos="864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DDAE4" w14:textId="77777777" w:rsidR="00D264B4" w:rsidRDefault="00D264B4">
      <w:r>
        <w:separator/>
      </w:r>
    </w:p>
  </w:footnote>
  <w:footnote w:type="continuationSeparator" w:id="0">
    <w:p w14:paraId="6C3C0A81" w14:textId="77777777" w:rsidR="00D264B4" w:rsidRDefault="00D26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876C9" w14:textId="77777777" w:rsidR="00755972" w:rsidRDefault="007559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80400" w14:textId="77777777" w:rsidR="002943C1" w:rsidRDefault="002943C1">
    <w:pPr>
      <w:pStyle w:val="Header"/>
      <w:tabs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12064" w14:textId="61FFCD49" w:rsidR="00AD6DB0" w:rsidRDefault="00755972" w:rsidP="00AD6DB0">
    <w:pPr>
      <w:pStyle w:val="Header"/>
      <w:tabs>
        <w:tab w:val="clear" w:pos="4320"/>
        <w:tab w:val="clear" w:pos="8640"/>
        <w:tab w:val="left" w:pos="2235"/>
        <w:tab w:val="left" w:pos="3480"/>
        <w:tab w:val="left" w:pos="6756"/>
      </w:tabs>
      <w:jc w:val="right"/>
      <w:rPr>
        <w:noProof/>
        <w:lang w:eastAsia="en-AU"/>
      </w:rPr>
    </w:pPr>
    <w:r>
      <w:t>31 March 2022</w:t>
    </w:r>
  </w:p>
  <w:p w14:paraId="52C48F58" w14:textId="77777777" w:rsidR="002943C1" w:rsidRDefault="00AD6DB0" w:rsidP="00AD6DB0">
    <w:pPr>
      <w:pStyle w:val="Header"/>
      <w:tabs>
        <w:tab w:val="clear" w:pos="4320"/>
        <w:tab w:val="clear" w:pos="8640"/>
        <w:tab w:val="left" w:pos="2235"/>
        <w:tab w:val="left" w:pos="3480"/>
        <w:tab w:val="left" w:pos="6756"/>
      </w:tabs>
    </w:pPr>
    <w:r>
      <w:rPr>
        <w:noProof/>
        <w:lang w:eastAsia="en-AU"/>
      </w:rPr>
      <w:drawing>
        <wp:inline distT="0" distB="0" distL="0" distR="0" wp14:anchorId="2E27D536" wp14:editId="492B3203">
          <wp:extent cx="2792095" cy="567055"/>
          <wp:effectExtent l="0" t="0" r="8255" b="444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209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382C"/>
    <w:multiLevelType w:val="singleLevel"/>
    <w:tmpl w:val="9294DE82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" w15:restartNumberingAfterBreak="0">
    <w:nsid w:val="2D3E53C4"/>
    <w:multiLevelType w:val="hybridMultilevel"/>
    <w:tmpl w:val="CDAA8448"/>
    <w:lvl w:ilvl="0" w:tplc="63F64DD0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color w:val="auto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F07F4"/>
    <w:multiLevelType w:val="singleLevel"/>
    <w:tmpl w:val="D33C2B74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AE52133"/>
    <w:multiLevelType w:val="hybridMultilevel"/>
    <w:tmpl w:val="D41A769C"/>
    <w:lvl w:ilvl="0" w:tplc="0C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" w15:restartNumberingAfterBreak="0">
    <w:nsid w:val="52263E5A"/>
    <w:multiLevelType w:val="multilevel"/>
    <w:tmpl w:val="72769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2473B1C"/>
    <w:multiLevelType w:val="hybridMultilevel"/>
    <w:tmpl w:val="B5B676E6"/>
    <w:lvl w:ilvl="0" w:tplc="0C090003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6" w15:restartNumberingAfterBreak="0">
    <w:nsid w:val="74205001"/>
    <w:multiLevelType w:val="hybridMultilevel"/>
    <w:tmpl w:val="F99C5DE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32"/>
    <w:rsid w:val="00015E0B"/>
    <w:rsid w:val="00052703"/>
    <w:rsid w:val="000D543C"/>
    <w:rsid w:val="000E760F"/>
    <w:rsid w:val="001017E0"/>
    <w:rsid w:val="0015717D"/>
    <w:rsid w:val="001F34F8"/>
    <w:rsid w:val="00206C3F"/>
    <w:rsid w:val="002161E2"/>
    <w:rsid w:val="002574A0"/>
    <w:rsid w:val="002607E9"/>
    <w:rsid w:val="002773CE"/>
    <w:rsid w:val="002943C1"/>
    <w:rsid w:val="00335F5A"/>
    <w:rsid w:val="003613C3"/>
    <w:rsid w:val="00366269"/>
    <w:rsid w:val="003776DF"/>
    <w:rsid w:val="003861E4"/>
    <w:rsid w:val="003C3732"/>
    <w:rsid w:val="003C457A"/>
    <w:rsid w:val="003E23A1"/>
    <w:rsid w:val="003E2CE7"/>
    <w:rsid w:val="003F1E6B"/>
    <w:rsid w:val="0040099E"/>
    <w:rsid w:val="00423FE0"/>
    <w:rsid w:val="0048033A"/>
    <w:rsid w:val="005128F4"/>
    <w:rsid w:val="00616850"/>
    <w:rsid w:val="00636A02"/>
    <w:rsid w:val="00637F3E"/>
    <w:rsid w:val="006C565D"/>
    <w:rsid w:val="006D6D38"/>
    <w:rsid w:val="006E1A4A"/>
    <w:rsid w:val="007357D2"/>
    <w:rsid w:val="00755972"/>
    <w:rsid w:val="007D52EE"/>
    <w:rsid w:val="00810571"/>
    <w:rsid w:val="00823A85"/>
    <w:rsid w:val="008D22FA"/>
    <w:rsid w:val="008D592C"/>
    <w:rsid w:val="008F25C8"/>
    <w:rsid w:val="00923015"/>
    <w:rsid w:val="00944908"/>
    <w:rsid w:val="00947671"/>
    <w:rsid w:val="00956082"/>
    <w:rsid w:val="009A7212"/>
    <w:rsid w:val="009B50DC"/>
    <w:rsid w:val="00A831DE"/>
    <w:rsid w:val="00AC2212"/>
    <w:rsid w:val="00AD6DB0"/>
    <w:rsid w:val="00AE124C"/>
    <w:rsid w:val="00AE4334"/>
    <w:rsid w:val="00AF2F7C"/>
    <w:rsid w:val="00B80023"/>
    <w:rsid w:val="00B92410"/>
    <w:rsid w:val="00BE597E"/>
    <w:rsid w:val="00BE7923"/>
    <w:rsid w:val="00CD7828"/>
    <w:rsid w:val="00CD7CD0"/>
    <w:rsid w:val="00D264B4"/>
    <w:rsid w:val="00D65447"/>
    <w:rsid w:val="00D8476B"/>
    <w:rsid w:val="00DE649F"/>
    <w:rsid w:val="00E31286"/>
    <w:rsid w:val="00E47178"/>
    <w:rsid w:val="00E51688"/>
    <w:rsid w:val="00E664EC"/>
    <w:rsid w:val="00EE19E1"/>
    <w:rsid w:val="00EF2D85"/>
    <w:rsid w:val="00F01191"/>
    <w:rsid w:val="00F22A6B"/>
    <w:rsid w:val="00F409D8"/>
    <w:rsid w:val="00F771F0"/>
    <w:rsid w:val="00F82672"/>
    <w:rsid w:val="00F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DEA9115"/>
  <w15:docId w15:val="{909BF63A-4101-45A5-A2EE-4D7EF494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40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ntactDetails">
    <w:name w:val="ContactDetails"/>
    <w:basedOn w:val="Header"/>
    <w:pPr>
      <w:framePr w:w="2829" w:h="1060" w:hSpace="181" w:wrap="around" w:vAnchor="page" w:hAnchor="page" w:x="8352" w:y="2305" w:anchorLock="1"/>
      <w:spacing w:before="0" w:line="240" w:lineRule="exact"/>
    </w:pPr>
    <w:rPr>
      <w:color w:val="000000"/>
      <w:sz w:val="16"/>
    </w:rPr>
  </w:style>
  <w:style w:type="paragraph" w:customStyle="1" w:styleId="BulletedList">
    <w:name w:val="Bulleted List"/>
    <w:basedOn w:val="Normal"/>
    <w:pPr>
      <w:numPr>
        <w:numId w:val="1"/>
      </w:numPr>
      <w:spacing w:before="120"/>
      <w:ind w:left="357" w:hanging="357"/>
    </w:pPr>
  </w:style>
  <w:style w:type="paragraph" w:customStyle="1" w:styleId="NumberedList">
    <w:name w:val="Numbered List"/>
    <w:basedOn w:val="Normal"/>
    <w:pPr>
      <w:numPr>
        <w:numId w:val="2"/>
      </w:numPr>
      <w:spacing w:before="120"/>
      <w:ind w:left="357" w:hanging="357"/>
    </w:pPr>
  </w:style>
  <w:style w:type="character" w:styleId="Hyperlink">
    <w:name w:val="Hyperlink"/>
    <w:basedOn w:val="DefaultParagraphFont"/>
    <w:rsid w:val="00E31286"/>
    <w:rPr>
      <w:color w:val="0000FF"/>
      <w:u w:val="single"/>
    </w:rPr>
  </w:style>
  <w:style w:type="paragraph" w:styleId="ListParagraph">
    <w:name w:val="List Paragraph"/>
    <w:aliases w:val="List Paragraph1,List Paragraph11,Recommendation,Body text,Bullet Point,Bullet point,Bulletr List Paragraph,Content descriptions,First level bullet point,FooterText,L,List Bullet 1,List Paragraph Number,List Paragraph2,standard lewis,リスト段落"/>
    <w:basedOn w:val="Normal"/>
    <w:link w:val="ListParagraphChar"/>
    <w:uiPriority w:val="34"/>
    <w:qFormat/>
    <w:rsid w:val="00423FE0"/>
    <w:pPr>
      <w:ind w:left="720"/>
      <w:contextualSpacing/>
    </w:pPr>
  </w:style>
  <w:style w:type="character" w:styleId="BookTitle">
    <w:name w:val="Book Title"/>
    <w:uiPriority w:val="33"/>
    <w:qFormat/>
    <w:rsid w:val="00423FE0"/>
    <w:rPr>
      <w:i/>
      <w:iCs/>
      <w:smallCaps/>
      <w:spacing w:val="5"/>
    </w:rPr>
  </w:style>
  <w:style w:type="character" w:customStyle="1" w:styleId="ListParagraphChar">
    <w:name w:val="List Paragraph Char"/>
    <w:aliases w:val="List Paragraph1 Char,List Paragraph11 Char,Recommendation Char,Body text Char,Bullet Point Char,Bullet point Char,Bulletr List Paragraph Char,Content descriptions Char,First level bullet point Char,FooterText Char,L Char,リスト段落 Char"/>
    <w:link w:val="ListParagraph"/>
    <w:uiPriority w:val="34"/>
    <w:qFormat/>
    <w:locked/>
    <w:rsid w:val="00423FE0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AD6DB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D6DB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AE4334"/>
    <w:pPr>
      <w:autoSpaceDE w:val="0"/>
      <w:autoSpaceDN w:val="0"/>
      <w:adjustRightInd w:val="0"/>
      <w:spacing w:before="6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22A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22A6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22A6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2A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2A6B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DSS%20Templates\DS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DSS Letterhead</Template>
  <TotalTime>0</TotalTime>
  <Pages>1</Pages>
  <Words>140</Words>
  <Characters>890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FaHCSIA Letterhead template</vt:lpstr>
    </vt:vector>
  </TitlesOfParts>
  <Company>FaHCSIA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FaHCSIA Letterhead template</dc:title>
  <dc:creator>GOMEZ, Angeles</dc:creator>
  <cp:keywords>[SEC=OFFICIAL]</cp:keywords>
  <cp:lastModifiedBy>GOMEZ, Angeles</cp:lastModifiedBy>
  <cp:revision>2</cp:revision>
  <cp:lastPrinted>2008-09-01T01:50:00Z</cp:lastPrinted>
  <dcterms:created xsi:type="dcterms:W3CDTF">2022-04-08T04:18:00Z</dcterms:created>
  <dcterms:modified xsi:type="dcterms:W3CDTF">2022-04-08T04:18:00Z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B6F621A6E1CB400AAF7904B03919B876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13C9C68DA7D0618630FD765847505474AA39B2F7</vt:lpwstr>
  </property>
  <property fmtid="{D5CDD505-2E9C-101B-9397-08002B2CF9AE}" pid="11" name="PM_OriginationTimeStamp">
    <vt:lpwstr>2022-04-08T04:18:02Z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8242ACFC17E4784976B48FE517F77DD2</vt:lpwstr>
  </property>
  <property fmtid="{D5CDD505-2E9C-101B-9397-08002B2CF9AE}" pid="20" name="PM_Hash_Salt">
    <vt:lpwstr>D423859CF99685ED81E39CCA1AC8C034</vt:lpwstr>
  </property>
  <property fmtid="{D5CDD505-2E9C-101B-9397-08002B2CF9AE}" pid="21" name="PM_Hash_SHA1">
    <vt:lpwstr>6891217C914B6131667E9D7BABB4778B3A3FB492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B1FBC2E55D33BBD2E2AB5289D9BD7A43862A1CF4F665F45B1FFF49F46C50F560</vt:lpwstr>
  </property>
  <property fmtid="{D5CDD505-2E9C-101B-9397-08002B2CF9AE}" pid="26" name="PM_OriginatorDomainName_SHA256">
    <vt:lpwstr>E83A2A66C4061446A7E3732E8D44762184B6B377D962B96C83DC624302585857</vt:lpwstr>
  </property>
</Properties>
</file>