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6B" w:rsidRDefault="00146379">
      <w:pPr>
        <w:pStyle w:val="Title"/>
        <w:spacing w:line="254" w:lineRule="auto"/>
      </w:pPr>
      <w:r>
        <w:rPr>
          <w:color w:val="444444"/>
          <w:w w:val="105"/>
        </w:rPr>
        <w:t>Accountable Authority (Chief Executive) Certification for Government Advertising Campaign</w:t>
      </w:r>
    </w:p>
    <w:p w:rsidR="002F2A6B" w:rsidRDefault="002F2A6B">
      <w:pPr>
        <w:pStyle w:val="BodyText"/>
        <w:spacing w:before="5"/>
        <w:rPr>
          <w:b/>
          <w:sz w:val="32"/>
        </w:rPr>
      </w:pPr>
    </w:p>
    <w:p w:rsidR="002F2A6B" w:rsidRDefault="00146379">
      <w:pPr>
        <w:spacing w:before="1"/>
        <w:ind w:left="421"/>
        <w:rPr>
          <w:b/>
          <w:sz w:val="23"/>
        </w:rPr>
      </w:pPr>
      <w:r>
        <w:rPr>
          <w:b/>
          <w:color w:val="444444"/>
          <w:w w:val="105"/>
          <w:sz w:val="23"/>
        </w:rPr>
        <w:t xml:space="preserve">Certification Statement </w:t>
      </w:r>
      <w:r>
        <w:rPr>
          <w:color w:val="444444"/>
          <w:w w:val="105"/>
          <w:sz w:val="23"/>
        </w:rPr>
        <w:t xml:space="preserve">- </w:t>
      </w:r>
      <w:r>
        <w:rPr>
          <w:b/>
          <w:color w:val="444444"/>
          <w:w w:val="105"/>
          <w:sz w:val="23"/>
        </w:rPr>
        <w:t>Carer Gateway campaign</w:t>
      </w:r>
    </w:p>
    <w:p w:rsidR="002F2A6B" w:rsidRDefault="002F2A6B">
      <w:pPr>
        <w:pStyle w:val="BodyText"/>
        <w:spacing w:before="2"/>
        <w:rPr>
          <w:b/>
          <w:sz w:val="26"/>
        </w:rPr>
      </w:pPr>
    </w:p>
    <w:p w:rsidR="002F2A6B" w:rsidRDefault="00146379">
      <w:pPr>
        <w:spacing w:line="285" w:lineRule="auto"/>
        <w:ind w:left="418" w:right="813" w:hanging="1"/>
        <w:rPr>
          <w:sz w:val="21"/>
        </w:rPr>
      </w:pPr>
      <w:r>
        <w:rPr>
          <w:color w:val="444444"/>
          <w:sz w:val="21"/>
        </w:rPr>
        <w:t xml:space="preserve">I certify that the Carer Gateway campaign complies with the </w:t>
      </w:r>
      <w:r w:rsidR="00F76FC6">
        <w:rPr>
          <w:i/>
          <w:color w:val="444444"/>
          <w:sz w:val="21"/>
        </w:rPr>
        <w:t xml:space="preserve">Interim </w:t>
      </w:r>
      <w:r>
        <w:rPr>
          <w:i/>
          <w:color w:val="444444"/>
          <w:sz w:val="21"/>
        </w:rPr>
        <w:t>Guidelines on Information and Advertising Campaigns June 2022</w:t>
      </w:r>
      <w:r>
        <w:rPr>
          <w:i/>
          <w:color w:val="444444"/>
          <w:spacing w:val="-23"/>
          <w:sz w:val="21"/>
        </w:rPr>
        <w:t xml:space="preserve"> </w:t>
      </w:r>
      <w:r>
        <w:rPr>
          <w:color w:val="444444"/>
          <w:sz w:val="21"/>
        </w:rPr>
        <w:t>(Guidelines).</w:t>
      </w:r>
    </w:p>
    <w:p w:rsidR="002F2A6B" w:rsidRDefault="002F2A6B">
      <w:pPr>
        <w:pStyle w:val="BodyText"/>
        <w:rPr>
          <w:sz w:val="26"/>
        </w:rPr>
      </w:pPr>
    </w:p>
    <w:p w:rsidR="002F2A6B" w:rsidRDefault="00146379">
      <w:pPr>
        <w:pStyle w:val="BodyText"/>
        <w:spacing w:line="290" w:lineRule="auto"/>
        <w:ind w:left="413" w:right="813" w:hanging="1"/>
      </w:pPr>
      <w:r>
        <w:rPr>
          <w:color w:val="444444"/>
          <w:w w:val="105"/>
        </w:rPr>
        <w:t>This certification takes into consideration advice and evidence provided by officials within Department of Social Services with responsibility for the design, development and implementatio</w:t>
      </w:r>
      <w:r w:rsidR="00F76FC6">
        <w:rPr>
          <w:color w:val="444444"/>
          <w:w w:val="105"/>
        </w:rPr>
        <w:t xml:space="preserve">n of the Carer Gateway campaign. </w:t>
      </w:r>
    </w:p>
    <w:p w:rsidR="002F2A6B" w:rsidRDefault="002F2A6B">
      <w:pPr>
        <w:pStyle w:val="BodyText"/>
        <w:rPr>
          <w:sz w:val="22"/>
        </w:rPr>
      </w:pPr>
    </w:p>
    <w:p w:rsidR="002F2A6B" w:rsidRDefault="002F2A6B">
      <w:pPr>
        <w:pStyle w:val="BodyText"/>
        <w:rPr>
          <w:sz w:val="22"/>
        </w:rPr>
      </w:pPr>
    </w:p>
    <w:p w:rsidR="00143C81" w:rsidRDefault="00143C81">
      <w:pPr>
        <w:spacing w:before="167" w:line="304" w:lineRule="auto"/>
        <w:ind w:left="410" w:right="7899" w:firstLine="2"/>
        <w:rPr>
          <w:b/>
          <w:color w:val="444444"/>
          <w:sz w:val="20"/>
        </w:rPr>
      </w:pPr>
    </w:p>
    <w:p w:rsidR="00143C81" w:rsidRDefault="00146379" w:rsidP="00143C81">
      <w:pPr>
        <w:ind w:firstLine="426"/>
        <w:rPr>
          <w:b/>
          <w:color w:val="444444"/>
          <w:sz w:val="20"/>
        </w:rPr>
      </w:pPr>
      <w:r>
        <w:rPr>
          <w:b/>
          <w:color w:val="444444"/>
          <w:sz w:val="20"/>
        </w:rPr>
        <w:t xml:space="preserve">Ray Griggs </w:t>
      </w:r>
    </w:p>
    <w:p w:rsidR="002F2A6B" w:rsidRDefault="00146379" w:rsidP="00143C81">
      <w:pPr>
        <w:ind w:firstLine="426"/>
        <w:rPr>
          <w:b/>
          <w:sz w:val="20"/>
        </w:rPr>
      </w:pPr>
      <w:r>
        <w:rPr>
          <w:b/>
          <w:color w:val="444444"/>
          <w:sz w:val="20"/>
        </w:rPr>
        <w:t>Secretary</w:t>
      </w:r>
    </w:p>
    <w:p w:rsidR="002F2A6B" w:rsidRDefault="00146379" w:rsidP="00143C81">
      <w:pPr>
        <w:ind w:firstLine="426"/>
        <w:rPr>
          <w:b/>
          <w:sz w:val="20"/>
        </w:rPr>
      </w:pPr>
      <w:r>
        <w:rPr>
          <w:b/>
          <w:color w:val="444444"/>
          <w:w w:val="105"/>
          <w:sz w:val="20"/>
        </w:rPr>
        <w:t>Department of Social Services</w:t>
      </w:r>
    </w:p>
    <w:p w:rsidR="002F2A6B" w:rsidRPr="00143C81" w:rsidRDefault="00143C81" w:rsidP="00143C81">
      <w:pPr>
        <w:tabs>
          <w:tab w:val="left" w:pos="748"/>
        </w:tabs>
        <w:ind w:firstLine="426"/>
        <w:rPr>
          <w:b/>
          <w:sz w:val="20"/>
        </w:rPr>
        <w:sectPr w:rsidR="002F2A6B" w:rsidRPr="00143C81">
          <w:footerReference w:type="default" r:id="rId7"/>
          <w:type w:val="continuous"/>
          <w:pgSz w:w="11910" w:h="16840"/>
          <w:pgMar w:top="1460" w:right="640" w:bottom="1080" w:left="1000" w:header="720" w:footer="881" w:gutter="0"/>
          <w:pgNumType w:start="1"/>
          <w:cols w:space="720"/>
        </w:sectPr>
      </w:pPr>
      <w:r>
        <w:rPr>
          <w:b/>
          <w:color w:val="444444"/>
          <w:w w:val="105"/>
          <w:sz w:val="20"/>
        </w:rPr>
        <w:t>19 S</w:t>
      </w:r>
      <w:r w:rsidR="00146379">
        <w:rPr>
          <w:b/>
          <w:color w:val="444444"/>
          <w:w w:val="105"/>
          <w:sz w:val="20"/>
        </w:rPr>
        <w:t>eptember</w:t>
      </w:r>
      <w:r w:rsidR="00146379">
        <w:rPr>
          <w:b/>
          <w:color w:val="444444"/>
          <w:spacing w:val="23"/>
          <w:w w:val="105"/>
          <w:sz w:val="20"/>
        </w:rPr>
        <w:t xml:space="preserve"> </w:t>
      </w:r>
      <w:r w:rsidR="00146379">
        <w:rPr>
          <w:b/>
          <w:color w:val="444444"/>
          <w:w w:val="105"/>
          <w:sz w:val="20"/>
        </w:rPr>
        <w:t>2022</w:t>
      </w:r>
    </w:p>
    <w:tbl>
      <w:tblPr>
        <w:tblW w:w="0" w:type="auto"/>
        <w:tblInd w:w="4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7"/>
      </w:tblGrid>
      <w:tr w:rsidR="002F2A6B">
        <w:trPr>
          <w:trHeight w:val="1039"/>
        </w:trPr>
        <w:tc>
          <w:tcPr>
            <w:tcW w:w="9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6B" w:rsidRDefault="002F2A6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2A6B" w:rsidRDefault="00146379">
            <w:pPr>
              <w:pStyle w:val="TableParagraph"/>
              <w:ind w:left="239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Principle 1: Relevant to government</w:t>
            </w:r>
            <w:r>
              <w:rPr>
                <w:b/>
                <w:color w:val="444444"/>
                <w:spacing w:val="54"/>
                <w:sz w:val="20"/>
              </w:rPr>
              <w:t xml:space="preserve"> </w:t>
            </w:r>
            <w:r>
              <w:rPr>
                <w:b/>
                <w:color w:val="444444"/>
                <w:sz w:val="20"/>
              </w:rPr>
              <w:t>responsibilities.</w:t>
            </w:r>
          </w:p>
          <w:p w:rsidR="002F2A6B" w:rsidRDefault="00146379">
            <w:pPr>
              <w:pStyle w:val="TableParagraph"/>
              <w:spacing w:before="63"/>
              <w:ind w:left="239"/>
              <w:rPr>
                <w:b/>
                <w:sz w:val="20"/>
              </w:rPr>
            </w:pPr>
            <w:r>
              <w:rPr>
                <w:b/>
                <w:color w:val="426479"/>
                <w:sz w:val="20"/>
              </w:rPr>
              <w:t>Note: Accountable Authority to check boxes below as appropriate.</w:t>
            </w:r>
          </w:p>
        </w:tc>
      </w:tr>
      <w:tr w:rsidR="002F2A6B">
        <w:trPr>
          <w:trHeight w:val="5386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D3D" w:rsidRDefault="00BC6D3D" w:rsidP="00BC6D3D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subject matter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of the campaign directly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relates to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Government’s responsibilities.</w:t>
            </w:r>
          </w:p>
          <w:p w:rsidR="00BC6D3D" w:rsidRDefault="00BC6D3D" w:rsidP="00BC6D3D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BC6D3D" w:rsidRPr="004A458D" w:rsidRDefault="00BC6D3D" w:rsidP="00BC6D3D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polic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y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program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is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underpinned by:</w:t>
            </w:r>
          </w:p>
          <w:p w:rsidR="00BC6D3D" w:rsidRPr="004A458D" w:rsidRDefault="00BC6D3D" w:rsidP="00BC6D3D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legislative authority; or</w:t>
            </w:r>
          </w:p>
          <w:p w:rsidR="00BC6D3D" w:rsidRPr="004A458D" w:rsidRDefault="00BC6D3D" w:rsidP="00BC6D3D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appropriation of the Parliament; or </w:t>
            </w:r>
          </w:p>
          <w:p w:rsidR="00BC6D3D" w:rsidRPr="004A458D" w:rsidRDefault="00BC6D3D" w:rsidP="00BC6D3D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 Cabinet Decision which is intended to be implemented during the current Parliament.</w:t>
            </w:r>
          </w:p>
          <w:p w:rsidR="00BC6D3D" w:rsidRPr="004A458D" w:rsidRDefault="00BC6D3D" w:rsidP="00BC6D3D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:rsidR="00BC6D3D" w:rsidRPr="004A458D" w:rsidRDefault="00BC6D3D" w:rsidP="00BC6D3D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Suitable uses for government campaigns include to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    </w:t>
            </w:r>
          </w:p>
          <w:p w:rsidR="00BC6D3D" w:rsidRPr="004A458D" w:rsidRDefault="00BC6D3D" w:rsidP="00BC6D3D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 the public of new, existing or proposed government policies, or policy revisions;  </w:t>
            </w:r>
          </w:p>
          <w:p w:rsidR="00BC6D3D" w:rsidRPr="004A458D" w:rsidRDefault="00BC6D3D" w:rsidP="00BC6D3D">
            <w:pPr>
              <w:pStyle w:val="BodyTexta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provide information on government programs or services or revisions to programs or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             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services to which the public are entitled;  </w:t>
            </w:r>
          </w:p>
          <w:p w:rsidR="00BC6D3D" w:rsidRDefault="00BC6D3D" w:rsidP="00BC6D3D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orm consideration of issues;</w:t>
            </w:r>
          </w:p>
          <w:p w:rsidR="00BC6D3D" w:rsidRPr="004A458D" w:rsidRDefault="00BC6D3D" w:rsidP="00BC6D3D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disseminate scientific, medical or health and safety information;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</w:t>
            </w:r>
          </w:p>
          <w:p w:rsidR="002F2A6B" w:rsidRDefault="00BC6D3D" w:rsidP="00BC6D3D">
            <w:pPr>
              <w:pStyle w:val="TableParagraph"/>
              <w:tabs>
                <w:tab w:val="left" w:pos="644"/>
              </w:tabs>
              <w:spacing w:line="280" w:lineRule="auto"/>
              <w:ind w:right="965"/>
              <w:rPr>
                <w:sz w:val="21"/>
              </w:rPr>
            </w:pPr>
            <w:r>
              <w:rPr>
                <w:rFonts w:asciiTheme="minorHAnsi" w:hAnsiTheme="minorHAnsi" w:cs="Times New Roman"/>
                <w:sz w:val="32"/>
                <w:szCs w:val="32"/>
              </w:rPr>
              <w:t xml:space="preserve"> </w:t>
            </w:r>
            <w:r w:rsidRPr="00195797">
              <w:rPr>
                <w:rFonts w:asciiTheme="minorHAnsi" w:hAnsiTheme="minorHAnsi" w:cs="Times New Roman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sz w:val="32"/>
                <w:szCs w:val="32"/>
              </w:rPr>
              <w:t xml:space="preserve">  </w:t>
            </w:r>
            <w:r w:rsidRPr="004A458D">
              <w:rPr>
                <w:rFonts w:asciiTheme="minorHAnsi" w:hAnsiTheme="minorHAnsi" w:cs="Times New Roman"/>
                <w:sz w:val="24"/>
                <w:szCs w:val="24"/>
              </w:rPr>
              <w:t xml:space="preserve">provide information on the performance of government to facilitate accountability 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to </w:t>
            </w:r>
            <w:r w:rsidRPr="004A458D">
              <w:rPr>
                <w:rFonts w:asciiTheme="minorHAnsi" w:hAnsiTheme="minorHAnsi" w:cs="Times New Roman"/>
                <w:sz w:val="24"/>
                <w:szCs w:val="24"/>
              </w:rPr>
              <w:t>the public.</w:t>
            </w:r>
          </w:p>
        </w:tc>
      </w:tr>
    </w:tbl>
    <w:p w:rsidR="002F2A6B" w:rsidRDefault="002F2A6B">
      <w:pPr>
        <w:spacing w:line="280" w:lineRule="auto"/>
        <w:rPr>
          <w:sz w:val="21"/>
        </w:rPr>
        <w:sectPr w:rsidR="002F2A6B">
          <w:pgSz w:w="11910" w:h="16840"/>
          <w:pgMar w:top="1220" w:right="640" w:bottom="1160" w:left="1000" w:header="0" w:footer="881" w:gutter="0"/>
          <w:cols w:space="720"/>
        </w:sectPr>
      </w:pPr>
      <w:bookmarkStart w:id="0" w:name="_GoBack"/>
      <w:bookmarkEnd w:id="0"/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8"/>
      </w:tblGrid>
      <w:tr w:rsidR="002F2A6B">
        <w:trPr>
          <w:trHeight w:val="1039"/>
        </w:trPr>
        <w:tc>
          <w:tcPr>
            <w:tcW w:w="97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A6B" w:rsidRDefault="002F2A6B">
            <w:pPr>
              <w:pStyle w:val="TableParagraph"/>
              <w:spacing w:before="6"/>
              <w:rPr>
                <w:b/>
              </w:rPr>
            </w:pPr>
          </w:p>
          <w:p w:rsidR="002F2A6B" w:rsidRDefault="00146379">
            <w:pPr>
              <w:pStyle w:val="TableParagraph"/>
              <w:spacing w:line="304" w:lineRule="auto"/>
              <w:ind w:left="244" w:right="2749" w:firstLine="4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 xml:space="preserve">Principle 2: Presented in an objective, fair and accessible manner </w:t>
            </w:r>
            <w:r>
              <w:rPr>
                <w:b/>
                <w:color w:val="3F647C"/>
                <w:sz w:val="20"/>
              </w:rPr>
              <w:t>Note: Accountable Authority to check all boxes</w:t>
            </w:r>
          </w:p>
        </w:tc>
      </w:tr>
      <w:tr w:rsidR="002F2A6B">
        <w:trPr>
          <w:trHeight w:val="7595"/>
        </w:trPr>
        <w:tc>
          <w:tcPr>
            <w:tcW w:w="9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A6B" w:rsidRDefault="00682872">
            <w:pPr>
              <w:pStyle w:val="TableParagraph"/>
              <w:tabs>
                <w:tab w:val="left" w:pos="667"/>
              </w:tabs>
              <w:spacing w:before="177" w:line="280" w:lineRule="auto"/>
              <w:ind w:left="679" w:right="734" w:hanging="519"/>
              <w:rPr>
                <w:sz w:val="21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 w:rsidR="00146379">
              <w:rPr>
                <w:b/>
                <w:color w:val="444444"/>
                <w:w w:val="105"/>
                <w:sz w:val="32"/>
              </w:rPr>
              <w:tab/>
            </w:r>
            <w:r w:rsidR="00146379">
              <w:rPr>
                <w:color w:val="444444"/>
                <w:w w:val="105"/>
                <w:sz w:val="21"/>
              </w:rPr>
              <w:t>The</w:t>
            </w:r>
            <w:r w:rsidR="00146379">
              <w:rPr>
                <w:color w:val="444444"/>
                <w:spacing w:val="-16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recipients</w:t>
            </w:r>
            <w:r w:rsidR="00146379">
              <w:rPr>
                <w:color w:val="444444"/>
                <w:spacing w:val="-5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of</w:t>
            </w:r>
            <w:r w:rsidR="00146379">
              <w:rPr>
                <w:color w:val="444444"/>
                <w:spacing w:val="-19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the</w:t>
            </w:r>
            <w:r w:rsidR="00146379">
              <w:rPr>
                <w:color w:val="444444"/>
                <w:spacing w:val="-18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information</w:t>
            </w:r>
            <w:r w:rsidR="00146379">
              <w:rPr>
                <w:color w:val="444444"/>
                <w:spacing w:val="-8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can</w:t>
            </w:r>
            <w:r w:rsidR="00146379">
              <w:rPr>
                <w:color w:val="444444"/>
                <w:spacing w:val="-15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distinguish</w:t>
            </w:r>
            <w:r w:rsidR="00146379">
              <w:rPr>
                <w:color w:val="444444"/>
                <w:spacing w:val="-2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between</w:t>
            </w:r>
            <w:r w:rsidR="00146379">
              <w:rPr>
                <w:color w:val="444444"/>
                <w:spacing w:val="-4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facts,</w:t>
            </w:r>
            <w:r w:rsidR="00146379">
              <w:rPr>
                <w:color w:val="444444"/>
                <w:spacing w:val="-18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comment,</w:t>
            </w:r>
            <w:r w:rsidR="00146379">
              <w:rPr>
                <w:color w:val="444444"/>
                <w:spacing w:val="-7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opinion</w:t>
            </w:r>
            <w:r w:rsidR="00146379">
              <w:rPr>
                <w:color w:val="444444"/>
                <w:spacing w:val="-4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and analysis.</w:t>
            </w:r>
          </w:p>
          <w:p w:rsidR="002F2A6B" w:rsidRDefault="002F2A6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F2A6B" w:rsidRDefault="00682872">
            <w:pPr>
              <w:pStyle w:val="TableParagraph"/>
              <w:tabs>
                <w:tab w:val="left" w:pos="667"/>
              </w:tabs>
              <w:ind w:left="156"/>
              <w:rPr>
                <w:sz w:val="21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 w:rsidR="00146379">
              <w:rPr>
                <w:b/>
                <w:color w:val="444444"/>
                <w:sz w:val="32"/>
              </w:rPr>
              <w:tab/>
            </w:r>
            <w:r w:rsidR="00146379">
              <w:rPr>
                <w:color w:val="444444"/>
                <w:sz w:val="21"/>
              </w:rPr>
              <w:t>Information presented as a fact, is accurate and verifi</w:t>
            </w:r>
            <w:r w:rsidR="00146379">
              <w:rPr>
                <w:color w:val="444444"/>
                <w:spacing w:val="-3"/>
                <w:sz w:val="21"/>
              </w:rPr>
              <w:t xml:space="preserve"> </w:t>
            </w:r>
            <w:r w:rsidR="00146379">
              <w:rPr>
                <w:color w:val="444444"/>
                <w:sz w:val="21"/>
              </w:rPr>
              <w:t>able</w:t>
            </w:r>
            <w:r w:rsidR="00146379">
              <w:rPr>
                <w:color w:val="6E6E6E"/>
                <w:sz w:val="21"/>
              </w:rPr>
              <w:t>.</w:t>
            </w:r>
          </w:p>
          <w:p w:rsidR="002F2A6B" w:rsidRDefault="00682872">
            <w:pPr>
              <w:pStyle w:val="TableParagraph"/>
              <w:tabs>
                <w:tab w:val="left" w:pos="662"/>
              </w:tabs>
              <w:spacing w:before="275" w:line="280" w:lineRule="auto"/>
              <w:ind w:left="670" w:right="877" w:hanging="515"/>
              <w:rPr>
                <w:sz w:val="21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 w:rsidR="00146379">
              <w:rPr>
                <w:b/>
                <w:color w:val="444444"/>
                <w:sz w:val="32"/>
              </w:rPr>
              <w:tab/>
            </w:r>
            <w:r w:rsidR="00146379">
              <w:rPr>
                <w:color w:val="444444"/>
                <w:sz w:val="21"/>
              </w:rPr>
              <w:t>The basis of factual comparisons is clear and does not mislead the recipient about the situation.</w:t>
            </w:r>
          </w:p>
          <w:p w:rsidR="002F2A6B" w:rsidRDefault="002F2A6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2F2A6B" w:rsidRDefault="00682872">
            <w:pPr>
              <w:pStyle w:val="TableParagraph"/>
              <w:tabs>
                <w:tab w:val="left" w:pos="665"/>
              </w:tabs>
              <w:ind w:left="151"/>
              <w:rPr>
                <w:sz w:val="21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 w:rsidR="00146379">
              <w:rPr>
                <w:b/>
                <w:color w:val="444444"/>
                <w:sz w:val="32"/>
              </w:rPr>
              <w:tab/>
            </w:r>
            <w:r w:rsidR="00146379">
              <w:rPr>
                <w:color w:val="444444"/>
                <w:sz w:val="21"/>
              </w:rPr>
              <w:t>Pre-existing policies, products, services and activities are not presented as</w:t>
            </w:r>
            <w:r w:rsidR="00146379">
              <w:rPr>
                <w:color w:val="444444"/>
                <w:spacing w:val="10"/>
                <w:sz w:val="21"/>
              </w:rPr>
              <w:t xml:space="preserve"> </w:t>
            </w:r>
            <w:r w:rsidR="00146379">
              <w:rPr>
                <w:color w:val="444444"/>
                <w:sz w:val="21"/>
              </w:rPr>
              <w:t>new.</w:t>
            </w:r>
          </w:p>
          <w:p w:rsidR="002F2A6B" w:rsidRDefault="00682872">
            <w:pPr>
              <w:pStyle w:val="TableParagraph"/>
              <w:tabs>
                <w:tab w:val="left" w:pos="657"/>
              </w:tabs>
              <w:spacing w:before="280" w:line="288" w:lineRule="auto"/>
              <w:ind w:left="663" w:right="334" w:hanging="512"/>
              <w:rPr>
                <w:sz w:val="21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 w:rsidR="00146379">
              <w:rPr>
                <w:b/>
                <w:color w:val="444444"/>
                <w:w w:val="105"/>
                <w:sz w:val="32"/>
              </w:rPr>
              <w:tab/>
            </w:r>
            <w:r w:rsidR="00146379">
              <w:rPr>
                <w:color w:val="444444"/>
                <w:w w:val="105"/>
                <w:sz w:val="21"/>
              </w:rPr>
              <w:t>Special attention has been paid to communicating with any information disadvantaged individuals</w:t>
            </w:r>
            <w:r w:rsidR="00146379">
              <w:rPr>
                <w:color w:val="444444"/>
                <w:spacing w:val="-12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or</w:t>
            </w:r>
            <w:r w:rsidR="00146379">
              <w:rPr>
                <w:color w:val="444444"/>
                <w:spacing w:val="-15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groups</w:t>
            </w:r>
            <w:r w:rsidR="00146379">
              <w:rPr>
                <w:color w:val="444444"/>
                <w:spacing w:val="-14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identified</w:t>
            </w:r>
            <w:r w:rsidR="00146379">
              <w:rPr>
                <w:color w:val="444444"/>
                <w:spacing w:val="-6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as</w:t>
            </w:r>
            <w:r w:rsidR="00146379">
              <w:rPr>
                <w:color w:val="444444"/>
                <w:spacing w:val="-17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being</w:t>
            </w:r>
            <w:r w:rsidR="00146379">
              <w:rPr>
                <w:color w:val="444444"/>
                <w:spacing w:val="-22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within</w:t>
            </w:r>
            <w:r w:rsidR="00146379">
              <w:rPr>
                <w:color w:val="444444"/>
                <w:spacing w:val="-14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the</w:t>
            </w:r>
            <w:r w:rsidR="00146379">
              <w:rPr>
                <w:color w:val="444444"/>
                <w:spacing w:val="-17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target</w:t>
            </w:r>
            <w:r w:rsidR="00146379">
              <w:rPr>
                <w:color w:val="444444"/>
                <w:spacing w:val="-8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au</w:t>
            </w:r>
            <w:r w:rsidR="00146379">
              <w:rPr>
                <w:color w:val="444444"/>
                <w:spacing w:val="-35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spacing w:val="-4"/>
                <w:w w:val="105"/>
                <w:sz w:val="21"/>
              </w:rPr>
              <w:t>dience</w:t>
            </w:r>
            <w:r w:rsidR="00146379">
              <w:rPr>
                <w:color w:val="6E6E6E"/>
                <w:spacing w:val="-4"/>
                <w:w w:val="105"/>
                <w:sz w:val="21"/>
              </w:rPr>
              <w:t>.</w:t>
            </w:r>
            <w:r w:rsidR="00146379">
              <w:rPr>
                <w:color w:val="6E6E6E"/>
                <w:spacing w:val="-20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Particular</w:t>
            </w:r>
            <w:r w:rsidR="00146379">
              <w:rPr>
                <w:color w:val="444444"/>
                <w:spacing w:val="-1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attention</w:t>
            </w:r>
            <w:r w:rsidR="00146379">
              <w:rPr>
                <w:color w:val="444444"/>
                <w:spacing w:val="-10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has been paid to meeting the information needs of Indigenous Australians, the rural community, and those for whom English is not a convenient language in which to receive information.</w:t>
            </w:r>
          </w:p>
          <w:p w:rsidR="002F2A6B" w:rsidRDefault="002F2A6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2F2A6B" w:rsidRDefault="00682872">
            <w:pPr>
              <w:pStyle w:val="TableParagraph"/>
              <w:tabs>
                <w:tab w:val="left" w:pos="652"/>
              </w:tabs>
              <w:spacing w:line="285" w:lineRule="auto"/>
              <w:ind w:left="661" w:right="569" w:hanging="515"/>
              <w:rPr>
                <w:sz w:val="21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 w:rsidR="00146379">
              <w:rPr>
                <w:b/>
                <w:color w:val="444444"/>
                <w:w w:val="105"/>
                <w:sz w:val="32"/>
              </w:rPr>
              <w:tab/>
            </w:r>
            <w:r w:rsidR="00146379">
              <w:rPr>
                <w:color w:val="444444"/>
                <w:w w:val="105"/>
                <w:sz w:val="21"/>
              </w:rPr>
              <w:t xml:space="preserve">Imagery used in the campaign appropriately reflects the diverse range of Aust ralians </w:t>
            </w:r>
            <w:r w:rsidR="00146379">
              <w:rPr>
                <w:color w:val="6E6E6E"/>
                <w:w w:val="105"/>
                <w:sz w:val="21"/>
              </w:rPr>
              <w:t>.</w:t>
            </w:r>
            <w:r w:rsidR="00146379">
              <w:rPr>
                <w:color w:val="444444"/>
                <w:w w:val="105"/>
                <w:sz w:val="21"/>
              </w:rPr>
              <w:t xml:space="preserve"> Where</w:t>
            </w:r>
            <w:r w:rsidR="00146379">
              <w:rPr>
                <w:color w:val="444444"/>
                <w:spacing w:val="-12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it</w:t>
            </w:r>
            <w:r w:rsidR="00146379">
              <w:rPr>
                <w:color w:val="444444"/>
                <w:spacing w:val="-2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is</w:t>
            </w:r>
            <w:r w:rsidR="00146379">
              <w:rPr>
                <w:color w:val="444444"/>
                <w:spacing w:val="-22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consistent</w:t>
            </w:r>
            <w:r w:rsidR="00146379">
              <w:rPr>
                <w:color w:val="444444"/>
                <w:spacing w:val="-1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with</w:t>
            </w:r>
            <w:r w:rsidR="00146379">
              <w:rPr>
                <w:color w:val="444444"/>
                <w:spacing w:val="-20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campaign</w:t>
            </w:r>
            <w:r w:rsidR="00146379">
              <w:rPr>
                <w:color w:val="444444"/>
                <w:spacing w:val="-5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objectives</w:t>
            </w:r>
            <w:r w:rsidR="00146379">
              <w:rPr>
                <w:color w:val="444444"/>
                <w:spacing w:val="-11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this</w:t>
            </w:r>
            <w:r w:rsidR="00146379">
              <w:rPr>
                <w:color w:val="444444"/>
                <w:spacing w:val="-21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includes</w:t>
            </w:r>
            <w:r w:rsidR="00146379">
              <w:rPr>
                <w:color w:val="444444"/>
                <w:spacing w:val="-19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the</w:t>
            </w:r>
            <w:r w:rsidR="00146379">
              <w:rPr>
                <w:color w:val="444444"/>
                <w:spacing w:val="5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realistic</w:t>
            </w:r>
            <w:r w:rsidR="00146379">
              <w:rPr>
                <w:color w:val="444444"/>
                <w:spacing w:val="-10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portrayal</w:t>
            </w:r>
            <w:r w:rsidR="00146379">
              <w:rPr>
                <w:color w:val="444444"/>
                <w:spacing w:val="-13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of</w:t>
            </w:r>
            <w:r w:rsidR="00146379">
              <w:rPr>
                <w:color w:val="444444"/>
                <w:spacing w:val="-21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the full participation of women, Indigenous and culturally and linguistically</w:t>
            </w:r>
            <w:r w:rsidR="00146379">
              <w:rPr>
                <w:color w:val="444444"/>
                <w:spacing w:val="-46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diverse</w:t>
            </w:r>
          </w:p>
          <w:p w:rsidR="002F2A6B" w:rsidRDefault="00146379">
            <w:pPr>
              <w:pStyle w:val="TableParagraph"/>
              <w:spacing w:before="3"/>
              <w:ind w:left="659"/>
              <w:rPr>
                <w:sz w:val="21"/>
              </w:rPr>
            </w:pPr>
            <w:r>
              <w:rPr>
                <w:color w:val="444444"/>
                <w:sz w:val="21"/>
              </w:rPr>
              <w:t>communit ies</w:t>
            </w:r>
            <w:r>
              <w:rPr>
                <w:color w:val="6E6E6E"/>
                <w:sz w:val="21"/>
              </w:rPr>
              <w:t>.</w:t>
            </w:r>
          </w:p>
          <w:p w:rsidR="002F2A6B" w:rsidRDefault="002F2A6B">
            <w:pPr>
              <w:pStyle w:val="TableParagraph"/>
              <w:rPr>
                <w:b/>
                <w:sz w:val="23"/>
              </w:rPr>
            </w:pPr>
          </w:p>
          <w:p w:rsidR="002F2A6B" w:rsidRDefault="00682872">
            <w:pPr>
              <w:pStyle w:val="TableParagraph"/>
              <w:tabs>
                <w:tab w:val="left" w:pos="652"/>
              </w:tabs>
              <w:spacing w:before="1" w:line="280" w:lineRule="auto"/>
              <w:ind w:left="658" w:right="607" w:hanging="512"/>
              <w:rPr>
                <w:sz w:val="21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 w:rsidR="00146379">
              <w:rPr>
                <w:b/>
                <w:color w:val="444444"/>
                <w:w w:val="105"/>
                <w:sz w:val="32"/>
              </w:rPr>
              <w:tab/>
            </w:r>
            <w:r w:rsidR="00146379">
              <w:rPr>
                <w:color w:val="444444"/>
                <w:w w:val="105"/>
                <w:sz w:val="21"/>
              </w:rPr>
              <w:t>Campaign</w:t>
            </w:r>
            <w:r w:rsidR="00146379">
              <w:rPr>
                <w:color w:val="444444"/>
                <w:spacing w:val="-17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materials</w:t>
            </w:r>
            <w:r w:rsidR="00146379">
              <w:rPr>
                <w:color w:val="444444"/>
                <w:spacing w:val="-17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were</w:t>
            </w:r>
            <w:r w:rsidR="00146379">
              <w:rPr>
                <w:color w:val="444444"/>
                <w:spacing w:val="-27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tested</w:t>
            </w:r>
            <w:r w:rsidR="00146379">
              <w:rPr>
                <w:color w:val="444444"/>
                <w:spacing w:val="-15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with</w:t>
            </w:r>
            <w:r w:rsidR="00146379">
              <w:rPr>
                <w:color w:val="444444"/>
                <w:spacing w:val="-25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target</w:t>
            </w:r>
            <w:r w:rsidR="00146379">
              <w:rPr>
                <w:color w:val="444444"/>
                <w:spacing w:val="-14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audiences</w:t>
            </w:r>
            <w:r w:rsidR="00146379">
              <w:rPr>
                <w:color w:val="444444"/>
                <w:spacing w:val="-14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to</w:t>
            </w:r>
            <w:r w:rsidR="00146379">
              <w:rPr>
                <w:color w:val="444444"/>
                <w:spacing w:val="-5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indicate</w:t>
            </w:r>
            <w:r w:rsidR="00146379">
              <w:rPr>
                <w:color w:val="444444"/>
                <w:spacing w:val="-18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they</w:t>
            </w:r>
            <w:r w:rsidR="00146379">
              <w:rPr>
                <w:color w:val="444444"/>
                <w:spacing w:val="-24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are</w:t>
            </w:r>
            <w:r w:rsidR="00146379">
              <w:rPr>
                <w:color w:val="444444"/>
                <w:spacing w:val="-21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engaging</w:t>
            </w:r>
            <w:r w:rsidR="00146379">
              <w:rPr>
                <w:color w:val="444444"/>
                <w:spacing w:val="-20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and perform well against their</w:t>
            </w:r>
            <w:r w:rsidR="00146379">
              <w:rPr>
                <w:color w:val="444444"/>
                <w:spacing w:val="7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objectives.</w:t>
            </w:r>
          </w:p>
        </w:tc>
      </w:tr>
      <w:tr w:rsidR="002F2A6B">
        <w:trPr>
          <w:trHeight w:val="1036"/>
        </w:trPr>
        <w:tc>
          <w:tcPr>
            <w:tcW w:w="9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A6B" w:rsidRDefault="002F2A6B">
            <w:pPr>
              <w:pStyle w:val="TableParagraph"/>
              <w:spacing w:before="8"/>
              <w:rPr>
                <w:b/>
              </w:rPr>
            </w:pPr>
          </w:p>
          <w:p w:rsidR="002F2A6B" w:rsidRDefault="00146379">
            <w:pPr>
              <w:pStyle w:val="TableParagraph"/>
              <w:spacing w:line="304" w:lineRule="auto"/>
              <w:ind w:left="225" w:right="1572"/>
              <w:rPr>
                <w:b/>
                <w:sz w:val="20"/>
              </w:rPr>
            </w:pPr>
            <w:r>
              <w:rPr>
                <w:b/>
                <w:color w:val="444444"/>
                <w:w w:val="105"/>
                <w:sz w:val="20"/>
              </w:rPr>
              <w:t>Principle</w:t>
            </w:r>
            <w:r>
              <w:rPr>
                <w:b/>
                <w:color w:val="444444"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>3:</w:t>
            </w:r>
            <w:r>
              <w:rPr>
                <w:b/>
                <w:color w:val="444444"/>
                <w:spacing w:val="-27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>Objective</w:t>
            </w:r>
            <w:r>
              <w:rPr>
                <w:b/>
                <w:color w:val="444444"/>
                <w:spacing w:val="-18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>and</w:t>
            </w:r>
            <w:r>
              <w:rPr>
                <w:b/>
                <w:color w:val="444444"/>
                <w:spacing w:val="-23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>not</w:t>
            </w:r>
            <w:r>
              <w:rPr>
                <w:b/>
                <w:color w:val="444444"/>
                <w:spacing w:val="-19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>directed</w:t>
            </w:r>
            <w:r>
              <w:rPr>
                <w:b/>
                <w:color w:val="444444"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>at</w:t>
            </w:r>
            <w:r>
              <w:rPr>
                <w:b/>
                <w:color w:val="444444"/>
                <w:spacing w:val="-21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>promoting</w:t>
            </w:r>
            <w:r>
              <w:rPr>
                <w:b/>
                <w:color w:val="444444"/>
                <w:spacing w:val="-15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>party</w:t>
            </w:r>
            <w:r>
              <w:rPr>
                <w:b/>
                <w:color w:val="444444"/>
                <w:spacing w:val="-21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>political</w:t>
            </w:r>
            <w:r>
              <w:rPr>
                <w:b/>
                <w:color w:val="444444"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 xml:space="preserve">interests. </w:t>
            </w:r>
            <w:r>
              <w:rPr>
                <w:b/>
                <w:color w:val="3F647C"/>
                <w:w w:val="105"/>
                <w:sz w:val="20"/>
              </w:rPr>
              <w:t>Note: Accountable Authority to check all</w:t>
            </w:r>
            <w:r>
              <w:rPr>
                <w:b/>
                <w:color w:val="3F647C"/>
                <w:spacing w:val="5"/>
                <w:w w:val="105"/>
                <w:sz w:val="20"/>
              </w:rPr>
              <w:t xml:space="preserve"> </w:t>
            </w:r>
            <w:r>
              <w:rPr>
                <w:b/>
                <w:color w:val="3F647C"/>
                <w:w w:val="105"/>
                <w:sz w:val="20"/>
              </w:rPr>
              <w:t>boxes</w:t>
            </w:r>
          </w:p>
        </w:tc>
      </w:tr>
      <w:tr w:rsidR="002F2A6B">
        <w:trPr>
          <w:trHeight w:val="4431"/>
        </w:trPr>
        <w:tc>
          <w:tcPr>
            <w:tcW w:w="9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2A6B" w:rsidRDefault="00682872">
            <w:pPr>
              <w:pStyle w:val="TableParagraph"/>
              <w:tabs>
                <w:tab w:val="left" w:pos="652"/>
              </w:tabs>
              <w:spacing w:before="182"/>
              <w:ind w:left="142"/>
              <w:rPr>
                <w:sz w:val="21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 w:rsidR="00146379">
              <w:rPr>
                <w:b/>
                <w:color w:val="444444"/>
                <w:w w:val="105"/>
                <w:sz w:val="32"/>
              </w:rPr>
              <w:tab/>
            </w:r>
            <w:r w:rsidR="00146379">
              <w:rPr>
                <w:color w:val="444444"/>
                <w:w w:val="105"/>
                <w:sz w:val="21"/>
              </w:rPr>
              <w:t>Language</w:t>
            </w:r>
            <w:r w:rsidR="00146379">
              <w:rPr>
                <w:color w:val="444444"/>
                <w:spacing w:val="-3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used</w:t>
            </w:r>
            <w:r w:rsidR="00146379">
              <w:rPr>
                <w:color w:val="444444"/>
                <w:spacing w:val="-5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in</w:t>
            </w:r>
            <w:r w:rsidR="00146379">
              <w:rPr>
                <w:color w:val="444444"/>
                <w:spacing w:val="-16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the</w:t>
            </w:r>
            <w:r w:rsidR="00146379">
              <w:rPr>
                <w:color w:val="444444"/>
                <w:spacing w:val="-12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campaign</w:t>
            </w:r>
            <w:r w:rsidR="00146379">
              <w:rPr>
                <w:color w:val="444444"/>
                <w:spacing w:val="5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is</w:t>
            </w:r>
            <w:r w:rsidR="00146379">
              <w:rPr>
                <w:color w:val="444444"/>
                <w:spacing w:val="-15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objective</w:t>
            </w:r>
            <w:r w:rsidR="00146379">
              <w:rPr>
                <w:color w:val="444444"/>
                <w:spacing w:val="6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and</w:t>
            </w:r>
            <w:r w:rsidR="00146379">
              <w:rPr>
                <w:color w:val="444444"/>
                <w:spacing w:val="-7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free</w:t>
            </w:r>
            <w:r w:rsidR="00146379">
              <w:rPr>
                <w:color w:val="444444"/>
                <w:spacing w:val="-6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of</w:t>
            </w:r>
            <w:r w:rsidR="00146379">
              <w:rPr>
                <w:color w:val="444444"/>
                <w:spacing w:val="-12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political</w:t>
            </w:r>
            <w:r w:rsidR="00146379">
              <w:rPr>
                <w:color w:val="444444"/>
                <w:spacing w:val="-7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argument.</w:t>
            </w:r>
          </w:p>
          <w:p w:rsidR="002F2A6B" w:rsidRDefault="00682872">
            <w:pPr>
              <w:pStyle w:val="TableParagraph"/>
              <w:tabs>
                <w:tab w:val="left" w:pos="648"/>
              </w:tabs>
              <w:spacing w:before="276" w:line="276" w:lineRule="auto"/>
              <w:ind w:left="226" w:right="590" w:hanging="85"/>
              <w:rPr>
                <w:sz w:val="21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 w:rsidR="00146379">
              <w:rPr>
                <w:b/>
                <w:color w:val="444444"/>
                <w:w w:val="105"/>
                <w:sz w:val="32"/>
              </w:rPr>
              <w:tab/>
            </w:r>
            <w:r w:rsidR="00146379">
              <w:rPr>
                <w:color w:val="444444"/>
                <w:w w:val="105"/>
                <w:sz w:val="21"/>
              </w:rPr>
              <w:t>The</w:t>
            </w:r>
            <w:r w:rsidR="00146379">
              <w:rPr>
                <w:color w:val="444444"/>
                <w:spacing w:val="-16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campaign</w:t>
            </w:r>
            <w:r w:rsidR="00146379">
              <w:rPr>
                <w:color w:val="444444"/>
                <w:spacing w:val="-4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does</w:t>
            </w:r>
            <w:r w:rsidR="00146379">
              <w:rPr>
                <w:color w:val="444444"/>
                <w:spacing w:val="-16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not</w:t>
            </w:r>
            <w:r w:rsidR="00146379">
              <w:rPr>
                <w:color w:val="444444"/>
                <w:spacing w:val="-15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try</w:t>
            </w:r>
            <w:r w:rsidR="00146379">
              <w:rPr>
                <w:color w:val="444444"/>
                <w:spacing w:val="-10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to foster</w:t>
            </w:r>
            <w:r w:rsidR="00146379">
              <w:rPr>
                <w:color w:val="444444"/>
                <w:spacing w:val="-7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a</w:t>
            </w:r>
            <w:r w:rsidR="00146379">
              <w:rPr>
                <w:color w:val="444444"/>
                <w:spacing w:val="-18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positive</w:t>
            </w:r>
            <w:r w:rsidR="00146379">
              <w:rPr>
                <w:color w:val="444444"/>
                <w:spacing w:val="-10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impression</w:t>
            </w:r>
            <w:r w:rsidR="00146379">
              <w:rPr>
                <w:color w:val="444444"/>
                <w:spacing w:val="-7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of</w:t>
            </w:r>
            <w:r w:rsidR="00146379">
              <w:rPr>
                <w:color w:val="444444"/>
                <w:spacing w:val="-15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a</w:t>
            </w:r>
            <w:r w:rsidR="00146379">
              <w:rPr>
                <w:color w:val="444444"/>
                <w:spacing w:val="-19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particular</w:t>
            </w:r>
            <w:r w:rsidR="00146379">
              <w:rPr>
                <w:color w:val="444444"/>
                <w:spacing w:val="-2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political</w:t>
            </w:r>
            <w:r w:rsidR="00146379">
              <w:rPr>
                <w:color w:val="444444"/>
                <w:spacing w:val="-15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party</w:t>
            </w:r>
            <w:r w:rsidR="00146379">
              <w:rPr>
                <w:color w:val="444444"/>
                <w:spacing w:val="-16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or promote party political int</w:t>
            </w:r>
            <w:r w:rsidR="00146379">
              <w:rPr>
                <w:color w:val="444444"/>
                <w:spacing w:val="-45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erests</w:t>
            </w:r>
            <w:r w:rsidR="00146379">
              <w:rPr>
                <w:color w:val="6E6E6E"/>
                <w:w w:val="105"/>
                <w:sz w:val="21"/>
              </w:rPr>
              <w:t>.</w:t>
            </w:r>
          </w:p>
          <w:p w:rsidR="002F2A6B" w:rsidRDefault="002F2A6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F2A6B" w:rsidRDefault="00682872">
            <w:pPr>
              <w:pStyle w:val="TableParagraph"/>
              <w:tabs>
                <w:tab w:val="left" w:pos="643"/>
              </w:tabs>
              <w:ind w:left="142"/>
              <w:rPr>
                <w:sz w:val="21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 w:rsidR="00146379">
              <w:rPr>
                <w:b/>
                <w:color w:val="444444"/>
                <w:sz w:val="32"/>
              </w:rPr>
              <w:tab/>
            </w:r>
            <w:r w:rsidR="00146379">
              <w:rPr>
                <w:color w:val="444444"/>
                <w:sz w:val="21"/>
              </w:rPr>
              <w:t>The</w:t>
            </w:r>
            <w:r w:rsidR="00146379">
              <w:rPr>
                <w:color w:val="444444"/>
                <w:spacing w:val="-6"/>
                <w:sz w:val="21"/>
              </w:rPr>
              <w:t xml:space="preserve"> </w:t>
            </w:r>
            <w:r w:rsidR="00146379">
              <w:rPr>
                <w:color w:val="444444"/>
                <w:sz w:val="21"/>
              </w:rPr>
              <w:t>campaign:</w:t>
            </w:r>
          </w:p>
          <w:p w:rsidR="002F2A6B" w:rsidRDefault="00146379">
            <w:pPr>
              <w:pStyle w:val="TableParagraph"/>
              <w:numPr>
                <w:ilvl w:val="0"/>
                <w:numId w:val="1"/>
              </w:numPr>
              <w:tabs>
                <w:tab w:val="left" w:pos="949"/>
                <w:tab w:val="left" w:pos="950"/>
              </w:tabs>
              <w:spacing w:before="52"/>
              <w:ind w:left="949" w:hanging="366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does not mention the party in Government by</w:t>
            </w:r>
            <w:r>
              <w:rPr>
                <w:color w:val="444444"/>
                <w:spacing w:val="-11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name;</w:t>
            </w:r>
          </w:p>
          <w:p w:rsidR="002F2A6B" w:rsidRDefault="00146379">
            <w:pPr>
              <w:pStyle w:val="TableParagraph"/>
              <w:numPr>
                <w:ilvl w:val="0"/>
                <w:numId w:val="1"/>
              </w:numPr>
              <w:tabs>
                <w:tab w:val="left" w:pos="949"/>
                <w:tab w:val="left" w:pos="950"/>
              </w:tabs>
              <w:spacing w:before="51" w:line="285" w:lineRule="auto"/>
              <w:ind w:right="882" w:hanging="363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does</w:t>
            </w:r>
            <w:r>
              <w:rPr>
                <w:color w:val="444444"/>
                <w:spacing w:val="-18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not</w:t>
            </w:r>
            <w:r>
              <w:rPr>
                <w:color w:val="444444"/>
                <w:spacing w:val="-20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directly</w:t>
            </w:r>
            <w:r>
              <w:rPr>
                <w:color w:val="444444"/>
                <w:spacing w:val="-13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attack</w:t>
            </w:r>
            <w:r>
              <w:rPr>
                <w:color w:val="444444"/>
                <w:spacing w:val="-16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or</w:t>
            </w:r>
            <w:r>
              <w:rPr>
                <w:color w:val="444444"/>
                <w:spacing w:val="-4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scorn</w:t>
            </w:r>
            <w:r>
              <w:rPr>
                <w:color w:val="444444"/>
                <w:spacing w:val="-13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the</w:t>
            </w:r>
            <w:r>
              <w:rPr>
                <w:color w:val="444444"/>
                <w:spacing w:val="-21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views,</w:t>
            </w:r>
            <w:r>
              <w:rPr>
                <w:color w:val="444444"/>
                <w:spacing w:val="-20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policies</w:t>
            </w:r>
            <w:r>
              <w:rPr>
                <w:color w:val="444444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or</w:t>
            </w:r>
            <w:r>
              <w:rPr>
                <w:color w:val="444444"/>
                <w:spacing w:val="-21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actions</w:t>
            </w:r>
            <w:r>
              <w:rPr>
                <w:color w:val="444444"/>
                <w:spacing w:val="-16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of</w:t>
            </w:r>
            <w:r>
              <w:rPr>
                <w:color w:val="444444"/>
                <w:spacing w:val="-4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others</w:t>
            </w:r>
            <w:r>
              <w:rPr>
                <w:color w:val="444444"/>
                <w:spacing w:val="-14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such</w:t>
            </w:r>
            <w:r>
              <w:rPr>
                <w:color w:val="444444"/>
                <w:spacing w:val="-19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as</w:t>
            </w:r>
            <w:r>
              <w:rPr>
                <w:color w:val="444444"/>
                <w:spacing w:val="-24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the policies and opinions of opposition parties or</w:t>
            </w:r>
            <w:r>
              <w:rPr>
                <w:color w:val="444444"/>
                <w:spacing w:val="-20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groups;</w:t>
            </w:r>
          </w:p>
          <w:p w:rsidR="002F2A6B" w:rsidRDefault="00146379">
            <w:pPr>
              <w:pStyle w:val="TableParagraph"/>
              <w:numPr>
                <w:ilvl w:val="0"/>
                <w:numId w:val="1"/>
              </w:numPr>
              <w:tabs>
                <w:tab w:val="left" w:pos="949"/>
                <w:tab w:val="left" w:pos="950"/>
              </w:tabs>
              <w:spacing w:before="12"/>
              <w:ind w:left="949" w:hanging="366"/>
              <w:rPr>
                <w:sz w:val="21"/>
              </w:rPr>
            </w:pPr>
            <w:r>
              <w:rPr>
                <w:color w:val="444444"/>
                <w:sz w:val="21"/>
              </w:rPr>
              <w:t>does not include party political slogans or</w:t>
            </w:r>
            <w:r>
              <w:rPr>
                <w:color w:val="444444"/>
                <w:spacing w:val="3"/>
                <w:sz w:val="21"/>
              </w:rPr>
              <w:t xml:space="preserve"> </w:t>
            </w:r>
            <w:r>
              <w:rPr>
                <w:color w:val="595959"/>
                <w:sz w:val="21"/>
              </w:rPr>
              <w:t>images;</w:t>
            </w:r>
          </w:p>
          <w:p w:rsidR="002F2A6B" w:rsidRDefault="00146379">
            <w:pPr>
              <w:pStyle w:val="TableParagraph"/>
              <w:numPr>
                <w:ilvl w:val="0"/>
                <w:numId w:val="1"/>
              </w:numPr>
              <w:tabs>
                <w:tab w:val="left" w:pos="946"/>
                <w:tab w:val="left" w:pos="948"/>
              </w:tabs>
              <w:spacing w:before="46" w:line="290" w:lineRule="auto"/>
              <w:ind w:left="948" w:right="607" w:hanging="364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has</w:t>
            </w:r>
            <w:r>
              <w:rPr>
                <w:color w:val="444444"/>
                <w:spacing w:val="-19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not</w:t>
            </w:r>
            <w:r>
              <w:rPr>
                <w:color w:val="444444"/>
                <w:spacing w:val="14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been</w:t>
            </w:r>
            <w:r>
              <w:rPr>
                <w:color w:val="444444"/>
                <w:spacing w:val="-19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designed</w:t>
            </w:r>
            <w:r>
              <w:rPr>
                <w:color w:val="444444"/>
                <w:spacing w:val="-12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to</w:t>
            </w:r>
            <w:r>
              <w:rPr>
                <w:color w:val="444444"/>
                <w:spacing w:val="1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influence</w:t>
            </w:r>
            <w:r>
              <w:rPr>
                <w:color w:val="444444"/>
                <w:spacing w:val="-8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public</w:t>
            </w:r>
            <w:r>
              <w:rPr>
                <w:color w:val="444444"/>
                <w:spacing w:val="-16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support</w:t>
            </w:r>
            <w:r>
              <w:rPr>
                <w:color w:val="444444"/>
                <w:spacing w:val="-9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for</w:t>
            </w:r>
            <w:r>
              <w:rPr>
                <w:color w:val="444444"/>
                <w:spacing w:val="-18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a</w:t>
            </w:r>
            <w:r>
              <w:rPr>
                <w:color w:val="444444"/>
                <w:spacing w:val="-19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political</w:t>
            </w:r>
            <w:r>
              <w:rPr>
                <w:color w:val="444444"/>
                <w:spacing w:val="-16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party,</w:t>
            </w:r>
            <w:r>
              <w:rPr>
                <w:color w:val="444444"/>
                <w:spacing w:val="-21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a</w:t>
            </w:r>
            <w:r>
              <w:rPr>
                <w:color w:val="444444"/>
                <w:spacing w:val="-19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candidate</w:t>
            </w:r>
            <w:r>
              <w:rPr>
                <w:color w:val="444444"/>
                <w:spacing w:val="-9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for election, a Minister or a Member of Parliament;</w:t>
            </w:r>
            <w:r>
              <w:rPr>
                <w:color w:val="444444"/>
                <w:spacing w:val="-11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and</w:t>
            </w:r>
          </w:p>
          <w:p w:rsidR="002F2A6B" w:rsidRDefault="00146379">
            <w:pPr>
              <w:pStyle w:val="TableParagraph"/>
              <w:numPr>
                <w:ilvl w:val="0"/>
                <w:numId w:val="1"/>
              </w:numPr>
              <w:tabs>
                <w:tab w:val="left" w:pos="944"/>
                <w:tab w:val="left" w:pos="945"/>
              </w:tabs>
              <w:spacing w:before="2"/>
              <w:ind w:left="944" w:hanging="366"/>
              <w:rPr>
                <w:sz w:val="21"/>
              </w:rPr>
            </w:pPr>
            <w:r>
              <w:rPr>
                <w:color w:val="444444"/>
                <w:sz w:val="21"/>
              </w:rPr>
              <w:t>does not refer or link to the websites of politicians or political part</w:t>
            </w:r>
            <w:r>
              <w:rPr>
                <w:color w:val="444444"/>
                <w:spacing w:val="26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ies</w:t>
            </w:r>
            <w:r>
              <w:rPr>
                <w:color w:val="6E6E6E"/>
                <w:sz w:val="21"/>
              </w:rPr>
              <w:t>.</w:t>
            </w:r>
          </w:p>
        </w:tc>
      </w:tr>
    </w:tbl>
    <w:p w:rsidR="002F2A6B" w:rsidRDefault="002F2A6B">
      <w:pPr>
        <w:rPr>
          <w:sz w:val="21"/>
        </w:rPr>
        <w:sectPr w:rsidR="002F2A6B">
          <w:pgSz w:w="11910" w:h="16840"/>
          <w:pgMar w:top="1200" w:right="640" w:bottom="1100" w:left="1000" w:header="0" w:footer="881" w:gutter="0"/>
          <w:cols w:space="720"/>
        </w:sectPr>
      </w:pPr>
    </w:p>
    <w:tbl>
      <w:tblPr>
        <w:tblW w:w="0" w:type="auto"/>
        <w:tblInd w:w="3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2"/>
      </w:tblGrid>
      <w:tr w:rsidR="002F2A6B">
        <w:trPr>
          <w:trHeight w:val="1036"/>
        </w:trPr>
        <w:tc>
          <w:tcPr>
            <w:tcW w:w="9742" w:type="dxa"/>
          </w:tcPr>
          <w:p w:rsidR="002F2A6B" w:rsidRDefault="002F2A6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F2A6B" w:rsidRDefault="00146379">
            <w:pPr>
              <w:pStyle w:val="TableParagraph"/>
              <w:spacing w:line="304" w:lineRule="auto"/>
              <w:ind w:left="244" w:right="950"/>
              <w:rPr>
                <w:b/>
                <w:sz w:val="20"/>
              </w:rPr>
            </w:pPr>
            <w:r>
              <w:rPr>
                <w:b/>
                <w:color w:val="444444"/>
                <w:w w:val="105"/>
                <w:sz w:val="20"/>
              </w:rPr>
              <w:t>Principle</w:t>
            </w:r>
            <w:r>
              <w:rPr>
                <w:b/>
                <w:color w:val="444444"/>
                <w:spacing w:val="-20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>4:</w:t>
            </w:r>
            <w:r>
              <w:rPr>
                <w:b/>
                <w:color w:val="444444"/>
                <w:spacing w:val="-31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>Justified</w:t>
            </w:r>
            <w:r>
              <w:rPr>
                <w:b/>
                <w:color w:val="444444"/>
                <w:spacing w:val="-14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>and</w:t>
            </w:r>
            <w:r>
              <w:rPr>
                <w:b/>
                <w:color w:val="444444"/>
                <w:spacing w:val="-23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>undertaken</w:t>
            </w:r>
            <w:r>
              <w:rPr>
                <w:b/>
                <w:color w:val="444444"/>
                <w:spacing w:val="-20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>in</w:t>
            </w:r>
            <w:r>
              <w:rPr>
                <w:b/>
                <w:color w:val="444444"/>
                <w:spacing w:val="-26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>an</w:t>
            </w:r>
            <w:r>
              <w:rPr>
                <w:b/>
                <w:color w:val="444444"/>
                <w:spacing w:val="-19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>efficient,</w:t>
            </w:r>
            <w:r>
              <w:rPr>
                <w:b/>
                <w:color w:val="444444"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>effective</w:t>
            </w:r>
            <w:r>
              <w:rPr>
                <w:b/>
                <w:color w:val="444444"/>
                <w:spacing w:val="-13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>and</w:t>
            </w:r>
            <w:r>
              <w:rPr>
                <w:b/>
                <w:color w:val="444444"/>
                <w:spacing w:val="-23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>relevant</w:t>
            </w:r>
            <w:r>
              <w:rPr>
                <w:b/>
                <w:color w:val="444444"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color w:val="444444"/>
                <w:w w:val="105"/>
                <w:sz w:val="20"/>
              </w:rPr>
              <w:t xml:space="preserve">manner. </w:t>
            </w:r>
            <w:r>
              <w:rPr>
                <w:b/>
                <w:color w:val="3F6279"/>
                <w:w w:val="105"/>
                <w:sz w:val="20"/>
              </w:rPr>
              <w:t>Note: Accountable Authority to check all</w:t>
            </w:r>
            <w:r>
              <w:rPr>
                <w:b/>
                <w:color w:val="3F6279"/>
                <w:spacing w:val="9"/>
                <w:w w:val="105"/>
                <w:sz w:val="20"/>
              </w:rPr>
              <w:t xml:space="preserve"> </w:t>
            </w:r>
            <w:r>
              <w:rPr>
                <w:b/>
                <w:color w:val="3F6279"/>
                <w:w w:val="105"/>
                <w:sz w:val="20"/>
              </w:rPr>
              <w:t>boxes</w:t>
            </w:r>
          </w:p>
        </w:tc>
      </w:tr>
      <w:tr w:rsidR="002F2A6B">
        <w:trPr>
          <w:trHeight w:val="4268"/>
        </w:trPr>
        <w:tc>
          <w:tcPr>
            <w:tcW w:w="9742" w:type="dxa"/>
          </w:tcPr>
          <w:p w:rsidR="002F2A6B" w:rsidRDefault="00682872">
            <w:pPr>
              <w:pStyle w:val="TableParagraph"/>
              <w:tabs>
                <w:tab w:val="left" w:pos="658"/>
              </w:tabs>
              <w:spacing w:before="191" w:line="283" w:lineRule="auto"/>
              <w:ind w:left="664" w:right="690" w:hanging="508"/>
              <w:rPr>
                <w:sz w:val="21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 w:rsidR="00146379">
              <w:rPr>
                <w:b/>
                <w:color w:val="444444"/>
                <w:w w:val="105"/>
                <w:sz w:val="32"/>
              </w:rPr>
              <w:tab/>
            </w:r>
            <w:r w:rsidR="00146379">
              <w:rPr>
                <w:color w:val="444444"/>
                <w:w w:val="105"/>
                <w:sz w:val="21"/>
              </w:rPr>
              <w:t>The</w:t>
            </w:r>
            <w:r w:rsidR="00146379">
              <w:rPr>
                <w:color w:val="444444"/>
                <w:spacing w:val="-21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campaign</w:t>
            </w:r>
            <w:r w:rsidR="00146379">
              <w:rPr>
                <w:color w:val="444444"/>
                <w:spacing w:val="-7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was</w:t>
            </w:r>
            <w:r w:rsidR="00146379">
              <w:rPr>
                <w:color w:val="444444"/>
                <w:spacing w:val="-25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instigated</w:t>
            </w:r>
            <w:r w:rsidR="00146379">
              <w:rPr>
                <w:color w:val="444444"/>
                <w:spacing w:val="-15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on</w:t>
            </w:r>
            <w:r w:rsidR="00146379">
              <w:rPr>
                <w:color w:val="444444"/>
                <w:spacing w:val="-26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the</w:t>
            </w:r>
            <w:r w:rsidR="00146379">
              <w:rPr>
                <w:color w:val="444444"/>
                <w:spacing w:val="-24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basis</w:t>
            </w:r>
            <w:r w:rsidR="00146379">
              <w:rPr>
                <w:color w:val="444444"/>
                <w:spacing w:val="-19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of a</w:t>
            </w:r>
            <w:r w:rsidR="00146379">
              <w:rPr>
                <w:color w:val="444444"/>
                <w:spacing w:val="-23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demonstrated</w:t>
            </w:r>
            <w:r w:rsidR="00146379">
              <w:rPr>
                <w:color w:val="444444"/>
                <w:spacing w:val="-12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need,</w:t>
            </w:r>
            <w:r w:rsidR="00146379">
              <w:rPr>
                <w:color w:val="444444"/>
                <w:spacing w:val="-27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target</w:t>
            </w:r>
            <w:r w:rsidR="00146379">
              <w:rPr>
                <w:color w:val="444444"/>
                <w:spacing w:val="-12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recipients</w:t>
            </w:r>
            <w:r w:rsidR="00146379">
              <w:rPr>
                <w:color w:val="444444"/>
                <w:spacing w:val="-16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are clearly identified and the campaign has been informed by appropriate research and/or evidence</w:t>
            </w:r>
            <w:r w:rsidR="00146379">
              <w:rPr>
                <w:color w:val="444444"/>
                <w:spacing w:val="-42"/>
                <w:w w:val="105"/>
                <w:sz w:val="21"/>
              </w:rPr>
              <w:t xml:space="preserve"> </w:t>
            </w:r>
            <w:r w:rsidR="00146379">
              <w:rPr>
                <w:color w:val="6D6D6D"/>
                <w:w w:val="105"/>
                <w:sz w:val="21"/>
              </w:rPr>
              <w:t>.</w:t>
            </w:r>
          </w:p>
          <w:p w:rsidR="002F2A6B" w:rsidRDefault="002F2A6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F2A6B" w:rsidRDefault="00682872" w:rsidP="00682872">
            <w:pPr>
              <w:pStyle w:val="TableParagraph"/>
              <w:tabs>
                <w:tab w:val="left" w:pos="657"/>
              </w:tabs>
              <w:ind w:firstLine="162"/>
              <w:rPr>
                <w:sz w:val="21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 w:rsidR="00146379">
              <w:rPr>
                <w:b/>
                <w:color w:val="444444"/>
                <w:sz w:val="32"/>
              </w:rPr>
              <w:tab/>
            </w:r>
            <w:r w:rsidR="00146379">
              <w:rPr>
                <w:color w:val="444444"/>
                <w:sz w:val="21"/>
              </w:rPr>
              <w:t>Campaign information clearly and directly affects the interests of</w:t>
            </w:r>
            <w:r w:rsidR="00146379">
              <w:rPr>
                <w:color w:val="444444"/>
                <w:spacing w:val="21"/>
                <w:sz w:val="21"/>
              </w:rPr>
              <w:t xml:space="preserve"> </w:t>
            </w:r>
            <w:r w:rsidR="00146379">
              <w:rPr>
                <w:color w:val="444444"/>
                <w:spacing w:val="2"/>
                <w:sz w:val="21"/>
              </w:rPr>
              <w:t>recipients</w:t>
            </w:r>
            <w:r w:rsidR="00146379">
              <w:rPr>
                <w:color w:val="6D6D6D"/>
                <w:spacing w:val="2"/>
                <w:sz w:val="21"/>
              </w:rPr>
              <w:t>.</w:t>
            </w:r>
          </w:p>
          <w:p w:rsidR="002F2A6B" w:rsidRDefault="00682872">
            <w:pPr>
              <w:pStyle w:val="TableParagraph"/>
              <w:tabs>
                <w:tab w:val="left" w:pos="653"/>
              </w:tabs>
              <w:spacing w:before="275" w:line="280" w:lineRule="auto"/>
              <w:ind w:left="654" w:right="478" w:hanging="499"/>
              <w:rPr>
                <w:sz w:val="21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 w:rsidR="00146379">
              <w:rPr>
                <w:color w:val="444444"/>
                <w:w w:val="105"/>
                <w:sz w:val="32"/>
              </w:rPr>
              <w:tab/>
            </w:r>
            <w:r w:rsidR="00146379">
              <w:rPr>
                <w:color w:val="444444"/>
                <w:w w:val="105"/>
                <w:sz w:val="21"/>
              </w:rPr>
              <w:t>The</w:t>
            </w:r>
            <w:r w:rsidR="00146379">
              <w:rPr>
                <w:color w:val="444444"/>
                <w:spacing w:val="-10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medium</w:t>
            </w:r>
            <w:r w:rsidR="00146379">
              <w:rPr>
                <w:color w:val="444444"/>
                <w:spacing w:val="-6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and</w:t>
            </w:r>
            <w:r w:rsidR="00146379">
              <w:rPr>
                <w:color w:val="444444"/>
                <w:spacing w:val="-15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volume</w:t>
            </w:r>
            <w:r w:rsidR="00146379">
              <w:rPr>
                <w:color w:val="444444"/>
                <w:spacing w:val="-8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of</w:t>
            </w:r>
            <w:r w:rsidR="00146379">
              <w:rPr>
                <w:color w:val="444444"/>
                <w:spacing w:val="-23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the</w:t>
            </w:r>
            <w:r w:rsidR="00146379">
              <w:rPr>
                <w:color w:val="444444"/>
                <w:spacing w:val="-9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advertising</w:t>
            </w:r>
            <w:r w:rsidR="00146379">
              <w:rPr>
                <w:color w:val="444444"/>
                <w:spacing w:val="-8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activities</w:t>
            </w:r>
            <w:r w:rsidR="00146379">
              <w:rPr>
                <w:color w:val="444444"/>
                <w:spacing w:val="-10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is</w:t>
            </w:r>
            <w:r w:rsidR="00146379">
              <w:rPr>
                <w:color w:val="444444"/>
                <w:spacing w:val="-21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cost</w:t>
            </w:r>
            <w:r w:rsidR="00146379">
              <w:rPr>
                <w:color w:val="444444"/>
                <w:spacing w:val="-6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effective</w:t>
            </w:r>
            <w:r w:rsidR="00146379">
              <w:rPr>
                <w:color w:val="444444"/>
                <w:spacing w:val="-3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and</w:t>
            </w:r>
            <w:r w:rsidR="00146379">
              <w:rPr>
                <w:color w:val="444444"/>
                <w:spacing w:val="-14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justifiable within the budget allocated to the campaign.</w:t>
            </w:r>
          </w:p>
          <w:p w:rsidR="002F2A6B" w:rsidRDefault="002F2A6B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2F2A6B" w:rsidRDefault="00682872">
            <w:pPr>
              <w:pStyle w:val="TableParagraph"/>
              <w:tabs>
                <w:tab w:val="left" w:pos="651"/>
              </w:tabs>
              <w:ind w:left="146"/>
              <w:rPr>
                <w:sz w:val="21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 w:rsidR="00146379">
              <w:rPr>
                <w:b/>
                <w:color w:val="444444"/>
                <w:w w:val="105"/>
                <w:sz w:val="32"/>
              </w:rPr>
              <w:tab/>
            </w:r>
            <w:r w:rsidR="00146379">
              <w:rPr>
                <w:color w:val="444444"/>
                <w:w w:val="105"/>
                <w:sz w:val="21"/>
              </w:rPr>
              <w:t>Distribution of unsolicited materials will be carefully cont</w:t>
            </w:r>
            <w:r w:rsidR="00146379">
              <w:rPr>
                <w:color w:val="444444"/>
                <w:spacing w:val="-12"/>
                <w:w w:val="105"/>
                <w:sz w:val="21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rolled</w:t>
            </w:r>
            <w:r w:rsidR="00146379">
              <w:rPr>
                <w:color w:val="6D6D6D"/>
                <w:w w:val="105"/>
                <w:sz w:val="21"/>
              </w:rPr>
              <w:t>.</w:t>
            </w:r>
          </w:p>
          <w:p w:rsidR="002F2A6B" w:rsidRDefault="00682872">
            <w:pPr>
              <w:pStyle w:val="TableParagraph"/>
              <w:tabs>
                <w:tab w:val="left" w:pos="648"/>
              </w:tabs>
              <w:spacing w:before="276"/>
              <w:ind w:left="146"/>
              <w:rPr>
                <w:sz w:val="21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 w:rsidR="00146379">
              <w:rPr>
                <w:b/>
                <w:color w:val="444444"/>
                <w:sz w:val="32"/>
              </w:rPr>
              <w:tab/>
            </w:r>
            <w:r w:rsidR="00146379">
              <w:rPr>
                <w:color w:val="444444"/>
                <w:sz w:val="21"/>
              </w:rPr>
              <w:t>The</w:t>
            </w:r>
            <w:r w:rsidR="00146379">
              <w:rPr>
                <w:color w:val="444444"/>
                <w:spacing w:val="-7"/>
                <w:sz w:val="21"/>
              </w:rPr>
              <w:t xml:space="preserve"> </w:t>
            </w:r>
            <w:r w:rsidR="00146379">
              <w:rPr>
                <w:color w:val="444444"/>
                <w:sz w:val="21"/>
              </w:rPr>
              <w:t>campaign</w:t>
            </w:r>
            <w:r w:rsidR="00146379">
              <w:rPr>
                <w:color w:val="444444"/>
                <w:spacing w:val="18"/>
                <w:sz w:val="21"/>
              </w:rPr>
              <w:t xml:space="preserve"> </w:t>
            </w:r>
            <w:r w:rsidR="00146379">
              <w:rPr>
                <w:color w:val="444444"/>
                <w:sz w:val="21"/>
              </w:rPr>
              <w:t>will</w:t>
            </w:r>
            <w:r w:rsidR="00146379">
              <w:rPr>
                <w:color w:val="444444"/>
                <w:spacing w:val="-6"/>
                <w:sz w:val="21"/>
              </w:rPr>
              <w:t xml:space="preserve"> </w:t>
            </w:r>
            <w:r w:rsidR="00146379">
              <w:rPr>
                <w:color w:val="444444"/>
                <w:sz w:val="21"/>
              </w:rPr>
              <w:t>be</w:t>
            </w:r>
            <w:r w:rsidR="00146379">
              <w:rPr>
                <w:color w:val="444444"/>
                <w:spacing w:val="-1"/>
                <w:sz w:val="21"/>
              </w:rPr>
              <w:t xml:space="preserve"> </w:t>
            </w:r>
            <w:r w:rsidR="00146379">
              <w:rPr>
                <w:color w:val="444444"/>
                <w:sz w:val="21"/>
              </w:rPr>
              <w:t>evaluated</w:t>
            </w:r>
            <w:r w:rsidR="00146379">
              <w:rPr>
                <w:color w:val="444444"/>
                <w:spacing w:val="6"/>
                <w:sz w:val="21"/>
              </w:rPr>
              <w:t xml:space="preserve"> </w:t>
            </w:r>
            <w:r w:rsidR="00146379">
              <w:rPr>
                <w:color w:val="444444"/>
                <w:sz w:val="21"/>
              </w:rPr>
              <w:t>to</w:t>
            </w:r>
            <w:r w:rsidR="00146379">
              <w:rPr>
                <w:color w:val="444444"/>
                <w:spacing w:val="19"/>
                <w:sz w:val="21"/>
              </w:rPr>
              <w:t xml:space="preserve"> </w:t>
            </w:r>
            <w:r w:rsidR="00146379">
              <w:rPr>
                <w:color w:val="444444"/>
                <w:sz w:val="21"/>
              </w:rPr>
              <w:t>determine</w:t>
            </w:r>
            <w:r w:rsidR="00146379">
              <w:rPr>
                <w:color w:val="444444"/>
                <w:spacing w:val="11"/>
                <w:sz w:val="21"/>
              </w:rPr>
              <w:t xml:space="preserve"> </w:t>
            </w:r>
            <w:r w:rsidR="00146379">
              <w:rPr>
                <w:color w:val="444444"/>
                <w:sz w:val="21"/>
              </w:rPr>
              <w:t>eff</w:t>
            </w:r>
            <w:r w:rsidR="00146379">
              <w:rPr>
                <w:color w:val="444444"/>
                <w:spacing w:val="-31"/>
                <w:sz w:val="21"/>
              </w:rPr>
              <w:t xml:space="preserve"> </w:t>
            </w:r>
            <w:r w:rsidR="00146379">
              <w:rPr>
                <w:color w:val="444444"/>
                <w:sz w:val="21"/>
              </w:rPr>
              <w:t>ect</w:t>
            </w:r>
            <w:r w:rsidR="00146379">
              <w:rPr>
                <w:color w:val="444444"/>
                <w:spacing w:val="-40"/>
                <w:sz w:val="21"/>
              </w:rPr>
              <w:t xml:space="preserve"> </w:t>
            </w:r>
            <w:r w:rsidR="00146379">
              <w:rPr>
                <w:color w:val="444444"/>
                <w:sz w:val="21"/>
              </w:rPr>
              <w:t>iveness</w:t>
            </w:r>
            <w:r w:rsidR="00146379">
              <w:rPr>
                <w:color w:val="444444"/>
                <w:spacing w:val="-28"/>
                <w:sz w:val="21"/>
              </w:rPr>
              <w:t xml:space="preserve"> </w:t>
            </w:r>
            <w:r w:rsidR="00146379">
              <w:rPr>
                <w:color w:val="6D6D6D"/>
                <w:sz w:val="21"/>
              </w:rPr>
              <w:t>.</w:t>
            </w:r>
          </w:p>
        </w:tc>
      </w:tr>
      <w:tr w:rsidR="002F2A6B">
        <w:trPr>
          <w:trHeight w:val="1329"/>
        </w:trPr>
        <w:tc>
          <w:tcPr>
            <w:tcW w:w="9742" w:type="dxa"/>
          </w:tcPr>
          <w:p w:rsidR="002F2A6B" w:rsidRDefault="002F2A6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2F2A6B" w:rsidRDefault="00146379">
            <w:pPr>
              <w:pStyle w:val="TableParagraph"/>
              <w:spacing w:line="304" w:lineRule="auto"/>
              <w:ind w:left="226" w:right="690" w:firstLine="3"/>
              <w:rPr>
                <w:b/>
                <w:sz w:val="20"/>
              </w:rPr>
            </w:pPr>
            <w:r>
              <w:rPr>
                <w:b/>
                <w:color w:val="444444"/>
                <w:sz w:val="20"/>
              </w:rPr>
              <w:t>Principle 5: Campaigns must comply with legal requirements and procurement policies and procedures.</w:t>
            </w:r>
          </w:p>
          <w:p w:rsidR="002F2A6B" w:rsidRDefault="00146379">
            <w:pPr>
              <w:pStyle w:val="TableParagraph"/>
              <w:spacing w:line="227" w:lineRule="exact"/>
              <w:ind w:left="230"/>
              <w:rPr>
                <w:b/>
                <w:sz w:val="20"/>
              </w:rPr>
            </w:pPr>
            <w:r>
              <w:rPr>
                <w:b/>
                <w:color w:val="3F6279"/>
                <w:sz w:val="20"/>
              </w:rPr>
              <w:t>Note: Accountable Authority to check all boxes</w:t>
            </w:r>
          </w:p>
        </w:tc>
      </w:tr>
      <w:tr w:rsidR="002F2A6B">
        <w:trPr>
          <w:trHeight w:val="4656"/>
        </w:trPr>
        <w:tc>
          <w:tcPr>
            <w:tcW w:w="9742" w:type="dxa"/>
          </w:tcPr>
          <w:p w:rsidR="002F2A6B" w:rsidRDefault="002F2A6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2F2A6B" w:rsidRDefault="00682872">
            <w:pPr>
              <w:pStyle w:val="TableParagraph"/>
              <w:spacing w:line="304" w:lineRule="auto"/>
              <w:ind w:left="649" w:right="160" w:hanging="414"/>
              <w:rPr>
                <w:sz w:val="21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 w:rsidR="00146379">
              <w:rPr>
                <w:color w:val="444444"/>
                <w:w w:val="105"/>
                <w:sz w:val="25"/>
              </w:rPr>
              <w:t xml:space="preserve"> </w:t>
            </w:r>
            <w:r w:rsidR="00146379">
              <w:rPr>
                <w:color w:val="444444"/>
                <w:w w:val="105"/>
                <w:sz w:val="21"/>
              </w:rPr>
              <w:t>The manner of presentation and the delivery of the campaign complies with all relevant laws including:</w:t>
            </w:r>
          </w:p>
          <w:p w:rsidR="002F2A6B" w:rsidRDefault="00146379">
            <w:pPr>
              <w:pStyle w:val="TableParagraph"/>
              <w:numPr>
                <w:ilvl w:val="0"/>
                <w:numId w:val="2"/>
              </w:numPr>
              <w:tabs>
                <w:tab w:val="left" w:pos="942"/>
                <w:tab w:val="left" w:pos="943"/>
              </w:tabs>
              <w:spacing w:line="227" w:lineRule="exact"/>
              <w:rPr>
                <w:sz w:val="21"/>
              </w:rPr>
            </w:pPr>
            <w:r>
              <w:rPr>
                <w:color w:val="444444"/>
                <w:sz w:val="21"/>
              </w:rPr>
              <w:t>laws with respect to broadcasting and</w:t>
            </w:r>
            <w:r>
              <w:rPr>
                <w:color w:val="444444"/>
                <w:spacing w:val="-13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media;</w:t>
            </w:r>
          </w:p>
          <w:p w:rsidR="002F2A6B" w:rsidRDefault="00146379">
            <w:pPr>
              <w:pStyle w:val="TableParagraph"/>
              <w:numPr>
                <w:ilvl w:val="0"/>
                <w:numId w:val="2"/>
              </w:numPr>
              <w:tabs>
                <w:tab w:val="left" w:pos="942"/>
                <w:tab w:val="left" w:pos="943"/>
              </w:tabs>
              <w:spacing w:before="56"/>
              <w:ind w:hanging="364"/>
              <w:rPr>
                <w:sz w:val="21"/>
              </w:rPr>
            </w:pPr>
            <w:r>
              <w:rPr>
                <w:color w:val="444444"/>
                <w:sz w:val="21"/>
              </w:rPr>
              <w:t>privacy laws;</w:t>
            </w:r>
          </w:p>
          <w:p w:rsidR="002F2A6B" w:rsidRDefault="00146379">
            <w:pPr>
              <w:pStyle w:val="TableParagraph"/>
              <w:numPr>
                <w:ilvl w:val="0"/>
                <w:numId w:val="2"/>
              </w:numPr>
              <w:tabs>
                <w:tab w:val="left" w:pos="937"/>
                <w:tab w:val="left" w:pos="938"/>
              </w:tabs>
              <w:spacing w:before="47"/>
              <w:ind w:left="937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intellectual property</w:t>
            </w:r>
            <w:r>
              <w:rPr>
                <w:color w:val="444444"/>
                <w:spacing w:val="7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laws;</w:t>
            </w:r>
          </w:p>
          <w:p w:rsidR="002F2A6B" w:rsidRDefault="00146379">
            <w:pPr>
              <w:pStyle w:val="TableParagraph"/>
              <w:numPr>
                <w:ilvl w:val="0"/>
                <w:numId w:val="2"/>
              </w:numPr>
              <w:tabs>
                <w:tab w:val="left" w:pos="943"/>
                <w:tab w:val="left" w:pos="944"/>
              </w:tabs>
              <w:spacing w:before="56"/>
              <w:ind w:left="943" w:hanging="365"/>
              <w:rPr>
                <w:sz w:val="21"/>
              </w:rPr>
            </w:pPr>
            <w:r>
              <w:rPr>
                <w:color w:val="444444"/>
                <w:sz w:val="21"/>
              </w:rPr>
              <w:t>electoral</w:t>
            </w:r>
            <w:r>
              <w:rPr>
                <w:color w:val="444444"/>
                <w:spacing w:val="11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laws;</w:t>
            </w:r>
          </w:p>
          <w:p w:rsidR="002F2A6B" w:rsidRDefault="00146379">
            <w:pPr>
              <w:pStyle w:val="TableParagraph"/>
              <w:numPr>
                <w:ilvl w:val="0"/>
                <w:numId w:val="2"/>
              </w:numPr>
              <w:tabs>
                <w:tab w:val="left" w:pos="933"/>
                <w:tab w:val="left" w:pos="934"/>
              </w:tabs>
              <w:spacing w:before="42"/>
              <w:ind w:left="933" w:hanging="355"/>
              <w:rPr>
                <w:sz w:val="21"/>
              </w:rPr>
            </w:pPr>
            <w:r>
              <w:rPr>
                <w:color w:val="444444"/>
                <w:w w:val="105"/>
                <w:sz w:val="21"/>
              </w:rPr>
              <w:t>trade practices and consumer protection laws;</w:t>
            </w:r>
            <w:r>
              <w:rPr>
                <w:color w:val="444444"/>
                <w:spacing w:val="9"/>
                <w:w w:val="105"/>
                <w:sz w:val="21"/>
              </w:rPr>
              <w:t xml:space="preserve"> </w:t>
            </w:r>
            <w:r>
              <w:rPr>
                <w:color w:val="444444"/>
                <w:w w:val="105"/>
                <w:sz w:val="21"/>
              </w:rPr>
              <w:t>and</w:t>
            </w:r>
          </w:p>
          <w:p w:rsidR="002F2A6B" w:rsidRDefault="00146379">
            <w:pPr>
              <w:pStyle w:val="TableParagraph"/>
              <w:numPr>
                <w:ilvl w:val="0"/>
                <w:numId w:val="2"/>
              </w:numPr>
              <w:tabs>
                <w:tab w:val="left" w:pos="941"/>
                <w:tab w:val="left" w:pos="942"/>
              </w:tabs>
              <w:spacing w:before="56"/>
              <w:ind w:left="941" w:hanging="363"/>
              <w:rPr>
                <w:sz w:val="21"/>
              </w:rPr>
            </w:pPr>
            <w:r>
              <w:rPr>
                <w:color w:val="444444"/>
                <w:sz w:val="21"/>
              </w:rPr>
              <w:t>workplace relations</w:t>
            </w:r>
            <w:r>
              <w:rPr>
                <w:color w:val="444444"/>
                <w:spacing w:val="15"/>
                <w:sz w:val="21"/>
              </w:rPr>
              <w:t xml:space="preserve"> </w:t>
            </w:r>
            <w:r>
              <w:rPr>
                <w:color w:val="444444"/>
                <w:sz w:val="21"/>
              </w:rPr>
              <w:t>laws.</w:t>
            </w:r>
          </w:p>
          <w:p w:rsidR="002F2A6B" w:rsidRDefault="002F2A6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2F2A6B" w:rsidRDefault="00682872">
            <w:pPr>
              <w:pStyle w:val="TableParagraph"/>
              <w:spacing w:line="295" w:lineRule="auto"/>
              <w:ind w:left="289" w:right="478" w:firstLine="8"/>
              <w:rPr>
                <w:sz w:val="21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sym w:font="Wingdings" w:char="F0FE"/>
            </w:r>
            <w:r w:rsidR="00146379">
              <w:rPr>
                <w:color w:val="444444"/>
                <w:sz w:val="25"/>
              </w:rPr>
              <w:t xml:space="preserve"> </w:t>
            </w:r>
            <w:r w:rsidR="00146379">
              <w:rPr>
                <w:color w:val="444444"/>
                <w:sz w:val="21"/>
              </w:rPr>
              <w:t>Procurement policies and procedures for the tendering and commissioning of services and the employment of suppliers were followed, and there is a clear audi</w:t>
            </w:r>
            <w:r>
              <w:rPr>
                <w:color w:val="444444"/>
                <w:sz w:val="21"/>
              </w:rPr>
              <w:t>t trail regarding decision maki</w:t>
            </w:r>
            <w:r w:rsidR="00146379">
              <w:rPr>
                <w:color w:val="444444"/>
                <w:sz w:val="21"/>
              </w:rPr>
              <w:t>ng</w:t>
            </w:r>
            <w:r w:rsidR="00146379">
              <w:rPr>
                <w:color w:val="6D6D6D"/>
                <w:sz w:val="21"/>
              </w:rPr>
              <w:t>.</w:t>
            </w:r>
          </w:p>
        </w:tc>
      </w:tr>
    </w:tbl>
    <w:p w:rsidR="00773F43" w:rsidRDefault="00773F43"/>
    <w:sectPr w:rsidR="00773F43">
      <w:pgSz w:w="11910" w:h="16840"/>
      <w:pgMar w:top="1220" w:right="640" w:bottom="1080" w:left="1000" w:header="0" w:footer="8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43" w:rsidRDefault="00146379">
      <w:r>
        <w:separator/>
      </w:r>
    </w:p>
  </w:endnote>
  <w:endnote w:type="continuationSeparator" w:id="0">
    <w:p w:rsidR="00773F43" w:rsidRDefault="0014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A6B" w:rsidRDefault="00146379">
    <w:pPr>
      <w:pStyle w:val="BodyText"/>
      <w:spacing w:line="14" w:lineRule="auto"/>
      <w:rPr>
        <w:sz w:val="18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6024880</wp:posOffset>
              </wp:positionH>
              <wp:positionV relativeFrom="page">
                <wp:posOffset>9923780</wp:posOffset>
              </wp:positionV>
              <wp:extent cx="754380" cy="2051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2A6B" w:rsidRDefault="00146379">
                          <w:pPr>
                            <w:spacing w:before="35"/>
                            <w:ind w:left="20"/>
                            <w:rPr>
                              <w:rFonts w:ascii="Times New Roman"/>
                              <w:b/>
                              <w:sz w:val="23"/>
                            </w:rPr>
                          </w:pPr>
                          <w:r>
                            <w:rPr>
                              <w:rFonts w:ascii="Times New Roman"/>
                              <w:color w:val="444444"/>
                              <w:w w:val="105"/>
                              <w:sz w:val="23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color w:val="444444"/>
                              <w:w w:val="105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C6D3D">
                            <w:rPr>
                              <w:rFonts w:ascii="Times New Roman"/>
                              <w:b/>
                              <w:noProof/>
                              <w:color w:val="444444"/>
                              <w:w w:val="105"/>
                              <w:sz w:val="23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color w:val="444444"/>
                              <w:w w:val="10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444444"/>
                              <w:w w:val="105"/>
                              <w:sz w:val="23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b/>
                              <w:color w:val="444444"/>
                              <w:w w:val="105"/>
                              <w:sz w:val="2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4.4pt;margin-top:781.4pt;width:59.4pt;height:16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I1mqw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" filled="f" stroked="f">
              <v:textbox inset="0,0,0,0">
                <w:txbxContent>
                  <w:p w:rsidR="002F2A6B" w:rsidRDefault="00146379">
                    <w:pPr>
                      <w:spacing w:before="35"/>
                      <w:ind w:left="20"/>
                      <w:rPr>
                        <w:rFonts w:ascii="Times New Roman"/>
                        <w:b/>
                        <w:sz w:val="23"/>
                      </w:rPr>
                    </w:pPr>
                    <w:r>
                      <w:rPr>
                        <w:rFonts w:ascii="Times New Roman"/>
                        <w:color w:val="444444"/>
                        <w:w w:val="105"/>
                        <w:sz w:val="23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color w:val="444444"/>
                        <w:w w:val="105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C6D3D">
                      <w:rPr>
                        <w:rFonts w:ascii="Times New Roman"/>
                        <w:b/>
                        <w:noProof/>
                        <w:color w:val="444444"/>
                        <w:w w:val="105"/>
                        <w:sz w:val="23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color w:val="444444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rFonts w:ascii="Times New Roman"/>
                        <w:color w:val="444444"/>
                        <w:w w:val="105"/>
                        <w:sz w:val="23"/>
                      </w:rPr>
                      <w:t xml:space="preserve">of </w:t>
                    </w:r>
                    <w:r>
                      <w:rPr>
                        <w:rFonts w:ascii="Times New Roman"/>
                        <w:b/>
                        <w:color w:val="444444"/>
                        <w:w w:val="105"/>
                        <w:sz w:val="2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43" w:rsidRDefault="00146379">
      <w:r>
        <w:separator/>
      </w:r>
    </w:p>
  </w:footnote>
  <w:footnote w:type="continuationSeparator" w:id="0">
    <w:p w:rsidR="00773F43" w:rsidRDefault="00146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7EDC"/>
    <w:multiLevelType w:val="hybridMultilevel"/>
    <w:tmpl w:val="EF3EDF14"/>
    <w:lvl w:ilvl="0" w:tplc="8EC6DD06">
      <w:numFmt w:val="decimal"/>
      <w:lvlText w:val="%1"/>
      <w:lvlJc w:val="left"/>
      <w:pPr>
        <w:ind w:left="591" w:hanging="435"/>
      </w:pPr>
      <w:rPr>
        <w:rFonts w:hint="default"/>
        <w:color w:val="444444"/>
        <w:w w:val="105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236" w:hanging="360"/>
      </w:pPr>
    </w:lvl>
    <w:lvl w:ilvl="2" w:tplc="0C09001B" w:tentative="1">
      <w:start w:val="1"/>
      <w:numFmt w:val="lowerRoman"/>
      <w:lvlText w:val="%3."/>
      <w:lvlJc w:val="right"/>
      <w:pPr>
        <w:ind w:left="1956" w:hanging="180"/>
      </w:pPr>
    </w:lvl>
    <w:lvl w:ilvl="3" w:tplc="0C09000F" w:tentative="1">
      <w:start w:val="1"/>
      <w:numFmt w:val="decimal"/>
      <w:lvlText w:val="%4."/>
      <w:lvlJc w:val="left"/>
      <w:pPr>
        <w:ind w:left="2676" w:hanging="360"/>
      </w:pPr>
    </w:lvl>
    <w:lvl w:ilvl="4" w:tplc="0C090019" w:tentative="1">
      <w:start w:val="1"/>
      <w:numFmt w:val="lowerLetter"/>
      <w:lvlText w:val="%5."/>
      <w:lvlJc w:val="left"/>
      <w:pPr>
        <w:ind w:left="3396" w:hanging="360"/>
      </w:pPr>
    </w:lvl>
    <w:lvl w:ilvl="5" w:tplc="0C09001B" w:tentative="1">
      <w:start w:val="1"/>
      <w:numFmt w:val="lowerRoman"/>
      <w:lvlText w:val="%6."/>
      <w:lvlJc w:val="right"/>
      <w:pPr>
        <w:ind w:left="4116" w:hanging="180"/>
      </w:pPr>
    </w:lvl>
    <w:lvl w:ilvl="6" w:tplc="0C09000F" w:tentative="1">
      <w:start w:val="1"/>
      <w:numFmt w:val="decimal"/>
      <w:lvlText w:val="%7."/>
      <w:lvlJc w:val="left"/>
      <w:pPr>
        <w:ind w:left="4836" w:hanging="360"/>
      </w:pPr>
    </w:lvl>
    <w:lvl w:ilvl="7" w:tplc="0C090019" w:tentative="1">
      <w:start w:val="1"/>
      <w:numFmt w:val="lowerLetter"/>
      <w:lvlText w:val="%8."/>
      <w:lvlJc w:val="left"/>
      <w:pPr>
        <w:ind w:left="5556" w:hanging="360"/>
      </w:pPr>
    </w:lvl>
    <w:lvl w:ilvl="8" w:tplc="0C0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" w15:restartNumberingAfterBreak="0">
    <w:nsid w:val="2C7B14A4"/>
    <w:multiLevelType w:val="hybridMultilevel"/>
    <w:tmpl w:val="3188A78C"/>
    <w:lvl w:ilvl="0" w:tplc="129EA674">
      <w:numFmt w:val="bullet"/>
      <w:lvlText w:val="•"/>
      <w:lvlJc w:val="left"/>
      <w:pPr>
        <w:ind w:left="942" w:hanging="359"/>
      </w:pPr>
      <w:rPr>
        <w:rFonts w:ascii="Arial" w:eastAsia="Arial" w:hAnsi="Arial" w:cs="Arial" w:hint="default"/>
        <w:color w:val="444444"/>
        <w:w w:val="104"/>
        <w:sz w:val="21"/>
        <w:szCs w:val="21"/>
      </w:rPr>
    </w:lvl>
    <w:lvl w:ilvl="1" w:tplc="5ABAE368">
      <w:numFmt w:val="bullet"/>
      <w:lvlText w:val="•"/>
      <w:lvlJc w:val="left"/>
      <w:pPr>
        <w:ind w:left="1818" w:hanging="359"/>
      </w:pPr>
      <w:rPr>
        <w:rFonts w:hint="default"/>
      </w:rPr>
    </w:lvl>
    <w:lvl w:ilvl="2" w:tplc="AE2EC702">
      <w:numFmt w:val="bullet"/>
      <w:lvlText w:val="•"/>
      <w:lvlJc w:val="left"/>
      <w:pPr>
        <w:ind w:left="2697" w:hanging="359"/>
      </w:pPr>
      <w:rPr>
        <w:rFonts w:hint="default"/>
      </w:rPr>
    </w:lvl>
    <w:lvl w:ilvl="3" w:tplc="11B0FCD0">
      <w:numFmt w:val="bullet"/>
      <w:lvlText w:val="•"/>
      <w:lvlJc w:val="left"/>
      <w:pPr>
        <w:ind w:left="3576" w:hanging="359"/>
      </w:pPr>
      <w:rPr>
        <w:rFonts w:hint="default"/>
      </w:rPr>
    </w:lvl>
    <w:lvl w:ilvl="4" w:tplc="492C91E8">
      <w:numFmt w:val="bullet"/>
      <w:lvlText w:val="•"/>
      <w:lvlJc w:val="left"/>
      <w:pPr>
        <w:ind w:left="4454" w:hanging="359"/>
      </w:pPr>
      <w:rPr>
        <w:rFonts w:hint="default"/>
      </w:rPr>
    </w:lvl>
    <w:lvl w:ilvl="5" w:tplc="06AC3D12">
      <w:numFmt w:val="bullet"/>
      <w:lvlText w:val="•"/>
      <w:lvlJc w:val="left"/>
      <w:pPr>
        <w:ind w:left="5333" w:hanging="359"/>
      </w:pPr>
      <w:rPr>
        <w:rFonts w:hint="default"/>
      </w:rPr>
    </w:lvl>
    <w:lvl w:ilvl="6" w:tplc="2D0A3848">
      <w:numFmt w:val="bullet"/>
      <w:lvlText w:val="•"/>
      <w:lvlJc w:val="left"/>
      <w:pPr>
        <w:ind w:left="6212" w:hanging="359"/>
      </w:pPr>
      <w:rPr>
        <w:rFonts w:hint="default"/>
      </w:rPr>
    </w:lvl>
    <w:lvl w:ilvl="7" w:tplc="7DAA6012">
      <w:numFmt w:val="bullet"/>
      <w:lvlText w:val="•"/>
      <w:lvlJc w:val="left"/>
      <w:pPr>
        <w:ind w:left="7090" w:hanging="359"/>
      </w:pPr>
      <w:rPr>
        <w:rFonts w:hint="default"/>
      </w:rPr>
    </w:lvl>
    <w:lvl w:ilvl="8" w:tplc="F4621DE0">
      <w:numFmt w:val="bullet"/>
      <w:lvlText w:val="•"/>
      <w:lvlJc w:val="left"/>
      <w:pPr>
        <w:ind w:left="7969" w:hanging="359"/>
      </w:pPr>
      <w:rPr>
        <w:rFonts w:hint="default"/>
      </w:rPr>
    </w:lvl>
  </w:abstractNum>
  <w:abstractNum w:abstractNumId="2" w15:restartNumberingAfterBreak="0">
    <w:nsid w:val="2F242A0D"/>
    <w:multiLevelType w:val="hybridMultilevel"/>
    <w:tmpl w:val="F8206E92"/>
    <w:lvl w:ilvl="0" w:tplc="E6A6FB0E">
      <w:numFmt w:val="decimal"/>
      <w:lvlText w:val="%1"/>
      <w:lvlJc w:val="left"/>
      <w:pPr>
        <w:ind w:left="640" w:hanging="495"/>
      </w:pPr>
      <w:rPr>
        <w:rFonts w:hint="default"/>
        <w:b/>
        <w:color w:val="444444"/>
        <w:w w:val="105"/>
        <w:sz w:val="31"/>
      </w:rPr>
    </w:lvl>
    <w:lvl w:ilvl="1" w:tplc="0C090019" w:tentative="1">
      <w:start w:val="1"/>
      <w:numFmt w:val="lowerLetter"/>
      <w:lvlText w:val="%2."/>
      <w:lvlJc w:val="left"/>
      <w:pPr>
        <w:ind w:left="1225" w:hanging="360"/>
      </w:pPr>
    </w:lvl>
    <w:lvl w:ilvl="2" w:tplc="0C09001B" w:tentative="1">
      <w:start w:val="1"/>
      <w:numFmt w:val="lowerRoman"/>
      <w:lvlText w:val="%3."/>
      <w:lvlJc w:val="right"/>
      <w:pPr>
        <w:ind w:left="1945" w:hanging="180"/>
      </w:pPr>
    </w:lvl>
    <w:lvl w:ilvl="3" w:tplc="0C09000F" w:tentative="1">
      <w:start w:val="1"/>
      <w:numFmt w:val="decimal"/>
      <w:lvlText w:val="%4."/>
      <w:lvlJc w:val="left"/>
      <w:pPr>
        <w:ind w:left="2665" w:hanging="360"/>
      </w:pPr>
    </w:lvl>
    <w:lvl w:ilvl="4" w:tplc="0C090019" w:tentative="1">
      <w:start w:val="1"/>
      <w:numFmt w:val="lowerLetter"/>
      <w:lvlText w:val="%5."/>
      <w:lvlJc w:val="left"/>
      <w:pPr>
        <w:ind w:left="3385" w:hanging="360"/>
      </w:pPr>
    </w:lvl>
    <w:lvl w:ilvl="5" w:tplc="0C09001B" w:tentative="1">
      <w:start w:val="1"/>
      <w:numFmt w:val="lowerRoman"/>
      <w:lvlText w:val="%6."/>
      <w:lvlJc w:val="right"/>
      <w:pPr>
        <w:ind w:left="4105" w:hanging="180"/>
      </w:pPr>
    </w:lvl>
    <w:lvl w:ilvl="6" w:tplc="0C09000F" w:tentative="1">
      <w:start w:val="1"/>
      <w:numFmt w:val="decimal"/>
      <w:lvlText w:val="%7."/>
      <w:lvlJc w:val="left"/>
      <w:pPr>
        <w:ind w:left="4825" w:hanging="360"/>
      </w:pPr>
    </w:lvl>
    <w:lvl w:ilvl="7" w:tplc="0C090019" w:tentative="1">
      <w:start w:val="1"/>
      <w:numFmt w:val="lowerLetter"/>
      <w:lvlText w:val="%8."/>
      <w:lvlJc w:val="left"/>
      <w:pPr>
        <w:ind w:left="5545" w:hanging="360"/>
      </w:pPr>
    </w:lvl>
    <w:lvl w:ilvl="8" w:tplc="0C0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" w15:restartNumberingAfterBreak="0">
    <w:nsid w:val="318447DB"/>
    <w:multiLevelType w:val="hybridMultilevel"/>
    <w:tmpl w:val="3CC8564C"/>
    <w:lvl w:ilvl="0" w:tplc="0F18681A">
      <w:numFmt w:val="decimal"/>
      <w:lvlText w:val="%1"/>
      <w:lvlJc w:val="left"/>
      <w:pPr>
        <w:ind w:left="651" w:hanging="510"/>
      </w:pPr>
      <w:rPr>
        <w:rFonts w:hint="default"/>
        <w:b/>
        <w:color w:val="444444"/>
        <w:w w:val="105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3C8742B5"/>
    <w:multiLevelType w:val="hybridMultilevel"/>
    <w:tmpl w:val="FC06345A"/>
    <w:lvl w:ilvl="0" w:tplc="6A6C501E">
      <w:numFmt w:val="decimal"/>
      <w:lvlText w:val="%1"/>
      <w:lvlJc w:val="left"/>
      <w:pPr>
        <w:ind w:left="640" w:hanging="495"/>
      </w:pPr>
      <w:rPr>
        <w:rFonts w:hint="default"/>
        <w:b/>
        <w:color w:val="444444"/>
        <w:w w:val="105"/>
        <w:sz w:val="31"/>
      </w:rPr>
    </w:lvl>
    <w:lvl w:ilvl="1" w:tplc="0C090019" w:tentative="1">
      <w:start w:val="1"/>
      <w:numFmt w:val="lowerLetter"/>
      <w:lvlText w:val="%2."/>
      <w:lvlJc w:val="left"/>
      <w:pPr>
        <w:ind w:left="1225" w:hanging="360"/>
      </w:pPr>
    </w:lvl>
    <w:lvl w:ilvl="2" w:tplc="0C09001B" w:tentative="1">
      <w:start w:val="1"/>
      <w:numFmt w:val="lowerRoman"/>
      <w:lvlText w:val="%3."/>
      <w:lvlJc w:val="right"/>
      <w:pPr>
        <w:ind w:left="1945" w:hanging="180"/>
      </w:pPr>
    </w:lvl>
    <w:lvl w:ilvl="3" w:tplc="0C09000F" w:tentative="1">
      <w:start w:val="1"/>
      <w:numFmt w:val="decimal"/>
      <w:lvlText w:val="%4."/>
      <w:lvlJc w:val="left"/>
      <w:pPr>
        <w:ind w:left="2665" w:hanging="360"/>
      </w:pPr>
    </w:lvl>
    <w:lvl w:ilvl="4" w:tplc="0C090019" w:tentative="1">
      <w:start w:val="1"/>
      <w:numFmt w:val="lowerLetter"/>
      <w:lvlText w:val="%5."/>
      <w:lvlJc w:val="left"/>
      <w:pPr>
        <w:ind w:left="3385" w:hanging="360"/>
      </w:pPr>
    </w:lvl>
    <w:lvl w:ilvl="5" w:tplc="0C09001B" w:tentative="1">
      <w:start w:val="1"/>
      <w:numFmt w:val="lowerRoman"/>
      <w:lvlText w:val="%6."/>
      <w:lvlJc w:val="right"/>
      <w:pPr>
        <w:ind w:left="4105" w:hanging="180"/>
      </w:pPr>
    </w:lvl>
    <w:lvl w:ilvl="6" w:tplc="0C09000F" w:tentative="1">
      <w:start w:val="1"/>
      <w:numFmt w:val="decimal"/>
      <w:lvlText w:val="%7."/>
      <w:lvlJc w:val="left"/>
      <w:pPr>
        <w:ind w:left="4825" w:hanging="360"/>
      </w:pPr>
    </w:lvl>
    <w:lvl w:ilvl="7" w:tplc="0C090019" w:tentative="1">
      <w:start w:val="1"/>
      <w:numFmt w:val="lowerLetter"/>
      <w:lvlText w:val="%8."/>
      <w:lvlJc w:val="left"/>
      <w:pPr>
        <w:ind w:left="5545" w:hanging="360"/>
      </w:pPr>
    </w:lvl>
    <w:lvl w:ilvl="8" w:tplc="0C09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5" w15:restartNumberingAfterBreak="0">
    <w:nsid w:val="428524D0"/>
    <w:multiLevelType w:val="hybridMultilevel"/>
    <w:tmpl w:val="10085350"/>
    <w:lvl w:ilvl="0" w:tplc="406034E2">
      <w:numFmt w:val="decimal"/>
      <w:lvlText w:val="%1"/>
      <w:lvlJc w:val="left"/>
      <w:pPr>
        <w:ind w:left="641" w:hanging="495"/>
      </w:pPr>
      <w:rPr>
        <w:rFonts w:hint="default"/>
        <w:b/>
        <w:color w:val="444444"/>
        <w:w w:val="105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226" w:hanging="360"/>
      </w:pPr>
    </w:lvl>
    <w:lvl w:ilvl="2" w:tplc="0C09001B" w:tentative="1">
      <w:start w:val="1"/>
      <w:numFmt w:val="lowerRoman"/>
      <w:lvlText w:val="%3."/>
      <w:lvlJc w:val="right"/>
      <w:pPr>
        <w:ind w:left="1946" w:hanging="180"/>
      </w:pPr>
    </w:lvl>
    <w:lvl w:ilvl="3" w:tplc="0C09000F" w:tentative="1">
      <w:start w:val="1"/>
      <w:numFmt w:val="decimal"/>
      <w:lvlText w:val="%4."/>
      <w:lvlJc w:val="left"/>
      <w:pPr>
        <w:ind w:left="2666" w:hanging="360"/>
      </w:pPr>
    </w:lvl>
    <w:lvl w:ilvl="4" w:tplc="0C090019" w:tentative="1">
      <w:start w:val="1"/>
      <w:numFmt w:val="lowerLetter"/>
      <w:lvlText w:val="%5."/>
      <w:lvlJc w:val="left"/>
      <w:pPr>
        <w:ind w:left="3386" w:hanging="360"/>
      </w:pPr>
    </w:lvl>
    <w:lvl w:ilvl="5" w:tplc="0C09001B" w:tentative="1">
      <w:start w:val="1"/>
      <w:numFmt w:val="lowerRoman"/>
      <w:lvlText w:val="%6."/>
      <w:lvlJc w:val="right"/>
      <w:pPr>
        <w:ind w:left="4106" w:hanging="180"/>
      </w:pPr>
    </w:lvl>
    <w:lvl w:ilvl="6" w:tplc="0C09000F" w:tentative="1">
      <w:start w:val="1"/>
      <w:numFmt w:val="decimal"/>
      <w:lvlText w:val="%7."/>
      <w:lvlJc w:val="left"/>
      <w:pPr>
        <w:ind w:left="4826" w:hanging="360"/>
      </w:pPr>
    </w:lvl>
    <w:lvl w:ilvl="7" w:tplc="0C090019" w:tentative="1">
      <w:start w:val="1"/>
      <w:numFmt w:val="lowerLetter"/>
      <w:lvlText w:val="%8."/>
      <w:lvlJc w:val="left"/>
      <w:pPr>
        <w:ind w:left="5546" w:hanging="360"/>
      </w:pPr>
    </w:lvl>
    <w:lvl w:ilvl="8" w:tplc="0C09001B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6" w15:restartNumberingAfterBreak="0">
    <w:nsid w:val="49494BBE"/>
    <w:multiLevelType w:val="hybridMultilevel"/>
    <w:tmpl w:val="B5EA5386"/>
    <w:lvl w:ilvl="0" w:tplc="0BB2F6DA">
      <w:numFmt w:val="decimal"/>
      <w:lvlText w:val="%1"/>
      <w:lvlJc w:val="left"/>
      <w:pPr>
        <w:ind w:left="645" w:hanging="495"/>
      </w:pPr>
      <w:rPr>
        <w:rFonts w:hint="default"/>
        <w:b/>
        <w:color w:val="444444"/>
        <w:w w:val="105"/>
        <w:sz w:val="31"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56067E94"/>
    <w:multiLevelType w:val="hybridMultilevel"/>
    <w:tmpl w:val="78DE4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702D8"/>
    <w:multiLevelType w:val="hybridMultilevel"/>
    <w:tmpl w:val="93CECE2E"/>
    <w:lvl w:ilvl="0" w:tplc="B1B4E8C0">
      <w:numFmt w:val="decimal"/>
      <w:lvlText w:val="%1"/>
      <w:lvlJc w:val="left"/>
      <w:pPr>
        <w:ind w:left="645" w:hanging="495"/>
      </w:pPr>
      <w:rPr>
        <w:rFonts w:hint="default"/>
        <w:b/>
        <w:color w:val="444444"/>
        <w:sz w:val="31"/>
      </w:rPr>
    </w:lvl>
    <w:lvl w:ilvl="1" w:tplc="0C090019" w:tentative="1">
      <w:start w:val="1"/>
      <w:numFmt w:val="lowerLetter"/>
      <w:lvlText w:val="%2."/>
      <w:lvlJc w:val="left"/>
      <w:pPr>
        <w:ind w:left="1230" w:hanging="360"/>
      </w:pPr>
    </w:lvl>
    <w:lvl w:ilvl="2" w:tplc="0C09001B" w:tentative="1">
      <w:start w:val="1"/>
      <w:numFmt w:val="lowerRoman"/>
      <w:lvlText w:val="%3."/>
      <w:lvlJc w:val="right"/>
      <w:pPr>
        <w:ind w:left="1950" w:hanging="180"/>
      </w:pPr>
    </w:lvl>
    <w:lvl w:ilvl="3" w:tplc="0C09000F" w:tentative="1">
      <w:start w:val="1"/>
      <w:numFmt w:val="decimal"/>
      <w:lvlText w:val="%4."/>
      <w:lvlJc w:val="left"/>
      <w:pPr>
        <w:ind w:left="2670" w:hanging="360"/>
      </w:pPr>
    </w:lvl>
    <w:lvl w:ilvl="4" w:tplc="0C090019" w:tentative="1">
      <w:start w:val="1"/>
      <w:numFmt w:val="lowerLetter"/>
      <w:lvlText w:val="%5."/>
      <w:lvlJc w:val="left"/>
      <w:pPr>
        <w:ind w:left="3390" w:hanging="360"/>
      </w:pPr>
    </w:lvl>
    <w:lvl w:ilvl="5" w:tplc="0C09001B" w:tentative="1">
      <w:start w:val="1"/>
      <w:numFmt w:val="lowerRoman"/>
      <w:lvlText w:val="%6."/>
      <w:lvlJc w:val="right"/>
      <w:pPr>
        <w:ind w:left="4110" w:hanging="180"/>
      </w:pPr>
    </w:lvl>
    <w:lvl w:ilvl="6" w:tplc="0C09000F" w:tentative="1">
      <w:start w:val="1"/>
      <w:numFmt w:val="decimal"/>
      <w:lvlText w:val="%7."/>
      <w:lvlJc w:val="left"/>
      <w:pPr>
        <w:ind w:left="4830" w:hanging="360"/>
      </w:pPr>
    </w:lvl>
    <w:lvl w:ilvl="7" w:tplc="0C090019" w:tentative="1">
      <w:start w:val="1"/>
      <w:numFmt w:val="lowerLetter"/>
      <w:lvlText w:val="%8."/>
      <w:lvlJc w:val="left"/>
      <w:pPr>
        <w:ind w:left="5550" w:hanging="360"/>
      </w:pPr>
    </w:lvl>
    <w:lvl w:ilvl="8" w:tplc="0C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6EB42E1D"/>
    <w:multiLevelType w:val="hybridMultilevel"/>
    <w:tmpl w:val="97A4FD8A"/>
    <w:lvl w:ilvl="0" w:tplc="19403372">
      <w:numFmt w:val="bullet"/>
      <w:lvlText w:val="•"/>
      <w:lvlJc w:val="left"/>
      <w:pPr>
        <w:ind w:left="947" w:hanging="365"/>
      </w:pPr>
      <w:rPr>
        <w:rFonts w:ascii="Arial" w:eastAsia="Arial" w:hAnsi="Arial" w:cs="Arial" w:hint="default"/>
        <w:color w:val="444444"/>
        <w:w w:val="100"/>
        <w:sz w:val="21"/>
        <w:szCs w:val="21"/>
      </w:rPr>
    </w:lvl>
    <w:lvl w:ilvl="1" w:tplc="00E26006">
      <w:numFmt w:val="bullet"/>
      <w:lvlText w:val="•"/>
      <w:lvlJc w:val="left"/>
      <w:pPr>
        <w:ind w:left="1817" w:hanging="365"/>
      </w:pPr>
      <w:rPr>
        <w:rFonts w:hint="default"/>
      </w:rPr>
    </w:lvl>
    <w:lvl w:ilvl="2" w:tplc="48FEC2F6">
      <w:numFmt w:val="bullet"/>
      <w:lvlText w:val="•"/>
      <w:lvlJc w:val="left"/>
      <w:pPr>
        <w:ind w:left="2694" w:hanging="365"/>
      </w:pPr>
      <w:rPr>
        <w:rFonts w:hint="default"/>
      </w:rPr>
    </w:lvl>
    <w:lvl w:ilvl="3" w:tplc="CD4A0A22">
      <w:numFmt w:val="bullet"/>
      <w:lvlText w:val="•"/>
      <w:lvlJc w:val="left"/>
      <w:pPr>
        <w:ind w:left="3571" w:hanging="365"/>
      </w:pPr>
      <w:rPr>
        <w:rFonts w:hint="default"/>
      </w:rPr>
    </w:lvl>
    <w:lvl w:ilvl="4" w:tplc="3288194A">
      <w:numFmt w:val="bullet"/>
      <w:lvlText w:val="•"/>
      <w:lvlJc w:val="left"/>
      <w:pPr>
        <w:ind w:left="4449" w:hanging="365"/>
      </w:pPr>
      <w:rPr>
        <w:rFonts w:hint="default"/>
      </w:rPr>
    </w:lvl>
    <w:lvl w:ilvl="5" w:tplc="6F020892">
      <w:numFmt w:val="bullet"/>
      <w:lvlText w:val="•"/>
      <w:lvlJc w:val="left"/>
      <w:pPr>
        <w:ind w:left="5326" w:hanging="365"/>
      </w:pPr>
      <w:rPr>
        <w:rFonts w:hint="default"/>
      </w:rPr>
    </w:lvl>
    <w:lvl w:ilvl="6" w:tplc="4ADEA538">
      <w:numFmt w:val="bullet"/>
      <w:lvlText w:val="•"/>
      <w:lvlJc w:val="left"/>
      <w:pPr>
        <w:ind w:left="6203" w:hanging="365"/>
      </w:pPr>
      <w:rPr>
        <w:rFonts w:hint="default"/>
      </w:rPr>
    </w:lvl>
    <w:lvl w:ilvl="7" w:tplc="F79C9C58">
      <w:numFmt w:val="bullet"/>
      <w:lvlText w:val="•"/>
      <w:lvlJc w:val="left"/>
      <w:pPr>
        <w:ind w:left="7081" w:hanging="365"/>
      </w:pPr>
      <w:rPr>
        <w:rFonts w:hint="default"/>
      </w:rPr>
    </w:lvl>
    <w:lvl w:ilvl="8" w:tplc="4DECB46E">
      <w:numFmt w:val="bullet"/>
      <w:lvlText w:val="•"/>
      <w:lvlJc w:val="left"/>
      <w:pPr>
        <w:ind w:left="7958" w:hanging="365"/>
      </w:pPr>
      <w:rPr>
        <w:rFonts w:hint="default"/>
      </w:rPr>
    </w:lvl>
  </w:abstractNum>
  <w:abstractNum w:abstractNumId="10" w15:restartNumberingAfterBreak="0">
    <w:nsid w:val="7F0F4844"/>
    <w:multiLevelType w:val="hybridMultilevel"/>
    <w:tmpl w:val="46E8BAEC"/>
    <w:lvl w:ilvl="0" w:tplc="853CBB06">
      <w:numFmt w:val="decimal"/>
      <w:lvlText w:val="%1"/>
      <w:lvlJc w:val="left"/>
      <w:pPr>
        <w:ind w:left="641" w:hanging="405"/>
      </w:pPr>
      <w:rPr>
        <w:rFonts w:hint="default"/>
        <w:b/>
        <w:color w:val="444444"/>
        <w:w w:val="105"/>
        <w:sz w:val="31"/>
      </w:rPr>
    </w:lvl>
    <w:lvl w:ilvl="1" w:tplc="0C090019" w:tentative="1">
      <w:start w:val="1"/>
      <w:numFmt w:val="lowerLetter"/>
      <w:lvlText w:val="%2."/>
      <w:lvlJc w:val="left"/>
      <w:pPr>
        <w:ind w:left="1316" w:hanging="360"/>
      </w:pPr>
    </w:lvl>
    <w:lvl w:ilvl="2" w:tplc="0C09001B" w:tentative="1">
      <w:start w:val="1"/>
      <w:numFmt w:val="lowerRoman"/>
      <w:lvlText w:val="%3."/>
      <w:lvlJc w:val="right"/>
      <w:pPr>
        <w:ind w:left="2036" w:hanging="180"/>
      </w:pPr>
    </w:lvl>
    <w:lvl w:ilvl="3" w:tplc="0C09000F" w:tentative="1">
      <w:start w:val="1"/>
      <w:numFmt w:val="decimal"/>
      <w:lvlText w:val="%4."/>
      <w:lvlJc w:val="left"/>
      <w:pPr>
        <w:ind w:left="2756" w:hanging="360"/>
      </w:pPr>
    </w:lvl>
    <w:lvl w:ilvl="4" w:tplc="0C090019" w:tentative="1">
      <w:start w:val="1"/>
      <w:numFmt w:val="lowerLetter"/>
      <w:lvlText w:val="%5."/>
      <w:lvlJc w:val="left"/>
      <w:pPr>
        <w:ind w:left="3476" w:hanging="360"/>
      </w:pPr>
    </w:lvl>
    <w:lvl w:ilvl="5" w:tplc="0C09001B" w:tentative="1">
      <w:start w:val="1"/>
      <w:numFmt w:val="lowerRoman"/>
      <w:lvlText w:val="%6."/>
      <w:lvlJc w:val="right"/>
      <w:pPr>
        <w:ind w:left="4196" w:hanging="180"/>
      </w:pPr>
    </w:lvl>
    <w:lvl w:ilvl="6" w:tplc="0C09000F" w:tentative="1">
      <w:start w:val="1"/>
      <w:numFmt w:val="decimal"/>
      <w:lvlText w:val="%7."/>
      <w:lvlJc w:val="left"/>
      <w:pPr>
        <w:ind w:left="4916" w:hanging="360"/>
      </w:pPr>
    </w:lvl>
    <w:lvl w:ilvl="7" w:tplc="0C090019" w:tentative="1">
      <w:start w:val="1"/>
      <w:numFmt w:val="lowerLetter"/>
      <w:lvlText w:val="%8."/>
      <w:lvlJc w:val="left"/>
      <w:pPr>
        <w:ind w:left="5636" w:hanging="360"/>
      </w:pPr>
    </w:lvl>
    <w:lvl w:ilvl="8" w:tplc="0C09001B" w:tentative="1">
      <w:start w:val="1"/>
      <w:numFmt w:val="lowerRoman"/>
      <w:lvlText w:val="%9."/>
      <w:lvlJc w:val="right"/>
      <w:pPr>
        <w:ind w:left="6356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A6B"/>
    <w:rsid w:val="001357B4"/>
    <w:rsid w:val="00143C81"/>
    <w:rsid w:val="00146379"/>
    <w:rsid w:val="002F2A6B"/>
    <w:rsid w:val="00682872"/>
    <w:rsid w:val="007670CD"/>
    <w:rsid w:val="00773F43"/>
    <w:rsid w:val="00857488"/>
    <w:rsid w:val="00980C86"/>
    <w:rsid w:val="00BC6D3D"/>
    <w:rsid w:val="00F7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1CF3CA"/>
  <w15:docId w15:val="{D59CC328-D86C-4349-B139-1DBC48FE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65"/>
      <w:ind w:left="423" w:right="813" w:firstLine="8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odyText2">
    <w:name w:val="Body Text 2"/>
    <w:basedOn w:val="Normal"/>
    <w:link w:val="BodyText2Char"/>
    <w:uiPriority w:val="99"/>
    <w:semiHidden/>
    <w:unhideWhenUsed/>
    <w:rsid w:val="00BC6D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6D3D"/>
    <w:rPr>
      <w:rFonts w:ascii="Arial" w:eastAsia="Arial" w:hAnsi="Arial" w:cs="Arial"/>
    </w:rPr>
  </w:style>
  <w:style w:type="paragraph" w:customStyle="1" w:styleId="BodyText0">
    <w:name w:val="Body Text (#)"/>
    <w:basedOn w:val="Normal"/>
    <w:uiPriority w:val="99"/>
    <w:rsid w:val="00BC6D3D"/>
    <w:pPr>
      <w:tabs>
        <w:tab w:val="left" w:pos="283"/>
      </w:tabs>
      <w:suppressAutoHyphens/>
      <w:adjustRightInd w:val="0"/>
      <w:spacing w:before="227" w:line="250" w:lineRule="atLeast"/>
      <w:ind w:left="283" w:hanging="283"/>
      <w:textAlignment w:val="center"/>
    </w:pPr>
    <w:rPr>
      <w:rFonts w:ascii="TheSansLight-Plain" w:eastAsia="Times New Roma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BC6D3D"/>
    <w:pPr>
      <w:spacing w:before="85"/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715</Words>
  <Characters>4083</Characters>
  <Application>Microsoft Office Word</Application>
  <DocSecurity>0</DocSecurity>
  <Lines>108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00206BBA7406220919132356</vt:lpstr>
    </vt:vector>
  </TitlesOfParts>
  <Company>Australian Government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00206BBA7406220919132356</dc:title>
  <dc:creator>ATTEIA, Claire</dc:creator>
  <cp:keywords>[SEC=UNOFFICIAL]</cp:keywords>
  <cp:lastModifiedBy>MANGAD, Hema</cp:lastModifiedBy>
  <cp:revision>3</cp:revision>
  <dcterms:created xsi:type="dcterms:W3CDTF">2023-03-23T04:38:00Z</dcterms:created>
  <dcterms:modified xsi:type="dcterms:W3CDTF">2023-03-23T04:42:00Z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2023-03-23T00:00:00Z</vt:filetime>
  </property>
  <property fmtid="{D5CDD505-2E9C-101B-9397-08002B2CF9AE}" pid="5" name="PM_ProtectiveMarkingImage_Header">
    <vt:lpwstr>C:\Program Files (x86)\Common Files\janusNET Shared\janusSEAL\Images\DocumentSlashBlue.png</vt:lpwstr>
  </property>
  <property fmtid="{D5CDD505-2E9C-101B-9397-08002B2CF9AE}" pid="6" name="PM_Caveats_Count">
    <vt:lpwstr>0</vt:lpwstr>
  </property>
  <property fmtid="{D5CDD505-2E9C-101B-9397-08002B2CF9AE}" pid="7" name="PM_DisplayValueSecClassificationWithQualifier">
    <vt:lpwstr>UNOFFICIAL</vt:lpwstr>
  </property>
  <property fmtid="{D5CDD505-2E9C-101B-9397-08002B2CF9AE}" pid="8" name="PM_Qualifier">
    <vt:lpwstr/>
  </property>
  <property fmtid="{D5CDD505-2E9C-101B-9397-08002B2CF9AE}" pid="9" name="PM_SecurityClassification">
    <vt:lpwstr>UNOFFICIAL</vt:lpwstr>
  </property>
  <property fmtid="{D5CDD505-2E9C-101B-9397-08002B2CF9AE}" pid="10" name="PM_InsertionValue">
    <vt:lpwstr>UNOFFICIAL</vt:lpwstr>
  </property>
  <property fmtid="{D5CDD505-2E9C-101B-9397-08002B2CF9AE}" pid="11" name="PM_Originating_FileId">
    <vt:lpwstr>5C7EBA514C5E4C2681FDF8B1BC9FCFFB</vt:lpwstr>
  </property>
  <property fmtid="{D5CDD505-2E9C-101B-9397-08002B2CF9AE}" pid="12" name="PM_ProtectiveMarkingValue_Footer">
    <vt:lpwstr>UNOFFICIAL</vt:lpwstr>
  </property>
  <property fmtid="{D5CDD505-2E9C-101B-9397-08002B2CF9AE}" pid="13" name="PM_Originator_Hash_SHA1">
    <vt:lpwstr>E147BB844821336E6E8020108D667D2F33D4C313</vt:lpwstr>
  </property>
  <property fmtid="{D5CDD505-2E9C-101B-9397-08002B2CF9AE}" pid="14" name="PM_OriginationTimeStamp">
    <vt:lpwstr>2023-03-23T04:42:51Z</vt:lpwstr>
  </property>
  <property fmtid="{D5CDD505-2E9C-101B-9397-08002B2CF9AE}" pid="15" name="PM_ProtectiveMarkingValue_Header">
    <vt:lpwstr>UNOFFICIAL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Note">
    <vt:lpwstr/>
  </property>
  <property fmtid="{D5CDD505-2E9C-101B-9397-08002B2CF9AE}" pid="20" name="PM_Markers">
    <vt:lpwstr/>
  </property>
  <property fmtid="{D5CDD505-2E9C-101B-9397-08002B2CF9AE}" pid="21" name="PM_Display">
    <vt:lpwstr>UNOFFICIAL</vt:lpwstr>
  </property>
  <property fmtid="{D5CDD505-2E9C-101B-9397-08002B2CF9AE}" pid="22" name="PM_Hash_Version">
    <vt:lpwstr>2018.0</vt:lpwstr>
  </property>
  <property fmtid="{D5CDD505-2E9C-101B-9397-08002B2CF9AE}" pid="23" name="PM_Hash_Salt_Prev">
    <vt:lpwstr>D9115D6D27CA56CD87B1BBD1C459B025</vt:lpwstr>
  </property>
  <property fmtid="{D5CDD505-2E9C-101B-9397-08002B2CF9AE}" pid="24" name="PM_Hash_Salt">
    <vt:lpwstr>1BE86A46FD9D5C69E08C27A40DD7305D</vt:lpwstr>
  </property>
  <property fmtid="{D5CDD505-2E9C-101B-9397-08002B2CF9AE}" pid="25" name="PM_Hash_SHA1">
    <vt:lpwstr>3DD1F113B28CBBC5A24FC6580DB4E7B81ECF76E5</vt:lpwstr>
  </property>
  <property fmtid="{D5CDD505-2E9C-101B-9397-08002B2CF9AE}" pid="26" name="PM_OriginatorUserAccountName_SHA256">
    <vt:lpwstr>5EE6A16A7AEF77D68045982FA689F906DF1444B29739724E3607E9EFBB7098C0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_MinimumSecurityClassification">
    <vt:lpwstr/>
  </property>
  <property fmtid="{D5CDD505-2E9C-101B-9397-08002B2CF9AE}" pid="29" name="PM_SecurityClassification_Prev">
    <vt:lpwstr>UNOFFICIAL</vt:lpwstr>
  </property>
  <property fmtid="{D5CDD505-2E9C-101B-9397-08002B2CF9AE}" pid="30" name="PM_Qualifier_Prev">
    <vt:lpwstr/>
  </property>
</Properties>
</file>