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E75" w:rsidRDefault="00101E75" w:rsidP="00101E75">
      <w:pPr>
        <w:jc w:val="right"/>
      </w:pPr>
      <w:r>
        <w:rPr>
          <w:noProof/>
        </w:rPr>
        <w:drawing>
          <wp:inline distT="0" distB="0" distL="0" distR="0" wp14:anchorId="6E476C7C" wp14:editId="4519C928">
            <wp:extent cx="6626860" cy="920750"/>
            <wp:effectExtent l="0" t="0" r="2540" b="0"/>
            <wp:docPr id="8" name="Picture 8" descr="Header Image using illustrations of families, children, buildings and nature"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6860" cy="920750"/>
                    </a:xfrm>
                    <a:prstGeom prst="rect">
                      <a:avLst/>
                    </a:prstGeom>
                    <a:noFill/>
                  </pic:spPr>
                </pic:pic>
              </a:graphicData>
            </a:graphic>
          </wp:inline>
        </w:drawing>
      </w:r>
    </w:p>
    <w:p w:rsidR="003F3C9B" w:rsidRPr="00DE42FA" w:rsidRDefault="006145C9" w:rsidP="007410A2">
      <w:pPr>
        <w:pStyle w:val="Title"/>
        <w:spacing w:after="120"/>
        <w:contextualSpacing w:val="0"/>
        <w:rPr>
          <w:sz w:val="56"/>
        </w:rPr>
      </w:pPr>
      <w:r>
        <w:rPr>
          <w:sz w:val="56"/>
        </w:rPr>
        <w:t>Interpreting in D</w:t>
      </w:r>
      <w:r w:rsidR="004E66E9" w:rsidRPr="00DE42FA">
        <w:rPr>
          <w:sz w:val="56"/>
        </w:rPr>
        <w:t xml:space="preserve">omestic </w:t>
      </w:r>
      <w:r>
        <w:rPr>
          <w:sz w:val="56"/>
        </w:rPr>
        <w:t>V</w:t>
      </w:r>
      <w:r w:rsidR="004E66E9" w:rsidRPr="00DE42FA">
        <w:rPr>
          <w:sz w:val="56"/>
        </w:rPr>
        <w:t xml:space="preserve">iolence </w:t>
      </w:r>
      <w:r>
        <w:rPr>
          <w:sz w:val="56"/>
        </w:rPr>
        <w:t>S</w:t>
      </w:r>
      <w:r w:rsidR="004E66E9" w:rsidRPr="00DE42FA">
        <w:rPr>
          <w:sz w:val="56"/>
        </w:rPr>
        <w:t>ituations</w:t>
      </w:r>
    </w:p>
    <w:p w:rsidR="004E66E9" w:rsidRPr="00666114" w:rsidRDefault="004E66E9" w:rsidP="00666114">
      <w:pPr>
        <w:pStyle w:val="Heading1"/>
        <w:contextualSpacing w:val="0"/>
      </w:pPr>
      <w:r w:rsidRPr="00666114">
        <w:rPr>
          <w:bCs w:val="0"/>
        </w:rPr>
        <w:t>Are y</w:t>
      </w:r>
      <w:r w:rsidR="003E6B3E" w:rsidRPr="00666114">
        <w:rPr>
          <w:bCs w:val="0"/>
        </w:rPr>
        <w:t xml:space="preserve">ou a professional interpreter? </w:t>
      </w:r>
      <w:r w:rsidRPr="00666114">
        <w:t>Have you interpreted for someone in a domestic violence situation?</w:t>
      </w:r>
    </w:p>
    <w:p w:rsidR="004E66E9" w:rsidRPr="00870F11" w:rsidRDefault="004E66E9" w:rsidP="00870F11">
      <w:pPr>
        <w:rPr>
          <w:sz w:val="22"/>
          <w:szCs w:val="22"/>
        </w:rPr>
      </w:pPr>
      <w:r w:rsidRPr="00870F11">
        <w:rPr>
          <w:sz w:val="22"/>
          <w:szCs w:val="22"/>
        </w:rPr>
        <w:t>Experiencing domestic violence is distressing and traumatic. It can be difficult to find appropriate support and services. For someone with limited English, it may be even more difficult to access leg</w:t>
      </w:r>
      <w:r w:rsidR="00541558" w:rsidRPr="00870F11">
        <w:rPr>
          <w:sz w:val="22"/>
          <w:szCs w:val="22"/>
        </w:rPr>
        <w:t>al, social and support services.</w:t>
      </w:r>
    </w:p>
    <w:p w:rsidR="004E66E9" w:rsidRPr="00666114" w:rsidRDefault="004E66E9" w:rsidP="00666114">
      <w:pPr>
        <w:pStyle w:val="Heading1"/>
        <w:contextualSpacing w:val="0"/>
      </w:pPr>
      <w:r w:rsidRPr="00666114">
        <w:t xml:space="preserve">Interpreters </w:t>
      </w:r>
      <w:r w:rsidR="00FF2C6C" w:rsidRPr="00666114">
        <w:t xml:space="preserve">facilitate </w:t>
      </w:r>
      <w:r w:rsidRPr="00666114">
        <w:t>communication between the service provider and an individual.</w:t>
      </w:r>
    </w:p>
    <w:p w:rsidR="004E66E9" w:rsidRPr="00870F11" w:rsidRDefault="00382A89" w:rsidP="00870F11">
      <w:pPr>
        <w:rPr>
          <w:sz w:val="22"/>
          <w:szCs w:val="22"/>
        </w:rPr>
      </w:pPr>
      <w:r w:rsidRPr="00870F11">
        <w:rPr>
          <w:sz w:val="22"/>
          <w:szCs w:val="22"/>
        </w:rPr>
        <w:t xml:space="preserve">The Department of Social Services recommends using professional interpreters who are accredited by the </w:t>
      </w:r>
      <w:r w:rsidRPr="00870F11">
        <w:rPr>
          <w:b/>
          <w:sz w:val="22"/>
          <w:szCs w:val="22"/>
        </w:rPr>
        <w:t>National Accreditation Authority for Translators and Interpreters</w:t>
      </w:r>
      <w:r w:rsidRPr="00870F11">
        <w:rPr>
          <w:sz w:val="22"/>
          <w:szCs w:val="22"/>
        </w:rPr>
        <w:t xml:space="preserve"> (NAATI)</w:t>
      </w:r>
      <w:r w:rsidR="00D57483" w:rsidRPr="00870F11">
        <w:rPr>
          <w:sz w:val="22"/>
          <w:szCs w:val="22"/>
        </w:rPr>
        <w:t>,</w:t>
      </w:r>
      <w:r w:rsidRPr="00870F11">
        <w:rPr>
          <w:sz w:val="22"/>
          <w:szCs w:val="22"/>
        </w:rPr>
        <w:t xml:space="preserve"> wherever possible. </w:t>
      </w:r>
      <w:r w:rsidR="00747CA9" w:rsidRPr="00870F11">
        <w:rPr>
          <w:sz w:val="22"/>
          <w:szCs w:val="22"/>
        </w:rPr>
        <w:t xml:space="preserve">It is particularly critical that NAATI accredited interpreters are used for </w:t>
      </w:r>
      <w:r w:rsidR="004E66E9" w:rsidRPr="00870F11">
        <w:rPr>
          <w:sz w:val="22"/>
          <w:szCs w:val="22"/>
        </w:rPr>
        <w:t xml:space="preserve">sensitive and complex matters, such as domestic violence or sexual assault situations. </w:t>
      </w:r>
    </w:p>
    <w:p w:rsidR="004E66E9" w:rsidRPr="00666114" w:rsidRDefault="004E66E9" w:rsidP="00666114">
      <w:pPr>
        <w:pStyle w:val="Heading1"/>
        <w:contextualSpacing w:val="0"/>
      </w:pPr>
      <w:r w:rsidRPr="00666114">
        <w:t>Interpreters play a key role in ensuring that domestic violence victims are assisted and that perpetrators are held to account.</w:t>
      </w:r>
    </w:p>
    <w:p w:rsidR="004E66E9" w:rsidRPr="00870F11" w:rsidRDefault="004E66E9" w:rsidP="00870F11">
      <w:pPr>
        <w:rPr>
          <w:sz w:val="22"/>
          <w:szCs w:val="22"/>
        </w:rPr>
      </w:pPr>
      <w:r w:rsidRPr="00870F11">
        <w:rPr>
          <w:sz w:val="22"/>
          <w:szCs w:val="22"/>
        </w:rPr>
        <w:t xml:space="preserve">Interpreting in domestic violence situations can be a challenging experience. </w:t>
      </w:r>
    </w:p>
    <w:p w:rsidR="004E66E9" w:rsidRPr="00870F11" w:rsidRDefault="004E66E9" w:rsidP="00870F11">
      <w:pPr>
        <w:rPr>
          <w:sz w:val="22"/>
          <w:szCs w:val="22"/>
        </w:rPr>
      </w:pPr>
      <w:r w:rsidRPr="00870F11">
        <w:rPr>
          <w:sz w:val="22"/>
          <w:szCs w:val="22"/>
        </w:rPr>
        <w:t xml:space="preserve">The </w:t>
      </w:r>
      <w:r w:rsidRPr="00870F11">
        <w:rPr>
          <w:b/>
          <w:sz w:val="22"/>
          <w:szCs w:val="22"/>
        </w:rPr>
        <w:t>Australian Institute of Interpreters and Translators</w:t>
      </w:r>
      <w:r w:rsidRPr="00870F11">
        <w:rPr>
          <w:sz w:val="22"/>
          <w:szCs w:val="22"/>
        </w:rPr>
        <w:t xml:space="preserve"> (AUSIT) sets the standards for ethical conduct of interpreters in Australia. </w:t>
      </w:r>
    </w:p>
    <w:p w:rsidR="004E66E9" w:rsidRPr="00870F11" w:rsidRDefault="004E66E9" w:rsidP="00870F11">
      <w:pPr>
        <w:rPr>
          <w:sz w:val="22"/>
          <w:szCs w:val="22"/>
        </w:rPr>
      </w:pPr>
      <w:r w:rsidRPr="00870F11">
        <w:rPr>
          <w:sz w:val="22"/>
          <w:szCs w:val="22"/>
        </w:rPr>
        <w:t>Under the AUSIT Code of Ethics interpreters must:</w:t>
      </w:r>
    </w:p>
    <w:p w:rsidR="004E66E9" w:rsidRPr="00870F11" w:rsidRDefault="004E66E9" w:rsidP="00870F11">
      <w:pPr>
        <w:pStyle w:val="ListParagraph"/>
        <w:numPr>
          <w:ilvl w:val="0"/>
          <w:numId w:val="64"/>
        </w:numPr>
        <w:contextualSpacing w:val="0"/>
        <w:rPr>
          <w:sz w:val="22"/>
          <w:szCs w:val="22"/>
        </w:rPr>
      </w:pPr>
      <w:r w:rsidRPr="00870F11">
        <w:rPr>
          <w:sz w:val="22"/>
          <w:szCs w:val="22"/>
        </w:rPr>
        <w:t>maintain professional detachment, impartiality, objectivity and confidentiality;</w:t>
      </w:r>
    </w:p>
    <w:p w:rsidR="004E66E9" w:rsidRPr="00870F11" w:rsidRDefault="004E66E9" w:rsidP="00870F11">
      <w:pPr>
        <w:pStyle w:val="ListParagraph"/>
        <w:numPr>
          <w:ilvl w:val="0"/>
          <w:numId w:val="64"/>
        </w:numPr>
        <w:contextualSpacing w:val="0"/>
        <w:rPr>
          <w:sz w:val="22"/>
          <w:szCs w:val="22"/>
        </w:rPr>
      </w:pPr>
      <w:r w:rsidRPr="00870F11">
        <w:rPr>
          <w:sz w:val="22"/>
          <w:szCs w:val="22"/>
        </w:rPr>
        <w:t>strive for excellence through continuous regular professional development;</w:t>
      </w:r>
    </w:p>
    <w:p w:rsidR="004E66E9" w:rsidRPr="00870F11" w:rsidRDefault="004E66E9" w:rsidP="00870F11">
      <w:pPr>
        <w:pStyle w:val="ListParagraph"/>
        <w:numPr>
          <w:ilvl w:val="0"/>
          <w:numId w:val="64"/>
        </w:numPr>
        <w:contextualSpacing w:val="0"/>
        <w:rPr>
          <w:sz w:val="22"/>
          <w:szCs w:val="22"/>
        </w:rPr>
      </w:pPr>
      <w:r w:rsidRPr="00870F11">
        <w:rPr>
          <w:sz w:val="22"/>
          <w:szCs w:val="22"/>
        </w:rPr>
        <w:t>decline work beyond their competence;</w:t>
      </w:r>
    </w:p>
    <w:p w:rsidR="004E66E9" w:rsidRPr="00870F11" w:rsidRDefault="004E66E9" w:rsidP="00870F11">
      <w:pPr>
        <w:pStyle w:val="ListParagraph"/>
        <w:numPr>
          <w:ilvl w:val="0"/>
          <w:numId w:val="64"/>
        </w:numPr>
        <w:contextualSpacing w:val="0"/>
        <w:rPr>
          <w:sz w:val="22"/>
          <w:szCs w:val="22"/>
        </w:rPr>
      </w:pPr>
      <w:r w:rsidRPr="00870F11">
        <w:rPr>
          <w:sz w:val="22"/>
          <w:szCs w:val="22"/>
        </w:rPr>
        <w:t>promote working conditions, relationships and an understanding of roles that facilitate collaboration and quality service delivery; and</w:t>
      </w:r>
    </w:p>
    <w:p w:rsidR="004E66E9" w:rsidRPr="00870F11" w:rsidRDefault="004E66E9" w:rsidP="00870F11">
      <w:pPr>
        <w:pStyle w:val="ListParagraph"/>
        <w:numPr>
          <w:ilvl w:val="0"/>
          <w:numId w:val="64"/>
        </w:numPr>
        <w:ind w:left="714" w:hanging="357"/>
        <w:contextualSpacing w:val="0"/>
        <w:rPr>
          <w:sz w:val="22"/>
          <w:szCs w:val="22"/>
        </w:rPr>
      </w:pPr>
      <w:proofErr w:type="gramStart"/>
      <w:r w:rsidRPr="00870F11">
        <w:rPr>
          <w:sz w:val="22"/>
          <w:szCs w:val="22"/>
        </w:rPr>
        <w:t>adhere</w:t>
      </w:r>
      <w:proofErr w:type="gramEnd"/>
      <w:r w:rsidRPr="00870F11">
        <w:rPr>
          <w:sz w:val="22"/>
          <w:szCs w:val="22"/>
        </w:rPr>
        <w:t xml:space="preserve"> to dispute resolution procedures.</w:t>
      </w:r>
    </w:p>
    <w:p w:rsidR="004E66E9" w:rsidRPr="00870F11" w:rsidRDefault="004E66E9" w:rsidP="00870F11">
      <w:pPr>
        <w:rPr>
          <w:sz w:val="22"/>
          <w:szCs w:val="22"/>
        </w:rPr>
      </w:pPr>
      <w:r w:rsidRPr="00870F11">
        <w:rPr>
          <w:sz w:val="22"/>
          <w:szCs w:val="22"/>
        </w:rPr>
        <w:t xml:space="preserve">An interpreter should never provide advice, counselling or offer opinions to an individual or service provider. </w:t>
      </w:r>
    </w:p>
    <w:p w:rsidR="003E6B3E" w:rsidRPr="00666114" w:rsidRDefault="003E6B3E" w:rsidP="00666114">
      <w:pPr>
        <w:pStyle w:val="Heading1"/>
        <w:contextualSpacing w:val="0"/>
      </w:pPr>
      <w:bookmarkStart w:id="0" w:name="_Toc391890680"/>
      <w:r w:rsidRPr="00666114">
        <w:t xml:space="preserve">What happens if the Code of Ethics is breached? </w:t>
      </w:r>
    </w:p>
    <w:p w:rsidR="003E6B3E" w:rsidRPr="00870F11" w:rsidRDefault="003E6B3E" w:rsidP="00870F11">
      <w:pPr>
        <w:rPr>
          <w:sz w:val="22"/>
          <w:szCs w:val="22"/>
        </w:rPr>
      </w:pPr>
      <w:r w:rsidRPr="00870F11">
        <w:rPr>
          <w:sz w:val="22"/>
          <w:szCs w:val="22"/>
        </w:rPr>
        <w:t>Clients or other parties who work with interpreters can bring any breach of the Code of Ethics to AUSIT’s attention. AUSIT has processes for investigating such complaints, as do many of the agencies or institutions that purchase interpreting and translating services and require their practitioners to adhere to the AUSIT Code.</w:t>
      </w:r>
    </w:p>
    <w:p w:rsidR="00382A89" w:rsidRPr="00870F11" w:rsidRDefault="003E6B3E" w:rsidP="00870F11">
      <w:pPr>
        <w:rPr>
          <w:sz w:val="22"/>
          <w:szCs w:val="22"/>
        </w:rPr>
      </w:pPr>
      <w:r w:rsidRPr="00870F11">
        <w:rPr>
          <w:sz w:val="22"/>
          <w:szCs w:val="22"/>
        </w:rPr>
        <w:t xml:space="preserve">Complaints can also be raised with </w:t>
      </w:r>
      <w:r w:rsidR="00382A89" w:rsidRPr="00870F11">
        <w:rPr>
          <w:sz w:val="22"/>
          <w:szCs w:val="22"/>
        </w:rPr>
        <w:t xml:space="preserve">NAATI at </w:t>
      </w:r>
      <w:hyperlink r:id="rId9" w:history="1">
        <w:r w:rsidR="00382A89" w:rsidRPr="00870F11">
          <w:rPr>
            <w:rStyle w:val="Hyperlink"/>
            <w:sz w:val="22"/>
            <w:szCs w:val="22"/>
          </w:rPr>
          <w:t>www.naati.com.au</w:t>
        </w:r>
      </w:hyperlink>
      <w:r w:rsidR="00382A89" w:rsidRPr="00870F11">
        <w:rPr>
          <w:sz w:val="22"/>
          <w:szCs w:val="22"/>
        </w:rPr>
        <w:t>.</w:t>
      </w:r>
    </w:p>
    <w:bookmarkEnd w:id="0"/>
    <w:p w:rsidR="00D61994" w:rsidRDefault="00D61994" w:rsidP="00C96A13">
      <w:pPr>
        <w:pStyle w:val="Title"/>
        <w:spacing w:before="280" w:after="160"/>
        <w:contextualSpacing w:val="0"/>
        <w:rPr>
          <w:sz w:val="32"/>
        </w:rPr>
      </w:pPr>
    </w:p>
    <w:p w:rsidR="003E6B3E" w:rsidRPr="00666114" w:rsidRDefault="003E6B3E" w:rsidP="00666114">
      <w:pPr>
        <w:pStyle w:val="Title"/>
        <w:spacing w:before="240" w:after="120"/>
        <w:contextualSpacing w:val="0"/>
        <w:rPr>
          <w:sz w:val="32"/>
        </w:rPr>
      </w:pPr>
      <w:r w:rsidRPr="00666114">
        <w:rPr>
          <w:sz w:val="32"/>
        </w:rPr>
        <w:lastRenderedPageBreak/>
        <w:t>Training and professional development</w:t>
      </w:r>
    </w:p>
    <w:p w:rsidR="003E6B3E" w:rsidRPr="00870F11" w:rsidRDefault="003E6B3E" w:rsidP="00870F11">
      <w:pPr>
        <w:rPr>
          <w:sz w:val="22"/>
          <w:szCs w:val="22"/>
        </w:rPr>
      </w:pPr>
      <w:r w:rsidRPr="00870F11">
        <w:rPr>
          <w:sz w:val="22"/>
          <w:szCs w:val="22"/>
        </w:rPr>
        <w:t xml:space="preserve">Professional development programmes for interpreters are regularly conducted around Australia. </w:t>
      </w:r>
    </w:p>
    <w:p w:rsidR="003E6B3E" w:rsidRPr="00870F11" w:rsidRDefault="00742171" w:rsidP="00870F11">
      <w:pPr>
        <w:pStyle w:val="ListParagraph"/>
        <w:numPr>
          <w:ilvl w:val="0"/>
          <w:numId w:val="66"/>
        </w:numPr>
        <w:contextualSpacing w:val="0"/>
        <w:rPr>
          <w:sz w:val="22"/>
          <w:szCs w:val="22"/>
        </w:rPr>
      </w:pPr>
      <w:hyperlink r:id="rId10" w:history="1">
        <w:r w:rsidR="003E6B3E" w:rsidRPr="00870F11">
          <w:rPr>
            <w:rStyle w:val="Hyperlink"/>
            <w:sz w:val="22"/>
            <w:szCs w:val="22"/>
          </w:rPr>
          <w:t>AUSIT</w:t>
        </w:r>
      </w:hyperlink>
      <w:r w:rsidR="003E6B3E" w:rsidRPr="00870F11">
        <w:rPr>
          <w:sz w:val="22"/>
          <w:szCs w:val="22"/>
        </w:rPr>
        <w:t xml:space="preserve"> develops and delivers a wide range of training and professional development courses</w:t>
      </w:r>
      <w:r w:rsidR="00F6478E" w:rsidRPr="00870F11">
        <w:rPr>
          <w:sz w:val="22"/>
          <w:szCs w:val="22"/>
        </w:rPr>
        <w:t xml:space="preserve">. </w:t>
      </w:r>
    </w:p>
    <w:p w:rsidR="003E6B3E" w:rsidRPr="00870F11" w:rsidRDefault="003E6B3E" w:rsidP="00870F11">
      <w:pPr>
        <w:pStyle w:val="ListParagraph"/>
        <w:numPr>
          <w:ilvl w:val="0"/>
          <w:numId w:val="66"/>
        </w:numPr>
        <w:contextualSpacing w:val="0"/>
        <w:rPr>
          <w:sz w:val="22"/>
          <w:szCs w:val="22"/>
        </w:rPr>
      </w:pPr>
      <w:r w:rsidRPr="00870F11">
        <w:rPr>
          <w:sz w:val="22"/>
          <w:szCs w:val="22"/>
        </w:rPr>
        <w:t xml:space="preserve">The </w:t>
      </w:r>
      <w:hyperlink r:id="rId11" w:history="1">
        <w:r w:rsidRPr="00870F11">
          <w:rPr>
            <w:rStyle w:val="Hyperlink"/>
            <w:sz w:val="22"/>
            <w:szCs w:val="22"/>
          </w:rPr>
          <w:t xml:space="preserve">NSW Education Centre </w:t>
        </w:r>
        <w:proofErr w:type="gramStart"/>
        <w:r w:rsidRPr="00870F11">
          <w:rPr>
            <w:rStyle w:val="Hyperlink"/>
            <w:sz w:val="22"/>
            <w:szCs w:val="22"/>
          </w:rPr>
          <w:t>Against</w:t>
        </w:r>
        <w:proofErr w:type="gramEnd"/>
        <w:r w:rsidRPr="00870F11">
          <w:rPr>
            <w:rStyle w:val="Hyperlink"/>
            <w:sz w:val="22"/>
            <w:szCs w:val="22"/>
          </w:rPr>
          <w:t xml:space="preserve"> Violence</w:t>
        </w:r>
      </w:hyperlink>
      <w:r w:rsidRPr="00870F11">
        <w:rPr>
          <w:sz w:val="22"/>
          <w:szCs w:val="22"/>
        </w:rPr>
        <w:t xml:space="preserve"> runs specific courses about interpreting for people who have experienced domestic violence or sexual assault. </w:t>
      </w:r>
      <w:r w:rsidR="00FF2C6C" w:rsidRPr="00870F11">
        <w:rPr>
          <w:sz w:val="22"/>
          <w:szCs w:val="22"/>
        </w:rPr>
        <w:t xml:space="preserve"> </w:t>
      </w:r>
    </w:p>
    <w:p w:rsidR="00FF2C6C" w:rsidRPr="00870F11" w:rsidRDefault="00742171" w:rsidP="00870F11">
      <w:pPr>
        <w:pStyle w:val="ListParagraph"/>
        <w:numPr>
          <w:ilvl w:val="0"/>
          <w:numId w:val="66"/>
        </w:numPr>
        <w:contextualSpacing w:val="0"/>
        <w:rPr>
          <w:sz w:val="22"/>
          <w:szCs w:val="22"/>
        </w:rPr>
      </w:pPr>
      <w:hyperlink r:id="rId12" w:history="1">
        <w:r w:rsidR="00FF2C6C" w:rsidRPr="00870F11">
          <w:rPr>
            <w:rStyle w:val="Hyperlink"/>
            <w:sz w:val="22"/>
            <w:szCs w:val="22"/>
          </w:rPr>
          <w:t>Monash University</w:t>
        </w:r>
      </w:hyperlink>
      <w:r w:rsidR="00FF2C6C" w:rsidRPr="00870F11">
        <w:rPr>
          <w:sz w:val="22"/>
          <w:szCs w:val="22"/>
        </w:rPr>
        <w:t xml:space="preserve"> offers a Professional Development Program for Translators and Interpreters, which is a series of short courses in areas such as Legal Interpreting, Health Interpreting, </w:t>
      </w:r>
      <w:proofErr w:type="gramStart"/>
      <w:r w:rsidR="00FF2C6C" w:rsidRPr="00870F11">
        <w:rPr>
          <w:sz w:val="22"/>
          <w:szCs w:val="22"/>
        </w:rPr>
        <w:t>Stress</w:t>
      </w:r>
      <w:proofErr w:type="gramEnd"/>
      <w:r w:rsidR="00FF2C6C" w:rsidRPr="00870F11">
        <w:rPr>
          <w:sz w:val="22"/>
          <w:szCs w:val="22"/>
        </w:rPr>
        <w:t xml:space="preserve"> Management f</w:t>
      </w:r>
      <w:r w:rsidR="002F10CF" w:rsidRPr="00870F11">
        <w:rPr>
          <w:sz w:val="22"/>
          <w:szCs w:val="22"/>
        </w:rPr>
        <w:t>or Interpreters and many others.</w:t>
      </w:r>
    </w:p>
    <w:p w:rsidR="00FF2C6C" w:rsidRPr="00870F11" w:rsidRDefault="00FF2C6C" w:rsidP="00870F11">
      <w:pPr>
        <w:pStyle w:val="ListParagraph"/>
        <w:numPr>
          <w:ilvl w:val="0"/>
          <w:numId w:val="66"/>
        </w:numPr>
        <w:contextualSpacing w:val="0"/>
        <w:rPr>
          <w:sz w:val="22"/>
          <w:szCs w:val="22"/>
        </w:rPr>
      </w:pPr>
      <w:r w:rsidRPr="00870F11">
        <w:rPr>
          <w:sz w:val="22"/>
          <w:szCs w:val="22"/>
        </w:rPr>
        <w:t xml:space="preserve">A number of universities and TAFEs around the country offer diploma and degree courses as well as single subjects on interpreting and translation. </w:t>
      </w:r>
    </w:p>
    <w:p w:rsidR="003E6B3E" w:rsidRPr="00666114" w:rsidRDefault="003E6B3E" w:rsidP="00666114">
      <w:pPr>
        <w:pStyle w:val="Title"/>
        <w:spacing w:before="240" w:after="120"/>
        <w:contextualSpacing w:val="0"/>
        <w:rPr>
          <w:sz w:val="32"/>
        </w:rPr>
      </w:pPr>
      <w:bookmarkStart w:id="1" w:name="_Toc391890681"/>
      <w:r w:rsidRPr="00666114">
        <w:rPr>
          <w:sz w:val="32"/>
        </w:rPr>
        <w:t xml:space="preserve">Family Safety Pack </w:t>
      </w:r>
    </w:p>
    <w:p w:rsidR="004F4F41" w:rsidRPr="00870F11" w:rsidRDefault="003E6B3E" w:rsidP="00870F11">
      <w:pPr>
        <w:rPr>
          <w:sz w:val="22"/>
          <w:szCs w:val="22"/>
        </w:rPr>
      </w:pPr>
      <w:r w:rsidRPr="00870F11">
        <w:rPr>
          <w:sz w:val="22"/>
          <w:szCs w:val="22"/>
        </w:rPr>
        <w:t xml:space="preserve">The Australian Government has developed a family safety pack with information on Australia’s laws regarding domestic and family violence, sexual assault and forced marriage. </w:t>
      </w:r>
      <w:r w:rsidR="004F4F41" w:rsidRPr="00870F11">
        <w:rPr>
          <w:sz w:val="22"/>
          <w:szCs w:val="22"/>
        </w:rPr>
        <w:t>The </w:t>
      </w:r>
      <w:hyperlink w:history="1">
        <w:r w:rsidR="004F4F41" w:rsidRPr="00870F11">
          <w:rPr>
            <w:rStyle w:val="Hyperlink"/>
            <w:sz w:val="22"/>
            <w:szCs w:val="22"/>
          </w:rPr>
          <w:t>Family Safety Pack</w:t>
        </w:r>
      </w:hyperlink>
      <w:r w:rsidR="004F4F41" w:rsidRPr="00870F11">
        <w:rPr>
          <w:sz w:val="22"/>
          <w:szCs w:val="22"/>
        </w:rPr>
        <w:t xml:space="preserve"> is available online in a range of community languages </w:t>
      </w:r>
      <w:r w:rsidR="00DE42FA" w:rsidRPr="00870F11">
        <w:rPr>
          <w:sz w:val="22"/>
          <w:szCs w:val="22"/>
        </w:rPr>
        <w:t xml:space="preserve">at </w:t>
      </w:r>
      <w:hyperlink r:id="rId13" w:history="1">
        <w:r w:rsidR="00DE42FA" w:rsidRPr="00870F11">
          <w:rPr>
            <w:rStyle w:val="Hyperlink"/>
            <w:sz w:val="22"/>
            <w:szCs w:val="22"/>
          </w:rPr>
          <w:t>www.dss.gov.au/family-safety-pack</w:t>
        </w:r>
      </w:hyperlink>
      <w:r w:rsidR="004F4F41" w:rsidRPr="00870F11">
        <w:rPr>
          <w:sz w:val="22"/>
          <w:szCs w:val="22"/>
        </w:rPr>
        <w:t>.</w:t>
      </w:r>
    </w:p>
    <w:p w:rsidR="00FF2C6C" w:rsidRPr="00666114" w:rsidRDefault="00FF2C6C" w:rsidP="00666114">
      <w:pPr>
        <w:pStyle w:val="Title"/>
        <w:spacing w:before="240" w:after="120"/>
        <w:contextualSpacing w:val="0"/>
        <w:rPr>
          <w:sz w:val="32"/>
        </w:rPr>
      </w:pPr>
      <w:r w:rsidRPr="00666114">
        <w:rPr>
          <w:sz w:val="32"/>
        </w:rPr>
        <w:t>Do you need support?</w:t>
      </w:r>
    </w:p>
    <w:p w:rsidR="00FF2C6C" w:rsidRPr="00870F11" w:rsidRDefault="00FF2C6C" w:rsidP="00870F11">
      <w:pPr>
        <w:rPr>
          <w:sz w:val="22"/>
          <w:szCs w:val="22"/>
        </w:rPr>
      </w:pPr>
      <w:r w:rsidRPr="00870F11">
        <w:rPr>
          <w:sz w:val="22"/>
          <w:szCs w:val="22"/>
        </w:rPr>
        <w:t xml:space="preserve">Interpreting in domestic violence situations can be stressful and traumatic for the interpreter as well as for the clients. It’s important that you take the time to debrief and get any support you need in a confidential and professional environment. Contact your employer to see what support they offer for interpreters. For example, TIS National interpreters have access to the Departmental Employee Assistance Program. </w:t>
      </w:r>
    </w:p>
    <w:p w:rsidR="00DE42FA" w:rsidRPr="00870F11" w:rsidRDefault="00FF2C6C" w:rsidP="00870F11">
      <w:pPr>
        <w:rPr>
          <w:rFonts w:asciiTheme="minorHAnsi" w:hAnsiTheme="minorHAnsi" w:cstheme="minorHAnsi"/>
          <w:sz w:val="22"/>
          <w:szCs w:val="22"/>
        </w:rPr>
      </w:pPr>
      <w:r w:rsidRPr="00870F11">
        <w:rPr>
          <w:rFonts w:asciiTheme="minorHAnsi" w:hAnsiTheme="minorHAnsi" w:cstheme="minorHAnsi"/>
          <w:sz w:val="22"/>
          <w:szCs w:val="22"/>
        </w:rPr>
        <w:t xml:space="preserve">For free, confidential counselling and information, you can contact </w:t>
      </w:r>
      <w:hyperlink r:id="rId14" w:history="1">
        <w:r w:rsidRPr="00870F11">
          <w:rPr>
            <w:rStyle w:val="Hyperlink"/>
            <w:rFonts w:asciiTheme="minorHAnsi" w:hAnsiTheme="minorHAnsi" w:cstheme="minorHAnsi"/>
            <w:sz w:val="22"/>
            <w:szCs w:val="22"/>
          </w:rPr>
          <w:t>1800RESPECT</w:t>
        </w:r>
      </w:hyperlink>
      <w:r w:rsidRPr="00870F11">
        <w:rPr>
          <w:rFonts w:asciiTheme="minorHAnsi" w:hAnsiTheme="minorHAnsi" w:cstheme="minorHAnsi"/>
          <w:sz w:val="22"/>
          <w:szCs w:val="22"/>
        </w:rPr>
        <w:t xml:space="preserve">, Australia’s National Sexual Assault, Family and Domestic Violence Counselling Service. </w:t>
      </w:r>
      <w:r w:rsidRPr="00870F11">
        <w:rPr>
          <w:rFonts w:asciiTheme="minorHAnsi" w:hAnsiTheme="minorHAnsi" w:cstheme="minorHAnsi"/>
          <w:b/>
          <w:sz w:val="22"/>
          <w:szCs w:val="22"/>
        </w:rPr>
        <w:t>1800RESPECT</w:t>
      </w:r>
      <w:r w:rsidRPr="00870F11">
        <w:rPr>
          <w:rFonts w:asciiTheme="minorHAnsi" w:hAnsiTheme="minorHAnsi" w:cstheme="minorHAnsi"/>
          <w:sz w:val="22"/>
          <w:szCs w:val="22"/>
        </w:rPr>
        <w:t xml:space="preserve"> provides both telephone and online counselling to people affected by family violence, including professionals</w:t>
      </w:r>
      <w:r w:rsidR="00DE42FA" w:rsidRPr="00870F11">
        <w:rPr>
          <w:rFonts w:asciiTheme="minorHAnsi" w:hAnsiTheme="minorHAnsi" w:cstheme="minorHAnsi"/>
          <w:sz w:val="22"/>
          <w:szCs w:val="22"/>
        </w:rPr>
        <w:t xml:space="preserve"> that are working in this area.</w:t>
      </w:r>
    </w:p>
    <w:p w:rsidR="00CF2275" w:rsidRDefault="00FF2C6C" w:rsidP="00870F11">
      <w:pPr>
        <w:rPr>
          <w:rFonts w:asciiTheme="minorHAnsi" w:hAnsiTheme="minorHAnsi" w:cstheme="minorHAnsi"/>
          <w:sz w:val="22"/>
          <w:szCs w:val="22"/>
        </w:rPr>
      </w:pPr>
      <w:r w:rsidRPr="00F06C92">
        <w:rPr>
          <w:rFonts w:asciiTheme="minorHAnsi" w:hAnsiTheme="minorHAnsi" w:cstheme="minorHAnsi"/>
          <w:sz w:val="22"/>
          <w:szCs w:val="22"/>
        </w:rPr>
        <w:t xml:space="preserve">Call </w:t>
      </w:r>
      <w:r w:rsidRPr="00F06C92">
        <w:rPr>
          <w:rStyle w:val="SubtitleChar"/>
          <w:rFonts w:asciiTheme="minorHAnsi" w:hAnsiTheme="minorHAnsi" w:cstheme="minorHAnsi"/>
          <w:b/>
          <w:sz w:val="22"/>
          <w:szCs w:val="22"/>
        </w:rPr>
        <w:t>1800 737 732</w:t>
      </w:r>
      <w:r w:rsidRPr="00F06C92">
        <w:rPr>
          <w:rFonts w:asciiTheme="minorHAnsi" w:hAnsiTheme="minorHAnsi" w:cstheme="minorHAnsi"/>
          <w:sz w:val="22"/>
          <w:szCs w:val="22"/>
        </w:rPr>
        <w:t xml:space="preserve"> or go to </w:t>
      </w:r>
      <w:r w:rsidR="00E62794" w:rsidRPr="00F06C92">
        <w:rPr>
          <w:rFonts w:asciiTheme="minorHAnsi" w:hAnsiTheme="minorHAnsi" w:cstheme="minorHAnsi"/>
          <w:sz w:val="22"/>
          <w:szCs w:val="22"/>
        </w:rPr>
        <w:t xml:space="preserve">the </w:t>
      </w:r>
      <w:hyperlink r:id="rId15" w:history="1">
        <w:r w:rsidR="00D57483" w:rsidRPr="00F06C92">
          <w:rPr>
            <w:rStyle w:val="Hyperlink"/>
            <w:rFonts w:asciiTheme="minorHAnsi" w:hAnsiTheme="minorHAnsi" w:cstheme="minorHAnsi"/>
            <w:sz w:val="22"/>
            <w:szCs w:val="22"/>
          </w:rPr>
          <w:t>1800RESPECT</w:t>
        </w:r>
      </w:hyperlink>
      <w:r w:rsidR="00E62794" w:rsidRPr="00F06C92">
        <w:rPr>
          <w:rFonts w:asciiTheme="minorHAnsi" w:hAnsiTheme="minorHAnsi" w:cstheme="minorHAnsi"/>
          <w:b/>
          <w:sz w:val="22"/>
          <w:szCs w:val="22"/>
        </w:rPr>
        <w:t xml:space="preserve"> website</w:t>
      </w:r>
      <w:r w:rsidR="00E62794" w:rsidRPr="00F06C92">
        <w:rPr>
          <w:rFonts w:asciiTheme="minorHAnsi" w:hAnsiTheme="minorHAnsi" w:cstheme="minorHAnsi"/>
          <w:sz w:val="22"/>
          <w:szCs w:val="22"/>
        </w:rPr>
        <w:t xml:space="preserve"> </w:t>
      </w:r>
      <w:r w:rsidR="00DE42FA" w:rsidRPr="00F06C92">
        <w:rPr>
          <w:rFonts w:asciiTheme="minorHAnsi" w:hAnsiTheme="minorHAnsi" w:cstheme="minorHAnsi"/>
          <w:sz w:val="22"/>
          <w:szCs w:val="22"/>
        </w:rPr>
        <w:t xml:space="preserve">at </w:t>
      </w:r>
      <w:hyperlink r:id="rId16" w:history="1">
        <w:r w:rsidR="00DE42FA" w:rsidRPr="00F06C92">
          <w:rPr>
            <w:rStyle w:val="Hyperlink"/>
            <w:rFonts w:asciiTheme="minorHAnsi" w:hAnsiTheme="minorHAnsi" w:cstheme="minorHAnsi"/>
            <w:sz w:val="22"/>
            <w:szCs w:val="22"/>
          </w:rPr>
          <w:t>www.1800RESPECT.org.au</w:t>
        </w:r>
      </w:hyperlink>
      <w:r w:rsidR="00DE42FA" w:rsidRPr="00F06C92">
        <w:rPr>
          <w:rFonts w:asciiTheme="minorHAnsi" w:hAnsiTheme="minorHAnsi" w:cstheme="minorHAnsi"/>
          <w:sz w:val="22"/>
          <w:szCs w:val="22"/>
        </w:rPr>
        <w:t>.</w:t>
      </w:r>
    </w:p>
    <w:p w:rsidR="004B012E" w:rsidRPr="00DB72B4" w:rsidRDefault="00CF2275" w:rsidP="00870F11">
      <w:pPr>
        <w:rPr>
          <w:rFonts w:asciiTheme="minorHAnsi" w:hAnsiTheme="minorHAnsi" w:cstheme="minorHAnsi"/>
          <w:b/>
          <w:sz w:val="22"/>
          <w:szCs w:val="22"/>
        </w:rPr>
      </w:pPr>
      <w:r w:rsidRPr="00DB72B4">
        <w:rPr>
          <w:sz w:val="22"/>
          <w:szCs w:val="22"/>
        </w:rPr>
        <w:t xml:space="preserve">Information about the </w:t>
      </w:r>
      <w:r w:rsidRPr="00DB72B4">
        <w:rPr>
          <w:b/>
          <w:sz w:val="22"/>
          <w:szCs w:val="22"/>
        </w:rPr>
        <w:t>Translating and Interpreting Service</w:t>
      </w:r>
      <w:r w:rsidRPr="00DB72B4">
        <w:rPr>
          <w:sz w:val="22"/>
          <w:szCs w:val="22"/>
        </w:rPr>
        <w:t xml:space="preserve"> (TIS National) provided by the Department of Home Affairs for people who do no</w:t>
      </w:r>
      <w:bookmarkStart w:id="2" w:name="_GoBack"/>
      <w:bookmarkEnd w:id="2"/>
      <w:r w:rsidRPr="00DB72B4">
        <w:rPr>
          <w:sz w:val="22"/>
          <w:szCs w:val="22"/>
        </w:rPr>
        <w:t>t speak English and for agencies and businesses that need to communica</w:t>
      </w:r>
      <w:r w:rsidR="006771BC">
        <w:rPr>
          <w:sz w:val="22"/>
          <w:szCs w:val="22"/>
        </w:rPr>
        <w:t>te</w:t>
      </w:r>
      <w:r w:rsidRPr="00DB72B4">
        <w:rPr>
          <w:sz w:val="22"/>
          <w:szCs w:val="22"/>
        </w:rPr>
        <w:t xml:space="preserve"> with their non-English speaking clients is on the TIS National website at </w:t>
      </w:r>
      <w:hyperlink r:id="rId17" w:history="1">
        <w:r w:rsidRPr="00DB72B4">
          <w:rPr>
            <w:rStyle w:val="Hyperlink"/>
            <w:sz w:val="22"/>
            <w:szCs w:val="22"/>
          </w:rPr>
          <w:t>www.tisnational.gov.au</w:t>
        </w:r>
      </w:hyperlink>
      <w:r w:rsidRPr="00DB72B4">
        <w:rPr>
          <w:sz w:val="22"/>
          <w:szCs w:val="22"/>
        </w:rPr>
        <w:t>.</w:t>
      </w:r>
      <w:hyperlink w:history="1"/>
      <w:bookmarkEnd w:id="1"/>
    </w:p>
    <w:sectPr w:rsidR="004B012E" w:rsidRPr="00DB72B4" w:rsidSect="00184737">
      <w:footerReference w:type="default" r:id="rId18"/>
      <w:pgSz w:w="11906" w:h="16838" w:code="9"/>
      <w:pgMar w:top="737" w:right="851" w:bottom="737" w:left="851" w:header="73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171" w:rsidRDefault="00742171">
      <w:r>
        <w:separator/>
      </w:r>
    </w:p>
  </w:endnote>
  <w:endnote w:type="continuationSeparator" w:id="0">
    <w:p w:rsidR="00742171" w:rsidRDefault="00742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6E9" w:rsidRPr="00FE51A7" w:rsidRDefault="0033747A" w:rsidP="00FE51A7">
    <w:pPr>
      <w:pStyle w:val="Footer"/>
      <w:pBdr>
        <w:top w:val="single" w:sz="4" w:space="1" w:color="auto"/>
      </w:pBdr>
      <w:rPr>
        <w:sz w:val="16"/>
        <w:szCs w:val="16"/>
      </w:rPr>
    </w:pPr>
    <w:r w:rsidRPr="0033747A">
      <w:rPr>
        <w:sz w:val="16"/>
        <w:szCs w:val="16"/>
      </w:rPr>
      <w:t>DSS1865.03.16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171" w:rsidRDefault="00742171">
      <w:r>
        <w:separator/>
      </w:r>
    </w:p>
  </w:footnote>
  <w:footnote w:type="continuationSeparator" w:id="0">
    <w:p w:rsidR="00742171" w:rsidRDefault="007421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EC2A43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321A74"/>
    <w:multiLevelType w:val="hybridMultilevel"/>
    <w:tmpl w:val="66064A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91797"/>
    <w:multiLevelType w:val="hybridMultilevel"/>
    <w:tmpl w:val="7F7070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394A3C"/>
    <w:multiLevelType w:val="hybridMultilevel"/>
    <w:tmpl w:val="233E736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E77272"/>
    <w:multiLevelType w:val="hybridMultilevel"/>
    <w:tmpl w:val="C38A28F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DE35CD"/>
    <w:multiLevelType w:val="hybridMultilevel"/>
    <w:tmpl w:val="6BB2F75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A91167"/>
    <w:multiLevelType w:val="hybridMultilevel"/>
    <w:tmpl w:val="8F72A7C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38092A"/>
    <w:multiLevelType w:val="hybridMultilevel"/>
    <w:tmpl w:val="98C8D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1A0194"/>
    <w:multiLevelType w:val="hybridMultilevel"/>
    <w:tmpl w:val="48D6C7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317CFE"/>
    <w:multiLevelType w:val="hybridMultilevel"/>
    <w:tmpl w:val="77BA791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8C4B46"/>
    <w:multiLevelType w:val="hybridMultilevel"/>
    <w:tmpl w:val="075C8CE4"/>
    <w:lvl w:ilvl="0" w:tplc="35600DDE">
      <w:numFmt w:val="bullet"/>
      <w:lvlText w:val="•"/>
      <w:lvlJc w:val="left"/>
      <w:pPr>
        <w:ind w:left="360" w:hanging="360"/>
      </w:pPr>
      <w:rPr>
        <w:rFonts w:ascii="Arial" w:eastAsia="Times New Roman" w:hAnsi="Arial" w:cs="Arial" w:hint="default"/>
      </w:rPr>
    </w:lvl>
    <w:lvl w:ilvl="1" w:tplc="7C205C9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DA5C00"/>
    <w:multiLevelType w:val="hybridMultilevel"/>
    <w:tmpl w:val="49D0345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A52BCF"/>
    <w:multiLevelType w:val="hybridMultilevel"/>
    <w:tmpl w:val="A7B0B0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F774CB"/>
    <w:multiLevelType w:val="hybridMultilevel"/>
    <w:tmpl w:val="D3F4BA2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6F6270"/>
    <w:multiLevelType w:val="hybridMultilevel"/>
    <w:tmpl w:val="8E20FC6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D52A47"/>
    <w:multiLevelType w:val="hybridMultilevel"/>
    <w:tmpl w:val="3BEC2FB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1F549C"/>
    <w:multiLevelType w:val="hybridMultilevel"/>
    <w:tmpl w:val="7A9E96D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60062D"/>
    <w:multiLevelType w:val="hybridMultilevel"/>
    <w:tmpl w:val="07EAE07C"/>
    <w:lvl w:ilvl="0" w:tplc="35600DDE">
      <w:numFmt w:val="bullet"/>
      <w:lvlText w:val="•"/>
      <w:lvlJc w:val="left"/>
      <w:pPr>
        <w:ind w:left="360" w:hanging="360"/>
      </w:pPr>
      <w:rPr>
        <w:rFonts w:ascii="Arial" w:eastAsia="Times New Roman" w:hAnsi="Arial" w:cs="Arial" w:hint="default"/>
      </w:rPr>
    </w:lvl>
    <w:lvl w:ilvl="1" w:tplc="A182A0EE">
      <w:start w:val="25"/>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BD6E70"/>
    <w:multiLevelType w:val="hybridMultilevel"/>
    <w:tmpl w:val="F8C427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A22E93"/>
    <w:multiLevelType w:val="hybridMultilevel"/>
    <w:tmpl w:val="DADE15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6A47282"/>
    <w:multiLevelType w:val="hybridMultilevel"/>
    <w:tmpl w:val="70A26F4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D2667E"/>
    <w:multiLevelType w:val="hybridMultilevel"/>
    <w:tmpl w:val="7C3CA740"/>
    <w:lvl w:ilvl="0" w:tplc="35600DDE">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DE0A5F"/>
    <w:multiLevelType w:val="hybridMultilevel"/>
    <w:tmpl w:val="301A9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683CD8"/>
    <w:multiLevelType w:val="hybridMultilevel"/>
    <w:tmpl w:val="C9CC45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8C6019"/>
    <w:multiLevelType w:val="hybridMultilevel"/>
    <w:tmpl w:val="AF5CCC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4E141A"/>
    <w:multiLevelType w:val="hybridMultilevel"/>
    <w:tmpl w:val="A4FCEC88"/>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837F2C"/>
    <w:multiLevelType w:val="hybridMultilevel"/>
    <w:tmpl w:val="3EF0FB4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5841A16"/>
    <w:multiLevelType w:val="hybridMultilevel"/>
    <w:tmpl w:val="067E87E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6EC1306"/>
    <w:multiLevelType w:val="hybridMultilevel"/>
    <w:tmpl w:val="1A28BE4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7294126"/>
    <w:multiLevelType w:val="hybridMultilevel"/>
    <w:tmpl w:val="2BACEF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79559BE"/>
    <w:multiLevelType w:val="hybridMultilevel"/>
    <w:tmpl w:val="3FF4EAF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A624C36"/>
    <w:multiLevelType w:val="hybridMultilevel"/>
    <w:tmpl w:val="CBF40B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BC875FA"/>
    <w:multiLevelType w:val="hybridMultilevel"/>
    <w:tmpl w:val="9EA6ACD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E6003C3"/>
    <w:multiLevelType w:val="hybridMultilevel"/>
    <w:tmpl w:val="E1B0DD9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F9E1779"/>
    <w:multiLevelType w:val="hybridMultilevel"/>
    <w:tmpl w:val="68AAAB7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885754"/>
    <w:multiLevelType w:val="hybridMultilevel"/>
    <w:tmpl w:val="E17630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80E47F0"/>
    <w:multiLevelType w:val="hybridMultilevel"/>
    <w:tmpl w:val="E6E22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958611D"/>
    <w:multiLevelType w:val="hybridMultilevel"/>
    <w:tmpl w:val="E6A85A8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BA45B0B"/>
    <w:multiLevelType w:val="hybridMultilevel"/>
    <w:tmpl w:val="F5AEA9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C863BFA"/>
    <w:multiLevelType w:val="hybridMultilevel"/>
    <w:tmpl w:val="60CAB26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EF241EE"/>
    <w:multiLevelType w:val="hybridMultilevel"/>
    <w:tmpl w:val="30E8B04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09A4F19"/>
    <w:multiLevelType w:val="hybridMultilevel"/>
    <w:tmpl w:val="6C7AD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0D76DA0"/>
    <w:multiLevelType w:val="hybridMultilevel"/>
    <w:tmpl w:val="3EDCDD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0EC0809"/>
    <w:multiLevelType w:val="hybridMultilevel"/>
    <w:tmpl w:val="DA663E3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1DD141F"/>
    <w:multiLevelType w:val="hybridMultilevel"/>
    <w:tmpl w:val="3DE87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283087B"/>
    <w:multiLevelType w:val="hybridMultilevel"/>
    <w:tmpl w:val="FD4E20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7753469"/>
    <w:multiLevelType w:val="hybridMultilevel"/>
    <w:tmpl w:val="A920D7F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84C054A"/>
    <w:multiLevelType w:val="hybridMultilevel"/>
    <w:tmpl w:val="1752F4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88E5002"/>
    <w:multiLevelType w:val="hybridMultilevel"/>
    <w:tmpl w:val="868891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8C75EE4"/>
    <w:multiLevelType w:val="hybridMultilevel"/>
    <w:tmpl w:val="4B7C22F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9A11A25"/>
    <w:multiLevelType w:val="hybridMultilevel"/>
    <w:tmpl w:val="45D433B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AB74E58"/>
    <w:multiLevelType w:val="hybridMultilevel"/>
    <w:tmpl w:val="7FE624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BC66005"/>
    <w:multiLevelType w:val="hybridMultilevel"/>
    <w:tmpl w:val="D9342F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D553230"/>
    <w:multiLevelType w:val="hybridMultilevel"/>
    <w:tmpl w:val="51D4BDC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E557752"/>
    <w:multiLevelType w:val="hybridMultilevel"/>
    <w:tmpl w:val="B3B221E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ED070EE"/>
    <w:multiLevelType w:val="hybridMultilevel"/>
    <w:tmpl w:val="72F477B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FAE46C1"/>
    <w:multiLevelType w:val="hybridMultilevel"/>
    <w:tmpl w:val="1F2C64E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28E6F52"/>
    <w:multiLevelType w:val="hybridMultilevel"/>
    <w:tmpl w:val="B470BF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4B92FD2"/>
    <w:multiLevelType w:val="hybridMultilevel"/>
    <w:tmpl w:val="7E782C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5534591"/>
    <w:multiLevelType w:val="hybridMultilevel"/>
    <w:tmpl w:val="3D5C86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C90016C"/>
    <w:multiLevelType w:val="hybridMultilevel"/>
    <w:tmpl w:val="5F6AF2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D6856D0"/>
    <w:multiLevelType w:val="hybridMultilevel"/>
    <w:tmpl w:val="507E579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FA82341"/>
    <w:multiLevelType w:val="hybridMultilevel"/>
    <w:tmpl w:val="77BA989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7"/>
  </w:num>
  <w:num w:numId="3">
    <w:abstractNumId w:val="40"/>
  </w:num>
  <w:num w:numId="4">
    <w:abstractNumId w:val="12"/>
  </w:num>
  <w:num w:numId="5">
    <w:abstractNumId w:val="16"/>
  </w:num>
  <w:num w:numId="6">
    <w:abstractNumId w:val="62"/>
  </w:num>
  <w:num w:numId="7">
    <w:abstractNumId w:val="49"/>
  </w:num>
  <w:num w:numId="8">
    <w:abstractNumId w:val="54"/>
  </w:num>
  <w:num w:numId="9">
    <w:abstractNumId w:val="7"/>
  </w:num>
  <w:num w:numId="10">
    <w:abstractNumId w:val="61"/>
  </w:num>
  <w:num w:numId="11">
    <w:abstractNumId w:val="17"/>
  </w:num>
  <w:num w:numId="12">
    <w:abstractNumId w:val="45"/>
  </w:num>
  <w:num w:numId="13">
    <w:abstractNumId w:val="56"/>
  </w:num>
  <w:num w:numId="14">
    <w:abstractNumId w:val="36"/>
  </w:num>
  <w:num w:numId="15">
    <w:abstractNumId w:val="3"/>
  </w:num>
  <w:num w:numId="16">
    <w:abstractNumId w:val="13"/>
  </w:num>
  <w:num w:numId="17">
    <w:abstractNumId w:val="60"/>
  </w:num>
  <w:num w:numId="18">
    <w:abstractNumId w:val="53"/>
  </w:num>
  <w:num w:numId="19">
    <w:abstractNumId w:val="14"/>
  </w:num>
  <w:num w:numId="20">
    <w:abstractNumId w:val="2"/>
  </w:num>
  <w:num w:numId="21">
    <w:abstractNumId w:val="5"/>
  </w:num>
  <w:num w:numId="22">
    <w:abstractNumId w:val="22"/>
  </w:num>
  <w:num w:numId="23">
    <w:abstractNumId w:val="18"/>
  </w:num>
  <w:num w:numId="24">
    <w:abstractNumId w:val="64"/>
  </w:num>
  <w:num w:numId="25">
    <w:abstractNumId w:val="35"/>
  </w:num>
  <w:num w:numId="26">
    <w:abstractNumId w:val="41"/>
  </w:num>
  <w:num w:numId="27">
    <w:abstractNumId w:val="21"/>
  </w:num>
  <w:num w:numId="28">
    <w:abstractNumId w:val="63"/>
  </w:num>
  <w:num w:numId="29">
    <w:abstractNumId w:val="52"/>
  </w:num>
  <w:num w:numId="30">
    <w:abstractNumId w:val="28"/>
  </w:num>
  <w:num w:numId="31">
    <w:abstractNumId w:val="48"/>
  </w:num>
  <w:num w:numId="32">
    <w:abstractNumId w:val="57"/>
  </w:num>
  <w:num w:numId="33">
    <w:abstractNumId w:val="59"/>
  </w:num>
  <w:num w:numId="34">
    <w:abstractNumId w:val="4"/>
  </w:num>
  <w:num w:numId="35">
    <w:abstractNumId w:val="26"/>
  </w:num>
  <w:num w:numId="36">
    <w:abstractNumId w:val="51"/>
  </w:num>
  <w:num w:numId="37">
    <w:abstractNumId w:val="9"/>
  </w:num>
  <w:num w:numId="38">
    <w:abstractNumId w:val="31"/>
  </w:num>
  <w:num w:numId="39">
    <w:abstractNumId w:val="25"/>
  </w:num>
  <w:num w:numId="40">
    <w:abstractNumId w:val="34"/>
  </w:num>
  <w:num w:numId="41">
    <w:abstractNumId w:val="39"/>
  </w:num>
  <w:num w:numId="42">
    <w:abstractNumId w:val="24"/>
  </w:num>
  <w:num w:numId="43">
    <w:abstractNumId w:val="15"/>
  </w:num>
  <w:num w:numId="44">
    <w:abstractNumId w:val="44"/>
  </w:num>
  <w:num w:numId="45">
    <w:abstractNumId w:val="50"/>
  </w:num>
  <w:num w:numId="46">
    <w:abstractNumId w:val="33"/>
  </w:num>
  <w:num w:numId="47">
    <w:abstractNumId w:val="32"/>
  </w:num>
  <w:num w:numId="48">
    <w:abstractNumId w:val="1"/>
  </w:num>
  <w:num w:numId="49">
    <w:abstractNumId w:val="47"/>
  </w:num>
  <w:num w:numId="50">
    <w:abstractNumId w:val="58"/>
  </w:num>
  <w:num w:numId="51">
    <w:abstractNumId w:val="42"/>
  </w:num>
  <w:num w:numId="52">
    <w:abstractNumId w:val="10"/>
  </w:num>
  <w:num w:numId="53">
    <w:abstractNumId w:val="55"/>
  </w:num>
  <w:num w:numId="54">
    <w:abstractNumId w:val="27"/>
  </w:num>
  <w:num w:numId="55">
    <w:abstractNumId w:val="19"/>
  </w:num>
  <w:num w:numId="56">
    <w:abstractNumId w:val="30"/>
  </w:num>
  <w:num w:numId="57">
    <w:abstractNumId w:val="29"/>
  </w:num>
  <w:num w:numId="58">
    <w:abstractNumId w:val="11"/>
  </w:num>
  <w:num w:numId="59">
    <w:abstractNumId w:val="37"/>
  </w:num>
  <w:num w:numId="60">
    <w:abstractNumId w:val="6"/>
  </w:num>
  <w:num w:numId="61">
    <w:abstractNumId w:val="20"/>
  </w:num>
  <w:num w:numId="62">
    <w:abstractNumId w:val="38"/>
  </w:num>
  <w:num w:numId="63">
    <w:abstractNumId w:val="43"/>
  </w:num>
  <w:num w:numId="64">
    <w:abstractNumId w:val="23"/>
  </w:num>
  <w:num w:numId="65">
    <w:abstractNumId w:val="8"/>
  </w:num>
  <w:num w:numId="66">
    <w:abstractNumId w:val="4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3AD"/>
    <w:rsid w:val="00002C18"/>
    <w:rsid w:val="00010549"/>
    <w:rsid w:val="00012F84"/>
    <w:rsid w:val="00020FE6"/>
    <w:rsid w:val="00025376"/>
    <w:rsid w:val="00026245"/>
    <w:rsid w:val="00027B26"/>
    <w:rsid w:val="0003104E"/>
    <w:rsid w:val="00031195"/>
    <w:rsid w:val="00032861"/>
    <w:rsid w:val="00035CA1"/>
    <w:rsid w:val="0003679F"/>
    <w:rsid w:val="000435BB"/>
    <w:rsid w:val="00045CCD"/>
    <w:rsid w:val="00047524"/>
    <w:rsid w:val="00047ACD"/>
    <w:rsid w:val="00047CD6"/>
    <w:rsid w:val="000505B2"/>
    <w:rsid w:val="00050E5B"/>
    <w:rsid w:val="00053175"/>
    <w:rsid w:val="000547EF"/>
    <w:rsid w:val="00054B89"/>
    <w:rsid w:val="00062FD5"/>
    <w:rsid w:val="00065FD7"/>
    <w:rsid w:val="00067AE1"/>
    <w:rsid w:val="00067CD0"/>
    <w:rsid w:val="00073ED4"/>
    <w:rsid w:val="000764A6"/>
    <w:rsid w:val="00080F2E"/>
    <w:rsid w:val="00081CEB"/>
    <w:rsid w:val="00083791"/>
    <w:rsid w:val="00086E3C"/>
    <w:rsid w:val="00087B2C"/>
    <w:rsid w:val="00087DBD"/>
    <w:rsid w:val="00090570"/>
    <w:rsid w:val="00090753"/>
    <w:rsid w:val="00097BFF"/>
    <w:rsid w:val="000A3EC3"/>
    <w:rsid w:val="000A669D"/>
    <w:rsid w:val="000A66A8"/>
    <w:rsid w:val="000B74A1"/>
    <w:rsid w:val="000C014D"/>
    <w:rsid w:val="000C2A3C"/>
    <w:rsid w:val="000D009D"/>
    <w:rsid w:val="000D2187"/>
    <w:rsid w:val="000D4703"/>
    <w:rsid w:val="000D5BC9"/>
    <w:rsid w:val="000D693C"/>
    <w:rsid w:val="000E12D4"/>
    <w:rsid w:val="000E44BB"/>
    <w:rsid w:val="00101466"/>
    <w:rsid w:val="00101E75"/>
    <w:rsid w:val="00104669"/>
    <w:rsid w:val="00104E7E"/>
    <w:rsid w:val="00110028"/>
    <w:rsid w:val="00116EDF"/>
    <w:rsid w:val="00122039"/>
    <w:rsid w:val="00124B26"/>
    <w:rsid w:val="00126103"/>
    <w:rsid w:val="001267C7"/>
    <w:rsid w:val="0012774B"/>
    <w:rsid w:val="00130C4E"/>
    <w:rsid w:val="00131B54"/>
    <w:rsid w:val="00133A6E"/>
    <w:rsid w:val="001354B7"/>
    <w:rsid w:val="001404FA"/>
    <w:rsid w:val="001413C5"/>
    <w:rsid w:val="00142956"/>
    <w:rsid w:val="00143502"/>
    <w:rsid w:val="00144494"/>
    <w:rsid w:val="00144868"/>
    <w:rsid w:val="00145F5E"/>
    <w:rsid w:val="00153B86"/>
    <w:rsid w:val="001547B5"/>
    <w:rsid w:val="00157709"/>
    <w:rsid w:val="00167330"/>
    <w:rsid w:val="00167CF4"/>
    <w:rsid w:val="00184737"/>
    <w:rsid w:val="00185F6A"/>
    <w:rsid w:val="001943DD"/>
    <w:rsid w:val="00195374"/>
    <w:rsid w:val="001A127F"/>
    <w:rsid w:val="001A26D5"/>
    <w:rsid w:val="001A3CA4"/>
    <w:rsid w:val="001A3EA4"/>
    <w:rsid w:val="001A63AD"/>
    <w:rsid w:val="001B3AEC"/>
    <w:rsid w:val="001B5000"/>
    <w:rsid w:val="001B6415"/>
    <w:rsid w:val="001B6F28"/>
    <w:rsid w:val="001D4585"/>
    <w:rsid w:val="001D5D54"/>
    <w:rsid w:val="001E41C8"/>
    <w:rsid w:val="001F3AD7"/>
    <w:rsid w:val="00207630"/>
    <w:rsid w:val="00207A3C"/>
    <w:rsid w:val="00213082"/>
    <w:rsid w:val="0021714E"/>
    <w:rsid w:val="00222187"/>
    <w:rsid w:val="00222C8D"/>
    <w:rsid w:val="00222E33"/>
    <w:rsid w:val="00226742"/>
    <w:rsid w:val="00227B95"/>
    <w:rsid w:val="0023523A"/>
    <w:rsid w:val="002353DF"/>
    <w:rsid w:val="00235F71"/>
    <w:rsid w:val="002413A2"/>
    <w:rsid w:val="0025272A"/>
    <w:rsid w:val="00271922"/>
    <w:rsid w:val="0027204E"/>
    <w:rsid w:val="00273412"/>
    <w:rsid w:val="0027422C"/>
    <w:rsid w:val="00274ACF"/>
    <w:rsid w:val="00285F1B"/>
    <w:rsid w:val="00295831"/>
    <w:rsid w:val="00296F1B"/>
    <w:rsid w:val="002A6DF5"/>
    <w:rsid w:val="002D00B0"/>
    <w:rsid w:val="002D2E16"/>
    <w:rsid w:val="002E65C0"/>
    <w:rsid w:val="002F10CF"/>
    <w:rsid w:val="002F19EF"/>
    <w:rsid w:val="00302415"/>
    <w:rsid w:val="003102F6"/>
    <w:rsid w:val="00313304"/>
    <w:rsid w:val="00313C48"/>
    <w:rsid w:val="00313F77"/>
    <w:rsid w:val="003162AD"/>
    <w:rsid w:val="00321148"/>
    <w:rsid w:val="00321798"/>
    <w:rsid w:val="00322574"/>
    <w:rsid w:val="00325F44"/>
    <w:rsid w:val="00326976"/>
    <w:rsid w:val="003311D7"/>
    <w:rsid w:val="00332B8B"/>
    <w:rsid w:val="00334C50"/>
    <w:rsid w:val="0033747A"/>
    <w:rsid w:val="00347104"/>
    <w:rsid w:val="00351A40"/>
    <w:rsid w:val="0035213F"/>
    <w:rsid w:val="003555D2"/>
    <w:rsid w:val="00360B5A"/>
    <w:rsid w:val="00363DF3"/>
    <w:rsid w:val="003656B1"/>
    <w:rsid w:val="0037056B"/>
    <w:rsid w:val="00371AE1"/>
    <w:rsid w:val="00376A0E"/>
    <w:rsid w:val="00377173"/>
    <w:rsid w:val="003774DA"/>
    <w:rsid w:val="00382A89"/>
    <w:rsid w:val="0038721E"/>
    <w:rsid w:val="00390BFD"/>
    <w:rsid w:val="00392557"/>
    <w:rsid w:val="003945C0"/>
    <w:rsid w:val="003A06C2"/>
    <w:rsid w:val="003B6D2E"/>
    <w:rsid w:val="003B724D"/>
    <w:rsid w:val="003C430D"/>
    <w:rsid w:val="003C7404"/>
    <w:rsid w:val="003C7F35"/>
    <w:rsid w:val="003D3C5A"/>
    <w:rsid w:val="003D404A"/>
    <w:rsid w:val="003E6B3E"/>
    <w:rsid w:val="003E6FDA"/>
    <w:rsid w:val="003F3072"/>
    <w:rsid w:val="003F3C9B"/>
    <w:rsid w:val="004008F9"/>
    <w:rsid w:val="00401A2A"/>
    <w:rsid w:val="0040329F"/>
    <w:rsid w:val="004103D7"/>
    <w:rsid w:val="00411216"/>
    <w:rsid w:val="0041307C"/>
    <w:rsid w:val="00415983"/>
    <w:rsid w:val="004167B4"/>
    <w:rsid w:val="0042245D"/>
    <w:rsid w:val="00426759"/>
    <w:rsid w:val="00430D7E"/>
    <w:rsid w:val="00433B04"/>
    <w:rsid w:val="00440BD3"/>
    <w:rsid w:val="00444442"/>
    <w:rsid w:val="00446F93"/>
    <w:rsid w:val="004649E2"/>
    <w:rsid w:val="00464E8C"/>
    <w:rsid w:val="00466D36"/>
    <w:rsid w:val="00467185"/>
    <w:rsid w:val="0047050C"/>
    <w:rsid w:val="00472B9F"/>
    <w:rsid w:val="00475504"/>
    <w:rsid w:val="0048086D"/>
    <w:rsid w:val="00480F21"/>
    <w:rsid w:val="00483C31"/>
    <w:rsid w:val="00484FED"/>
    <w:rsid w:val="00487ADC"/>
    <w:rsid w:val="00491E47"/>
    <w:rsid w:val="00495AF1"/>
    <w:rsid w:val="004A1941"/>
    <w:rsid w:val="004A4099"/>
    <w:rsid w:val="004B012E"/>
    <w:rsid w:val="004B33DE"/>
    <w:rsid w:val="004B5312"/>
    <w:rsid w:val="004C1647"/>
    <w:rsid w:val="004C24D5"/>
    <w:rsid w:val="004C2C35"/>
    <w:rsid w:val="004E06D1"/>
    <w:rsid w:val="004E66E9"/>
    <w:rsid w:val="004F4A01"/>
    <w:rsid w:val="004F4F41"/>
    <w:rsid w:val="004F775C"/>
    <w:rsid w:val="005015E4"/>
    <w:rsid w:val="0050291D"/>
    <w:rsid w:val="0050697E"/>
    <w:rsid w:val="00511BD4"/>
    <w:rsid w:val="0051289A"/>
    <w:rsid w:val="0051676A"/>
    <w:rsid w:val="00524B3C"/>
    <w:rsid w:val="005315A9"/>
    <w:rsid w:val="00532B56"/>
    <w:rsid w:val="00540AD0"/>
    <w:rsid w:val="00541558"/>
    <w:rsid w:val="0054322A"/>
    <w:rsid w:val="00543923"/>
    <w:rsid w:val="005519C9"/>
    <w:rsid w:val="005523D1"/>
    <w:rsid w:val="00554A9C"/>
    <w:rsid w:val="00557624"/>
    <w:rsid w:val="0056023E"/>
    <w:rsid w:val="005658EF"/>
    <w:rsid w:val="00570303"/>
    <w:rsid w:val="005822A3"/>
    <w:rsid w:val="00587AFC"/>
    <w:rsid w:val="0059067E"/>
    <w:rsid w:val="0059070B"/>
    <w:rsid w:val="005909E9"/>
    <w:rsid w:val="00591525"/>
    <w:rsid w:val="00594445"/>
    <w:rsid w:val="005B1225"/>
    <w:rsid w:val="005B692A"/>
    <w:rsid w:val="005C09F4"/>
    <w:rsid w:val="005C561A"/>
    <w:rsid w:val="005C5B93"/>
    <w:rsid w:val="005C66FF"/>
    <w:rsid w:val="005C785A"/>
    <w:rsid w:val="005D03CA"/>
    <w:rsid w:val="005D45AB"/>
    <w:rsid w:val="005D586F"/>
    <w:rsid w:val="005D6F80"/>
    <w:rsid w:val="005E4662"/>
    <w:rsid w:val="005F214A"/>
    <w:rsid w:val="005F6BD6"/>
    <w:rsid w:val="00601C99"/>
    <w:rsid w:val="00607597"/>
    <w:rsid w:val="006145C9"/>
    <w:rsid w:val="006255E4"/>
    <w:rsid w:val="00641020"/>
    <w:rsid w:val="006410C1"/>
    <w:rsid w:val="00647F05"/>
    <w:rsid w:val="006530EF"/>
    <w:rsid w:val="0065484D"/>
    <w:rsid w:val="00654D06"/>
    <w:rsid w:val="00661536"/>
    <w:rsid w:val="006649E1"/>
    <w:rsid w:val="0066504B"/>
    <w:rsid w:val="00666114"/>
    <w:rsid w:val="0067233D"/>
    <w:rsid w:val="006745AE"/>
    <w:rsid w:val="00675BEF"/>
    <w:rsid w:val="00676AF3"/>
    <w:rsid w:val="00676D10"/>
    <w:rsid w:val="006771BC"/>
    <w:rsid w:val="00680F71"/>
    <w:rsid w:val="00682A53"/>
    <w:rsid w:val="00687B56"/>
    <w:rsid w:val="0069174B"/>
    <w:rsid w:val="00693FA1"/>
    <w:rsid w:val="006957F2"/>
    <w:rsid w:val="006972D7"/>
    <w:rsid w:val="006B05E3"/>
    <w:rsid w:val="006B09BC"/>
    <w:rsid w:val="006B42A0"/>
    <w:rsid w:val="006B4E59"/>
    <w:rsid w:val="006C3402"/>
    <w:rsid w:val="006C395C"/>
    <w:rsid w:val="006C45D4"/>
    <w:rsid w:val="006C5C77"/>
    <w:rsid w:val="006E1F3C"/>
    <w:rsid w:val="006E454C"/>
    <w:rsid w:val="006E6073"/>
    <w:rsid w:val="006E6AAB"/>
    <w:rsid w:val="006F3D1E"/>
    <w:rsid w:val="006F7300"/>
    <w:rsid w:val="00703C09"/>
    <w:rsid w:val="00706216"/>
    <w:rsid w:val="00712300"/>
    <w:rsid w:val="007153A3"/>
    <w:rsid w:val="00720739"/>
    <w:rsid w:val="00721695"/>
    <w:rsid w:val="007242B4"/>
    <w:rsid w:val="00725FB2"/>
    <w:rsid w:val="00730C64"/>
    <w:rsid w:val="007322AF"/>
    <w:rsid w:val="00735477"/>
    <w:rsid w:val="00736DCA"/>
    <w:rsid w:val="007410A2"/>
    <w:rsid w:val="00742171"/>
    <w:rsid w:val="00742399"/>
    <w:rsid w:val="0074640C"/>
    <w:rsid w:val="00747CA9"/>
    <w:rsid w:val="0075003D"/>
    <w:rsid w:val="00751B37"/>
    <w:rsid w:val="00754D44"/>
    <w:rsid w:val="00762A5F"/>
    <w:rsid w:val="00767B7E"/>
    <w:rsid w:val="007746A9"/>
    <w:rsid w:val="00777F5C"/>
    <w:rsid w:val="00785465"/>
    <w:rsid w:val="00787656"/>
    <w:rsid w:val="007A67EA"/>
    <w:rsid w:val="007B15AF"/>
    <w:rsid w:val="007B7E83"/>
    <w:rsid w:val="007C1631"/>
    <w:rsid w:val="007C636F"/>
    <w:rsid w:val="007C7288"/>
    <w:rsid w:val="007D0EF8"/>
    <w:rsid w:val="007D3241"/>
    <w:rsid w:val="007D39EB"/>
    <w:rsid w:val="007F2677"/>
    <w:rsid w:val="007F3747"/>
    <w:rsid w:val="008131E7"/>
    <w:rsid w:val="00813711"/>
    <w:rsid w:val="00814279"/>
    <w:rsid w:val="00820FDC"/>
    <w:rsid w:val="00823B7A"/>
    <w:rsid w:val="008263C2"/>
    <w:rsid w:val="008359B1"/>
    <w:rsid w:val="00842959"/>
    <w:rsid w:val="008451FE"/>
    <w:rsid w:val="0084573A"/>
    <w:rsid w:val="008466A1"/>
    <w:rsid w:val="00846C1D"/>
    <w:rsid w:val="00851758"/>
    <w:rsid w:val="0085461C"/>
    <w:rsid w:val="00855308"/>
    <w:rsid w:val="00856D5A"/>
    <w:rsid w:val="008609EB"/>
    <w:rsid w:val="00862D6D"/>
    <w:rsid w:val="008653E0"/>
    <w:rsid w:val="008657FB"/>
    <w:rsid w:val="00870F11"/>
    <w:rsid w:val="00871D4F"/>
    <w:rsid w:val="00874FB3"/>
    <w:rsid w:val="00880BE3"/>
    <w:rsid w:val="00882588"/>
    <w:rsid w:val="00890ED8"/>
    <w:rsid w:val="008956AB"/>
    <w:rsid w:val="00895792"/>
    <w:rsid w:val="008A3738"/>
    <w:rsid w:val="008B645B"/>
    <w:rsid w:val="008B67B8"/>
    <w:rsid w:val="008B774D"/>
    <w:rsid w:val="008C123E"/>
    <w:rsid w:val="008C3ED0"/>
    <w:rsid w:val="008C4544"/>
    <w:rsid w:val="008C5585"/>
    <w:rsid w:val="008C5950"/>
    <w:rsid w:val="008C5E94"/>
    <w:rsid w:val="008C5F12"/>
    <w:rsid w:val="008C71C3"/>
    <w:rsid w:val="008D665F"/>
    <w:rsid w:val="008E3D42"/>
    <w:rsid w:val="008E6E9D"/>
    <w:rsid w:val="008F68F7"/>
    <w:rsid w:val="008F7480"/>
    <w:rsid w:val="009037B6"/>
    <w:rsid w:val="00906CBE"/>
    <w:rsid w:val="00906FFA"/>
    <w:rsid w:val="00910384"/>
    <w:rsid w:val="009139C0"/>
    <w:rsid w:val="00913A0F"/>
    <w:rsid w:val="009161C8"/>
    <w:rsid w:val="009164AD"/>
    <w:rsid w:val="00922289"/>
    <w:rsid w:val="0092457E"/>
    <w:rsid w:val="009248F2"/>
    <w:rsid w:val="00936F46"/>
    <w:rsid w:val="009416A4"/>
    <w:rsid w:val="0094271E"/>
    <w:rsid w:val="00943142"/>
    <w:rsid w:val="0094317C"/>
    <w:rsid w:val="00943A29"/>
    <w:rsid w:val="009461E6"/>
    <w:rsid w:val="0095197E"/>
    <w:rsid w:val="00952AB2"/>
    <w:rsid w:val="00953D45"/>
    <w:rsid w:val="009542EE"/>
    <w:rsid w:val="009551E0"/>
    <w:rsid w:val="00955801"/>
    <w:rsid w:val="0095654E"/>
    <w:rsid w:val="00956F3C"/>
    <w:rsid w:val="0095779B"/>
    <w:rsid w:val="009746CB"/>
    <w:rsid w:val="00984950"/>
    <w:rsid w:val="009879AC"/>
    <w:rsid w:val="009900F0"/>
    <w:rsid w:val="00991769"/>
    <w:rsid w:val="00994E9F"/>
    <w:rsid w:val="00996931"/>
    <w:rsid w:val="009A4CD8"/>
    <w:rsid w:val="009A6FA5"/>
    <w:rsid w:val="009B3E8E"/>
    <w:rsid w:val="009B3ED1"/>
    <w:rsid w:val="009C433C"/>
    <w:rsid w:val="009C7D3A"/>
    <w:rsid w:val="009D28B7"/>
    <w:rsid w:val="009D6938"/>
    <w:rsid w:val="009D7E1A"/>
    <w:rsid w:val="009E2162"/>
    <w:rsid w:val="009F1E9C"/>
    <w:rsid w:val="009F630A"/>
    <w:rsid w:val="00A006EB"/>
    <w:rsid w:val="00A03709"/>
    <w:rsid w:val="00A06C77"/>
    <w:rsid w:val="00A10147"/>
    <w:rsid w:val="00A13D26"/>
    <w:rsid w:val="00A146A5"/>
    <w:rsid w:val="00A17411"/>
    <w:rsid w:val="00A2223D"/>
    <w:rsid w:val="00A34A74"/>
    <w:rsid w:val="00A35351"/>
    <w:rsid w:val="00A36B50"/>
    <w:rsid w:val="00A42ADE"/>
    <w:rsid w:val="00A43E02"/>
    <w:rsid w:val="00A560D2"/>
    <w:rsid w:val="00A60693"/>
    <w:rsid w:val="00A67728"/>
    <w:rsid w:val="00A81A4F"/>
    <w:rsid w:val="00A82E14"/>
    <w:rsid w:val="00A901E9"/>
    <w:rsid w:val="00A919DF"/>
    <w:rsid w:val="00A91A64"/>
    <w:rsid w:val="00A934D3"/>
    <w:rsid w:val="00A94C14"/>
    <w:rsid w:val="00A96338"/>
    <w:rsid w:val="00A9762C"/>
    <w:rsid w:val="00AA4067"/>
    <w:rsid w:val="00AB1A5B"/>
    <w:rsid w:val="00AC0A54"/>
    <w:rsid w:val="00AC125E"/>
    <w:rsid w:val="00AC45DF"/>
    <w:rsid w:val="00AC474D"/>
    <w:rsid w:val="00AC4DFD"/>
    <w:rsid w:val="00AC58FD"/>
    <w:rsid w:val="00AC60CD"/>
    <w:rsid w:val="00AD60E6"/>
    <w:rsid w:val="00AD793A"/>
    <w:rsid w:val="00AE3630"/>
    <w:rsid w:val="00AE5956"/>
    <w:rsid w:val="00AE619F"/>
    <w:rsid w:val="00AF373A"/>
    <w:rsid w:val="00AF7EFE"/>
    <w:rsid w:val="00B0342F"/>
    <w:rsid w:val="00B03BEE"/>
    <w:rsid w:val="00B03DD5"/>
    <w:rsid w:val="00B049AA"/>
    <w:rsid w:val="00B0517E"/>
    <w:rsid w:val="00B056E2"/>
    <w:rsid w:val="00B11314"/>
    <w:rsid w:val="00B1192C"/>
    <w:rsid w:val="00B138E3"/>
    <w:rsid w:val="00B23267"/>
    <w:rsid w:val="00B2461A"/>
    <w:rsid w:val="00B25891"/>
    <w:rsid w:val="00B27149"/>
    <w:rsid w:val="00B30265"/>
    <w:rsid w:val="00B37819"/>
    <w:rsid w:val="00B40D26"/>
    <w:rsid w:val="00B4451B"/>
    <w:rsid w:val="00B51260"/>
    <w:rsid w:val="00B52BDE"/>
    <w:rsid w:val="00B55F35"/>
    <w:rsid w:val="00B71388"/>
    <w:rsid w:val="00B72D62"/>
    <w:rsid w:val="00B77C26"/>
    <w:rsid w:val="00B843C8"/>
    <w:rsid w:val="00B951E2"/>
    <w:rsid w:val="00B96F37"/>
    <w:rsid w:val="00BA607C"/>
    <w:rsid w:val="00BB3E2A"/>
    <w:rsid w:val="00BC16F5"/>
    <w:rsid w:val="00BC287D"/>
    <w:rsid w:val="00BC4A76"/>
    <w:rsid w:val="00BC6B0D"/>
    <w:rsid w:val="00BD32E5"/>
    <w:rsid w:val="00BD79B4"/>
    <w:rsid w:val="00BD7ADD"/>
    <w:rsid w:val="00BE3780"/>
    <w:rsid w:val="00BE41C3"/>
    <w:rsid w:val="00BE6767"/>
    <w:rsid w:val="00BE68D7"/>
    <w:rsid w:val="00BF078D"/>
    <w:rsid w:val="00BF7763"/>
    <w:rsid w:val="00C04D5E"/>
    <w:rsid w:val="00C0524D"/>
    <w:rsid w:val="00C20962"/>
    <w:rsid w:val="00C24EA2"/>
    <w:rsid w:val="00C24F70"/>
    <w:rsid w:val="00C33479"/>
    <w:rsid w:val="00C34B4A"/>
    <w:rsid w:val="00C46EEB"/>
    <w:rsid w:val="00C47BA2"/>
    <w:rsid w:val="00C54C89"/>
    <w:rsid w:val="00C57360"/>
    <w:rsid w:val="00C612DC"/>
    <w:rsid w:val="00C622CB"/>
    <w:rsid w:val="00C64D15"/>
    <w:rsid w:val="00C72F0D"/>
    <w:rsid w:val="00C73515"/>
    <w:rsid w:val="00C74F74"/>
    <w:rsid w:val="00C7554B"/>
    <w:rsid w:val="00C83E31"/>
    <w:rsid w:val="00C916A4"/>
    <w:rsid w:val="00C94303"/>
    <w:rsid w:val="00C9645D"/>
    <w:rsid w:val="00C96A13"/>
    <w:rsid w:val="00CA0662"/>
    <w:rsid w:val="00CA2A52"/>
    <w:rsid w:val="00CA2B15"/>
    <w:rsid w:val="00CA6490"/>
    <w:rsid w:val="00CA6FA4"/>
    <w:rsid w:val="00CB5744"/>
    <w:rsid w:val="00CB7022"/>
    <w:rsid w:val="00CB7851"/>
    <w:rsid w:val="00CD17F8"/>
    <w:rsid w:val="00CD1937"/>
    <w:rsid w:val="00CE214C"/>
    <w:rsid w:val="00CE6858"/>
    <w:rsid w:val="00CF2275"/>
    <w:rsid w:val="00CF50BE"/>
    <w:rsid w:val="00CF6788"/>
    <w:rsid w:val="00CF6A52"/>
    <w:rsid w:val="00D03583"/>
    <w:rsid w:val="00D117B4"/>
    <w:rsid w:val="00D169F7"/>
    <w:rsid w:val="00D26D01"/>
    <w:rsid w:val="00D33DA3"/>
    <w:rsid w:val="00D44CE6"/>
    <w:rsid w:val="00D4723B"/>
    <w:rsid w:val="00D55EE8"/>
    <w:rsid w:val="00D57483"/>
    <w:rsid w:val="00D5785A"/>
    <w:rsid w:val="00D61994"/>
    <w:rsid w:val="00D64C48"/>
    <w:rsid w:val="00D6537B"/>
    <w:rsid w:val="00D66B4B"/>
    <w:rsid w:val="00D731C4"/>
    <w:rsid w:val="00D81BAA"/>
    <w:rsid w:val="00D836C5"/>
    <w:rsid w:val="00D8502D"/>
    <w:rsid w:val="00D85BE0"/>
    <w:rsid w:val="00D87C1A"/>
    <w:rsid w:val="00D87FD7"/>
    <w:rsid w:val="00D92167"/>
    <w:rsid w:val="00D9502B"/>
    <w:rsid w:val="00D96FC4"/>
    <w:rsid w:val="00D97047"/>
    <w:rsid w:val="00D97108"/>
    <w:rsid w:val="00DB38B2"/>
    <w:rsid w:val="00DB72B4"/>
    <w:rsid w:val="00DC5665"/>
    <w:rsid w:val="00DD2D92"/>
    <w:rsid w:val="00DD4F44"/>
    <w:rsid w:val="00DD5D8B"/>
    <w:rsid w:val="00DD6F11"/>
    <w:rsid w:val="00DE0F9E"/>
    <w:rsid w:val="00DE2B4A"/>
    <w:rsid w:val="00DE42FA"/>
    <w:rsid w:val="00DE5236"/>
    <w:rsid w:val="00DE5D76"/>
    <w:rsid w:val="00DF26B9"/>
    <w:rsid w:val="00E04C8D"/>
    <w:rsid w:val="00E11C4A"/>
    <w:rsid w:val="00E128D8"/>
    <w:rsid w:val="00E30D45"/>
    <w:rsid w:val="00E42FE4"/>
    <w:rsid w:val="00E46FAA"/>
    <w:rsid w:val="00E51613"/>
    <w:rsid w:val="00E53C91"/>
    <w:rsid w:val="00E5750B"/>
    <w:rsid w:val="00E60E2E"/>
    <w:rsid w:val="00E613C7"/>
    <w:rsid w:val="00E62794"/>
    <w:rsid w:val="00E63A24"/>
    <w:rsid w:val="00E71A2D"/>
    <w:rsid w:val="00E8698A"/>
    <w:rsid w:val="00E923F2"/>
    <w:rsid w:val="00E963C4"/>
    <w:rsid w:val="00EA31CC"/>
    <w:rsid w:val="00EB14DF"/>
    <w:rsid w:val="00EB2B64"/>
    <w:rsid w:val="00EB3A07"/>
    <w:rsid w:val="00EB4143"/>
    <w:rsid w:val="00EB4728"/>
    <w:rsid w:val="00EB6D00"/>
    <w:rsid w:val="00EC207A"/>
    <w:rsid w:val="00EC286F"/>
    <w:rsid w:val="00EC3F31"/>
    <w:rsid w:val="00ED3C91"/>
    <w:rsid w:val="00ED4112"/>
    <w:rsid w:val="00ED5E3C"/>
    <w:rsid w:val="00EF0A63"/>
    <w:rsid w:val="00EF1347"/>
    <w:rsid w:val="00EF2BEB"/>
    <w:rsid w:val="00F01129"/>
    <w:rsid w:val="00F03D93"/>
    <w:rsid w:val="00F03D9E"/>
    <w:rsid w:val="00F06C92"/>
    <w:rsid w:val="00F227BF"/>
    <w:rsid w:val="00F374B2"/>
    <w:rsid w:val="00F40AFC"/>
    <w:rsid w:val="00F4730E"/>
    <w:rsid w:val="00F50A92"/>
    <w:rsid w:val="00F53F24"/>
    <w:rsid w:val="00F63341"/>
    <w:rsid w:val="00F6478E"/>
    <w:rsid w:val="00F75198"/>
    <w:rsid w:val="00F7536E"/>
    <w:rsid w:val="00F81A1C"/>
    <w:rsid w:val="00F81F93"/>
    <w:rsid w:val="00F86F1B"/>
    <w:rsid w:val="00F92A21"/>
    <w:rsid w:val="00F92E9B"/>
    <w:rsid w:val="00F9519F"/>
    <w:rsid w:val="00F95814"/>
    <w:rsid w:val="00FA01D9"/>
    <w:rsid w:val="00FA031C"/>
    <w:rsid w:val="00FA232F"/>
    <w:rsid w:val="00FB13C1"/>
    <w:rsid w:val="00FB3731"/>
    <w:rsid w:val="00FB420B"/>
    <w:rsid w:val="00FC17D6"/>
    <w:rsid w:val="00FC1C5F"/>
    <w:rsid w:val="00FC5C0C"/>
    <w:rsid w:val="00FC64EF"/>
    <w:rsid w:val="00FD2673"/>
    <w:rsid w:val="00FD3553"/>
    <w:rsid w:val="00FE2A29"/>
    <w:rsid w:val="00FE51A7"/>
    <w:rsid w:val="00FF2C6C"/>
    <w:rsid w:val="00FF3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DC7B59B-6AB3-4B75-92AA-84CA8198D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2CB"/>
    <w:pPr>
      <w:spacing w:before="120" w:after="120" w:line="240" w:lineRule="atLeast"/>
    </w:pPr>
    <w:rPr>
      <w:rFonts w:ascii="Arial" w:hAnsi="Arial"/>
      <w:szCs w:val="24"/>
    </w:rPr>
  </w:style>
  <w:style w:type="paragraph" w:styleId="Heading1">
    <w:name w:val="heading 1"/>
    <w:basedOn w:val="Normal"/>
    <w:next w:val="Normal"/>
    <w:link w:val="Heading1Char"/>
    <w:uiPriority w:val="2"/>
    <w:qFormat/>
    <w:rsid w:val="00377173"/>
    <w:pPr>
      <w:keepNext/>
      <w:keepLines/>
      <w:spacing w:before="240" w:line="240" w:lineRule="auto"/>
      <w:contextualSpacing/>
      <w:outlineLvl w:val="0"/>
    </w:pPr>
    <w:rPr>
      <w:rFonts w:ascii="Georgia" w:hAnsi="Georgia" w:cs="Arial"/>
      <w:bCs/>
      <w:color w:val="005A70"/>
      <w:kern w:val="32"/>
      <w:sz w:val="32"/>
      <w:szCs w:val="32"/>
    </w:rPr>
  </w:style>
  <w:style w:type="paragraph" w:styleId="Heading2">
    <w:name w:val="heading 2"/>
    <w:basedOn w:val="Normal"/>
    <w:next w:val="Normal"/>
    <w:link w:val="Heading2Char"/>
    <w:uiPriority w:val="2"/>
    <w:qFormat/>
    <w:rsid w:val="005C66FF"/>
    <w:pPr>
      <w:keepNext/>
      <w:keepLines/>
      <w:spacing w:before="240" w:line="240" w:lineRule="auto"/>
      <w:contextualSpacing/>
      <w:outlineLvl w:val="1"/>
    </w:pPr>
    <w:rPr>
      <w:rFonts w:ascii="Georgia" w:hAnsi="Georgia" w:cs="Arial"/>
      <w:bCs/>
      <w:iCs/>
      <w:sz w:val="24"/>
      <w:szCs w:val="28"/>
    </w:rPr>
  </w:style>
  <w:style w:type="paragraph" w:styleId="Heading3">
    <w:name w:val="heading 3"/>
    <w:basedOn w:val="Normal"/>
    <w:next w:val="Normal"/>
    <w:link w:val="Heading3Char"/>
    <w:uiPriority w:val="2"/>
    <w:qFormat/>
    <w:rsid w:val="00E42FE4"/>
    <w:pPr>
      <w:keepNext/>
      <w:keepLines/>
      <w:spacing w:line="240" w:lineRule="auto"/>
      <w:contextualSpacing/>
      <w:outlineLvl w:val="2"/>
    </w:pPr>
    <w:rPr>
      <w:rFonts w:ascii="Georgia" w:hAnsi="Georgia" w:cs="Arial"/>
      <w:bCs/>
      <w:color w:val="005A70"/>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C916A4"/>
    <w:pPr>
      <w:outlineLvl w:val="4"/>
    </w:pPr>
    <w:rPr>
      <w:b w:val="0"/>
      <w:i/>
    </w:rPr>
  </w:style>
  <w:style w:type="paragraph" w:styleId="Heading6">
    <w:name w:val="heading 6"/>
    <w:basedOn w:val="Heading1"/>
    <w:next w:val="Normal"/>
    <w:link w:val="Heading6Char"/>
    <w:uiPriority w:val="2"/>
    <w:unhideWhenUsed/>
    <w:rsid w:val="00C916A4"/>
    <w:pPr>
      <w:spacing w:before="20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2"/>
    <w:unhideWhenUsed/>
    <w:rsid w:val="00EF134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2"/>
    <w:unhideWhenUsed/>
    <w:rsid w:val="00EB2B64"/>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46EEB"/>
    <w:pPr>
      <w:tabs>
        <w:tab w:val="center" w:pos="4153"/>
        <w:tab w:val="right" w:pos="8306"/>
      </w:tabs>
      <w:spacing w:before="0" w:after="737" w:line="240" w:lineRule="auto"/>
      <w:contextualSpacing/>
    </w:pPr>
    <w:rPr>
      <w:rFonts w:ascii="Georgia" w:hAnsi="Georgia"/>
      <w:color w:val="005A70"/>
    </w:rPr>
  </w:style>
  <w:style w:type="paragraph" w:styleId="Title">
    <w:name w:val="Title"/>
    <w:basedOn w:val="Normal"/>
    <w:link w:val="TitleChar"/>
    <w:uiPriority w:val="99"/>
    <w:qFormat/>
    <w:rsid w:val="00680F71"/>
    <w:pPr>
      <w:spacing w:before="0" w:after="60" w:line="240" w:lineRule="auto"/>
      <w:contextualSpacing/>
      <w:outlineLvl w:val="0"/>
    </w:pPr>
    <w:rPr>
      <w:rFonts w:ascii="Georgia" w:hAnsi="Georgia" w:cs="Arial"/>
      <w:bCs/>
      <w:color w:val="005A70"/>
      <w:spacing w:val="-4"/>
      <w:kern w:val="28"/>
      <w:sz w:val="66"/>
      <w:szCs w:val="32"/>
    </w:rPr>
  </w:style>
  <w:style w:type="paragraph" w:styleId="ListBullet">
    <w:name w:val="List Bullet"/>
    <w:basedOn w:val="Normal"/>
    <w:uiPriority w:val="1"/>
    <w:qFormat/>
    <w:rsid w:val="00EB4728"/>
    <w:pPr>
      <w:numPr>
        <w:numId w:val="60"/>
      </w:numPr>
      <w:tabs>
        <w:tab w:val="clear" w:pos="360"/>
        <w:tab w:val="left" w:pos="170"/>
      </w:tabs>
      <w:spacing w:before="60" w:after="60"/>
      <w:ind w:left="170" w:hanging="170"/>
    </w:pPr>
  </w:style>
  <w:style w:type="paragraph" w:styleId="Footer">
    <w:name w:val="footer"/>
    <w:basedOn w:val="Normal"/>
    <w:link w:val="FooterChar"/>
    <w:rsid w:val="00680F71"/>
    <w:pPr>
      <w:tabs>
        <w:tab w:val="right" w:pos="10433"/>
      </w:tabs>
      <w:spacing w:before="0" w:after="0" w:line="240" w:lineRule="auto"/>
    </w:pPr>
    <w:rPr>
      <w:rFonts w:ascii="Georgia" w:hAnsi="Georgia"/>
      <w:color w:val="005A70"/>
    </w:rPr>
  </w:style>
  <w:style w:type="paragraph" w:customStyle="1" w:styleId="Smalltext">
    <w:name w:val="Small text"/>
    <w:basedOn w:val="Normal"/>
    <w:rsid w:val="00D117B4"/>
    <w:pPr>
      <w:spacing w:before="60" w:after="60"/>
      <w:ind w:left="142" w:hanging="142"/>
    </w:pPr>
    <w:rPr>
      <w:sz w:val="16"/>
      <w:szCs w:val="16"/>
      <w:lang w:val="en-US"/>
    </w:rPr>
  </w:style>
  <w:style w:type="character" w:styleId="Hyperlink">
    <w:name w:val="Hyperlink"/>
    <w:basedOn w:val="DefaultParagraphFont"/>
    <w:uiPriority w:val="99"/>
    <w:rsid w:val="008131E7"/>
    <w:rPr>
      <w:b/>
      <w:color w:val="auto"/>
      <w:u w:val="none"/>
    </w:rPr>
  </w:style>
  <w:style w:type="character" w:customStyle="1" w:styleId="Heading5Char">
    <w:name w:val="Heading 5 Char"/>
    <w:basedOn w:val="DefaultParagraphFont"/>
    <w:link w:val="Heading5"/>
    <w:uiPriority w:val="2"/>
    <w:rsid w:val="00557624"/>
    <w:rPr>
      <w:rFonts w:ascii="Arial" w:hAnsi="Arial"/>
      <w:i/>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character" w:styleId="FootnoteReference">
    <w:name w:val="footnote reference"/>
    <w:basedOn w:val="DefaultParagraphFont"/>
    <w:rsid w:val="00CB5744"/>
    <w:rPr>
      <w:vertAlign w:val="superscript"/>
    </w:rPr>
  </w:style>
  <w:style w:type="paragraph" w:customStyle="1" w:styleId="Pullouttext">
    <w:name w:val="Pullout text"/>
    <w:next w:val="Normal"/>
    <w:link w:val="PullouttextChar"/>
    <w:uiPriority w:val="3"/>
    <w:qFormat/>
    <w:rsid w:val="005519C9"/>
    <w:pPr>
      <w:spacing w:before="120" w:after="120"/>
      <w:ind w:left="397"/>
      <w:contextualSpacing/>
    </w:pPr>
    <w:rPr>
      <w:rFonts w:ascii="Georgia" w:hAnsi="Georgia" w:cs="Arial"/>
      <w:bCs/>
      <w:i/>
      <w:iCs/>
      <w:color w:val="005A70"/>
      <w:szCs w:val="28"/>
    </w:rPr>
  </w:style>
  <w:style w:type="character" w:customStyle="1" w:styleId="Heading2Char">
    <w:name w:val="Heading 2 Char"/>
    <w:basedOn w:val="DefaultParagraphFont"/>
    <w:link w:val="Heading2"/>
    <w:uiPriority w:val="2"/>
    <w:rsid w:val="00557624"/>
    <w:rPr>
      <w:rFonts w:ascii="Georgia" w:hAnsi="Georgia" w:cs="Arial"/>
      <w:bCs/>
      <w:iCs/>
      <w:sz w:val="24"/>
      <w:szCs w:val="28"/>
    </w:rPr>
  </w:style>
  <w:style w:type="character" w:customStyle="1" w:styleId="PullouttextChar">
    <w:name w:val="Pullout text Char"/>
    <w:basedOn w:val="Heading2Char"/>
    <w:link w:val="Pullouttext"/>
    <w:uiPriority w:val="3"/>
    <w:rsid w:val="00557624"/>
    <w:rPr>
      <w:rFonts w:ascii="Georgia" w:hAnsi="Georgia" w:cs="Arial"/>
      <w:bCs/>
      <w:i/>
      <w:iCs/>
      <w:color w:val="005A70"/>
      <w:sz w:val="24"/>
      <w:szCs w:val="28"/>
    </w:rPr>
  </w:style>
  <w:style w:type="paragraph" w:styleId="TOC1">
    <w:name w:val="toc 1"/>
    <w:basedOn w:val="Normal"/>
    <w:next w:val="Normal"/>
    <w:autoRedefine/>
    <w:uiPriority w:val="39"/>
    <w:rsid w:val="00E923F2"/>
    <w:pPr>
      <w:spacing w:after="100"/>
    </w:pPr>
    <w:rPr>
      <w:b/>
      <w:noProof/>
    </w:rPr>
  </w:style>
  <w:style w:type="paragraph" w:styleId="TOC2">
    <w:name w:val="toc 2"/>
    <w:basedOn w:val="Normal"/>
    <w:next w:val="Normal"/>
    <w:autoRedefine/>
    <w:uiPriority w:val="39"/>
    <w:rsid w:val="00E923F2"/>
    <w:pPr>
      <w:spacing w:after="100"/>
    </w:pPr>
    <w:rPr>
      <w:noProof/>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2"/>
      </w:numPr>
      <w:ind w:left="170" w:hanging="170"/>
    </w:pPr>
    <w:rPr>
      <w:szCs w:val="18"/>
    </w:rPr>
  </w:style>
  <w:style w:type="paragraph" w:styleId="TOC3">
    <w:name w:val="toc 3"/>
    <w:basedOn w:val="Normal"/>
    <w:next w:val="Normal"/>
    <w:autoRedefine/>
    <w:uiPriority w:val="39"/>
    <w:unhideWhenUsed/>
    <w:rsid w:val="00E923F2"/>
    <w:pPr>
      <w:spacing w:before="0" w:after="100" w:line="276" w:lineRule="auto"/>
      <w:ind w:left="442"/>
    </w:pPr>
    <w:rPr>
      <w:rFonts w:asciiTheme="minorHAnsi" w:eastAsiaTheme="minorEastAsia" w:hAnsiTheme="minorHAnsi" w:cstheme="minorBidi"/>
      <w:szCs w:val="22"/>
    </w:rPr>
  </w:style>
  <w:style w:type="paragraph" w:styleId="TOC4">
    <w:name w:val="toc 4"/>
    <w:basedOn w:val="Normal"/>
    <w:next w:val="Normal"/>
    <w:autoRedefine/>
    <w:uiPriority w:val="39"/>
    <w:unhideWhenUsed/>
    <w:rsid w:val="007D0EF8"/>
    <w:pPr>
      <w:spacing w:before="0" w:after="100" w:line="276"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7D0EF8"/>
    <w:pPr>
      <w:spacing w:before="0" w:after="100" w:line="276"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7D0EF8"/>
    <w:pPr>
      <w:spacing w:before="0" w:after="100" w:line="276"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7D0EF8"/>
    <w:pPr>
      <w:spacing w:before="0" w:after="100" w:line="276"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7D0EF8"/>
    <w:pPr>
      <w:spacing w:before="0" w:after="100" w:line="276"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7D0EF8"/>
    <w:pPr>
      <w:spacing w:before="0" w:after="100" w:line="276" w:lineRule="auto"/>
      <w:ind w:left="1760"/>
    </w:pPr>
    <w:rPr>
      <w:rFonts w:asciiTheme="minorHAnsi" w:eastAsiaTheme="minorEastAsia" w:hAnsiTheme="minorHAnsi" w:cstheme="minorBidi"/>
      <w:szCs w:val="22"/>
    </w:rPr>
  </w:style>
  <w:style w:type="character" w:customStyle="1" w:styleId="Heading6Char">
    <w:name w:val="Heading 6 Char"/>
    <w:basedOn w:val="DefaultParagraphFont"/>
    <w:link w:val="Heading6"/>
    <w:uiPriority w:val="2"/>
    <w:rsid w:val="00557624"/>
    <w:rPr>
      <w:rFonts w:asciiTheme="majorHAnsi" w:eastAsiaTheme="majorEastAsia" w:hAnsiTheme="majorHAnsi" w:cstheme="majorBidi"/>
      <w:bCs/>
      <w:iCs/>
      <w:color w:val="005A70"/>
      <w:kern w:val="32"/>
      <w:sz w:val="32"/>
      <w:szCs w:val="32"/>
    </w:rPr>
  </w:style>
  <w:style w:type="character" w:customStyle="1" w:styleId="Heading7Char">
    <w:name w:val="Heading 7 Char"/>
    <w:basedOn w:val="DefaultParagraphFont"/>
    <w:link w:val="Heading7"/>
    <w:uiPriority w:val="2"/>
    <w:rsid w:val="00557624"/>
    <w:rPr>
      <w:rFonts w:asciiTheme="majorHAnsi" w:eastAsiaTheme="majorEastAsia" w:hAnsiTheme="majorHAnsi" w:cstheme="majorBidi"/>
      <w:i/>
      <w:iCs/>
      <w:color w:val="404040" w:themeColor="text1" w:themeTint="BF"/>
      <w:szCs w:val="24"/>
    </w:rPr>
  </w:style>
  <w:style w:type="character" w:customStyle="1" w:styleId="Heading1Char">
    <w:name w:val="Heading 1 Char"/>
    <w:basedOn w:val="DefaultParagraphFont"/>
    <w:link w:val="Heading1"/>
    <w:uiPriority w:val="2"/>
    <w:rsid w:val="00377173"/>
    <w:rPr>
      <w:rFonts w:ascii="Georgia" w:hAnsi="Georgia" w:cs="Arial"/>
      <w:bCs/>
      <w:color w:val="005A70"/>
      <w:kern w:val="32"/>
      <w:sz w:val="32"/>
      <w:szCs w:val="32"/>
    </w:rPr>
  </w:style>
  <w:style w:type="character" w:customStyle="1" w:styleId="Heading3Char">
    <w:name w:val="Heading 3 Char"/>
    <w:basedOn w:val="DefaultParagraphFont"/>
    <w:link w:val="Heading3"/>
    <w:uiPriority w:val="2"/>
    <w:rsid w:val="00557624"/>
    <w:rPr>
      <w:rFonts w:ascii="Georgia" w:hAnsi="Georgia" w:cs="Arial"/>
      <w:bCs/>
      <w:color w:val="005A70"/>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C46EEB"/>
    <w:rPr>
      <w:rFonts w:ascii="Georgia" w:hAnsi="Georgia"/>
      <w:color w:val="005A70"/>
      <w:szCs w:val="24"/>
    </w:rPr>
  </w:style>
  <w:style w:type="character" w:customStyle="1" w:styleId="TitleChar">
    <w:name w:val="Title Char"/>
    <w:basedOn w:val="DefaultParagraphFont"/>
    <w:link w:val="Title"/>
    <w:uiPriority w:val="99"/>
    <w:rsid w:val="00680F71"/>
    <w:rPr>
      <w:rFonts w:ascii="Georgia" w:hAnsi="Georgia" w:cs="Arial"/>
      <w:bCs/>
      <w:color w:val="005A70"/>
      <w:spacing w:val="-4"/>
      <w:kern w:val="28"/>
      <w:sz w:val="66"/>
      <w:szCs w:val="32"/>
    </w:rPr>
  </w:style>
  <w:style w:type="character" w:customStyle="1" w:styleId="FooterChar">
    <w:name w:val="Footer Char"/>
    <w:basedOn w:val="DefaultParagraphFont"/>
    <w:link w:val="Footer"/>
    <w:rsid w:val="00680F71"/>
    <w:rPr>
      <w:rFonts w:ascii="Georgia" w:hAnsi="Georgia"/>
      <w:color w:val="005A70"/>
      <w:szCs w:val="24"/>
    </w:rPr>
  </w:style>
  <w:style w:type="character" w:styleId="FollowedHyperlink">
    <w:name w:val="FollowedHyperlink"/>
    <w:basedOn w:val="DefaultParagraphFont"/>
    <w:uiPriority w:val="99"/>
    <w:unhideWhenUsed/>
    <w:rsid w:val="008131E7"/>
    <w:rPr>
      <w:b/>
      <w:color w:val="005A70"/>
      <w:u w:val="none"/>
    </w:rPr>
  </w:style>
  <w:style w:type="character" w:customStyle="1" w:styleId="Heading8Char">
    <w:name w:val="Heading 8 Char"/>
    <w:basedOn w:val="DefaultParagraphFont"/>
    <w:link w:val="Heading8"/>
    <w:uiPriority w:val="2"/>
    <w:rsid w:val="00557624"/>
    <w:rPr>
      <w:rFonts w:asciiTheme="majorHAnsi" w:eastAsiaTheme="majorEastAsia" w:hAnsiTheme="majorHAnsi" w:cstheme="majorBidi"/>
      <w:color w:val="404040" w:themeColor="text1" w:themeTint="BF"/>
    </w:rPr>
  </w:style>
  <w:style w:type="paragraph" w:styleId="Subtitle">
    <w:name w:val="Subtitle"/>
    <w:basedOn w:val="Normal"/>
    <w:next w:val="Normal"/>
    <w:link w:val="SubtitleChar"/>
    <w:uiPriority w:val="99"/>
    <w:qFormat/>
    <w:rsid w:val="00AB1A5B"/>
    <w:pPr>
      <w:numPr>
        <w:ilvl w:val="1"/>
      </w:numPr>
      <w:spacing w:before="0" w:after="600" w:line="240" w:lineRule="auto"/>
      <w:contextualSpacing/>
    </w:pPr>
    <w:rPr>
      <w:rFonts w:asciiTheme="majorHAnsi" w:eastAsiaTheme="majorEastAsia" w:hAnsiTheme="majorHAnsi" w:cstheme="majorBidi"/>
      <w:iCs/>
      <w:color w:val="000000" w:themeColor="text1"/>
      <w:sz w:val="32"/>
    </w:rPr>
  </w:style>
  <w:style w:type="character" w:customStyle="1" w:styleId="SubtitleChar">
    <w:name w:val="Subtitle Char"/>
    <w:basedOn w:val="DefaultParagraphFont"/>
    <w:link w:val="Subtitle"/>
    <w:uiPriority w:val="99"/>
    <w:rsid w:val="00AB1A5B"/>
    <w:rPr>
      <w:rFonts w:asciiTheme="majorHAnsi" w:eastAsiaTheme="majorEastAsia" w:hAnsiTheme="majorHAnsi" w:cstheme="majorBidi"/>
      <w:iCs/>
      <w:color w:val="000000" w:themeColor="text1"/>
      <w:sz w:val="32"/>
      <w:szCs w:val="24"/>
    </w:rPr>
  </w:style>
  <w:style w:type="paragraph" w:styleId="BalloonText">
    <w:name w:val="Balloon Text"/>
    <w:basedOn w:val="Normal"/>
    <w:link w:val="BalloonTextChar"/>
    <w:rsid w:val="008C595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8C5950"/>
    <w:rPr>
      <w:rFonts w:ascii="Tahoma" w:hAnsi="Tahoma" w:cs="Tahoma"/>
      <w:sz w:val="16"/>
      <w:szCs w:val="16"/>
    </w:rPr>
  </w:style>
  <w:style w:type="character" w:styleId="BookTitle">
    <w:name w:val="Book Title"/>
    <w:uiPriority w:val="33"/>
    <w:qFormat/>
    <w:rsid w:val="001A63AD"/>
    <w:rPr>
      <w:i/>
      <w:iCs/>
      <w:smallCaps/>
      <w:spacing w:val="5"/>
    </w:rPr>
  </w:style>
  <w:style w:type="character" w:styleId="CommentReference">
    <w:name w:val="annotation reference"/>
    <w:basedOn w:val="DefaultParagraphFont"/>
    <w:rsid w:val="00207A3C"/>
    <w:rPr>
      <w:sz w:val="16"/>
      <w:szCs w:val="16"/>
    </w:rPr>
  </w:style>
  <w:style w:type="paragraph" w:styleId="CommentText">
    <w:name w:val="annotation text"/>
    <w:basedOn w:val="Normal"/>
    <w:link w:val="CommentTextChar"/>
    <w:rsid w:val="00207A3C"/>
    <w:pPr>
      <w:spacing w:line="240" w:lineRule="auto"/>
    </w:pPr>
    <w:rPr>
      <w:szCs w:val="20"/>
    </w:rPr>
  </w:style>
  <w:style w:type="character" w:customStyle="1" w:styleId="CommentTextChar">
    <w:name w:val="Comment Text Char"/>
    <w:basedOn w:val="DefaultParagraphFont"/>
    <w:link w:val="CommentText"/>
    <w:rsid w:val="00207A3C"/>
    <w:rPr>
      <w:rFonts w:ascii="Arial" w:hAnsi="Arial"/>
    </w:rPr>
  </w:style>
  <w:style w:type="paragraph" w:styleId="CommentSubject">
    <w:name w:val="annotation subject"/>
    <w:basedOn w:val="CommentText"/>
    <w:next w:val="CommentText"/>
    <w:link w:val="CommentSubjectChar"/>
    <w:rsid w:val="008C71C3"/>
    <w:rPr>
      <w:b/>
      <w:bCs/>
    </w:rPr>
  </w:style>
  <w:style w:type="character" w:customStyle="1" w:styleId="CommentSubjectChar">
    <w:name w:val="Comment Subject Char"/>
    <w:basedOn w:val="CommentTextChar"/>
    <w:link w:val="CommentSubject"/>
    <w:rsid w:val="008C71C3"/>
    <w:rPr>
      <w:rFonts w:ascii="Arial" w:hAnsi="Arial"/>
      <w:b/>
      <w:bCs/>
    </w:rPr>
  </w:style>
  <w:style w:type="paragraph" w:styleId="ListParagraph">
    <w:name w:val="List Paragraph"/>
    <w:basedOn w:val="Normal"/>
    <w:uiPriority w:val="34"/>
    <w:qFormat/>
    <w:rsid w:val="008C45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ss.gov.au/family-safety-pac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rtsonline.monash.edu.au/translation-interpreting/short-courses/" TargetMode="External"/><Relationship Id="rId17" Type="http://schemas.openxmlformats.org/officeDocument/2006/relationships/hyperlink" Target="file:///C:\Users\edmont\AppData\Local\Arc\Offline%20Records%20(PR)\Operational%20Policy%20~%20STRATEGIC%20MANAGEMENT%20-%20POLICY%20-%20Routine%20Operational\www.tisnational.gov.au" TargetMode="External"/><Relationship Id="rId2" Type="http://schemas.openxmlformats.org/officeDocument/2006/relationships/numbering" Target="numbering.xml"/><Relationship Id="rId16" Type="http://schemas.openxmlformats.org/officeDocument/2006/relationships/hyperlink" Target="http://www.1800RESPECT.org.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av.nsw.gov.au" TargetMode="External"/><Relationship Id="rId5" Type="http://schemas.openxmlformats.org/officeDocument/2006/relationships/webSettings" Target="webSettings.xml"/><Relationship Id="rId15" Type="http://schemas.openxmlformats.org/officeDocument/2006/relationships/hyperlink" Target="http://1800RESPECT" TargetMode="External"/><Relationship Id="rId10" Type="http://schemas.openxmlformats.org/officeDocument/2006/relationships/hyperlink" Target="http://www.ausit.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aati.com.au" TargetMode="External"/><Relationship Id="rId14" Type="http://schemas.openxmlformats.org/officeDocument/2006/relationships/hyperlink" Target="http://www.1800respect.org.au" TargetMode="External"/></Relationships>
</file>

<file path=word/theme/theme1.xml><?xml version="1.0" encoding="utf-8"?>
<a:theme xmlns:a="http://schemas.openxmlformats.org/drawingml/2006/main" name="Office Theme">
  <a:themeElements>
    <a:clrScheme name="DSS">
      <a:dk1>
        <a:sysClr val="windowText" lastClr="000000"/>
      </a:dk1>
      <a:lt1>
        <a:sysClr val="window" lastClr="FFFFFF"/>
      </a:lt1>
      <a:dk2>
        <a:srgbClr val="000000"/>
      </a:dk2>
      <a:lt2>
        <a:srgbClr val="F8F8F8"/>
      </a:lt2>
      <a:accent1>
        <a:srgbClr val="005A70"/>
      </a:accent1>
      <a:accent2>
        <a:srgbClr val="00B0B9"/>
      </a:accent2>
      <a:accent3>
        <a:srgbClr val="A6192E"/>
      </a:accent3>
      <a:accent4>
        <a:srgbClr val="78BE20"/>
      </a:accent4>
      <a:accent5>
        <a:srgbClr val="275D38"/>
      </a:accent5>
      <a:accent6>
        <a:srgbClr val="500778"/>
      </a:accent6>
      <a:hlink>
        <a:srgbClr val="000000"/>
      </a:hlink>
      <a:folHlink>
        <a:srgbClr val="000000"/>
      </a:folHlink>
    </a:clrScheme>
    <a:fontScheme name="Stronger Relationship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2E27C-592B-4AFF-B08C-397ACD82B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Social Services</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mcculw</dc:creator>
  <cp:lastModifiedBy>DSS</cp:lastModifiedBy>
  <cp:revision>3</cp:revision>
  <cp:lastPrinted>2015-02-25T00:30:00Z</cp:lastPrinted>
  <dcterms:created xsi:type="dcterms:W3CDTF">2019-12-16T22:20:00Z</dcterms:created>
  <dcterms:modified xsi:type="dcterms:W3CDTF">2019-12-16T22:21:00Z</dcterms:modified>
</cp:coreProperties>
</file>