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3CE3F" w14:textId="77777777" w:rsidR="00636A02" w:rsidRPr="00AE4334" w:rsidRDefault="003C3732" w:rsidP="00AE4334">
      <w:pPr>
        <w:jc w:val="center"/>
        <w:rPr>
          <w:b/>
          <w:sz w:val="28"/>
          <w:szCs w:val="28"/>
        </w:rPr>
      </w:pPr>
      <w:r w:rsidRPr="00AE4334">
        <w:rPr>
          <w:b/>
          <w:sz w:val="28"/>
          <w:szCs w:val="28"/>
        </w:rPr>
        <w:t>Intercountry Adoption Central Authorities Meeting Communiqué</w:t>
      </w:r>
    </w:p>
    <w:p w14:paraId="7ADC0CF1" w14:textId="77777777" w:rsidR="00AD6DB0" w:rsidRPr="003C3732" w:rsidRDefault="00AD6DB0" w:rsidP="00AD6DB0">
      <w:pPr>
        <w:rPr>
          <w:b/>
        </w:rPr>
      </w:pPr>
      <w:r>
        <w:rPr>
          <w:b/>
        </w:rPr>
        <w:t>______________________________________________________________________</w:t>
      </w:r>
    </w:p>
    <w:p w14:paraId="3EC538B8" w14:textId="215E3DDF" w:rsidR="00BB419A" w:rsidRDefault="00BB419A" w:rsidP="00BB419A">
      <w:pPr>
        <w:rPr>
          <w:sz w:val="22"/>
          <w:szCs w:val="22"/>
        </w:rPr>
      </w:pPr>
      <w:r>
        <w:rPr>
          <w:sz w:val="22"/>
          <w:szCs w:val="22"/>
        </w:rPr>
        <w:t>The Department of Social Services as the Australian Central Authority (ACA) for intercountry adoption, State and Terr</w:t>
      </w:r>
      <w:r w:rsidR="009A4E36">
        <w:rPr>
          <w:sz w:val="22"/>
          <w:szCs w:val="22"/>
        </w:rPr>
        <w:t>itory Central Authorities (STCA</w:t>
      </w:r>
      <w:r>
        <w:rPr>
          <w:sz w:val="22"/>
          <w:szCs w:val="22"/>
        </w:rPr>
        <w:t xml:space="preserve">) and the New Zealand Central Authority, met virtually </w:t>
      </w:r>
      <w:r w:rsidR="00D4170C">
        <w:rPr>
          <w:sz w:val="22"/>
          <w:szCs w:val="22"/>
        </w:rPr>
        <w:br/>
      </w:r>
      <w:r w:rsidR="009A4E36">
        <w:rPr>
          <w:sz w:val="22"/>
          <w:szCs w:val="22"/>
        </w:rPr>
        <w:t>on 25 May 2023. The purpose of the meeting was</w:t>
      </w:r>
      <w:r>
        <w:rPr>
          <w:sz w:val="22"/>
          <w:szCs w:val="22"/>
        </w:rPr>
        <w:t xml:space="preserve"> to discuss intercountry adoption matters and actions arising from the 31 March 2022 STCA meeting. </w:t>
      </w:r>
    </w:p>
    <w:p w14:paraId="2F1DD026" w14:textId="5D24A4EA" w:rsidR="00BB419A" w:rsidRDefault="00BB419A" w:rsidP="00BB419A">
      <w:pPr>
        <w:rPr>
          <w:sz w:val="22"/>
          <w:szCs w:val="22"/>
        </w:rPr>
      </w:pPr>
      <w:r>
        <w:rPr>
          <w:sz w:val="22"/>
          <w:szCs w:val="22"/>
        </w:rPr>
        <w:t xml:space="preserve">Representatives from the </w:t>
      </w:r>
      <w:r w:rsidR="008904F8">
        <w:rPr>
          <w:sz w:val="22"/>
          <w:szCs w:val="22"/>
        </w:rPr>
        <w:t xml:space="preserve">Department of Home Affairs (Home Affairs) </w:t>
      </w:r>
      <w:r>
        <w:rPr>
          <w:sz w:val="22"/>
          <w:szCs w:val="22"/>
        </w:rPr>
        <w:t xml:space="preserve">and the Australian Institute </w:t>
      </w:r>
      <w:r w:rsidR="00D4170C">
        <w:rPr>
          <w:sz w:val="22"/>
          <w:szCs w:val="22"/>
        </w:rPr>
        <w:br/>
      </w:r>
      <w:r>
        <w:rPr>
          <w:sz w:val="22"/>
          <w:szCs w:val="22"/>
        </w:rPr>
        <w:t>of Health and Welfare (AIHW)</w:t>
      </w:r>
      <w:r>
        <w:rPr>
          <w:rStyle w:val="BookTitl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also attended. </w:t>
      </w:r>
    </w:p>
    <w:p w14:paraId="1D6A4F70" w14:textId="1A6BFA72" w:rsidR="005545D0" w:rsidRDefault="00BB419A" w:rsidP="00F347EF">
      <w:pPr>
        <w:ind w:left="-426" w:firstLine="426"/>
        <w:rPr>
          <w:b/>
        </w:rPr>
      </w:pPr>
      <w:r>
        <w:rPr>
          <w:b/>
        </w:rPr>
        <w:t>Updates from Australian governments</w:t>
      </w:r>
    </w:p>
    <w:p w14:paraId="1EE0C943" w14:textId="77777777" w:rsidR="00D9388A" w:rsidRDefault="00D9388A" w:rsidP="008904F8">
      <w:pPr>
        <w:spacing w:before="0"/>
        <w:rPr>
          <w:b/>
        </w:rPr>
      </w:pPr>
    </w:p>
    <w:p w14:paraId="5EF5405B" w14:textId="2095EC8A" w:rsidR="001F44D2" w:rsidRPr="001F44D2" w:rsidRDefault="001F44D2" w:rsidP="008904F8">
      <w:pPr>
        <w:spacing w:before="0" w:after="200"/>
        <w:rPr>
          <w:rFonts w:cs="Arial"/>
          <w:iCs/>
          <w:color w:val="000000"/>
          <w:sz w:val="22"/>
          <w:szCs w:val="22"/>
        </w:rPr>
      </w:pPr>
      <w:r w:rsidRPr="001F44D2">
        <w:rPr>
          <w:rFonts w:cs="Arial"/>
          <w:iCs/>
          <w:color w:val="000000"/>
          <w:sz w:val="22"/>
          <w:szCs w:val="22"/>
        </w:rPr>
        <w:t xml:space="preserve">The Children and Families Secretaries Group formally endorsed the </w:t>
      </w:r>
      <w:r w:rsidRPr="009A4E36">
        <w:rPr>
          <w:rFonts w:cs="Arial"/>
          <w:i/>
          <w:iCs/>
          <w:color w:val="000000"/>
          <w:sz w:val="22"/>
          <w:szCs w:val="22"/>
        </w:rPr>
        <w:t>2022-23 – 2023-24 National Action Plan</w:t>
      </w:r>
      <w:r>
        <w:rPr>
          <w:rFonts w:cs="Arial"/>
          <w:iCs/>
          <w:color w:val="000000"/>
          <w:sz w:val="22"/>
          <w:szCs w:val="22"/>
        </w:rPr>
        <w:t xml:space="preserve"> (NAP) </w:t>
      </w:r>
      <w:r w:rsidRPr="001F44D2">
        <w:rPr>
          <w:rFonts w:cs="Arial"/>
          <w:iCs/>
          <w:color w:val="000000"/>
          <w:sz w:val="22"/>
          <w:szCs w:val="22"/>
        </w:rPr>
        <w:t xml:space="preserve">of the </w:t>
      </w:r>
      <w:r w:rsidRPr="009A4E36">
        <w:rPr>
          <w:rFonts w:cs="Arial"/>
          <w:i/>
          <w:iCs/>
          <w:color w:val="000000"/>
          <w:sz w:val="22"/>
          <w:szCs w:val="22"/>
        </w:rPr>
        <w:t>Commonwealth State Agreement for the Continued Operation of Australia’s Inte</w:t>
      </w:r>
      <w:r w:rsidR="009A4E36">
        <w:rPr>
          <w:rFonts w:cs="Arial"/>
          <w:i/>
          <w:iCs/>
          <w:color w:val="000000"/>
          <w:sz w:val="22"/>
          <w:szCs w:val="22"/>
        </w:rPr>
        <w:t>rcountry A</w:t>
      </w:r>
      <w:r w:rsidRPr="009A4E36">
        <w:rPr>
          <w:rFonts w:cs="Arial"/>
          <w:i/>
          <w:iCs/>
          <w:color w:val="000000"/>
          <w:sz w:val="22"/>
          <w:szCs w:val="22"/>
        </w:rPr>
        <w:t>doption Program</w:t>
      </w:r>
      <w:r>
        <w:rPr>
          <w:rFonts w:cs="Arial"/>
          <w:iCs/>
          <w:color w:val="000000"/>
          <w:sz w:val="22"/>
          <w:szCs w:val="22"/>
        </w:rPr>
        <w:t xml:space="preserve"> in early March 2023. W</w:t>
      </w:r>
      <w:r w:rsidRPr="001F44D2">
        <w:rPr>
          <w:rFonts w:cs="Arial"/>
          <w:iCs/>
          <w:color w:val="000000"/>
          <w:sz w:val="22"/>
          <w:szCs w:val="22"/>
        </w:rPr>
        <w:t>ork to implement key actions of the NAP</w:t>
      </w:r>
      <w:r w:rsidR="00D4170C">
        <w:rPr>
          <w:rFonts w:cs="Arial"/>
          <w:iCs/>
          <w:color w:val="000000"/>
          <w:sz w:val="22"/>
          <w:szCs w:val="22"/>
        </w:rPr>
        <w:t xml:space="preserve"> </w:t>
      </w:r>
      <w:r w:rsidR="00D4170C">
        <w:rPr>
          <w:rFonts w:cs="Arial"/>
          <w:iCs/>
          <w:color w:val="000000"/>
          <w:sz w:val="22"/>
          <w:szCs w:val="22"/>
        </w:rPr>
        <w:br/>
        <w:t>is currently under way</w:t>
      </w:r>
      <w:r>
        <w:rPr>
          <w:rFonts w:cs="Arial"/>
          <w:iCs/>
          <w:color w:val="000000"/>
          <w:sz w:val="22"/>
          <w:szCs w:val="22"/>
        </w:rPr>
        <w:t>.</w:t>
      </w:r>
    </w:p>
    <w:p w14:paraId="5FC839E4" w14:textId="788CA6E3" w:rsidR="005545D0" w:rsidRDefault="001F44D2" w:rsidP="005545D0">
      <w:pPr>
        <w:spacing w:before="0" w:after="200" w:line="276" w:lineRule="auto"/>
        <w:rPr>
          <w:rFonts w:cs="Arial"/>
          <w:iCs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The</w:t>
      </w:r>
      <w:r w:rsidR="00F347EF" w:rsidRPr="00F347EF">
        <w:rPr>
          <w:rFonts w:cs="Arial"/>
          <w:iCs/>
          <w:color w:val="000000"/>
          <w:sz w:val="22"/>
          <w:szCs w:val="22"/>
        </w:rPr>
        <w:t xml:space="preserve"> </w:t>
      </w:r>
      <w:r>
        <w:rPr>
          <w:rFonts w:cs="Arial"/>
          <w:iCs/>
          <w:color w:val="000000"/>
          <w:sz w:val="22"/>
          <w:szCs w:val="22"/>
        </w:rPr>
        <w:t xml:space="preserve">status of the </w:t>
      </w:r>
      <w:r w:rsidR="00F347EF" w:rsidRPr="00F347EF">
        <w:rPr>
          <w:rFonts w:cs="Arial"/>
          <w:iCs/>
          <w:color w:val="000000"/>
          <w:sz w:val="22"/>
          <w:szCs w:val="22"/>
        </w:rPr>
        <w:t>Philippines</w:t>
      </w:r>
      <w:r>
        <w:rPr>
          <w:rFonts w:cs="Arial"/>
          <w:iCs/>
          <w:color w:val="000000"/>
          <w:sz w:val="22"/>
          <w:szCs w:val="22"/>
        </w:rPr>
        <w:t>-Australia Intercountry Adoption</w:t>
      </w:r>
      <w:r w:rsidR="00F347EF" w:rsidRPr="00F347EF">
        <w:rPr>
          <w:rFonts w:cs="Arial"/>
          <w:iCs/>
          <w:color w:val="000000"/>
          <w:sz w:val="22"/>
          <w:szCs w:val="22"/>
        </w:rPr>
        <w:t xml:space="preserve"> Program </w:t>
      </w:r>
      <w:r w:rsidR="00D4170C">
        <w:rPr>
          <w:rFonts w:cs="Arial"/>
          <w:iCs/>
          <w:color w:val="000000"/>
          <w:sz w:val="22"/>
          <w:szCs w:val="22"/>
        </w:rPr>
        <w:t xml:space="preserve">was </w:t>
      </w:r>
      <w:r>
        <w:rPr>
          <w:rFonts w:cs="Arial"/>
          <w:iCs/>
          <w:color w:val="000000"/>
          <w:sz w:val="22"/>
          <w:szCs w:val="22"/>
        </w:rPr>
        <w:t>discussed</w:t>
      </w:r>
      <w:r w:rsidR="00D4170C">
        <w:rPr>
          <w:rFonts w:cs="Arial"/>
          <w:iCs/>
          <w:color w:val="000000"/>
          <w:sz w:val="22"/>
          <w:szCs w:val="22"/>
        </w:rPr>
        <w:t xml:space="preserve">, including </w:t>
      </w:r>
      <w:bookmarkStart w:id="0" w:name="_GoBack"/>
      <w:r w:rsidR="00D4170C">
        <w:rPr>
          <w:rFonts w:cs="Arial"/>
          <w:iCs/>
          <w:color w:val="000000"/>
          <w:sz w:val="22"/>
          <w:szCs w:val="22"/>
        </w:rPr>
        <w:t>ongoing ne</w:t>
      </w:r>
      <w:r w:rsidR="009A4E36">
        <w:rPr>
          <w:rFonts w:cs="Arial"/>
          <w:iCs/>
          <w:color w:val="000000"/>
          <w:sz w:val="22"/>
          <w:szCs w:val="22"/>
        </w:rPr>
        <w:t>gotiations to lift the current p</w:t>
      </w:r>
      <w:r w:rsidR="00D4170C">
        <w:rPr>
          <w:rFonts w:cs="Arial"/>
          <w:iCs/>
          <w:color w:val="000000"/>
          <w:sz w:val="22"/>
          <w:szCs w:val="22"/>
        </w:rPr>
        <w:t>rogram hold</w:t>
      </w:r>
      <w:r w:rsidR="005545D0" w:rsidRPr="00F347EF">
        <w:rPr>
          <w:rFonts w:cs="Arial"/>
          <w:iCs/>
          <w:color w:val="000000"/>
          <w:sz w:val="22"/>
          <w:szCs w:val="22"/>
        </w:rPr>
        <w:t>.</w:t>
      </w:r>
    </w:p>
    <w:bookmarkEnd w:id="0"/>
    <w:p w14:paraId="69F2B073" w14:textId="731C5EB9" w:rsidR="005545D0" w:rsidRPr="00F347EF" w:rsidRDefault="00D4170C" w:rsidP="00BB419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AIHW presented an overview of </w:t>
      </w:r>
      <w:r w:rsidR="005545D0" w:rsidRPr="00F347EF">
        <w:rPr>
          <w:rFonts w:cs="Arial"/>
          <w:sz w:val="22"/>
          <w:szCs w:val="22"/>
        </w:rPr>
        <w:t>the</w:t>
      </w:r>
      <w:r w:rsidR="001F44D2">
        <w:rPr>
          <w:rFonts w:cs="Arial"/>
          <w:sz w:val="22"/>
          <w:szCs w:val="22"/>
        </w:rPr>
        <w:t xml:space="preserve"> </w:t>
      </w:r>
      <w:r w:rsidR="009A4E36">
        <w:rPr>
          <w:rFonts w:cs="Arial"/>
          <w:sz w:val="22"/>
          <w:szCs w:val="22"/>
        </w:rPr>
        <w:t>Adoptions Australia 2021-22 r</w:t>
      </w:r>
      <w:r w:rsidR="005545D0" w:rsidRPr="00F347EF">
        <w:rPr>
          <w:rFonts w:cs="Arial"/>
          <w:sz w:val="22"/>
          <w:szCs w:val="22"/>
        </w:rPr>
        <w:t>eport</w:t>
      </w:r>
      <w:r>
        <w:rPr>
          <w:rFonts w:cs="Arial"/>
          <w:sz w:val="22"/>
          <w:szCs w:val="22"/>
        </w:rPr>
        <w:t xml:space="preserve">. Key findings </w:t>
      </w:r>
      <w:r w:rsidR="00B04F1F" w:rsidRPr="00B04F1F">
        <w:rPr>
          <w:rFonts w:cs="Arial"/>
          <w:sz w:val="22"/>
          <w:szCs w:val="22"/>
        </w:rPr>
        <w:t>and format of the new web-based report were discussed.</w:t>
      </w:r>
    </w:p>
    <w:p w14:paraId="5A4CD7D1" w14:textId="07C3D7F7" w:rsidR="005545D0" w:rsidRPr="00F347EF" w:rsidRDefault="0015486C" w:rsidP="00D8476B">
      <w:pPr>
        <w:rPr>
          <w:rFonts w:cs="Arial"/>
          <w:sz w:val="22"/>
          <w:szCs w:val="22"/>
        </w:rPr>
      </w:pPr>
      <w:r w:rsidRPr="00F347EF">
        <w:rPr>
          <w:rFonts w:cs="Arial"/>
          <w:sz w:val="22"/>
          <w:szCs w:val="22"/>
        </w:rPr>
        <w:t xml:space="preserve">Home Affairs </w:t>
      </w:r>
      <w:r w:rsidR="008904F8">
        <w:rPr>
          <w:rFonts w:cs="Arial"/>
          <w:sz w:val="22"/>
          <w:szCs w:val="22"/>
        </w:rPr>
        <w:t xml:space="preserve">presented </w:t>
      </w:r>
      <w:r w:rsidRPr="00F347EF">
        <w:rPr>
          <w:rFonts w:cs="Arial"/>
          <w:sz w:val="22"/>
          <w:szCs w:val="22"/>
        </w:rPr>
        <w:t xml:space="preserve">on </w:t>
      </w:r>
      <w:r w:rsidR="009A4E36">
        <w:rPr>
          <w:rFonts w:cs="Arial"/>
          <w:sz w:val="22"/>
          <w:szCs w:val="22"/>
        </w:rPr>
        <w:t>Adoption visa (</w:t>
      </w:r>
      <w:r w:rsidRPr="00F347EF">
        <w:rPr>
          <w:rFonts w:cs="Arial"/>
          <w:sz w:val="22"/>
          <w:szCs w:val="22"/>
        </w:rPr>
        <w:t>subclass 102</w:t>
      </w:r>
      <w:r w:rsidR="00D9388A">
        <w:rPr>
          <w:rFonts w:cs="Arial"/>
          <w:sz w:val="22"/>
          <w:szCs w:val="22"/>
        </w:rPr>
        <w:t xml:space="preserve"> adoption visa</w:t>
      </w:r>
      <w:r w:rsidR="009A4E36">
        <w:rPr>
          <w:rFonts w:cs="Arial"/>
          <w:sz w:val="22"/>
          <w:szCs w:val="22"/>
        </w:rPr>
        <w:t>)</w:t>
      </w:r>
      <w:r w:rsidR="00D9388A">
        <w:rPr>
          <w:rFonts w:cs="Arial"/>
          <w:sz w:val="22"/>
          <w:szCs w:val="22"/>
        </w:rPr>
        <w:t xml:space="preserve"> process</w:t>
      </w:r>
      <w:r w:rsidR="008904F8">
        <w:rPr>
          <w:rFonts w:cs="Arial"/>
          <w:sz w:val="22"/>
          <w:szCs w:val="22"/>
        </w:rPr>
        <w:t>es</w:t>
      </w:r>
      <w:r w:rsidR="005545D0" w:rsidRPr="00F347EF">
        <w:rPr>
          <w:rFonts w:cs="Arial"/>
          <w:sz w:val="22"/>
          <w:szCs w:val="22"/>
        </w:rPr>
        <w:t xml:space="preserve">. </w:t>
      </w:r>
    </w:p>
    <w:p w14:paraId="4D3946FA" w14:textId="12762A99" w:rsidR="00410AE1" w:rsidRPr="005545D0" w:rsidRDefault="005545D0" w:rsidP="00D8476B">
      <w:pPr>
        <w:rPr>
          <w:b/>
          <w:szCs w:val="24"/>
        </w:rPr>
      </w:pPr>
      <w:r w:rsidRPr="005545D0">
        <w:rPr>
          <w:b/>
          <w:szCs w:val="24"/>
        </w:rPr>
        <w:t>Updates from New Zealand Central Authority</w:t>
      </w:r>
    </w:p>
    <w:p w14:paraId="38082BE1" w14:textId="01DD7749" w:rsidR="005545D0" w:rsidRDefault="005545D0" w:rsidP="005545D0">
      <w:pPr>
        <w:rPr>
          <w:sz w:val="22"/>
          <w:szCs w:val="22"/>
        </w:rPr>
      </w:pPr>
      <w:r>
        <w:rPr>
          <w:sz w:val="22"/>
          <w:szCs w:val="22"/>
        </w:rPr>
        <w:t>The New Zealand Central Authority provided an update on current business and key priorities for their jurisdiction.</w:t>
      </w:r>
    </w:p>
    <w:p w14:paraId="21370795" w14:textId="77777777" w:rsidR="005545D0" w:rsidRPr="00AE4334" w:rsidRDefault="005545D0" w:rsidP="00D8476B">
      <w:pPr>
        <w:rPr>
          <w:sz w:val="22"/>
          <w:szCs w:val="22"/>
        </w:rPr>
      </w:pPr>
    </w:p>
    <w:sectPr w:rsidR="005545D0" w:rsidRPr="00AE4334" w:rsidSect="00AE433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0" w:bottom="1440" w:left="993" w:header="568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965D" w14:textId="77777777" w:rsidR="002A1848" w:rsidRDefault="002A1848">
      <w:r>
        <w:separator/>
      </w:r>
    </w:p>
  </w:endnote>
  <w:endnote w:type="continuationSeparator" w:id="0">
    <w:p w14:paraId="00EEBE6B" w14:textId="77777777" w:rsidR="002A1848" w:rsidRDefault="002A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BB29" w14:textId="50FD6219"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10AE1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EEC6" w14:textId="77777777" w:rsidR="002943C1" w:rsidRDefault="00923015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G</w:t>
    </w:r>
    <w:r w:rsidR="002943C1">
      <w:t xml:space="preserve">PO Box </w:t>
    </w:r>
    <w:r>
      <w:t>9820</w:t>
    </w:r>
    <w:r w:rsidR="002943C1">
      <w:t xml:space="preserve"> Canberra ACT 260</w:t>
    </w:r>
    <w:r>
      <w:t>1</w:t>
    </w:r>
    <w:r w:rsidR="002943C1">
      <w:t xml:space="preserve"> </w:t>
    </w:r>
  </w:p>
  <w:p w14:paraId="1C35D076" w14:textId="77777777" w:rsidR="002943C1" w:rsidRDefault="006C565D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 xml:space="preserve">Email </w:t>
    </w:r>
    <w:r>
      <w:sym w:font="Wingdings" w:char="F09F"/>
    </w:r>
    <w:r>
      <w:t xml:space="preserve"> </w:t>
    </w:r>
    <w:r w:rsidR="002943C1">
      <w:t xml:space="preserve">Facsimile </w:t>
    </w:r>
    <w:r w:rsidR="002943C1">
      <w:sym w:font="Wingdings" w:char="F09F"/>
    </w:r>
    <w:r w:rsidR="002943C1">
      <w:t xml:space="preserve"> Telephone 1300 653 227</w:t>
    </w:r>
  </w:p>
  <w:p w14:paraId="578B10FD" w14:textId="77777777"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National Relay Service: TTY: 133 677, Speak and listen: 1300 555 727, Internet relay: www.relayservice.com.au</w:t>
    </w:r>
  </w:p>
  <w:p w14:paraId="0D1796C0" w14:textId="77777777"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www.</w:t>
    </w:r>
    <w:r w:rsidR="002607E9">
      <w:t>dss</w:t>
    </w:r>
    <w:r>
      <w:t>.gov.au</w:t>
    </w:r>
  </w:p>
  <w:p w14:paraId="5CFEF93F" w14:textId="77777777"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025A9" w14:textId="77777777" w:rsidR="002A1848" w:rsidRDefault="002A1848">
      <w:r>
        <w:separator/>
      </w:r>
    </w:p>
  </w:footnote>
  <w:footnote w:type="continuationSeparator" w:id="0">
    <w:p w14:paraId="01CAB1CC" w14:textId="77777777" w:rsidR="002A1848" w:rsidRDefault="002A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0400" w14:textId="77777777"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2064" w14:textId="09C7A4FE" w:rsidR="00AD6DB0" w:rsidRDefault="008C4CAF" w:rsidP="00AD6DB0">
    <w:pPr>
      <w:pStyle w:val="Header"/>
      <w:tabs>
        <w:tab w:val="clear" w:pos="4320"/>
        <w:tab w:val="clear" w:pos="8640"/>
        <w:tab w:val="left" w:pos="2235"/>
        <w:tab w:val="left" w:pos="3480"/>
        <w:tab w:val="left" w:pos="6756"/>
      </w:tabs>
      <w:jc w:val="right"/>
      <w:rPr>
        <w:noProof/>
        <w:lang w:eastAsia="en-AU"/>
      </w:rPr>
    </w:pPr>
    <w:r>
      <w:t>25 May 2023</w:t>
    </w:r>
  </w:p>
  <w:p w14:paraId="52C48F58" w14:textId="77777777" w:rsidR="002943C1" w:rsidRDefault="00AD6DB0" w:rsidP="00AD6DB0">
    <w:pPr>
      <w:pStyle w:val="Header"/>
      <w:tabs>
        <w:tab w:val="clear" w:pos="4320"/>
        <w:tab w:val="clear" w:pos="8640"/>
        <w:tab w:val="left" w:pos="2235"/>
        <w:tab w:val="left" w:pos="3480"/>
        <w:tab w:val="left" w:pos="6756"/>
      </w:tabs>
    </w:pPr>
    <w:r>
      <w:rPr>
        <w:noProof/>
        <w:lang w:eastAsia="en-AU"/>
      </w:rPr>
      <w:drawing>
        <wp:inline distT="0" distB="0" distL="0" distR="0" wp14:anchorId="2E27D536" wp14:editId="77BCF9BD">
          <wp:extent cx="2792095" cy="567055"/>
          <wp:effectExtent l="0" t="0" r="8255" b="4445"/>
          <wp:docPr id="14" name="Picture 14" descr="Department of Social Services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28AB5532"/>
    <w:multiLevelType w:val="hybridMultilevel"/>
    <w:tmpl w:val="26BC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53C4"/>
    <w:multiLevelType w:val="hybridMultilevel"/>
    <w:tmpl w:val="CDAA8448"/>
    <w:lvl w:ilvl="0" w:tplc="63F64DD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AE52133"/>
    <w:multiLevelType w:val="hybridMultilevel"/>
    <w:tmpl w:val="D41A769C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473B1C"/>
    <w:multiLevelType w:val="hybridMultilevel"/>
    <w:tmpl w:val="B5B676E6"/>
    <w:lvl w:ilvl="0" w:tplc="0C09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 w15:restartNumberingAfterBreak="0">
    <w:nsid w:val="74205001"/>
    <w:multiLevelType w:val="hybridMultilevel"/>
    <w:tmpl w:val="F99C5D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32"/>
    <w:rsid w:val="00015E0B"/>
    <w:rsid w:val="00052703"/>
    <w:rsid w:val="000776FE"/>
    <w:rsid w:val="000D543C"/>
    <w:rsid w:val="000E760F"/>
    <w:rsid w:val="001017E0"/>
    <w:rsid w:val="0011160C"/>
    <w:rsid w:val="00125FC4"/>
    <w:rsid w:val="0015486C"/>
    <w:rsid w:val="0015717D"/>
    <w:rsid w:val="00181D40"/>
    <w:rsid w:val="001B7F5B"/>
    <w:rsid w:val="001F34F8"/>
    <w:rsid w:val="001F44D2"/>
    <w:rsid w:val="00206C3F"/>
    <w:rsid w:val="002161E2"/>
    <w:rsid w:val="002574A0"/>
    <w:rsid w:val="002607E9"/>
    <w:rsid w:val="002773CE"/>
    <w:rsid w:val="002943C1"/>
    <w:rsid w:val="002A1848"/>
    <w:rsid w:val="002F7CD0"/>
    <w:rsid w:val="00335F5A"/>
    <w:rsid w:val="0034522D"/>
    <w:rsid w:val="003613C3"/>
    <w:rsid w:val="00366269"/>
    <w:rsid w:val="003776DF"/>
    <w:rsid w:val="003861E4"/>
    <w:rsid w:val="003A42C8"/>
    <w:rsid w:val="003C3732"/>
    <w:rsid w:val="003C3B3C"/>
    <w:rsid w:val="003C457A"/>
    <w:rsid w:val="003E23A1"/>
    <w:rsid w:val="003E2CE7"/>
    <w:rsid w:val="003F1E6B"/>
    <w:rsid w:val="0040099E"/>
    <w:rsid w:val="00410AE1"/>
    <w:rsid w:val="004140A0"/>
    <w:rsid w:val="00423FE0"/>
    <w:rsid w:val="005128F4"/>
    <w:rsid w:val="00526560"/>
    <w:rsid w:val="005545D0"/>
    <w:rsid w:val="005A0DCC"/>
    <w:rsid w:val="006117D8"/>
    <w:rsid w:val="00616850"/>
    <w:rsid w:val="00636A02"/>
    <w:rsid w:val="00637F3E"/>
    <w:rsid w:val="006C565D"/>
    <w:rsid w:val="006D6D38"/>
    <w:rsid w:val="006E1A4A"/>
    <w:rsid w:val="007357D2"/>
    <w:rsid w:val="00755972"/>
    <w:rsid w:val="00755B1F"/>
    <w:rsid w:val="007D52EE"/>
    <w:rsid w:val="00810571"/>
    <w:rsid w:val="00823A85"/>
    <w:rsid w:val="008904F8"/>
    <w:rsid w:val="008C4CAF"/>
    <w:rsid w:val="008C6344"/>
    <w:rsid w:val="008D22FA"/>
    <w:rsid w:val="008D592C"/>
    <w:rsid w:val="008F25C8"/>
    <w:rsid w:val="00923015"/>
    <w:rsid w:val="00944908"/>
    <w:rsid w:val="00947671"/>
    <w:rsid w:val="00956082"/>
    <w:rsid w:val="009A4E36"/>
    <w:rsid w:val="009A7212"/>
    <w:rsid w:val="009B50DC"/>
    <w:rsid w:val="00A831DE"/>
    <w:rsid w:val="00AC2212"/>
    <w:rsid w:val="00AD6DB0"/>
    <w:rsid w:val="00AE124C"/>
    <w:rsid w:val="00AE4334"/>
    <w:rsid w:val="00AF2F7C"/>
    <w:rsid w:val="00B04F1F"/>
    <w:rsid w:val="00B70CAF"/>
    <w:rsid w:val="00B80023"/>
    <w:rsid w:val="00B92410"/>
    <w:rsid w:val="00BB419A"/>
    <w:rsid w:val="00BE597E"/>
    <w:rsid w:val="00BE7923"/>
    <w:rsid w:val="00CC5AC9"/>
    <w:rsid w:val="00CD7828"/>
    <w:rsid w:val="00CD7CD0"/>
    <w:rsid w:val="00D4170C"/>
    <w:rsid w:val="00D52ECD"/>
    <w:rsid w:val="00D65447"/>
    <w:rsid w:val="00D8476B"/>
    <w:rsid w:val="00D9388A"/>
    <w:rsid w:val="00DE649F"/>
    <w:rsid w:val="00E11EF5"/>
    <w:rsid w:val="00E145A7"/>
    <w:rsid w:val="00E31286"/>
    <w:rsid w:val="00E47178"/>
    <w:rsid w:val="00E51688"/>
    <w:rsid w:val="00E664EC"/>
    <w:rsid w:val="00EB25F7"/>
    <w:rsid w:val="00EE19E1"/>
    <w:rsid w:val="00EF798A"/>
    <w:rsid w:val="00F01191"/>
    <w:rsid w:val="00F22A6B"/>
    <w:rsid w:val="00F347EF"/>
    <w:rsid w:val="00F409D8"/>
    <w:rsid w:val="00F64501"/>
    <w:rsid w:val="00F771F0"/>
    <w:rsid w:val="00F82672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EA9115"/>
  <w15:docId w15:val="{909BF63A-4101-45A5-A2EE-4D7EF494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  <w:style w:type="paragraph" w:styleId="ListParagraph">
    <w:name w:val="List Paragraph"/>
    <w:aliases w:val="List Paragraph1,List Paragraph11,Recommendation,Body text,Bullet Point,Bullet point,Bulletr List Paragraph,Content descriptions,First level bullet point,FooterText,L,List Bullet 1,List Paragraph Number,List Paragraph2,standard lewis,リスト段落"/>
    <w:basedOn w:val="Normal"/>
    <w:link w:val="ListParagraphChar"/>
    <w:uiPriority w:val="34"/>
    <w:qFormat/>
    <w:rsid w:val="00423FE0"/>
    <w:pPr>
      <w:ind w:left="720"/>
      <w:contextualSpacing/>
    </w:pPr>
  </w:style>
  <w:style w:type="character" w:styleId="BookTitle">
    <w:name w:val="Book Title"/>
    <w:uiPriority w:val="33"/>
    <w:qFormat/>
    <w:rsid w:val="00423FE0"/>
    <w:rPr>
      <w:i/>
      <w:iCs/>
      <w:smallCaps/>
      <w:spacing w:val="5"/>
    </w:rPr>
  </w:style>
  <w:style w:type="character" w:customStyle="1" w:styleId="ListParagraphChar">
    <w:name w:val="List Paragraph Char"/>
    <w:aliases w:val="List Paragraph1 Char,List Paragraph11 Char,Recommendation Char,Body text Char,Bullet Point Char,Bullet point Char,Bulletr List Paragraph Char,Content descriptions Char,First level bullet point Char,FooterText Char,L Char,リスト段落 Char"/>
    <w:link w:val="ListParagraph"/>
    <w:uiPriority w:val="34"/>
    <w:qFormat/>
    <w:locked/>
    <w:rsid w:val="00423FE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D6DB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6DB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E4334"/>
    <w:pPr>
      <w:autoSpaceDE w:val="0"/>
      <w:autoSpaceDN w:val="0"/>
      <w:adjustRightInd w:val="0"/>
      <w:spacing w:before="6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22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A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A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A6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 Letterhead</Template>
  <TotalTime>1</TotalTime>
  <Pages>1</Pages>
  <Words>203</Words>
  <Characters>1285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>FaHCSIA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creator>GOMEZ, Angeles</dc:creator>
  <cp:keywords>[SEC=OFFICIAL]</cp:keywords>
  <cp:lastModifiedBy>WHITER, Shaun</cp:lastModifiedBy>
  <cp:revision>3</cp:revision>
  <cp:lastPrinted>2008-09-01T01:50:00Z</cp:lastPrinted>
  <dcterms:created xsi:type="dcterms:W3CDTF">2023-06-21T04:12:00Z</dcterms:created>
  <dcterms:modified xsi:type="dcterms:W3CDTF">2023-06-21T05:25:00Z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B6F621A6E1CB400AAF7904B03919B876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F2B1A0DBBCFE88AA5B1F312AB77B9B9984DBCA1F</vt:lpwstr>
  </property>
  <property fmtid="{D5CDD505-2E9C-101B-9397-08002B2CF9AE}" pid="11" name="PM_OriginationTimeStamp">
    <vt:lpwstr>2023-06-21T05:25:52Z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A904606289BA1451EDFEF09308F410F1</vt:lpwstr>
  </property>
  <property fmtid="{D5CDD505-2E9C-101B-9397-08002B2CF9AE}" pid="20" name="PM_Hash_Salt">
    <vt:lpwstr>2CFB31E445F8C92A12479061661AD4FF</vt:lpwstr>
  </property>
  <property fmtid="{D5CDD505-2E9C-101B-9397-08002B2CF9AE}" pid="21" name="PM_Hash_SHA1">
    <vt:lpwstr>500CEACFCCA4B5EC28038CEC7766BA5F109424F2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52B97822998D45A5FE76FBF575035034760AD13EE13D3825DB38D567D3AEDC5E</vt:lpwstr>
  </property>
  <property fmtid="{D5CDD505-2E9C-101B-9397-08002B2CF9AE}" pid="26" name="PM_OriginatorDomainName_SHA256">
    <vt:lpwstr>E83A2A66C4061446A7E3732E8D44762184B6B377D962B96C83DC624302585857</vt:lpwstr>
  </property>
</Properties>
</file>