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CE3F" w14:textId="77777777" w:rsidR="00636A02" w:rsidRPr="00AE4334" w:rsidRDefault="003C3732" w:rsidP="00AE4334">
      <w:pPr>
        <w:jc w:val="center"/>
        <w:rPr>
          <w:b/>
          <w:sz w:val="28"/>
          <w:szCs w:val="28"/>
        </w:rPr>
      </w:pPr>
      <w:r w:rsidRPr="00AE4334">
        <w:rPr>
          <w:b/>
          <w:sz w:val="28"/>
          <w:szCs w:val="28"/>
        </w:rPr>
        <w:t>Intercountry Adoption Central Authorities Meeting Communiqué</w:t>
      </w:r>
    </w:p>
    <w:p w14:paraId="7ADC0CF1" w14:textId="77777777" w:rsidR="00AD6DB0" w:rsidRPr="003C3732" w:rsidRDefault="00AD6DB0" w:rsidP="00AD6DB0">
      <w:pPr>
        <w:rPr>
          <w:b/>
        </w:rPr>
      </w:pPr>
      <w:r>
        <w:rPr>
          <w:b/>
        </w:rPr>
        <w:t>______________________________________________________________________</w:t>
      </w:r>
    </w:p>
    <w:p w14:paraId="3EC538B8" w14:textId="3ACCFA02" w:rsidR="00BB419A" w:rsidRDefault="00BB419A" w:rsidP="00BB419A">
      <w:pPr>
        <w:rPr>
          <w:sz w:val="22"/>
          <w:szCs w:val="22"/>
        </w:rPr>
      </w:pPr>
      <w:r>
        <w:rPr>
          <w:sz w:val="22"/>
          <w:szCs w:val="22"/>
        </w:rPr>
        <w:t>The Department of Social Services as the Australian Central Authority (ACA) for intercountry adoption, State and Terr</w:t>
      </w:r>
      <w:r w:rsidR="009A4E36">
        <w:rPr>
          <w:sz w:val="22"/>
          <w:szCs w:val="22"/>
        </w:rPr>
        <w:t>itory Central Authorities (STCA</w:t>
      </w:r>
      <w:r>
        <w:rPr>
          <w:sz w:val="22"/>
          <w:szCs w:val="22"/>
        </w:rPr>
        <w:t>) and the New Zealand Central Authority</w:t>
      </w:r>
      <w:r w:rsidR="00B65A26">
        <w:rPr>
          <w:sz w:val="22"/>
          <w:szCs w:val="22"/>
        </w:rPr>
        <w:t xml:space="preserve"> (CA)</w:t>
      </w:r>
      <w:r>
        <w:rPr>
          <w:sz w:val="22"/>
          <w:szCs w:val="22"/>
        </w:rPr>
        <w:t xml:space="preserve">, met virtually </w:t>
      </w:r>
      <w:r w:rsidR="009A4E36">
        <w:rPr>
          <w:sz w:val="22"/>
          <w:szCs w:val="22"/>
        </w:rPr>
        <w:t>on 2</w:t>
      </w:r>
      <w:r w:rsidR="00AD2265">
        <w:rPr>
          <w:sz w:val="22"/>
          <w:szCs w:val="22"/>
        </w:rPr>
        <w:t>4</w:t>
      </w:r>
      <w:r w:rsidR="009A4E36">
        <w:rPr>
          <w:sz w:val="22"/>
          <w:szCs w:val="22"/>
        </w:rPr>
        <w:t xml:space="preserve"> May 202</w:t>
      </w:r>
      <w:r w:rsidR="00AD2265">
        <w:rPr>
          <w:sz w:val="22"/>
          <w:szCs w:val="22"/>
        </w:rPr>
        <w:t>4</w:t>
      </w:r>
      <w:r w:rsidR="009A4E36">
        <w:rPr>
          <w:sz w:val="22"/>
          <w:szCs w:val="22"/>
        </w:rPr>
        <w:t>. The purpose of the meeting was</w:t>
      </w:r>
      <w:r>
        <w:rPr>
          <w:sz w:val="22"/>
          <w:szCs w:val="22"/>
        </w:rPr>
        <w:t xml:space="preserve"> to discuss intercountry adoption matters. </w:t>
      </w:r>
    </w:p>
    <w:p w14:paraId="59FD282A" w14:textId="77777777" w:rsidR="00AD2265" w:rsidRDefault="00AD2265" w:rsidP="00AD2265">
      <w:pPr>
        <w:rPr>
          <w:b/>
        </w:rPr>
      </w:pPr>
      <w:r>
        <w:rPr>
          <w:b/>
        </w:rPr>
        <w:t>Updates from Australian governments</w:t>
      </w:r>
    </w:p>
    <w:p w14:paraId="2B24469F" w14:textId="4565D15A" w:rsidR="003633F4" w:rsidRPr="00754FC2" w:rsidRDefault="004E3BF7" w:rsidP="003633F4">
      <w:pPr>
        <w:rPr>
          <w:sz w:val="22"/>
          <w:szCs w:val="22"/>
        </w:rPr>
      </w:pPr>
      <w:r w:rsidRPr="00754FC2">
        <w:rPr>
          <w:sz w:val="22"/>
          <w:szCs w:val="22"/>
        </w:rPr>
        <w:t xml:space="preserve">Reactivation of the </w:t>
      </w:r>
      <w:r w:rsidR="00AD2265" w:rsidRPr="00754FC2">
        <w:rPr>
          <w:sz w:val="22"/>
          <w:szCs w:val="22"/>
        </w:rPr>
        <w:t xml:space="preserve">India-Australia </w:t>
      </w:r>
      <w:r w:rsidR="003633F4" w:rsidRPr="00754FC2">
        <w:rPr>
          <w:sz w:val="22"/>
          <w:szCs w:val="22"/>
        </w:rPr>
        <w:t>Intercountry Adoption Program</w:t>
      </w:r>
      <w:r w:rsidR="00AD2265" w:rsidRPr="00754FC2">
        <w:rPr>
          <w:sz w:val="22"/>
          <w:szCs w:val="22"/>
        </w:rPr>
        <w:t xml:space="preserve"> </w:t>
      </w:r>
      <w:r w:rsidR="00056215">
        <w:rPr>
          <w:sz w:val="22"/>
          <w:szCs w:val="22"/>
        </w:rPr>
        <w:t xml:space="preserve">(the Program) </w:t>
      </w:r>
      <w:r w:rsidRPr="00754FC2">
        <w:rPr>
          <w:sz w:val="22"/>
          <w:szCs w:val="22"/>
        </w:rPr>
        <w:t>was discussed</w:t>
      </w:r>
      <w:r w:rsidR="00AD2265" w:rsidRPr="00754FC2">
        <w:rPr>
          <w:sz w:val="22"/>
          <w:szCs w:val="22"/>
        </w:rPr>
        <w:t>.</w:t>
      </w:r>
      <w:r w:rsidRPr="00754FC2">
        <w:rPr>
          <w:sz w:val="22"/>
          <w:szCs w:val="22"/>
        </w:rPr>
        <w:t xml:space="preserve"> </w:t>
      </w:r>
      <w:r w:rsidR="00056215">
        <w:rPr>
          <w:sz w:val="22"/>
          <w:szCs w:val="22"/>
        </w:rPr>
        <w:br/>
      </w:r>
      <w:r w:rsidR="00754FC2">
        <w:rPr>
          <w:sz w:val="22"/>
          <w:szCs w:val="22"/>
        </w:rPr>
        <w:t xml:space="preserve">The </w:t>
      </w:r>
      <w:r w:rsidR="00AD2265" w:rsidRPr="00754FC2">
        <w:rPr>
          <w:sz w:val="22"/>
          <w:szCs w:val="22"/>
        </w:rPr>
        <w:t xml:space="preserve">Queensland and Northern Territory </w:t>
      </w:r>
      <w:r w:rsidR="00B65A26">
        <w:rPr>
          <w:sz w:val="22"/>
          <w:szCs w:val="22"/>
        </w:rPr>
        <w:t>CAs</w:t>
      </w:r>
      <w:r w:rsidRPr="00754FC2">
        <w:rPr>
          <w:sz w:val="22"/>
          <w:szCs w:val="22"/>
        </w:rPr>
        <w:t xml:space="preserve"> reported on </w:t>
      </w:r>
      <w:r w:rsidR="00754FC2">
        <w:rPr>
          <w:sz w:val="22"/>
          <w:szCs w:val="22"/>
        </w:rPr>
        <w:t>their recent</w:t>
      </w:r>
      <w:r w:rsidRPr="00754FC2">
        <w:rPr>
          <w:sz w:val="22"/>
          <w:szCs w:val="22"/>
        </w:rPr>
        <w:t xml:space="preserve"> </w:t>
      </w:r>
      <w:r w:rsidR="00754FC2" w:rsidRPr="00754FC2">
        <w:rPr>
          <w:sz w:val="22"/>
          <w:szCs w:val="22"/>
        </w:rPr>
        <w:t xml:space="preserve">experiences with the </w:t>
      </w:r>
      <w:r w:rsidR="00056215">
        <w:rPr>
          <w:sz w:val="22"/>
          <w:szCs w:val="22"/>
        </w:rPr>
        <w:t>P</w:t>
      </w:r>
      <w:r w:rsidR="00754FC2" w:rsidRPr="00754FC2">
        <w:rPr>
          <w:sz w:val="22"/>
          <w:szCs w:val="22"/>
        </w:rPr>
        <w:t>rogram</w:t>
      </w:r>
      <w:r w:rsidR="00AD2265" w:rsidRPr="00754FC2">
        <w:rPr>
          <w:sz w:val="22"/>
          <w:szCs w:val="22"/>
        </w:rPr>
        <w:t>.</w:t>
      </w:r>
      <w:r w:rsidR="00B65A26">
        <w:rPr>
          <w:sz w:val="22"/>
          <w:szCs w:val="22"/>
        </w:rPr>
        <w:t xml:space="preserve"> </w:t>
      </w:r>
      <w:r w:rsidR="00AD2265" w:rsidRPr="00754FC2">
        <w:rPr>
          <w:sz w:val="22"/>
          <w:szCs w:val="22"/>
        </w:rPr>
        <w:t xml:space="preserve">The remaining </w:t>
      </w:r>
      <w:r w:rsidR="00774767">
        <w:rPr>
          <w:sz w:val="22"/>
          <w:szCs w:val="22"/>
        </w:rPr>
        <w:t>STCAs</w:t>
      </w:r>
      <w:r w:rsidR="00AD2265" w:rsidRPr="00754FC2">
        <w:rPr>
          <w:sz w:val="22"/>
          <w:szCs w:val="22"/>
        </w:rPr>
        <w:t xml:space="preserve"> </w:t>
      </w:r>
      <w:r w:rsidR="00DB662A">
        <w:rPr>
          <w:sz w:val="22"/>
          <w:szCs w:val="22"/>
        </w:rPr>
        <w:t>are considering</w:t>
      </w:r>
      <w:r w:rsidR="00AD2265" w:rsidRPr="00754FC2">
        <w:rPr>
          <w:sz w:val="22"/>
          <w:szCs w:val="22"/>
        </w:rPr>
        <w:t xml:space="preserve"> key learnings from this initial stage</w:t>
      </w:r>
      <w:r w:rsidR="001D7B14">
        <w:rPr>
          <w:sz w:val="22"/>
          <w:szCs w:val="22"/>
        </w:rPr>
        <w:t xml:space="preserve"> </w:t>
      </w:r>
      <w:r w:rsidR="00AD2265" w:rsidRPr="00754FC2">
        <w:rPr>
          <w:sz w:val="22"/>
          <w:szCs w:val="22"/>
        </w:rPr>
        <w:t xml:space="preserve">before determining their involvement in any future stages of the reactivation. </w:t>
      </w:r>
    </w:p>
    <w:p w14:paraId="531026BA" w14:textId="0F59E6B1" w:rsidR="00AD2265" w:rsidRPr="00754FC2" w:rsidRDefault="00864564" w:rsidP="00754FC2">
      <w:pPr>
        <w:rPr>
          <w:sz w:val="22"/>
          <w:szCs w:val="22"/>
        </w:rPr>
      </w:pPr>
      <w:r w:rsidRPr="00754FC2">
        <w:rPr>
          <w:sz w:val="22"/>
          <w:szCs w:val="22"/>
        </w:rPr>
        <w:t>The ACA and STCAs</w:t>
      </w:r>
      <w:r w:rsidR="00562B17" w:rsidRPr="00754FC2">
        <w:rPr>
          <w:sz w:val="22"/>
          <w:szCs w:val="22"/>
        </w:rPr>
        <w:t xml:space="preserve"> discussed the creation of a new National Curriculum </w:t>
      </w:r>
      <w:r w:rsidR="001D7B14">
        <w:rPr>
          <w:sz w:val="22"/>
          <w:szCs w:val="22"/>
        </w:rPr>
        <w:t xml:space="preserve">for parents considering intercountry adoption. A new nationally consistent core curriculum will be based </w:t>
      </w:r>
      <w:r w:rsidR="00562B17" w:rsidRPr="00754FC2">
        <w:rPr>
          <w:sz w:val="22"/>
          <w:szCs w:val="22"/>
        </w:rPr>
        <w:t>on the premise that adoption is a lifelong journey</w:t>
      </w:r>
      <w:r w:rsidR="001D7B14">
        <w:rPr>
          <w:sz w:val="22"/>
          <w:szCs w:val="22"/>
        </w:rPr>
        <w:t xml:space="preserve"> and </w:t>
      </w:r>
      <w:r w:rsidR="00562B17" w:rsidRPr="00754FC2">
        <w:rPr>
          <w:sz w:val="22"/>
          <w:szCs w:val="22"/>
        </w:rPr>
        <w:t xml:space="preserve">will address post-adoption and adult adoption </w:t>
      </w:r>
      <w:r w:rsidR="00774767">
        <w:rPr>
          <w:sz w:val="22"/>
          <w:szCs w:val="22"/>
        </w:rPr>
        <w:t>needs</w:t>
      </w:r>
      <w:r w:rsidR="00562B17" w:rsidRPr="00754FC2">
        <w:rPr>
          <w:sz w:val="22"/>
          <w:szCs w:val="22"/>
        </w:rPr>
        <w:t xml:space="preserve">.  </w:t>
      </w:r>
    </w:p>
    <w:p w14:paraId="064C9AD7" w14:textId="42E8A9F9" w:rsidR="00754FC2" w:rsidRPr="00754FC2" w:rsidRDefault="00754FC2" w:rsidP="00754FC2">
      <w:pPr>
        <w:rPr>
          <w:sz w:val="22"/>
          <w:szCs w:val="22"/>
        </w:rPr>
      </w:pPr>
      <w:r w:rsidRPr="00754FC2">
        <w:rPr>
          <w:sz w:val="22"/>
          <w:szCs w:val="22"/>
        </w:rPr>
        <w:t>STCAs provided updates on key developments in each jurisdiction.</w:t>
      </w:r>
    </w:p>
    <w:p w14:paraId="4D3946FA" w14:textId="12762A99" w:rsidR="00410AE1" w:rsidRPr="005545D0" w:rsidRDefault="005545D0" w:rsidP="00D8476B">
      <w:pPr>
        <w:rPr>
          <w:b/>
          <w:szCs w:val="24"/>
        </w:rPr>
      </w:pPr>
      <w:r w:rsidRPr="005545D0">
        <w:rPr>
          <w:b/>
          <w:szCs w:val="24"/>
        </w:rPr>
        <w:t>Updates from New Zealand Central Authority</w:t>
      </w:r>
    </w:p>
    <w:p w14:paraId="38082BE1" w14:textId="57678E91" w:rsidR="005545D0" w:rsidRDefault="005545D0" w:rsidP="005545D0">
      <w:pPr>
        <w:rPr>
          <w:sz w:val="22"/>
          <w:szCs w:val="22"/>
        </w:rPr>
      </w:pPr>
      <w:r>
        <w:rPr>
          <w:sz w:val="22"/>
          <w:szCs w:val="22"/>
        </w:rPr>
        <w:t xml:space="preserve">The New Zealand </w:t>
      </w:r>
      <w:r w:rsidR="00B65A26">
        <w:rPr>
          <w:sz w:val="22"/>
          <w:szCs w:val="22"/>
        </w:rPr>
        <w:t>CA</w:t>
      </w:r>
      <w:r>
        <w:rPr>
          <w:sz w:val="22"/>
          <w:szCs w:val="22"/>
        </w:rPr>
        <w:t xml:space="preserve"> provided an update on current business and key priorities for their jurisdiction.</w:t>
      </w:r>
    </w:p>
    <w:p w14:paraId="21370795" w14:textId="77777777" w:rsidR="005545D0" w:rsidRPr="00AE4334" w:rsidRDefault="005545D0" w:rsidP="00D8476B">
      <w:pPr>
        <w:rPr>
          <w:sz w:val="22"/>
          <w:szCs w:val="22"/>
        </w:rPr>
      </w:pPr>
    </w:p>
    <w:sectPr w:rsidR="005545D0" w:rsidRPr="00AE4334" w:rsidSect="005C77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0" w:bottom="1440" w:left="993" w:header="568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CB4E" w14:textId="77777777" w:rsidR="00882295" w:rsidRDefault="00882295">
      <w:r>
        <w:separator/>
      </w:r>
    </w:p>
  </w:endnote>
  <w:endnote w:type="continuationSeparator" w:id="0">
    <w:p w14:paraId="5DEDA858" w14:textId="77777777" w:rsidR="00882295" w:rsidRDefault="0088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BB29" w14:textId="50FD6219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10AE1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EEC6" w14:textId="77777777" w:rsidR="002943C1" w:rsidRDefault="00923015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G</w:t>
    </w:r>
    <w:r w:rsidR="002943C1">
      <w:t xml:space="preserve">PO Box </w:t>
    </w:r>
    <w:r>
      <w:t>9820</w:t>
    </w:r>
    <w:r w:rsidR="002943C1">
      <w:t xml:space="preserve"> Canberra ACT 260</w:t>
    </w:r>
    <w:r>
      <w:t>1</w:t>
    </w:r>
    <w:r w:rsidR="002943C1">
      <w:t xml:space="preserve"> </w:t>
    </w:r>
  </w:p>
  <w:p w14:paraId="1C35D076" w14:textId="77777777"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14:paraId="578B10FD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National Relay Service: TTY: 133 677, Speak and listen: 1300 555 727, Internet relay: </w:t>
    </w:r>
    <w:proofErr w:type="gramStart"/>
    <w:r>
      <w:t>www.relayservice.com.au</w:t>
    </w:r>
    <w:proofErr w:type="gramEnd"/>
  </w:p>
  <w:p w14:paraId="0D1796C0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14:paraId="5CFEF93F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AC46" w14:textId="77777777" w:rsidR="00882295" w:rsidRDefault="00882295">
      <w:r>
        <w:separator/>
      </w:r>
    </w:p>
  </w:footnote>
  <w:footnote w:type="continuationSeparator" w:id="0">
    <w:p w14:paraId="153A8C6F" w14:textId="77777777" w:rsidR="00882295" w:rsidRDefault="0088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0400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064" w14:textId="51D95D5C" w:rsidR="00AD6DB0" w:rsidRDefault="008C4CAF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  <w:jc w:val="right"/>
      <w:rPr>
        <w:noProof/>
        <w:lang w:eastAsia="en-AU"/>
      </w:rPr>
    </w:pPr>
    <w:r>
      <w:t>2</w:t>
    </w:r>
    <w:r w:rsidR="00AD2265">
      <w:t xml:space="preserve">4 </w:t>
    </w:r>
    <w:r>
      <w:t>May 202</w:t>
    </w:r>
    <w:r w:rsidR="00AD2265">
      <w:t>4</w:t>
    </w:r>
  </w:p>
  <w:p w14:paraId="52C48F58" w14:textId="77777777" w:rsidR="002943C1" w:rsidRDefault="00AD6DB0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</w:pPr>
    <w:r>
      <w:rPr>
        <w:noProof/>
        <w:lang w:eastAsia="en-AU"/>
      </w:rPr>
      <w:drawing>
        <wp:inline distT="0" distB="0" distL="0" distR="0" wp14:anchorId="2E27D536" wp14:editId="1C4EF946">
          <wp:extent cx="2792095" cy="567055"/>
          <wp:effectExtent l="0" t="0" r="8255" b="4445"/>
          <wp:docPr id="14" name="Picture 14" descr="Australian Government Crest Department of 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ustralian Government Crest Department of Soci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28AB5532"/>
    <w:multiLevelType w:val="hybridMultilevel"/>
    <w:tmpl w:val="26BC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3C4"/>
    <w:multiLevelType w:val="hybridMultilevel"/>
    <w:tmpl w:val="CDAA8448"/>
    <w:lvl w:ilvl="0" w:tplc="63F64DD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E52133"/>
    <w:multiLevelType w:val="hybridMultilevel"/>
    <w:tmpl w:val="D41A769C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473B1C"/>
    <w:multiLevelType w:val="hybridMultilevel"/>
    <w:tmpl w:val="B5B676E6"/>
    <w:lvl w:ilvl="0" w:tplc="0C09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 w15:restartNumberingAfterBreak="0">
    <w:nsid w:val="74205001"/>
    <w:multiLevelType w:val="hybridMultilevel"/>
    <w:tmpl w:val="F99C5D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17971">
    <w:abstractNumId w:val="0"/>
  </w:num>
  <w:num w:numId="2" w16cid:durableId="1897667386">
    <w:abstractNumId w:val="3"/>
  </w:num>
  <w:num w:numId="3" w16cid:durableId="1965848465">
    <w:abstractNumId w:val="5"/>
  </w:num>
  <w:num w:numId="4" w16cid:durableId="1028603325">
    <w:abstractNumId w:val="4"/>
  </w:num>
  <w:num w:numId="5" w16cid:durableId="1239750230">
    <w:abstractNumId w:val="2"/>
  </w:num>
  <w:num w:numId="6" w16cid:durableId="596063319">
    <w:abstractNumId w:val="6"/>
  </w:num>
  <w:num w:numId="7" w16cid:durableId="1398475562">
    <w:abstractNumId w:val="7"/>
  </w:num>
  <w:num w:numId="8" w16cid:durableId="36001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32"/>
    <w:rsid w:val="00015E0B"/>
    <w:rsid w:val="00052703"/>
    <w:rsid w:val="00056215"/>
    <w:rsid w:val="000776FE"/>
    <w:rsid w:val="000D543C"/>
    <w:rsid w:val="000E760F"/>
    <w:rsid w:val="001017E0"/>
    <w:rsid w:val="0011160C"/>
    <w:rsid w:val="00125FC4"/>
    <w:rsid w:val="001270C8"/>
    <w:rsid w:val="0015486C"/>
    <w:rsid w:val="0015717D"/>
    <w:rsid w:val="00181D40"/>
    <w:rsid w:val="001B7F5B"/>
    <w:rsid w:val="001D7B14"/>
    <w:rsid w:val="001F34F8"/>
    <w:rsid w:val="001F44D2"/>
    <w:rsid w:val="00206C3F"/>
    <w:rsid w:val="002161E2"/>
    <w:rsid w:val="002574A0"/>
    <w:rsid w:val="002607E9"/>
    <w:rsid w:val="002773CE"/>
    <w:rsid w:val="002943C1"/>
    <w:rsid w:val="002F7CD0"/>
    <w:rsid w:val="00335F5A"/>
    <w:rsid w:val="0034522D"/>
    <w:rsid w:val="003613C3"/>
    <w:rsid w:val="003633F4"/>
    <w:rsid w:val="00366269"/>
    <w:rsid w:val="003776DF"/>
    <w:rsid w:val="003861E4"/>
    <w:rsid w:val="003A42C8"/>
    <w:rsid w:val="003C3732"/>
    <w:rsid w:val="003C3B3C"/>
    <w:rsid w:val="003C457A"/>
    <w:rsid w:val="003E23A1"/>
    <w:rsid w:val="003E2CE7"/>
    <w:rsid w:val="003F1E6B"/>
    <w:rsid w:val="0040099E"/>
    <w:rsid w:val="00402846"/>
    <w:rsid w:val="00410AE1"/>
    <w:rsid w:val="004140A0"/>
    <w:rsid w:val="00423FE0"/>
    <w:rsid w:val="004E3BF7"/>
    <w:rsid w:val="005111F9"/>
    <w:rsid w:val="005128F4"/>
    <w:rsid w:val="00526560"/>
    <w:rsid w:val="005545D0"/>
    <w:rsid w:val="00562B17"/>
    <w:rsid w:val="005A0DCC"/>
    <w:rsid w:val="005B4EB3"/>
    <w:rsid w:val="005C77E9"/>
    <w:rsid w:val="00616850"/>
    <w:rsid w:val="00636A02"/>
    <w:rsid w:val="00637F3E"/>
    <w:rsid w:val="00677065"/>
    <w:rsid w:val="006C565D"/>
    <w:rsid w:val="006D6D38"/>
    <w:rsid w:val="006E1A4A"/>
    <w:rsid w:val="007357D2"/>
    <w:rsid w:val="00754FC2"/>
    <w:rsid w:val="00755972"/>
    <w:rsid w:val="00755B1F"/>
    <w:rsid w:val="00774767"/>
    <w:rsid w:val="007D52EE"/>
    <w:rsid w:val="00810571"/>
    <w:rsid w:val="00823A85"/>
    <w:rsid w:val="00864564"/>
    <w:rsid w:val="008765E7"/>
    <w:rsid w:val="00882295"/>
    <w:rsid w:val="008904F8"/>
    <w:rsid w:val="008C4CAF"/>
    <w:rsid w:val="008C6344"/>
    <w:rsid w:val="008D22FA"/>
    <w:rsid w:val="008D592C"/>
    <w:rsid w:val="008F25C8"/>
    <w:rsid w:val="00923015"/>
    <w:rsid w:val="00944908"/>
    <w:rsid w:val="00947671"/>
    <w:rsid w:val="00956082"/>
    <w:rsid w:val="009A4E36"/>
    <w:rsid w:val="009A7212"/>
    <w:rsid w:val="009B50DC"/>
    <w:rsid w:val="009D2F4D"/>
    <w:rsid w:val="00A831DE"/>
    <w:rsid w:val="00AC2212"/>
    <w:rsid w:val="00AD2265"/>
    <w:rsid w:val="00AD6DB0"/>
    <w:rsid w:val="00AE124C"/>
    <w:rsid w:val="00AE4334"/>
    <w:rsid w:val="00AF15CA"/>
    <w:rsid w:val="00AF2F7C"/>
    <w:rsid w:val="00B04F1F"/>
    <w:rsid w:val="00B65A26"/>
    <w:rsid w:val="00B70CAF"/>
    <w:rsid w:val="00B80023"/>
    <w:rsid w:val="00B92410"/>
    <w:rsid w:val="00BB419A"/>
    <w:rsid w:val="00BE597E"/>
    <w:rsid w:val="00BE7923"/>
    <w:rsid w:val="00CC5AC9"/>
    <w:rsid w:val="00CD7828"/>
    <w:rsid w:val="00CD7CD0"/>
    <w:rsid w:val="00D4170C"/>
    <w:rsid w:val="00D52ECD"/>
    <w:rsid w:val="00D65447"/>
    <w:rsid w:val="00D8476B"/>
    <w:rsid w:val="00D9388A"/>
    <w:rsid w:val="00DB662A"/>
    <w:rsid w:val="00DE649F"/>
    <w:rsid w:val="00DF59AD"/>
    <w:rsid w:val="00E11EF5"/>
    <w:rsid w:val="00E31286"/>
    <w:rsid w:val="00E47178"/>
    <w:rsid w:val="00E51688"/>
    <w:rsid w:val="00E664EC"/>
    <w:rsid w:val="00EA69DD"/>
    <w:rsid w:val="00EB25F7"/>
    <w:rsid w:val="00EE19E1"/>
    <w:rsid w:val="00EF798A"/>
    <w:rsid w:val="00F01191"/>
    <w:rsid w:val="00F22A6B"/>
    <w:rsid w:val="00F347EF"/>
    <w:rsid w:val="00F409D8"/>
    <w:rsid w:val="00F64501"/>
    <w:rsid w:val="00F64BB5"/>
    <w:rsid w:val="00F708B5"/>
    <w:rsid w:val="00F771F0"/>
    <w:rsid w:val="00F82672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EA9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paragraph" w:styleId="ListParagraph">
    <w:name w:val="List Paragraph"/>
    <w:aliases w:val="List Paragraph1,List Paragraph11,Recommendation,Body text,Bullet Point,Bullet point,Bulletr List Paragraph,Content descriptions,First level bullet point,FooterText,L,List Bullet 1,List Paragraph Number,List Paragraph2,standard lewis,リスト段落"/>
    <w:basedOn w:val="Normal"/>
    <w:link w:val="ListParagraphChar"/>
    <w:uiPriority w:val="34"/>
    <w:qFormat/>
    <w:rsid w:val="00423FE0"/>
    <w:pPr>
      <w:ind w:left="720"/>
      <w:contextualSpacing/>
    </w:pPr>
  </w:style>
  <w:style w:type="character" w:styleId="BookTitle">
    <w:name w:val="Book Title"/>
    <w:uiPriority w:val="33"/>
    <w:qFormat/>
    <w:rsid w:val="00423FE0"/>
    <w:rPr>
      <w:i/>
      <w:iCs/>
      <w:smallCaps/>
      <w:spacing w:val="5"/>
    </w:rPr>
  </w:style>
  <w:style w:type="character" w:customStyle="1" w:styleId="ListParagraphChar">
    <w:name w:val="List Paragraph Char"/>
    <w:aliases w:val="List Paragraph1 Char,List Paragraph11 Char,Recommendation Char,Body text Char,Bullet Point Char,Bullet point Char,Bulletr List Paragraph Char,Content descriptions Char,First level bullet point Char,FooterText Char,L Char,リスト段落 Char"/>
    <w:link w:val="ListParagraph"/>
    <w:uiPriority w:val="34"/>
    <w:qFormat/>
    <w:locked/>
    <w:rsid w:val="00423FE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D6D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6DB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E4334"/>
    <w:pPr>
      <w:autoSpaceDE w:val="0"/>
      <w:autoSpaceDN w:val="0"/>
      <w:adjustRightInd w:val="0"/>
      <w:spacing w:before="6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22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A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A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A6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B662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1126</Characters>
  <Application>Microsoft Office Word</Application>
  <DocSecurity>0</DocSecurity>
  <Lines>16</Lines>
  <Paragraphs>9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2024-06-10T23:03:00Z</dcterms:created>
  <dcterms:modified xsi:type="dcterms:W3CDTF">2024-06-10T23:04:00Z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v=2022.1;a=SHA256;h=277554CE178CC39C9AAFD599A58F7C544D0B3037DC7AD671BFBF969400F3DE32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B6F621A6E1CB400AAF7904B03919B876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2024-06-05T03:25:25Z</vt:lpwstr>
  </property>
  <property fmtid="{D5CDD505-2E9C-101B-9397-08002B2CF9AE}" pid="13" name="MSIP_Label_eb34d90b-fc41-464d-af60-f74d721d0790_SetDate">
    <vt:lpwstr>2024-06-05T03:25:25Z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42E607A9B8CB67C5BA0A9CF3AA74F871</vt:lpwstr>
  </property>
  <property fmtid="{D5CDD505-2E9C-101B-9397-08002B2CF9AE}" pid="22" name="PM_Hash_Salt">
    <vt:lpwstr>D520DDFAAC7E71E560B4A96ABE8B33FE</vt:lpwstr>
  </property>
  <property fmtid="{D5CDD505-2E9C-101B-9397-08002B2CF9AE}" pid="23" name="PM_Hash_SHA1">
    <vt:lpwstr>0CB6B0A94F3E1E726CF085BAAD7FC80DE1AD9321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Enabled">
    <vt:lpwstr>true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2773df5520b94e6f9c4e33b61ae3c02a</vt:lpwstr>
  </property>
  <property fmtid="{D5CDD505-2E9C-101B-9397-08002B2CF9AE}" pid="35" name="PM_Caveats_Count">
    <vt:lpwstr>0</vt:lpwstr>
  </property>
</Properties>
</file>