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F4CBD" w14:textId="77777777" w:rsidR="006D74EA" w:rsidRPr="0096126D" w:rsidRDefault="006D74EA" w:rsidP="00853086">
      <w:pPr>
        <w:spacing w:after="0"/>
        <w:sectPr w:rsidR="006D74EA" w:rsidRPr="0096126D" w:rsidSect="006D74E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851" w:bottom="1134" w:left="851" w:header="0" w:footer="0" w:gutter="0"/>
          <w:pgNumType w:start="2"/>
          <w:cols w:space="708"/>
          <w:titlePg/>
          <w:docGrid w:linePitch="360"/>
        </w:sectPr>
      </w:pPr>
    </w:p>
    <w:p w14:paraId="0C8FB46C" w14:textId="7CA59B26" w:rsidR="006D74EA" w:rsidRPr="006D7BA2" w:rsidRDefault="00F42E96" w:rsidP="006D7BA2">
      <w:pPr>
        <w:pStyle w:val="Heading1"/>
      </w:pPr>
      <w:bookmarkStart w:id="0" w:name="_Toc140757166"/>
      <w:r w:rsidRPr="006D7BA2">
        <w:rPr>
          <w:color w:val="E97132"/>
        </w:rPr>
        <w:drawing>
          <wp:anchor distT="0" distB="0" distL="114300" distR="114300" simplePos="0" relativeHeight="251659264" behindDoc="0" locked="0" layoutInCell="1" allowOverlap="1" wp14:anchorId="18E18884" wp14:editId="5D03D9D7">
            <wp:simplePos x="0" y="0"/>
            <wp:positionH relativeFrom="column">
              <wp:posOffset>4624070</wp:posOffset>
            </wp:positionH>
            <wp:positionV relativeFrom="paragraph">
              <wp:posOffset>229235</wp:posOffset>
            </wp:positionV>
            <wp:extent cx="2033270" cy="2620645"/>
            <wp:effectExtent l="0" t="0" r="5080" b="8255"/>
            <wp:wrapSquare wrapText="bothSides"/>
            <wp:docPr id="15497860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860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262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60F" w:rsidRPr="006D7BA2">
        <w:rPr>
          <w:color w:val="E97132"/>
        </w:rPr>
        <w:t>Tasmania</w:t>
      </w:r>
    </w:p>
    <w:bookmarkEnd w:id="0"/>
    <w:p w14:paraId="00094AD6" w14:textId="7CAA3E26" w:rsidR="006D74EA" w:rsidRPr="006D7BA2" w:rsidRDefault="00D1591B" w:rsidP="006D7BA2">
      <w:pPr>
        <w:pStyle w:val="Heading1"/>
      </w:pPr>
      <w:r>
        <w:rPr>
          <w:color w:val="000000" w:themeColor="text1"/>
        </w:rPr>
        <w:t xml:space="preserve">FDSV Responses 2025-30 </w:t>
      </w:r>
      <w:r w:rsidR="006D74EA" w:rsidRPr="006D7BA2">
        <w:t>- Project Plan Summary</w:t>
      </w:r>
    </w:p>
    <w:p w14:paraId="53EE5F73" w14:textId="07955A6E" w:rsidR="0060503B" w:rsidRPr="0060503B" w:rsidRDefault="0060503B" w:rsidP="00A72154">
      <w:pPr>
        <w:spacing w:before="120" w:after="120" w:line="240" w:lineRule="auto"/>
      </w:pPr>
      <w:r w:rsidRPr="0060503B">
        <w:t>Since COVID</w:t>
      </w:r>
      <w:r w:rsidRPr="0060503B">
        <w:rPr>
          <w:rFonts w:ascii="Cambria Math" w:hAnsi="Cambria Math" w:cs="Cambria Math"/>
        </w:rPr>
        <w:t>‑</w:t>
      </w:r>
      <w:r w:rsidRPr="0060503B">
        <w:t xml:space="preserve">19, frontline family and sexual violence services have faced higher demand, longer waitlists and more complex client needs. In response, the </w:t>
      </w:r>
      <w:r w:rsidR="002F1BCC">
        <w:t>T</w:t>
      </w:r>
      <w:r w:rsidR="002E441B">
        <w:t>asmanian</w:t>
      </w:r>
      <w:r w:rsidRPr="0060503B">
        <w:t xml:space="preserve"> Government has expanded investment in priority areas such as community</w:t>
      </w:r>
      <w:r w:rsidRPr="0060503B">
        <w:rPr>
          <w:rFonts w:ascii="Cambria Math" w:hAnsi="Cambria Math" w:cs="Cambria Math"/>
        </w:rPr>
        <w:t>‑</w:t>
      </w:r>
      <w:r w:rsidRPr="0060503B">
        <w:t>based counselling and victim</w:t>
      </w:r>
      <w:r w:rsidRPr="0060503B">
        <w:rPr>
          <w:rFonts w:ascii="Cambria Math" w:hAnsi="Cambria Math" w:cs="Cambria Math"/>
        </w:rPr>
        <w:t>‑</w:t>
      </w:r>
      <w:r w:rsidRPr="0060503B">
        <w:t>survivor support, legal</w:t>
      </w:r>
      <w:r w:rsidR="005764C0">
        <w:t> </w:t>
      </w:r>
      <w:r w:rsidRPr="0060503B">
        <w:t>assistance, frontline workforce training and the rollout of multidisciplinary Arch Centres to</w:t>
      </w:r>
      <w:r w:rsidR="005764C0">
        <w:t> </w:t>
      </w:r>
      <w:r w:rsidRPr="0060503B">
        <w:t>provide integrated, trauma</w:t>
      </w:r>
      <w:r w:rsidRPr="0060503B">
        <w:rPr>
          <w:rFonts w:ascii="Cambria Math" w:hAnsi="Cambria Math" w:cs="Cambria Math"/>
        </w:rPr>
        <w:t>‑</w:t>
      </w:r>
      <w:r w:rsidRPr="0060503B">
        <w:t>informed support.</w:t>
      </w:r>
    </w:p>
    <w:p w14:paraId="27EBBAAD" w14:textId="57D2A858" w:rsidR="008847D8" w:rsidRDefault="0060503B" w:rsidP="00A72154">
      <w:pPr>
        <w:spacing w:after="120" w:line="240" w:lineRule="auto"/>
      </w:pPr>
      <w:r w:rsidRPr="0060503B">
        <w:t xml:space="preserve">Alongside this work, </w:t>
      </w:r>
      <w:r w:rsidR="002E441B">
        <w:t xml:space="preserve">the </w:t>
      </w:r>
      <w:r w:rsidR="002F1BCC">
        <w:t>T</w:t>
      </w:r>
      <w:r w:rsidR="002E441B">
        <w:t>asmanian Government</w:t>
      </w:r>
      <w:r w:rsidR="002F1BCC" w:rsidRPr="0060503B">
        <w:t xml:space="preserve"> </w:t>
      </w:r>
      <w:r w:rsidRPr="0060503B">
        <w:t>is implementing the recommendations of the Commission of Inquiry into the Government’s Responses to Child Sexual Abuse in Institutional Settings</w:t>
      </w:r>
      <w:r w:rsidR="008847D8">
        <w:t xml:space="preserve">. Key gains have been a </w:t>
      </w:r>
      <w:r w:rsidRPr="0060503B">
        <w:t xml:space="preserve">strengthening </w:t>
      </w:r>
      <w:r w:rsidR="00E179EC">
        <w:t>of</w:t>
      </w:r>
      <w:r w:rsidR="00E179EC" w:rsidRPr="0060503B">
        <w:t xml:space="preserve"> </w:t>
      </w:r>
      <w:r w:rsidRPr="0060503B">
        <w:t>statewide coordination, improving workforce capability, enhancing accountability and oversight through a new Commission for Children and Young People and embedding trauma</w:t>
      </w:r>
      <w:r w:rsidRPr="0060503B">
        <w:rPr>
          <w:rFonts w:ascii="Cambria Math" w:hAnsi="Cambria Math" w:cs="Cambria Math"/>
        </w:rPr>
        <w:t>‑</w:t>
      </w:r>
      <w:r w:rsidRPr="0060503B">
        <w:t>informed, child</w:t>
      </w:r>
      <w:r w:rsidRPr="0060503B">
        <w:rPr>
          <w:rFonts w:ascii="Cambria Math" w:hAnsi="Cambria Math" w:cs="Cambria Math"/>
        </w:rPr>
        <w:t>‑</w:t>
      </w:r>
      <w:r w:rsidRPr="0060503B">
        <w:t>centred practice across services.</w:t>
      </w:r>
    </w:p>
    <w:p w14:paraId="180E480D" w14:textId="40CA6069" w:rsidR="00526169" w:rsidRPr="00DE41B3" w:rsidRDefault="00B51BFC" w:rsidP="006D7BA2">
      <w:pPr>
        <w:spacing w:after="120" w:line="240" w:lineRule="auto"/>
      </w:pPr>
      <w:r>
        <w:t xml:space="preserve">Supporting </w:t>
      </w:r>
      <w:r w:rsidR="002F1BCC">
        <w:t>T</w:t>
      </w:r>
      <w:r w:rsidR="00E179EC">
        <w:t>asmania’s</w:t>
      </w:r>
      <w:r w:rsidR="002F1BCC">
        <w:t xml:space="preserve"> </w:t>
      </w:r>
      <w:r>
        <w:t>approach has been investment from the Commonwealth Government through</w:t>
      </w:r>
      <w:r w:rsidR="00E179EC">
        <w:t xml:space="preserve"> the</w:t>
      </w:r>
      <w:r>
        <w:t xml:space="preserve"> FDSV FFA. </w:t>
      </w:r>
      <w:r w:rsidR="00526169" w:rsidRPr="00DE41B3">
        <w:t xml:space="preserve">Under the </w:t>
      </w:r>
      <w:r w:rsidR="00591955">
        <w:t xml:space="preserve">FDSV Responses </w:t>
      </w:r>
      <w:r w:rsidR="001312C0" w:rsidRPr="00DE41B3">
        <w:t xml:space="preserve">2025-30 </w:t>
      </w:r>
      <w:r w:rsidR="007F126A">
        <w:t xml:space="preserve">component of the </w:t>
      </w:r>
      <w:r w:rsidR="00526169" w:rsidRPr="00DE41B3">
        <w:t>FDSV FFA, the</w:t>
      </w:r>
      <w:r w:rsidR="005764C0">
        <w:t> </w:t>
      </w:r>
      <w:r w:rsidR="00526169" w:rsidRPr="00DE41B3">
        <w:t xml:space="preserve">Commonwealth </w:t>
      </w:r>
      <w:r w:rsidR="00E179EC">
        <w:t xml:space="preserve">and Tasmanian governments are investing $15.730 million in new matched funding. </w:t>
      </w:r>
      <w:r w:rsidR="00FD3E5C">
        <w:t xml:space="preserve">From 2025 to 2028, over $14 million </w:t>
      </w:r>
      <w:r w:rsidR="0094672F">
        <w:t>is being invested</w:t>
      </w:r>
      <w:r w:rsidR="00FD3E5C">
        <w:t xml:space="preserve"> </w:t>
      </w:r>
      <w:r w:rsidR="00CB116D">
        <w:t xml:space="preserve">which </w:t>
      </w:r>
      <w:r w:rsidR="00A72F9B">
        <w:t xml:space="preserve">comprises </w:t>
      </w:r>
      <w:r w:rsidR="003B78A2">
        <w:t>$4.616</w:t>
      </w:r>
      <w:r w:rsidR="0094672F">
        <w:t xml:space="preserve"> </w:t>
      </w:r>
      <w:r w:rsidR="00A72F9B">
        <w:t xml:space="preserve">million from the Commonwealth Government and </w:t>
      </w:r>
      <w:r w:rsidR="003B78A2">
        <w:t>$9.</w:t>
      </w:r>
      <w:r w:rsidR="000B56FA">
        <w:t>430</w:t>
      </w:r>
      <w:r w:rsidR="0098769D">
        <w:t xml:space="preserve"> </w:t>
      </w:r>
      <w:r w:rsidR="00A72F9B">
        <w:t>million</w:t>
      </w:r>
      <w:r w:rsidR="00CB116D">
        <w:t xml:space="preserve"> from the Tasmanian Government</w:t>
      </w:r>
      <w:r w:rsidR="00E179EC">
        <w:t>.</w:t>
      </w:r>
      <w:r w:rsidR="00526169" w:rsidRPr="00DE41B3">
        <w:t xml:space="preserve"> </w:t>
      </w:r>
      <w:r w:rsidR="00E800F5">
        <w:t>Tasmania will provide an updated project plan for 2028-30 in due course.</w:t>
      </w:r>
    </w:p>
    <w:p w14:paraId="7816F61C" w14:textId="279B2A17" w:rsidR="006D74EA" w:rsidRPr="00DE41B3" w:rsidRDefault="00526169" w:rsidP="006D7BA2">
      <w:pPr>
        <w:pStyle w:val="Heading2"/>
        <w:spacing w:before="120" w:after="0"/>
      </w:pPr>
      <w:r w:rsidRPr="00DE41B3">
        <w:t xml:space="preserve">Program 1 - </w:t>
      </w:r>
      <w:r w:rsidR="00D20817" w:rsidRPr="00DE41B3">
        <w:t>Keeping Women Safe in their Home</w:t>
      </w:r>
      <w:r w:rsidR="00A72F9B">
        <w:t xml:space="preserve"> - Statewide</w:t>
      </w:r>
    </w:p>
    <w:p w14:paraId="3399C5C0" w14:textId="67A8CC6C" w:rsidR="00CB7ADB" w:rsidRPr="00DE41B3" w:rsidRDefault="00AB7A7D" w:rsidP="006D7BA2">
      <w:pPr>
        <w:spacing w:before="60" w:after="120" w:line="240" w:lineRule="auto"/>
      </w:pPr>
      <w:r w:rsidRPr="00DE41B3">
        <w:rPr>
          <w:b/>
          <w:bCs/>
        </w:rPr>
        <w:t>Funding:</w:t>
      </w:r>
      <w:r w:rsidRPr="00DE41B3">
        <w:t xml:space="preserve"> $0.</w:t>
      </w:r>
      <w:r w:rsidR="006818F9" w:rsidRPr="00DE41B3">
        <w:t>405</w:t>
      </w:r>
      <w:r w:rsidRPr="00DE41B3">
        <w:t xml:space="preserve"> million in </w:t>
      </w:r>
      <w:r w:rsidR="00505935" w:rsidRPr="00DE41B3">
        <w:t>Commonwealth</w:t>
      </w:r>
      <w:r w:rsidRPr="00DE41B3">
        <w:t xml:space="preserve"> Government funding</w:t>
      </w:r>
      <w:r w:rsidR="00670FBF">
        <w:t xml:space="preserve"> in 2025-26</w:t>
      </w:r>
      <w:r w:rsidRPr="00DE41B3">
        <w:t xml:space="preserve"> | </w:t>
      </w:r>
      <w:r w:rsidRPr="00DE41B3">
        <w:rPr>
          <w:b/>
          <w:bCs/>
        </w:rPr>
        <w:t>Service Type:</w:t>
      </w:r>
      <w:r w:rsidRPr="00DE41B3">
        <w:t xml:space="preserve"> </w:t>
      </w:r>
      <w:r w:rsidR="000568DE">
        <w:t>H</w:t>
      </w:r>
      <w:r w:rsidR="000568DE" w:rsidRPr="000568DE">
        <w:t>ousing and accommodation services</w:t>
      </w:r>
      <w:r w:rsidRPr="00DE41B3">
        <w:t xml:space="preserve"> | </w:t>
      </w:r>
      <w:r w:rsidRPr="00DE41B3">
        <w:rPr>
          <w:b/>
          <w:bCs/>
        </w:rPr>
        <w:t>Location:</w:t>
      </w:r>
      <w:r w:rsidRPr="00DE41B3">
        <w:t xml:space="preserve"> </w:t>
      </w:r>
      <w:r w:rsidR="008905C1" w:rsidRPr="008905C1">
        <w:t>Tasmania</w:t>
      </w:r>
      <w:r w:rsidRPr="00DE41B3" w:rsidDel="00AB7A7D">
        <w:t xml:space="preserve"> </w:t>
      </w:r>
    </w:p>
    <w:p w14:paraId="180D0CCB" w14:textId="0FBA9091" w:rsidR="00EB5535" w:rsidRDefault="0038195B" w:rsidP="00E6465E">
      <w:pPr>
        <w:spacing w:after="120" w:line="240" w:lineRule="auto"/>
        <w:rPr>
          <w:szCs w:val="22"/>
        </w:rPr>
      </w:pPr>
      <w:r w:rsidRPr="00DE41B3">
        <w:t xml:space="preserve">Keeping Women Safe in their Home helps women who have experienced family violence to remain safely at home. </w:t>
      </w:r>
      <w:r w:rsidR="00353CE1">
        <w:t>Funding goes toward</w:t>
      </w:r>
      <w:r w:rsidRPr="00DE41B3">
        <w:t xml:space="preserve"> risk assessment</w:t>
      </w:r>
      <w:r w:rsidR="005764C0">
        <w:t>s</w:t>
      </w:r>
      <w:r w:rsidRPr="00DE41B3">
        <w:t>, safety planning and targeted security upgrades</w:t>
      </w:r>
      <w:r w:rsidR="00A72F9B">
        <w:t xml:space="preserve">. </w:t>
      </w:r>
    </w:p>
    <w:p w14:paraId="0DFC08C8" w14:textId="593A81AA" w:rsidR="00CB7ADB" w:rsidRPr="00DE41B3" w:rsidRDefault="00EB5535" w:rsidP="00CB7ADB">
      <w:pPr>
        <w:spacing w:after="120" w:line="240" w:lineRule="auto"/>
        <w:rPr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499FBE9" wp14:editId="348D3E3C">
                <wp:simplePos x="0" y="0"/>
                <wp:positionH relativeFrom="margin">
                  <wp:align>right</wp:align>
                </wp:positionH>
                <wp:positionV relativeFrom="paragraph">
                  <wp:posOffset>-33655</wp:posOffset>
                </wp:positionV>
                <wp:extent cx="6463146" cy="1234440"/>
                <wp:effectExtent l="0" t="0" r="13970" b="22860"/>
                <wp:wrapNone/>
                <wp:docPr id="110195630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3146" cy="1234440"/>
                        </a:xfrm>
                        <a:prstGeom prst="rect">
                          <a:avLst/>
                        </a:prstGeom>
                        <a:solidFill>
                          <a:srgbClr val="B8CCE4">
                            <a:alpha val="31765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9AC266" id="Rectangle 1" o:spid="_x0000_s1026" alt="&quot;&quot;" style="position:absolute;margin-left:457.7pt;margin-top:-2.65pt;width:508.9pt;height:97.2pt;z-index:-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" fillcolor="#b8cce4" strokecolor="#030e13 [484]" strokeweight="1.5pt">
                <v:fill opacity="20817f"/>
                <w10:wrap anchorx="margin"/>
              </v:rect>
            </w:pict>
          </mc:Fallback>
        </mc:AlternateContent>
      </w:r>
      <w:r w:rsidR="00CB7ADB" w:rsidRPr="00DE41B3">
        <w:rPr>
          <w:szCs w:val="22"/>
        </w:rPr>
        <w:t>This program contributes towards the achievement of the following national outcomes:</w:t>
      </w:r>
    </w:p>
    <w:p w14:paraId="1AF2C711" w14:textId="4DB2A396" w:rsidR="00CB7ADB" w:rsidRPr="00DE41B3" w:rsidRDefault="00CB7ADB" w:rsidP="00CB7ADB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15" w:history="1">
        <w:r w:rsidRPr="00DE41B3">
          <w:rPr>
            <w:rStyle w:val="Hyperlink"/>
            <w:szCs w:val="22"/>
          </w:rPr>
          <w:t>National Outcomes Framework Performance Measurement Plan</w:t>
        </w:r>
      </w:hyperlink>
    </w:p>
    <w:p w14:paraId="194DBCF0" w14:textId="70FA0CB8" w:rsidR="009B6EB2" w:rsidRDefault="009B6EB2" w:rsidP="00CB7ADB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5: </w:t>
      </w:r>
      <w:r w:rsidRPr="009B6EB2">
        <w:rPr>
          <w:szCs w:val="22"/>
        </w:rPr>
        <w:t>Children and young people are safe in all settings and are effectively supported by systems and services</w:t>
      </w:r>
    </w:p>
    <w:p w14:paraId="07953F88" w14:textId="64CCA11D" w:rsidR="00CB7ADB" w:rsidRDefault="00CB7ADB" w:rsidP="00CB7ADB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DE41B3">
        <w:rPr>
          <w:szCs w:val="22"/>
        </w:rPr>
        <w:t>Outcome 6: Women are safe and respected in all settings and experience economic, political, cultural and social equality.</w:t>
      </w:r>
    </w:p>
    <w:p w14:paraId="2D3CA014" w14:textId="77777777" w:rsidR="00E61CFC" w:rsidRDefault="00E61CFC" w:rsidP="006D7BA2">
      <w:pPr>
        <w:pStyle w:val="Heading2"/>
      </w:pPr>
    </w:p>
    <w:p w14:paraId="4C16145F" w14:textId="3C8AA083" w:rsidR="0057337A" w:rsidRPr="00DE41B3" w:rsidRDefault="00153A2A" w:rsidP="006D7BA2">
      <w:pPr>
        <w:pStyle w:val="Heading2"/>
      </w:pPr>
      <w:r w:rsidRPr="00DE41B3">
        <w:t xml:space="preserve">Program 2 - </w:t>
      </w:r>
      <w:r w:rsidR="00AF743F" w:rsidRPr="00DE41B3">
        <w:t xml:space="preserve">Local Support Coordinator (Safe Choices) </w:t>
      </w:r>
      <w:r w:rsidR="00A72F9B">
        <w:t>–</w:t>
      </w:r>
      <w:r w:rsidR="00AF743F" w:rsidRPr="00DE41B3">
        <w:t xml:space="preserve"> South</w:t>
      </w:r>
      <w:r w:rsidR="00A72F9B">
        <w:t xml:space="preserve"> and North</w:t>
      </w:r>
    </w:p>
    <w:p w14:paraId="41FA800E" w14:textId="30CA5FAC" w:rsidR="00CB7ADB" w:rsidRPr="00DE41B3" w:rsidRDefault="00853086" w:rsidP="006D7BA2">
      <w:pPr>
        <w:spacing w:before="160" w:after="120" w:line="240" w:lineRule="auto"/>
      </w:pPr>
      <w:r w:rsidRPr="00DE41B3">
        <w:rPr>
          <w:b/>
          <w:bCs/>
        </w:rPr>
        <w:t>Funding:</w:t>
      </w:r>
      <w:r w:rsidRPr="00DE41B3">
        <w:t xml:space="preserve"> </w:t>
      </w:r>
      <w:r w:rsidR="001A1D29" w:rsidRPr="001A1D29">
        <w:t>$0.604</w:t>
      </w:r>
      <w:r w:rsidR="0026597C">
        <w:t xml:space="preserve"> </w:t>
      </w:r>
      <w:r w:rsidRPr="00DE41B3">
        <w:t xml:space="preserve">million in </w:t>
      </w:r>
      <w:r w:rsidR="00505935" w:rsidRPr="00DE41B3">
        <w:t xml:space="preserve">Commonwealth </w:t>
      </w:r>
      <w:r w:rsidRPr="00DE41B3">
        <w:t>Government funding</w:t>
      </w:r>
      <w:r w:rsidR="0026597C">
        <w:t xml:space="preserve"> </w:t>
      </w:r>
      <w:r w:rsidR="0026597C" w:rsidRPr="0026597C">
        <w:t>across 2025-26 to 2027-28</w:t>
      </w:r>
      <w:r w:rsidRPr="00DE41B3">
        <w:t xml:space="preserve"> | </w:t>
      </w:r>
      <w:r w:rsidRPr="00DE41B3">
        <w:rPr>
          <w:b/>
          <w:bCs/>
        </w:rPr>
        <w:t>Service Type:</w:t>
      </w:r>
      <w:r w:rsidRPr="00DE41B3">
        <w:t xml:space="preserve"> </w:t>
      </w:r>
      <w:r w:rsidR="000568DE">
        <w:t>S</w:t>
      </w:r>
      <w:r w:rsidR="000568DE" w:rsidRPr="000568DE">
        <w:t>pecialist support services for diverse people and groups</w:t>
      </w:r>
      <w:r w:rsidR="00013A8E">
        <w:t xml:space="preserve"> </w:t>
      </w:r>
      <w:r w:rsidRPr="00DE41B3">
        <w:t xml:space="preserve">| </w:t>
      </w:r>
      <w:r w:rsidRPr="00DE41B3">
        <w:rPr>
          <w:b/>
          <w:bCs/>
        </w:rPr>
        <w:t>Location:</w:t>
      </w:r>
      <w:r w:rsidRPr="00DE41B3">
        <w:t xml:space="preserve"> </w:t>
      </w:r>
      <w:r w:rsidR="00DC75A3">
        <w:t xml:space="preserve">South </w:t>
      </w:r>
      <w:r w:rsidR="00A72F9B">
        <w:t xml:space="preserve">and North </w:t>
      </w:r>
      <w:r w:rsidRPr="00DE41B3">
        <w:t>T</w:t>
      </w:r>
      <w:r w:rsidR="00485CF2">
        <w:t>asmania</w:t>
      </w:r>
    </w:p>
    <w:p w14:paraId="3A5AE66D" w14:textId="4FC7D005" w:rsidR="00884D42" w:rsidRPr="00DE41B3" w:rsidRDefault="00884D42" w:rsidP="00153A2A">
      <w:pPr>
        <w:spacing w:after="120" w:line="240" w:lineRule="auto"/>
      </w:pPr>
      <w:r w:rsidRPr="00DE41B3">
        <w:t xml:space="preserve">This program funds </w:t>
      </w:r>
      <w:r w:rsidR="00DC6CD0">
        <w:t xml:space="preserve">up to </w:t>
      </w:r>
      <w:r w:rsidR="00A72F9B">
        <w:t>1.6 FTE</w:t>
      </w:r>
      <w:r w:rsidR="00A72F9B" w:rsidRPr="00DE41B3">
        <w:t xml:space="preserve"> </w:t>
      </w:r>
      <w:r w:rsidRPr="00DE41B3">
        <w:t>Local Support Coordinator</w:t>
      </w:r>
      <w:r w:rsidR="00A72F9B">
        <w:t>s</w:t>
      </w:r>
      <w:r w:rsidRPr="00DE41B3">
        <w:t xml:space="preserve"> to assist women with disability who are experiencing family violence. </w:t>
      </w:r>
    </w:p>
    <w:p w14:paraId="4C46BE1C" w14:textId="593997A5" w:rsidR="00884D42" w:rsidRPr="00DE41B3" w:rsidRDefault="00E7122A" w:rsidP="00153A2A">
      <w:pPr>
        <w:spacing w:after="120"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348FF8B" wp14:editId="10656C66">
                <wp:simplePos x="0" y="0"/>
                <wp:positionH relativeFrom="margin">
                  <wp:posOffset>-111760</wp:posOffset>
                </wp:positionH>
                <wp:positionV relativeFrom="paragraph">
                  <wp:posOffset>624205</wp:posOffset>
                </wp:positionV>
                <wp:extent cx="6449060" cy="1724025"/>
                <wp:effectExtent l="0" t="0" r="27940" b="28575"/>
                <wp:wrapNone/>
                <wp:docPr id="229611048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9060" cy="1724025"/>
                        </a:xfrm>
                        <a:prstGeom prst="rect">
                          <a:avLst/>
                        </a:prstGeom>
                        <a:solidFill>
                          <a:srgbClr val="B8CCE4">
                            <a:alpha val="31765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88A4F" id="Rectangle 1" o:spid="_x0000_s1026" alt="&quot;&quot;" style="position:absolute;margin-left:-8.8pt;margin-top:49.15pt;width:507.8pt;height:135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" fillcolor="#b8cce4" strokecolor="#030e13 [484]" strokeweight="1.5pt">
                <v:fill opacity="20817f"/>
                <w10:wrap anchorx="margin"/>
              </v:rect>
            </w:pict>
          </mc:Fallback>
        </mc:AlternateContent>
      </w:r>
      <w:r w:rsidR="00884D42" w:rsidRPr="00DE41B3">
        <w:t xml:space="preserve">Safe Choices offers information, advice and practical help for people who may not wish to use traditional counselling or justice pathways, while still supporting reports to </w:t>
      </w:r>
      <w:r w:rsidR="00344188" w:rsidRPr="00DE41B3">
        <w:t>p</w:t>
      </w:r>
      <w:r w:rsidR="00884D42" w:rsidRPr="00DE41B3">
        <w:t xml:space="preserve">olice and referrals when needed. </w:t>
      </w:r>
    </w:p>
    <w:p w14:paraId="7514B0F0" w14:textId="20402E36" w:rsidR="00CB7ADB" w:rsidRPr="00DE41B3" w:rsidRDefault="00CB7ADB" w:rsidP="00CB7ADB">
      <w:pPr>
        <w:spacing w:after="120" w:line="240" w:lineRule="auto"/>
        <w:rPr>
          <w:szCs w:val="22"/>
        </w:rPr>
      </w:pPr>
      <w:r w:rsidRPr="00DE41B3">
        <w:rPr>
          <w:szCs w:val="22"/>
        </w:rPr>
        <w:t>This program contributes towards the achievement of the following national outcomes:</w:t>
      </w:r>
    </w:p>
    <w:p w14:paraId="35D4D15D" w14:textId="4BDEA1F6" w:rsidR="00CB7ADB" w:rsidRPr="00DE41B3" w:rsidRDefault="00CB7ADB" w:rsidP="00CB7ADB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16" w:history="1">
        <w:r w:rsidRPr="00DE41B3">
          <w:rPr>
            <w:rStyle w:val="Hyperlink"/>
            <w:szCs w:val="22"/>
          </w:rPr>
          <w:t>National Outcomes Framework Performance Measurement Plan</w:t>
        </w:r>
      </w:hyperlink>
    </w:p>
    <w:p w14:paraId="5340DD16" w14:textId="1AA722A6" w:rsidR="00CB7ADB" w:rsidRDefault="00CB7ADB" w:rsidP="00CB7ADB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DE41B3">
        <w:rPr>
          <w:szCs w:val="22"/>
        </w:rPr>
        <w:t>Outcome 2: Services and prevention programs are effective, culturally responsive, intersectional and accessible.</w:t>
      </w:r>
    </w:p>
    <w:p w14:paraId="502F8461" w14:textId="579EDAFB" w:rsidR="002720AB" w:rsidRPr="00DE41B3" w:rsidRDefault="002720AB" w:rsidP="00CB7ADB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</w:t>
      </w:r>
      <w:r w:rsidR="00160360">
        <w:rPr>
          <w:szCs w:val="22"/>
        </w:rPr>
        <w:t>5: Children and young people are safe in all settings and effectively supported by systems and services</w:t>
      </w:r>
    </w:p>
    <w:p w14:paraId="40709F19" w14:textId="68099909" w:rsidR="00CB7ADB" w:rsidRPr="00DE41B3" w:rsidRDefault="00CB7ADB" w:rsidP="00CB7ADB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bookmarkStart w:id="1" w:name="_Hlk224805431"/>
      <w:r w:rsidRPr="00DE41B3">
        <w:rPr>
          <w:szCs w:val="22"/>
        </w:rPr>
        <w:t>Outcome 6: Women are safe and respected in all settings and experience economic, political, cultural and social equality</w:t>
      </w:r>
      <w:bookmarkEnd w:id="1"/>
      <w:r w:rsidRPr="00DE41B3">
        <w:rPr>
          <w:szCs w:val="22"/>
        </w:rPr>
        <w:t>.</w:t>
      </w:r>
    </w:p>
    <w:p w14:paraId="3720902D" w14:textId="6F422758" w:rsidR="0057337A" w:rsidRPr="00DE41B3" w:rsidRDefault="00153A2A" w:rsidP="00FF34B3">
      <w:pPr>
        <w:pStyle w:val="Heading2"/>
        <w:spacing w:before="360" w:line="240" w:lineRule="auto"/>
      </w:pPr>
      <w:r w:rsidRPr="00DE41B3">
        <w:t xml:space="preserve">Program 3 - </w:t>
      </w:r>
      <w:r w:rsidR="00F91A22" w:rsidRPr="00DE41B3">
        <w:t xml:space="preserve">Arch specialist </w:t>
      </w:r>
      <w:r w:rsidR="009B6EB2">
        <w:t xml:space="preserve">therapeutic </w:t>
      </w:r>
      <w:r w:rsidR="00F91A22" w:rsidRPr="00DE41B3">
        <w:t>services - North, North-West and South</w:t>
      </w:r>
    </w:p>
    <w:p w14:paraId="7EEC24AE" w14:textId="16791842" w:rsidR="00CB7ADB" w:rsidRPr="00DE41B3" w:rsidRDefault="00853086" w:rsidP="006D7BA2">
      <w:pPr>
        <w:spacing w:before="160" w:after="120" w:line="240" w:lineRule="auto"/>
      </w:pPr>
      <w:r w:rsidRPr="00DE41B3">
        <w:rPr>
          <w:b/>
          <w:bCs/>
        </w:rPr>
        <w:t>Funding:</w:t>
      </w:r>
      <w:r w:rsidRPr="00DE41B3">
        <w:t xml:space="preserve"> $0.</w:t>
      </w:r>
      <w:r w:rsidR="00CB44BB" w:rsidRPr="00DE41B3">
        <w:t>900</w:t>
      </w:r>
      <w:r w:rsidRPr="00DE41B3">
        <w:t xml:space="preserve"> million in </w:t>
      </w:r>
      <w:r w:rsidR="00505935" w:rsidRPr="00DE41B3">
        <w:t xml:space="preserve">Commonwealth </w:t>
      </w:r>
      <w:r w:rsidRPr="00DE41B3">
        <w:t>Government funding</w:t>
      </w:r>
      <w:r w:rsidR="00E5193F">
        <w:t xml:space="preserve"> in 2025-26</w:t>
      </w:r>
      <w:r w:rsidRPr="00DE41B3">
        <w:t xml:space="preserve"> | </w:t>
      </w:r>
      <w:r w:rsidRPr="00DE41B3">
        <w:rPr>
          <w:b/>
          <w:bCs/>
        </w:rPr>
        <w:t>Service Type:</w:t>
      </w:r>
      <w:r w:rsidRPr="00DE41B3">
        <w:t xml:space="preserve"> </w:t>
      </w:r>
      <w:r w:rsidR="000568DE">
        <w:t>S</w:t>
      </w:r>
      <w:r w:rsidR="000568DE" w:rsidRPr="000568DE">
        <w:t>exual violence services</w:t>
      </w:r>
      <w:r w:rsidRPr="00DE41B3">
        <w:t xml:space="preserve"> | </w:t>
      </w:r>
      <w:r w:rsidRPr="00DE41B3">
        <w:rPr>
          <w:b/>
          <w:bCs/>
        </w:rPr>
        <w:t>Location:</w:t>
      </w:r>
      <w:r w:rsidRPr="00DE41B3">
        <w:t xml:space="preserve"> T</w:t>
      </w:r>
      <w:r w:rsidR="00485CF2">
        <w:t>asmania</w:t>
      </w:r>
    </w:p>
    <w:p w14:paraId="5792CE4F" w14:textId="16363437" w:rsidR="00A92B19" w:rsidRPr="00DE41B3" w:rsidRDefault="00A92B19" w:rsidP="00153A2A">
      <w:pPr>
        <w:spacing w:after="120" w:line="240" w:lineRule="auto"/>
      </w:pPr>
      <w:r w:rsidRPr="00DE41B3">
        <w:t xml:space="preserve">Specialist sexual assault counsellors are placed in three </w:t>
      </w:r>
      <w:r w:rsidR="00153A2A" w:rsidRPr="00DE41B3">
        <w:t>multi-disciplinary</w:t>
      </w:r>
      <w:r w:rsidRPr="00DE41B3">
        <w:t xml:space="preserve"> Arch centres to support victim</w:t>
      </w:r>
      <w:r w:rsidR="00505935" w:rsidRPr="00DE41B3">
        <w:t>-</w:t>
      </w:r>
      <w:r w:rsidRPr="00DE41B3">
        <w:t xml:space="preserve">survivors. </w:t>
      </w:r>
    </w:p>
    <w:p w14:paraId="36018EEE" w14:textId="2FE38561" w:rsidR="00A92B19" w:rsidRPr="00DE41B3" w:rsidRDefault="00A92B19" w:rsidP="00153A2A">
      <w:pPr>
        <w:spacing w:after="120" w:line="240" w:lineRule="auto"/>
      </w:pPr>
      <w:r w:rsidRPr="00DE41B3">
        <w:t>The program continues services in the North and South</w:t>
      </w:r>
      <w:r w:rsidR="000500F4">
        <w:t xml:space="preserve"> of Tasmania</w:t>
      </w:r>
      <w:r w:rsidRPr="00DE41B3">
        <w:t xml:space="preserve"> and adds the North</w:t>
      </w:r>
      <w:r w:rsidR="00E300C2" w:rsidRPr="00DE41B3">
        <w:t>-</w:t>
      </w:r>
      <w:r w:rsidRPr="00DE41B3">
        <w:t xml:space="preserve">West Arch </w:t>
      </w:r>
      <w:r w:rsidR="009B6EB2">
        <w:t>from its opening in early 2026</w:t>
      </w:r>
      <w:r w:rsidRPr="00DE41B3">
        <w:t xml:space="preserve">. </w:t>
      </w:r>
    </w:p>
    <w:p w14:paraId="42F079F5" w14:textId="518CD91A" w:rsidR="0057337A" w:rsidRPr="00DE41B3" w:rsidRDefault="00E7122A" w:rsidP="00153A2A">
      <w:pPr>
        <w:spacing w:after="120"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69760E0" wp14:editId="36CE56FF">
                <wp:simplePos x="0" y="0"/>
                <wp:positionH relativeFrom="margin">
                  <wp:posOffset>-16510</wp:posOffset>
                </wp:positionH>
                <wp:positionV relativeFrom="paragraph">
                  <wp:posOffset>264161</wp:posOffset>
                </wp:positionV>
                <wp:extent cx="6483350" cy="1771650"/>
                <wp:effectExtent l="0" t="0" r="12700" b="19050"/>
                <wp:wrapNone/>
                <wp:docPr id="3482032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0" cy="1771650"/>
                        </a:xfrm>
                        <a:prstGeom prst="rect">
                          <a:avLst/>
                        </a:prstGeom>
                        <a:solidFill>
                          <a:srgbClr val="B8CCE4">
                            <a:alpha val="31765"/>
                          </a:srgbClr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378BF" id="Rectangle 1" o:spid="_x0000_s1026" alt="&quot;&quot;" style="position:absolute;margin-left:-1.3pt;margin-top:20.8pt;width:510.5pt;height:139.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" fillcolor="#b8cce4" strokecolor="#042433" strokeweight="1.5pt">
                <v:fill opacity="20817f"/>
                <w10:wrap anchorx="margin"/>
              </v:rect>
            </w:pict>
          </mc:Fallback>
        </mc:AlternateContent>
      </w:r>
      <w:r w:rsidR="00A92B19" w:rsidRPr="00DE41B3">
        <w:t>Each centre receives dedicated funding to ensure consistent access to care.</w:t>
      </w:r>
    </w:p>
    <w:p w14:paraId="68F49A50" w14:textId="64DEC733" w:rsidR="00CB7ADB" w:rsidRPr="00DE41B3" w:rsidRDefault="00CB7ADB" w:rsidP="00CB7ADB">
      <w:pPr>
        <w:spacing w:after="120" w:line="240" w:lineRule="auto"/>
        <w:rPr>
          <w:szCs w:val="22"/>
        </w:rPr>
      </w:pPr>
      <w:r w:rsidRPr="00DE41B3">
        <w:rPr>
          <w:szCs w:val="22"/>
        </w:rPr>
        <w:t>This program contributes towards the achievement of the following national outcomes:</w:t>
      </w:r>
    </w:p>
    <w:p w14:paraId="0AD0DB56" w14:textId="5FA7304F" w:rsidR="00CB7ADB" w:rsidRPr="00DE41B3" w:rsidRDefault="00CB7ADB" w:rsidP="00CB7ADB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17" w:history="1">
        <w:r w:rsidRPr="00DE41B3">
          <w:rPr>
            <w:rStyle w:val="Hyperlink"/>
            <w:szCs w:val="22"/>
          </w:rPr>
          <w:t>National Outcomes Framework Performance Measurement Plan</w:t>
        </w:r>
      </w:hyperlink>
    </w:p>
    <w:p w14:paraId="7BC94D1F" w14:textId="7E558A90" w:rsidR="009B6EB2" w:rsidRDefault="009B6EB2" w:rsidP="009B6EB2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DE41B3">
        <w:rPr>
          <w:szCs w:val="22"/>
        </w:rPr>
        <w:t>Outcome 2: Services and prevention programs are effective, culturally responsive, intersectional and accessible.</w:t>
      </w:r>
    </w:p>
    <w:p w14:paraId="7CC18A6A" w14:textId="19E6FF1A" w:rsidR="00F26D8C" w:rsidRPr="00DE41B3" w:rsidRDefault="00F26D8C" w:rsidP="00F26D8C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>Outcome 5: Children and young people are safe in all settings and effectively supported by systems and services</w:t>
      </w:r>
    </w:p>
    <w:p w14:paraId="27E48244" w14:textId="7861342E" w:rsidR="009B6EB2" w:rsidRDefault="009B6EB2" w:rsidP="009B6EB2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DE41B3">
        <w:rPr>
          <w:szCs w:val="22"/>
        </w:rPr>
        <w:t>Outcome 6: Women are safe and respected in all settings and experience economic, political, cultural and social equality</w:t>
      </w:r>
      <w:r w:rsidR="003A18BB">
        <w:rPr>
          <w:szCs w:val="22"/>
        </w:rPr>
        <w:t>.</w:t>
      </w:r>
    </w:p>
    <w:p w14:paraId="6342D697" w14:textId="77777777" w:rsidR="006529A1" w:rsidRDefault="006529A1">
      <w:pPr>
        <w:pStyle w:val="Heading2"/>
        <w:spacing w:before="0"/>
      </w:pPr>
    </w:p>
    <w:p w14:paraId="3889562D" w14:textId="2AF7B184" w:rsidR="00FF34B3" w:rsidRDefault="00FF34B3" w:rsidP="000F420F">
      <w:pPr>
        <w:spacing w:after="120" w:line="240" w:lineRule="auto"/>
      </w:pPr>
    </w:p>
    <w:p w14:paraId="6D5599EC" w14:textId="77777777" w:rsidR="00E61CFC" w:rsidRDefault="00E61CFC" w:rsidP="000F420F">
      <w:pPr>
        <w:pStyle w:val="Heading2"/>
        <w:spacing w:before="360" w:line="240" w:lineRule="auto"/>
      </w:pPr>
    </w:p>
    <w:p w14:paraId="4FBFFA0B" w14:textId="09D5E241" w:rsidR="00752657" w:rsidRDefault="00752657" w:rsidP="000F420F">
      <w:pPr>
        <w:pStyle w:val="Heading2"/>
        <w:spacing w:before="360" w:line="240" w:lineRule="auto"/>
      </w:pPr>
      <w:r>
        <w:t xml:space="preserve">Program </w:t>
      </w:r>
      <w:r w:rsidR="00C74C4F">
        <w:t xml:space="preserve">4 </w:t>
      </w:r>
      <w:r>
        <w:t xml:space="preserve">- </w:t>
      </w:r>
      <w:r w:rsidR="00CC68F9" w:rsidRPr="00CC68F9">
        <w:t>Commi</w:t>
      </w:r>
      <w:r w:rsidR="00610FCB">
        <w:t>s</w:t>
      </w:r>
      <w:r w:rsidR="00CC68F9" w:rsidRPr="00CC68F9">
        <w:t>sion of Inquiry Uplift Funding - SASS and Laurel House (Commission of Inquiry responses)</w:t>
      </w:r>
    </w:p>
    <w:p w14:paraId="5368127C" w14:textId="0168BA47" w:rsidR="0088683E" w:rsidRDefault="0088683E" w:rsidP="0088683E">
      <w:pPr>
        <w:spacing w:after="120" w:line="240" w:lineRule="auto"/>
      </w:pPr>
      <w:r w:rsidRPr="00952203">
        <w:rPr>
          <w:b/>
          <w:bCs/>
        </w:rPr>
        <w:t>Funding:</w:t>
      </w:r>
      <w:r w:rsidRPr="00952203">
        <w:t xml:space="preserve"> $</w:t>
      </w:r>
      <w:r w:rsidR="00BF68AD">
        <w:t>9.620</w:t>
      </w:r>
      <w:r w:rsidRPr="00952203">
        <w:t xml:space="preserve"> million in Tasmanian Government funding across 202</w:t>
      </w:r>
      <w:r w:rsidR="009A790E">
        <w:t>5</w:t>
      </w:r>
      <w:r w:rsidRPr="00952203">
        <w:t>-2</w:t>
      </w:r>
      <w:r w:rsidR="009A790E">
        <w:t>6</w:t>
      </w:r>
      <w:r w:rsidRPr="00952203">
        <w:t xml:space="preserve"> </w:t>
      </w:r>
      <w:r w:rsidR="009A790E">
        <w:t xml:space="preserve">to </w:t>
      </w:r>
      <w:r w:rsidRPr="00952203">
        <w:t xml:space="preserve">2027-28 | </w:t>
      </w:r>
      <w:r w:rsidRPr="00952203">
        <w:rPr>
          <w:b/>
          <w:bCs/>
        </w:rPr>
        <w:t>Service Type:</w:t>
      </w:r>
      <w:r w:rsidRPr="00952203">
        <w:t xml:space="preserve"> Specialist support services for children | </w:t>
      </w:r>
      <w:r w:rsidRPr="00952203">
        <w:rPr>
          <w:b/>
          <w:bCs/>
        </w:rPr>
        <w:t>Location:</w:t>
      </w:r>
      <w:r w:rsidRPr="00952203">
        <w:t xml:space="preserve"> Tasmania</w:t>
      </w:r>
    </w:p>
    <w:p w14:paraId="1FEFD6A4" w14:textId="6C8FFB80" w:rsidR="00164FB6" w:rsidRDefault="0088683E" w:rsidP="0088683E">
      <w:pPr>
        <w:spacing w:after="120" w:line="240" w:lineRule="auto"/>
      </w:pPr>
      <w:r w:rsidRPr="009C2E69">
        <w:t xml:space="preserve">The Sexual Assault Support Service and Laurel House deliver specialist community-based services for people affected by sexual violence, including child sexual abuse and harmful sexual behaviours. </w:t>
      </w:r>
    </w:p>
    <w:p w14:paraId="5FD6EF2B" w14:textId="46232CE2" w:rsidR="0088683E" w:rsidRDefault="0088683E" w:rsidP="0088683E">
      <w:pPr>
        <w:spacing w:after="120" w:line="240" w:lineRule="auto"/>
      </w:pPr>
      <w:r w:rsidRPr="009C2E69">
        <w:t xml:space="preserve">Funding supports crisis </w:t>
      </w:r>
      <w:r w:rsidR="00E4304A">
        <w:t>support</w:t>
      </w:r>
      <w:r w:rsidRPr="009C2E69">
        <w:t xml:space="preserve">, counselling, recovery services, child-centred </w:t>
      </w:r>
      <w:r w:rsidR="00E4304A">
        <w:t>therapy</w:t>
      </w:r>
      <w:r w:rsidRPr="009C2E69">
        <w:t xml:space="preserve">, workforce </w:t>
      </w:r>
      <w:r w:rsidR="00CB55E4">
        <w:t>development</w:t>
      </w:r>
      <w:r w:rsidRPr="009C2E69">
        <w:t xml:space="preserve"> and </w:t>
      </w:r>
      <w:r w:rsidR="006914C7">
        <w:t>better</w:t>
      </w:r>
      <w:r w:rsidRPr="009C2E69">
        <w:t xml:space="preserve"> access to specialist services across Tasmania. </w:t>
      </w:r>
    </w:p>
    <w:p w14:paraId="149449DF" w14:textId="463954D0" w:rsidR="002D57E4" w:rsidRDefault="0088683E" w:rsidP="00752657">
      <w:pPr>
        <w:spacing w:after="120" w:line="240" w:lineRule="auto"/>
      </w:pPr>
      <w:r w:rsidRPr="009C2E69">
        <w:t xml:space="preserve">The program also </w:t>
      </w:r>
      <w:r w:rsidR="006914C7">
        <w:t>supports</w:t>
      </w:r>
      <w:r w:rsidRPr="009C2E69">
        <w:t xml:space="preserve"> prevention</w:t>
      </w:r>
      <w:r w:rsidR="006914C7">
        <w:t xml:space="preserve"> activities</w:t>
      </w:r>
      <w:r w:rsidRPr="009C2E69">
        <w:t>, community education and</w:t>
      </w:r>
      <w:r w:rsidR="00926B87">
        <w:t xml:space="preserve"> the involvement of people with</w:t>
      </w:r>
      <w:r w:rsidRPr="009C2E69">
        <w:t xml:space="preserve"> lived</w:t>
      </w:r>
      <w:r w:rsidR="00ED0386">
        <w:t xml:space="preserve"> </w:t>
      </w:r>
      <w:r w:rsidRPr="009C2E69">
        <w:t>experience to improve outcomes for victim-survivors.</w:t>
      </w:r>
    </w:p>
    <w:p w14:paraId="1750B86B" w14:textId="207798C4" w:rsidR="000F07D0" w:rsidRPr="00DE41B3" w:rsidRDefault="000F07D0" w:rsidP="00E61CFC">
      <w:pPr>
        <w:spacing w:after="160" w:line="278" w:lineRule="auto"/>
        <w:rPr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F62C502" wp14:editId="674E987B">
                <wp:simplePos x="0" y="0"/>
                <wp:positionH relativeFrom="margin">
                  <wp:posOffset>2540</wp:posOffset>
                </wp:positionH>
                <wp:positionV relativeFrom="paragraph">
                  <wp:posOffset>-20955</wp:posOffset>
                </wp:positionV>
                <wp:extent cx="6463146" cy="1390650"/>
                <wp:effectExtent l="0" t="0" r="13970" b="19050"/>
                <wp:wrapNone/>
                <wp:docPr id="7215704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3146" cy="1390650"/>
                        </a:xfrm>
                        <a:prstGeom prst="rect">
                          <a:avLst/>
                        </a:prstGeom>
                        <a:solidFill>
                          <a:srgbClr val="B8CCE4">
                            <a:alpha val="31765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D50C67" id="Rectangle 1" o:spid="_x0000_s1026" alt="&quot;&quot;" style="position:absolute;margin-left:.2pt;margin-top:-1.65pt;width:508.9pt;height:109.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" fillcolor="#b8cce4" strokecolor="#030e13 [484]" strokeweight="1.5pt">
                <v:fill opacity="20817f"/>
                <w10:wrap anchorx="margin"/>
              </v:rect>
            </w:pict>
          </mc:Fallback>
        </mc:AlternateContent>
      </w:r>
      <w:r w:rsidRPr="00DE41B3">
        <w:rPr>
          <w:szCs w:val="22"/>
        </w:rPr>
        <w:t>This program contributes towards the achievement of the following national outcomes:</w:t>
      </w:r>
    </w:p>
    <w:p w14:paraId="0EBFA3EF" w14:textId="77777777" w:rsidR="000F07D0" w:rsidRPr="00DE41B3" w:rsidRDefault="000F07D0" w:rsidP="000F07D0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18" w:history="1">
        <w:r w:rsidRPr="00DE41B3">
          <w:rPr>
            <w:rStyle w:val="Hyperlink"/>
            <w:szCs w:val="22"/>
          </w:rPr>
          <w:t>National Outcomes Framework Performance Measurement Plan</w:t>
        </w:r>
      </w:hyperlink>
    </w:p>
    <w:p w14:paraId="4875DB24" w14:textId="7436F323" w:rsidR="00215E76" w:rsidRDefault="006A28B1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5: </w:t>
      </w:r>
      <w:r w:rsidR="003A18BB" w:rsidRPr="00A72154">
        <w:rPr>
          <w:szCs w:val="22"/>
        </w:rPr>
        <w:t>Children and young people are safe in all settings and are effectively supported by systems and services.</w:t>
      </w:r>
    </w:p>
    <w:p w14:paraId="2A655340" w14:textId="5EF599AF" w:rsidR="006A28B1" w:rsidRPr="00DE41B3" w:rsidRDefault="006A28B1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6: </w:t>
      </w:r>
      <w:r w:rsidR="00AB0786" w:rsidRPr="00DE41B3">
        <w:rPr>
          <w:szCs w:val="22"/>
        </w:rPr>
        <w:t>Women are safe and respected in all settings and experience economic, political, cultural and social equality</w:t>
      </w:r>
    </w:p>
    <w:p w14:paraId="5DF5B31D" w14:textId="66E92ABB" w:rsidR="00501713" w:rsidRDefault="00501713" w:rsidP="000F420F">
      <w:pPr>
        <w:pStyle w:val="Heading2"/>
        <w:spacing w:before="360" w:line="240" w:lineRule="auto"/>
      </w:pPr>
      <w:r>
        <w:t xml:space="preserve">Program </w:t>
      </w:r>
      <w:r w:rsidR="00C74C4F">
        <w:t>5</w:t>
      </w:r>
      <w:r>
        <w:t xml:space="preserve"> - </w:t>
      </w:r>
      <w:r w:rsidR="00E86DB2" w:rsidRPr="00E86DB2">
        <w:t>Step Up adolescent early intervention program</w:t>
      </w:r>
    </w:p>
    <w:p w14:paraId="155111C6" w14:textId="1A193B1A" w:rsidR="0088683E" w:rsidRPr="0088683E" w:rsidRDefault="0088683E" w:rsidP="0088683E">
      <w:pPr>
        <w:spacing w:after="120" w:line="240" w:lineRule="auto"/>
      </w:pPr>
      <w:r w:rsidRPr="0088683E">
        <w:rPr>
          <w:b/>
          <w:bCs/>
        </w:rPr>
        <w:t>Funding:</w:t>
      </w:r>
      <w:r w:rsidRPr="0088683E">
        <w:t xml:space="preserve"> $1.526 million in Commonwealth Government funding across 2026-27 and 2027-28 | </w:t>
      </w:r>
      <w:r w:rsidRPr="0088683E">
        <w:rPr>
          <w:b/>
          <w:bCs/>
        </w:rPr>
        <w:t>Service Type:</w:t>
      </w:r>
      <w:r w:rsidRPr="0088683E">
        <w:t xml:space="preserve"> Prevention and early intervention activities | </w:t>
      </w:r>
      <w:r w:rsidRPr="0088683E">
        <w:rPr>
          <w:b/>
          <w:bCs/>
        </w:rPr>
        <w:t>Location:</w:t>
      </w:r>
      <w:r w:rsidRPr="0088683E">
        <w:t xml:space="preserve"> Tasmania</w:t>
      </w:r>
    </w:p>
    <w:p w14:paraId="4771F9B1" w14:textId="77777777" w:rsidR="00E33756" w:rsidRDefault="00E33756" w:rsidP="00E33756">
      <w:pPr>
        <w:spacing w:after="120" w:line="240" w:lineRule="auto"/>
      </w:pPr>
      <w:r w:rsidRPr="00E33756">
        <w:t xml:space="preserve">Step Up is an early intervention program for young people aged 11 to 17 years who use violence toward family members or intimate partners. </w:t>
      </w:r>
    </w:p>
    <w:p w14:paraId="55A214F9" w14:textId="1463B567" w:rsidR="00B751F7" w:rsidRDefault="00E33756" w:rsidP="00501713">
      <w:pPr>
        <w:spacing w:after="120" w:line="240" w:lineRule="auto"/>
      </w:pPr>
      <w:r w:rsidRPr="00E33756">
        <w:t xml:space="preserve">Delivered by Home Base, the program </w:t>
      </w:r>
      <w:r w:rsidR="00B25451">
        <w:t>helps</w:t>
      </w:r>
      <w:r w:rsidRPr="00E33756">
        <w:t xml:space="preserve"> adolescents, parents, carers and partners </w:t>
      </w:r>
      <w:r w:rsidR="00B25451">
        <w:t>develop</w:t>
      </w:r>
      <w:r w:rsidRPr="00E33756">
        <w:t xml:space="preserve"> respectful relationships, communicat</w:t>
      </w:r>
      <w:r w:rsidR="004622FD">
        <w:t>e more effectively</w:t>
      </w:r>
      <w:r w:rsidRPr="00E33756">
        <w:t xml:space="preserve"> and reduce violent behaviour. </w:t>
      </w:r>
    </w:p>
    <w:p w14:paraId="37245A8C" w14:textId="434529C1" w:rsidR="00501713" w:rsidRDefault="00E33756" w:rsidP="00501713">
      <w:pPr>
        <w:spacing w:after="120" w:line="240" w:lineRule="auto"/>
      </w:pPr>
      <w:r w:rsidRPr="00E33756">
        <w:t xml:space="preserve">Support </w:t>
      </w:r>
      <w:r w:rsidR="004622FD">
        <w:t>includes</w:t>
      </w:r>
      <w:r w:rsidRPr="00E33756">
        <w:t xml:space="preserve"> outreach, case management, family meetings and safety planning</w:t>
      </w:r>
      <w:r w:rsidR="004622FD">
        <w:t>,</w:t>
      </w:r>
      <w:r w:rsidRPr="00E33756">
        <w:t xml:space="preserve"> </w:t>
      </w:r>
      <w:r w:rsidR="003A616A">
        <w:t>helping families create safer home environments and healthier</w:t>
      </w:r>
      <w:r w:rsidRPr="00E33756">
        <w:t xml:space="preserve"> relationships.</w:t>
      </w:r>
    </w:p>
    <w:p w14:paraId="196D9E6D" w14:textId="77777777" w:rsidR="000F07D0" w:rsidRPr="00DE41B3" w:rsidRDefault="000F07D0" w:rsidP="000F07D0">
      <w:pPr>
        <w:spacing w:after="120" w:line="240" w:lineRule="auto"/>
        <w:rPr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1601C53" wp14:editId="135C8767">
                <wp:simplePos x="0" y="0"/>
                <wp:positionH relativeFrom="margin">
                  <wp:align>right</wp:align>
                </wp:positionH>
                <wp:positionV relativeFrom="paragraph">
                  <wp:posOffset>14721</wp:posOffset>
                </wp:positionV>
                <wp:extent cx="6463146" cy="1263650"/>
                <wp:effectExtent l="0" t="0" r="13970" b="12700"/>
                <wp:wrapNone/>
                <wp:docPr id="129252189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3146" cy="1263650"/>
                        </a:xfrm>
                        <a:prstGeom prst="rect">
                          <a:avLst/>
                        </a:prstGeom>
                        <a:solidFill>
                          <a:srgbClr val="B8CCE4">
                            <a:alpha val="31765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89ECE" id="Rectangle 1" o:spid="_x0000_s1026" alt="&quot;&quot;" style="position:absolute;margin-left:457.7pt;margin-top:1.15pt;width:508.9pt;height:99.5pt;z-index:-2516428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" fillcolor="#b8cce4" strokecolor="#030e13 [484]" strokeweight="1.5pt">
                <v:fill opacity="20817f"/>
                <w10:wrap anchorx="margin"/>
              </v:rect>
            </w:pict>
          </mc:Fallback>
        </mc:AlternateContent>
      </w:r>
      <w:r w:rsidRPr="00DE41B3">
        <w:rPr>
          <w:szCs w:val="22"/>
        </w:rPr>
        <w:t>This program contributes towards the achievement of the following national outcomes:</w:t>
      </w:r>
    </w:p>
    <w:p w14:paraId="1D638A20" w14:textId="77777777" w:rsidR="000F07D0" w:rsidRPr="00DE41B3" w:rsidRDefault="000F07D0" w:rsidP="000F07D0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19" w:history="1">
        <w:r w:rsidRPr="00DE41B3">
          <w:rPr>
            <w:rStyle w:val="Hyperlink"/>
            <w:szCs w:val="22"/>
          </w:rPr>
          <w:t>National Outcomes Framework Performance Measurement Plan</w:t>
        </w:r>
      </w:hyperlink>
    </w:p>
    <w:p w14:paraId="0EB6AEE4" w14:textId="24F75B43" w:rsidR="000F07D0" w:rsidRDefault="000F07D0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DE41B3">
        <w:rPr>
          <w:szCs w:val="22"/>
        </w:rPr>
        <w:t xml:space="preserve">Outcome </w:t>
      </w:r>
      <w:r w:rsidR="006A28B1">
        <w:rPr>
          <w:szCs w:val="22"/>
        </w:rPr>
        <w:t xml:space="preserve">4: </w:t>
      </w:r>
      <w:r w:rsidR="006B3E90" w:rsidRPr="006B3E90">
        <w:rPr>
          <w:szCs w:val="22"/>
        </w:rPr>
        <w:t>People who choose to use violence are accountable for their actions and are supported to stop their violent, coercive and abusive behaviours.</w:t>
      </w:r>
      <w:r w:rsidR="006B3E90" w:rsidRPr="006B3E90" w:rsidDel="006B3E90">
        <w:rPr>
          <w:szCs w:val="22"/>
        </w:rPr>
        <w:t xml:space="preserve"> </w:t>
      </w:r>
    </w:p>
    <w:p w14:paraId="47C99D9D" w14:textId="660FF30D" w:rsidR="006A28B1" w:rsidRPr="00DE41B3" w:rsidRDefault="006A28B1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5: </w:t>
      </w:r>
      <w:r w:rsidR="003A18BB" w:rsidRPr="00A72154">
        <w:rPr>
          <w:szCs w:val="22"/>
        </w:rPr>
        <w:t>Children and young people are safe in all settings and are effectively supported by systems and services.</w:t>
      </w:r>
    </w:p>
    <w:p w14:paraId="5971085C" w14:textId="77777777" w:rsidR="00BD4971" w:rsidRDefault="00BD4971">
      <w:pPr>
        <w:spacing w:after="160" w:line="278" w:lineRule="auto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27C92FFC" w14:textId="33A84522" w:rsidR="00501713" w:rsidRDefault="00501713" w:rsidP="000F420F">
      <w:pPr>
        <w:pStyle w:val="Heading2"/>
        <w:spacing w:before="360" w:line="240" w:lineRule="auto"/>
      </w:pPr>
      <w:r>
        <w:lastRenderedPageBreak/>
        <w:t xml:space="preserve">Program </w:t>
      </w:r>
      <w:r w:rsidR="00C74C4F">
        <w:t>6</w:t>
      </w:r>
      <w:r>
        <w:t xml:space="preserve"> - </w:t>
      </w:r>
      <w:r w:rsidR="00E86DB2" w:rsidRPr="00E86DB2">
        <w:t>Tasmanian Family and Sexual Violence Alliance</w:t>
      </w:r>
    </w:p>
    <w:p w14:paraId="6C42A49F" w14:textId="29957EB9" w:rsidR="00501713" w:rsidRDefault="00E33756" w:rsidP="00501713">
      <w:pPr>
        <w:spacing w:after="120" w:line="240" w:lineRule="auto"/>
      </w:pPr>
      <w:r w:rsidRPr="00E33756">
        <w:rPr>
          <w:b/>
          <w:bCs/>
        </w:rPr>
        <w:t>Funding:</w:t>
      </w:r>
      <w:r w:rsidRPr="00E33756">
        <w:t xml:space="preserve"> $0.404 million in Commonwealth Government funding across 2026-27 and 2027-28 | </w:t>
      </w:r>
      <w:r w:rsidRPr="00E33756">
        <w:rPr>
          <w:b/>
          <w:bCs/>
        </w:rPr>
        <w:t>Service Type:</w:t>
      </w:r>
      <w:r w:rsidRPr="00E33756">
        <w:t xml:space="preserve"> Other generalist or specialist services | </w:t>
      </w:r>
      <w:r w:rsidRPr="00E33756">
        <w:rPr>
          <w:b/>
          <w:bCs/>
        </w:rPr>
        <w:t>Location:</w:t>
      </w:r>
      <w:r w:rsidRPr="00E33756">
        <w:t xml:space="preserve"> Tasmania</w:t>
      </w:r>
    </w:p>
    <w:p w14:paraId="4BF24325" w14:textId="672B439D" w:rsidR="00F759D4" w:rsidRDefault="00F759D4" w:rsidP="00501713">
      <w:pPr>
        <w:spacing w:after="120" w:line="240" w:lineRule="auto"/>
      </w:pPr>
      <w:r w:rsidRPr="00F759D4">
        <w:t xml:space="preserve">The Tasmanian Family and Sexual Violence Alliance </w:t>
      </w:r>
      <w:r w:rsidR="008F6AFA" w:rsidRPr="00F759D4">
        <w:t>are</w:t>
      </w:r>
      <w:r w:rsidRPr="00F759D4">
        <w:t xml:space="preserve"> the peak body for the family and sexual violence sector. </w:t>
      </w:r>
      <w:r w:rsidR="007E0347" w:rsidRPr="00F759D4">
        <w:t>The Alliance strengthen</w:t>
      </w:r>
      <w:r w:rsidR="007E0347">
        <w:t>s</w:t>
      </w:r>
      <w:r w:rsidR="007E0347" w:rsidRPr="00F759D4">
        <w:t xml:space="preserve"> collaboration across the sector and </w:t>
      </w:r>
      <w:r w:rsidR="007E0347" w:rsidRPr="0085532C">
        <w:t>ensures the perspectives of people with lived experience inform service design and reform.</w:t>
      </w:r>
    </w:p>
    <w:p w14:paraId="4B2536CB" w14:textId="50E50691" w:rsidR="00F759D4" w:rsidRDefault="00F759D4" w:rsidP="00501713">
      <w:pPr>
        <w:spacing w:after="120" w:line="240" w:lineRule="auto"/>
      </w:pPr>
      <w:r w:rsidRPr="00F759D4">
        <w:t xml:space="preserve">It </w:t>
      </w:r>
      <w:r w:rsidR="002B5538">
        <w:t>brings</w:t>
      </w:r>
      <w:r w:rsidRPr="00F759D4">
        <w:t xml:space="preserve"> government and service providers </w:t>
      </w:r>
      <w:r w:rsidR="006A6504">
        <w:t xml:space="preserve">together </w:t>
      </w:r>
      <w:r w:rsidRPr="00F759D4">
        <w:t xml:space="preserve">and supports policy development, workforce </w:t>
      </w:r>
      <w:r w:rsidR="006A6504">
        <w:t>development</w:t>
      </w:r>
      <w:r w:rsidRPr="00F759D4">
        <w:t xml:space="preserve">, research, sector coordination and community prevention activities. </w:t>
      </w:r>
    </w:p>
    <w:p w14:paraId="12E06297" w14:textId="24DB6694" w:rsidR="000F07D0" w:rsidRPr="00DE41B3" w:rsidRDefault="00EB5535" w:rsidP="000F07D0">
      <w:pPr>
        <w:spacing w:after="120" w:line="240" w:lineRule="auto"/>
        <w:rPr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BB0118C" wp14:editId="7B21E466">
                <wp:simplePos x="0" y="0"/>
                <wp:positionH relativeFrom="margin">
                  <wp:align>right</wp:align>
                </wp:positionH>
                <wp:positionV relativeFrom="paragraph">
                  <wp:posOffset>-5080</wp:posOffset>
                </wp:positionV>
                <wp:extent cx="6463146" cy="2355850"/>
                <wp:effectExtent l="0" t="0" r="13970" b="25400"/>
                <wp:wrapNone/>
                <wp:docPr id="159238137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3146" cy="2355850"/>
                        </a:xfrm>
                        <a:prstGeom prst="rect">
                          <a:avLst/>
                        </a:prstGeom>
                        <a:solidFill>
                          <a:srgbClr val="B8CCE4">
                            <a:alpha val="31765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31CF7" id="Rectangle 1" o:spid="_x0000_s1026" alt="&quot;&quot;" style="position:absolute;margin-left:457.7pt;margin-top:-.4pt;width:508.9pt;height:185.5pt;z-index:-251640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" fillcolor="#b8cce4" strokecolor="#030e13 [484]" strokeweight="1.5pt">
                <v:fill opacity="20817f"/>
                <w10:wrap anchorx="margin"/>
              </v:rect>
            </w:pict>
          </mc:Fallback>
        </mc:AlternateContent>
      </w:r>
      <w:r>
        <w:rPr>
          <w:szCs w:val="22"/>
        </w:rPr>
        <w:t>T</w:t>
      </w:r>
      <w:r w:rsidR="000F07D0" w:rsidRPr="00DE41B3">
        <w:rPr>
          <w:szCs w:val="22"/>
        </w:rPr>
        <w:t>his program contributes towards the achievement of the following national outcomes:</w:t>
      </w:r>
    </w:p>
    <w:p w14:paraId="4532E6D7" w14:textId="77777777" w:rsidR="000F07D0" w:rsidRPr="00DE41B3" w:rsidRDefault="000F07D0" w:rsidP="000F07D0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20" w:history="1">
        <w:r w:rsidRPr="00DE41B3">
          <w:rPr>
            <w:rStyle w:val="Hyperlink"/>
            <w:szCs w:val="22"/>
          </w:rPr>
          <w:t>National Outcomes Framework Performance Measurement Plan</w:t>
        </w:r>
      </w:hyperlink>
    </w:p>
    <w:p w14:paraId="4CCE917C" w14:textId="77777777" w:rsidR="000F07D0" w:rsidRDefault="000F07D0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DE41B3">
        <w:rPr>
          <w:szCs w:val="22"/>
        </w:rPr>
        <w:t>Outcome 1: Systems and institutions effectively support and protect people impacted by gender-based violence.</w:t>
      </w:r>
    </w:p>
    <w:p w14:paraId="28892D77" w14:textId="0BDAE0C9" w:rsidR="008C32B2" w:rsidRDefault="008C32B2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2: </w:t>
      </w:r>
      <w:r w:rsidR="003A18BB" w:rsidRPr="00DE41B3">
        <w:rPr>
          <w:szCs w:val="22"/>
        </w:rPr>
        <w:t>Services and prevention programs are effective, culturally responsive, intersectional and accessible.</w:t>
      </w:r>
    </w:p>
    <w:p w14:paraId="00F7D4AB" w14:textId="1D484900" w:rsidR="008C32B2" w:rsidRDefault="008C32B2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3: </w:t>
      </w:r>
      <w:r w:rsidR="001637B8" w:rsidRPr="001637B8">
        <w:rPr>
          <w:szCs w:val="22"/>
        </w:rPr>
        <w:t>Community attitudes and beliefs embrace gender equality and condemn all forms of gendered violence without exception.</w:t>
      </w:r>
      <w:r w:rsidR="001637B8" w:rsidRPr="001637B8" w:rsidDel="001637B8">
        <w:rPr>
          <w:szCs w:val="22"/>
        </w:rPr>
        <w:t xml:space="preserve"> </w:t>
      </w:r>
    </w:p>
    <w:p w14:paraId="2832F3FF" w14:textId="7262AC04" w:rsidR="008C32B2" w:rsidRDefault="008C32B2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5: </w:t>
      </w:r>
      <w:r w:rsidR="003A18BB" w:rsidRPr="00A72154">
        <w:rPr>
          <w:szCs w:val="22"/>
        </w:rPr>
        <w:t>Children and young people are safe in all settings and are effectively supported by systems and services.</w:t>
      </w:r>
    </w:p>
    <w:p w14:paraId="68DD3B25" w14:textId="00118E3E" w:rsidR="002F0987" w:rsidRPr="00E61CFC" w:rsidRDefault="008C32B2" w:rsidP="00E61CFC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6: </w:t>
      </w:r>
      <w:r w:rsidR="00AB0786" w:rsidRPr="00DE41B3">
        <w:rPr>
          <w:szCs w:val="22"/>
        </w:rPr>
        <w:t>Women are safe and respected in all settings and experience economic, political, cultural and social equality</w:t>
      </w:r>
    </w:p>
    <w:p w14:paraId="1657D5CF" w14:textId="4FF443E3" w:rsidR="00646345" w:rsidRDefault="00646345" w:rsidP="000F420F">
      <w:pPr>
        <w:pStyle w:val="Heading2"/>
        <w:spacing w:before="360" w:line="240" w:lineRule="auto"/>
      </w:pPr>
      <w:r>
        <w:t xml:space="preserve">Program </w:t>
      </w:r>
      <w:r w:rsidR="00C74C4F">
        <w:t>7</w:t>
      </w:r>
      <w:r>
        <w:t xml:space="preserve"> </w:t>
      </w:r>
      <w:r w:rsidR="00670FBF">
        <w:t>–</w:t>
      </w:r>
      <w:r>
        <w:t xml:space="preserve"> </w:t>
      </w:r>
      <w:r w:rsidR="00670FBF">
        <w:t xml:space="preserve">Tasmanian Aboriginal Legal Service </w:t>
      </w:r>
      <w:r w:rsidR="00F64EDD">
        <w:t xml:space="preserve">- </w:t>
      </w:r>
      <w:r w:rsidR="00E86DB2" w:rsidRPr="00E86DB2">
        <w:t xml:space="preserve">Support. Information. Strength (SiS) </w:t>
      </w:r>
    </w:p>
    <w:p w14:paraId="2E1FB5B9" w14:textId="794D3681" w:rsidR="00F759D4" w:rsidRDefault="00F759D4" w:rsidP="00F759D4">
      <w:pPr>
        <w:spacing w:after="0" w:line="300" w:lineRule="atLeast"/>
        <w:rPr>
          <w:b/>
          <w:bCs/>
        </w:rPr>
      </w:pPr>
      <w:r w:rsidRPr="000F420F">
        <w:rPr>
          <w:b/>
          <w:bCs/>
        </w:rPr>
        <w:t xml:space="preserve">Funding: </w:t>
      </w:r>
      <w:r w:rsidRPr="000F420F">
        <w:t>$0.606 million in Commonwealth Government funding across 2026-27 and 2027-28 |</w:t>
      </w:r>
      <w:r w:rsidRPr="000F420F">
        <w:rPr>
          <w:b/>
          <w:bCs/>
        </w:rPr>
        <w:t xml:space="preserve"> Service Type: </w:t>
      </w:r>
      <w:r w:rsidRPr="000F420F">
        <w:t>Specialist support services for diverse people and groups |</w:t>
      </w:r>
      <w:r w:rsidRPr="000F420F">
        <w:rPr>
          <w:b/>
          <w:bCs/>
        </w:rPr>
        <w:t xml:space="preserve"> Location: </w:t>
      </w:r>
      <w:r w:rsidRPr="000F420F">
        <w:t>Tasmania</w:t>
      </w:r>
    </w:p>
    <w:p w14:paraId="063B54C3" w14:textId="2230F29E" w:rsidR="008E5B74" w:rsidRPr="000F420F" w:rsidRDefault="008E5B74" w:rsidP="000F420F">
      <w:pPr>
        <w:spacing w:before="240" w:after="120" w:line="240" w:lineRule="auto"/>
        <w:rPr>
          <w:rFonts w:eastAsia="Times New Roman" w:cs="Segoe UI"/>
          <w:spacing w:val="0"/>
          <w:szCs w:val="22"/>
          <w:lang w:eastAsia="en-AU"/>
        </w:rPr>
      </w:pPr>
      <w:r w:rsidRPr="000F420F">
        <w:rPr>
          <w:rFonts w:eastAsia="Times New Roman" w:cs="Segoe UI"/>
          <w:spacing w:val="0"/>
          <w:szCs w:val="22"/>
          <w:lang w:eastAsia="en-AU"/>
        </w:rPr>
        <w:t xml:space="preserve">Support. Information. Strength (SiS) Tasmania is delivered by the Tasmanian Aboriginal Legal Service and provides </w:t>
      </w:r>
      <w:r w:rsidR="007752BF" w:rsidRPr="007752BF">
        <w:rPr>
          <w:rFonts w:eastAsia="Times New Roman" w:cs="Segoe UI"/>
          <w:spacing w:val="0"/>
          <w:szCs w:val="22"/>
          <w:lang w:eastAsia="en-AU"/>
        </w:rPr>
        <w:t>culturally safe, wraparound support</w:t>
      </w:r>
      <w:r w:rsidR="007752BF">
        <w:rPr>
          <w:rFonts w:eastAsia="Times New Roman" w:cs="Segoe UI"/>
          <w:spacing w:val="0"/>
          <w:szCs w:val="22"/>
          <w:lang w:eastAsia="en-AU"/>
        </w:rPr>
        <w:t xml:space="preserve"> </w:t>
      </w:r>
      <w:r w:rsidRPr="000F420F">
        <w:rPr>
          <w:rFonts w:eastAsia="Times New Roman" w:cs="Segoe UI"/>
          <w:spacing w:val="0"/>
          <w:szCs w:val="22"/>
          <w:lang w:eastAsia="en-AU"/>
        </w:rPr>
        <w:t xml:space="preserve">alongside legal services for Aboriginal and Torres Strait Islander people affected by family violence. </w:t>
      </w:r>
    </w:p>
    <w:p w14:paraId="6177281B" w14:textId="3033D80D" w:rsidR="00646345" w:rsidRPr="006C1D9D" w:rsidRDefault="002F0987" w:rsidP="00646345">
      <w:pPr>
        <w:spacing w:after="120"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E1F6974" wp14:editId="318CF7D6">
                <wp:simplePos x="0" y="0"/>
                <wp:positionH relativeFrom="margin">
                  <wp:posOffset>2540</wp:posOffset>
                </wp:positionH>
                <wp:positionV relativeFrom="paragraph">
                  <wp:posOffset>612776</wp:posOffset>
                </wp:positionV>
                <wp:extent cx="6463030" cy="2038350"/>
                <wp:effectExtent l="0" t="0" r="13970" b="19050"/>
                <wp:wrapNone/>
                <wp:docPr id="73527691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3030" cy="2038350"/>
                        </a:xfrm>
                        <a:prstGeom prst="rect">
                          <a:avLst/>
                        </a:prstGeom>
                        <a:solidFill>
                          <a:srgbClr val="B8CCE4">
                            <a:alpha val="31765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A43F8" id="Rectangle 1" o:spid="_x0000_s1026" alt="&quot;&quot;" style="position:absolute;margin-left:.2pt;margin-top:48.25pt;width:508.9pt;height:160.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" fillcolor="#b8cce4" strokecolor="#030e13 [484]" strokeweight="1.5pt">
                <v:fill opacity="20817f"/>
                <w10:wrap anchorx="margin"/>
              </v:rect>
            </w:pict>
          </mc:Fallback>
        </mc:AlternateContent>
      </w:r>
      <w:r w:rsidR="008E5B74" w:rsidRPr="000F420F">
        <w:rPr>
          <w:rFonts w:eastAsia="Times New Roman" w:cs="Segoe UI"/>
          <w:spacing w:val="0"/>
          <w:szCs w:val="22"/>
          <w:lang w:eastAsia="en-AU"/>
        </w:rPr>
        <w:t xml:space="preserve">The program offers intensive case management, practical assistance and early intervention support to help people navigate legal and non-legal needs while </w:t>
      </w:r>
      <w:r w:rsidR="00665B53" w:rsidRPr="00665B53">
        <w:rPr>
          <w:rFonts w:eastAsia="Times New Roman" w:cs="Segoe UI"/>
          <w:spacing w:val="0"/>
          <w:szCs w:val="22"/>
          <w:lang w:eastAsia="en-AU"/>
        </w:rPr>
        <w:t>helping people access support in ways that minimise re-traumatisation.</w:t>
      </w:r>
    </w:p>
    <w:p w14:paraId="1BD16590" w14:textId="139E0509" w:rsidR="000F07D0" w:rsidRPr="00DE41B3" w:rsidRDefault="000F07D0" w:rsidP="000F07D0">
      <w:pPr>
        <w:spacing w:after="120" w:line="240" w:lineRule="auto"/>
        <w:rPr>
          <w:szCs w:val="22"/>
        </w:rPr>
      </w:pPr>
      <w:r w:rsidRPr="00DE41B3">
        <w:rPr>
          <w:szCs w:val="22"/>
        </w:rPr>
        <w:t>This program contributes towards the achievement of the following national outcomes:</w:t>
      </w:r>
    </w:p>
    <w:p w14:paraId="6BAEE2F4" w14:textId="702E3313" w:rsidR="00035DD4" w:rsidRPr="00035DD4" w:rsidRDefault="00A42363" w:rsidP="000F420F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21" w:history="1">
        <w:r w:rsidRPr="00AE0B06">
          <w:rPr>
            <w:rStyle w:val="Hyperlink"/>
            <w:szCs w:val="22"/>
          </w:rPr>
          <w:t>Closing the Gap targets and outcomes | Closing the Gap</w:t>
        </w:r>
      </w:hyperlink>
      <w:r w:rsidRPr="00A42363">
        <w:rPr>
          <w:szCs w:val="22"/>
        </w:rPr>
        <w:t xml:space="preserve"> </w:t>
      </w:r>
    </w:p>
    <w:p w14:paraId="3D46FB79" w14:textId="376A52EB" w:rsidR="00E727E4" w:rsidRPr="00E727E4" w:rsidRDefault="00A42363" w:rsidP="000F420F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A42363">
        <w:rPr>
          <w:szCs w:val="22"/>
        </w:rPr>
        <w:t>Outcome 13: Families and households are safe.</w:t>
      </w:r>
    </w:p>
    <w:p w14:paraId="4B321436" w14:textId="126EBCA0" w:rsidR="000F07D0" w:rsidRPr="00DE41B3" w:rsidRDefault="000F07D0" w:rsidP="000F07D0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22" w:history="1">
        <w:r w:rsidRPr="00DE41B3">
          <w:rPr>
            <w:rStyle w:val="Hyperlink"/>
            <w:szCs w:val="22"/>
          </w:rPr>
          <w:t>National Outcomes Framework Performance Measurement Plan</w:t>
        </w:r>
      </w:hyperlink>
    </w:p>
    <w:p w14:paraId="5FEFCF35" w14:textId="77777777" w:rsidR="009D4703" w:rsidRDefault="009D4703" w:rsidP="009D4703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DE41B3">
        <w:rPr>
          <w:szCs w:val="22"/>
        </w:rPr>
        <w:t xml:space="preserve">Outcome </w:t>
      </w:r>
      <w:r>
        <w:rPr>
          <w:szCs w:val="22"/>
        </w:rPr>
        <w:t>2</w:t>
      </w:r>
      <w:r w:rsidRPr="00DE41B3">
        <w:rPr>
          <w:szCs w:val="22"/>
        </w:rPr>
        <w:t>: Services and prevention programs are effective, culturally responsive, intersectional and accessible.</w:t>
      </w:r>
    </w:p>
    <w:p w14:paraId="0DED1639" w14:textId="77777777" w:rsidR="009D4703" w:rsidRDefault="009D4703" w:rsidP="009D4703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5: </w:t>
      </w:r>
      <w:r w:rsidRPr="00A72154">
        <w:rPr>
          <w:szCs w:val="22"/>
        </w:rPr>
        <w:t>Children and young people are safe in all settings and are effectively supported by systems and services.</w:t>
      </w:r>
    </w:p>
    <w:p w14:paraId="5B7A46BF" w14:textId="77777777" w:rsidR="009D4703" w:rsidRPr="006C1D9D" w:rsidRDefault="009D4703" w:rsidP="009D4703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</w:pPr>
      <w:r>
        <w:rPr>
          <w:szCs w:val="22"/>
        </w:rPr>
        <w:t xml:space="preserve">Outcome 6: </w:t>
      </w:r>
      <w:r w:rsidRPr="00DE41B3">
        <w:rPr>
          <w:szCs w:val="22"/>
        </w:rPr>
        <w:t>Women are safe and respected in all settings and experience economic, political, cultural and social equality</w:t>
      </w:r>
    </w:p>
    <w:p w14:paraId="775157C3" w14:textId="04FBD452" w:rsidR="009D4703" w:rsidRPr="00DE41B3" w:rsidRDefault="009D4703" w:rsidP="000F420F">
      <w:pPr>
        <w:pStyle w:val="ListParagraph"/>
        <w:spacing w:after="0" w:line="240" w:lineRule="auto"/>
        <w:ind w:left="1134"/>
        <w:contextualSpacing w:val="0"/>
        <w:rPr>
          <w:szCs w:val="22"/>
        </w:rPr>
      </w:pPr>
    </w:p>
    <w:p w14:paraId="0D762AA1" w14:textId="371799D6" w:rsidR="00646345" w:rsidRDefault="00646345" w:rsidP="000F420F">
      <w:pPr>
        <w:pStyle w:val="Heading2"/>
        <w:spacing w:before="360" w:line="240" w:lineRule="auto"/>
      </w:pPr>
      <w:r>
        <w:lastRenderedPageBreak/>
        <w:t xml:space="preserve">Program </w:t>
      </w:r>
      <w:r w:rsidR="00C74C4F">
        <w:t>8</w:t>
      </w:r>
      <w:r>
        <w:t xml:space="preserve"> - </w:t>
      </w:r>
      <w:r w:rsidR="00E86DB2" w:rsidRPr="00E86DB2">
        <w:t>Mothers Circle</w:t>
      </w:r>
    </w:p>
    <w:p w14:paraId="2F2F13FC" w14:textId="1F75829B" w:rsidR="00731199" w:rsidRPr="00731199" w:rsidRDefault="00731199" w:rsidP="00731199">
      <w:pPr>
        <w:spacing w:after="120" w:line="240" w:lineRule="auto"/>
      </w:pPr>
      <w:r w:rsidRPr="00731199">
        <w:rPr>
          <w:b/>
          <w:bCs/>
        </w:rPr>
        <w:t>Funding:</w:t>
      </w:r>
      <w:r w:rsidRPr="00731199">
        <w:t xml:space="preserve"> $0.171 million in Commonwealth Government funding across 2026-27 and 2027-28 | </w:t>
      </w:r>
      <w:r w:rsidRPr="00731199">
        <w:rPr>
          <w:b/>
          <w:bCs/>
        </w:rPr>
        <w:t>Service Type:</w:t>
      </w:r>
      <w:r w:rsidRPr="00731199">
        <w:t xml:space="preserve"> Specialist support services for diverse people and groups | </w:t>
      </w:r>
      <w:r w:rsidRPr="00731199">
        <w:rPr>
          <w:b/>
          <w:bCs/>
        </w:rPr>
        <w:t>Location:</w:t>
      </w:r>
      <w:r w:rsidRPr="00731199">
        <w:t xml:space="preserve"> Tasmania</w:t>
      </w:r>
    </w:p>
    <w:p w14:paraId="1150CA1E" w14:textId="77777777" w:rsidR="00731199" w:rsidRDefault="00731199" w:rsidP="00731199">
      <w:pPr>
        <w:spacing w:after="120" w:line="240" w:lineRule="auto"/>
      </w:pPr>
      <w:r w:rsidRPr="00731199">
        <w:t xml:space="preserve">Delivered by the Migrant Resource Centre Tasmania, Mothers Circle supports mothers from refugee, asylum seeker and humanitarian backgrounds who have children aged 10 to 18 years. </w:t>
      </w:r>
    </w:p>
    <w:p w14:paraId="3D232A71" w14:textId="75B8AF34" w:rsidR="00731199" w:rsidRPr="00731199" w:rsidRDefault="002F0987" w:rsidP="008E2C81">
      <w:pPr>
        <w:spacing w:after="120"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4DC7475" wp14:editId="22FFE427">
                <wp:simplePos x="0" y="0"/>
                <wp:positionH relativeFrom="margin">
                  <wp:posOffset>2540</wp:posOffset>
                </wp:positionH>
                <wp:positionV relativeFrom="paragraph">
                  <wp:posOffset>427355</wp:posOffset>
                </wp:positionV>
                <wp:extent cx="6463030" cy="1762125"/>
                <wp:effectExtent l="0" t="0" r="13970" b="28575"/>
                <wp:wrapNone/>
                <wp:docPr id="1913856148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3030" cy="1762125"/>
                        </a:xfrm>
                        <a:prstGeom prst="rect">
                          <a:avLst/>
                        </a:prstGeom>
                        <a:solidFill>
                          <a:srgbClr val="B8CCE4">
                            <a:alpha val="31765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4A154" id="Rectangle 1" o:spid="_x0000_s1026" alt="&quot;&quot;" style="position:absolute;margin-left:.2pt;margin-top:33.65pt;width:508.9pt;height:138.75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" fillcolor="#b8cce4" strokecolor="#030e13 [484]" strokeweight="1.5pt">
                <v:fill opacity="20817f"/>
                <w10:wrap anchorx="margin"/>
              </v:rect>
            </w:pict>
          </mc:Fallback>
        </mc:AlternateContent>
      </w:r>
      <w:r w:rsidR="00731199" w:rsidRPr="00731199">
        <w:t xml:space="preserve">The program helps participants </w:t>
      </w:r>
      <w:r w:rsidR="00811A7B">
        <w:t>build</w:t>
      </w:r>
      <w:r w:rsidR="00731199" w:rsidRPr="00731199">
        <w:t xml:space="preserve"> parenting skills</w:t>
      </w:r>
      <w:r w:rsidR="008E2C81">
        <w:t xml:space="preserve"> </w:t>
      </w:r>
      <w:r w:rsidR="00731199" w:rsidRPr="00731199">
        <w:t>and connect with support services</w:t>
      </w:r>
      <w:r w:rsidR="008E2C81">
        <w:t xml:space="preserve"> while </w:t>
      </w:r>
      <w:r w:rsidR="000225B5" w:rsidRPr="000225B5">
        <w:t>build</w:t>
      </w:r>
      <w:r w:rsidR="008E2C81">
        <w:t>ing</w:t>
      </w:r>
      <w:r w:rsidR="000225B5" w:rsidRPr="000225B5">
        <w:t xml:space="preserve"> stronger support networks and improve safety and wellbeing.</w:t>
      </w:r>
    </w:p>
    <w:p w14:paraId="173D9607" w14:textId="7740CB7B" w:rsidR="000F07D0" w:rsidRPr="00DE41B3" w:rsidRDefault="000F07D0" w:rsidP="000F07D0">
      <w:pPr>
        <w:spacing w:after="120" w:line="240" w:lineRule="auto"/>
        <w:rPr>
          <w:szCs w:val="22"/>
        </w:rPr>
      </w:pPr>
      <w:r w:rsidRPr="00DE41B3">
        <w:rPr>
          <w:szCs w:val="22"/>
        </w:rPr>
        <w:t>This program contributes towards the achievement of the following national outcomes:</w:t>
      </w:r>
    </w:p>
    <w:p w14:paraId="30B13D92" w14:textId="77777777" w:rsidR="000F07D0" w:rsidRPr="00DE41B3" w:rsidRDefault="000F07D0" w:rsidP="000F07D0">
      <w:pPr>
        <w:pStyle w:val="ListParagraph"/>
        <w:numPr>
          <w:ilvl w:val="0"/>
          <w:numId w:val="8"/>
        </w:numPr>
        <w:spacing w:after="120" w:line="240" w:lineRule="auto"/>
        <w:rPr>
          <w:szCs w:val="22"/>
        </w:rPr>
      </w:pPr>
      <w:hyperlink r:id="rId23" w:history="1">
        <w:r w:rsidRPr="00DE41B3">
          <w:rPr>
            <w:rStyle w:val="Hyperlink"/>
            <w:szCs w:val="22"/>
          </w:rPr>
          <w:t>National Outcomes Framework Performance Measurement Plan</w:t>
        </w:r>
      </w:hyperlink>
    </w:p>
    <w:p w14:paraId="1A93D844" w14:textId="59E7E75C" w:rsidR="000F07D0" w:rsidRDefault="000F07D0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 w:rsidRPr="00DE41B3">
        <w:rPr>
          <w:szCs w:val="22"/>
        </w:rPr>
        <w:t xml:space="preserve">Outcome </w:t>
      </w:r>
      <w:r w:rsidR="003A18BB">
        <w:rPr>
          <w:szCs w:val="22"/>
        </w:rPr>
        <w:t>2</w:t>
      </w:r>
      <w:r w:rsidRPr="00DE41B3">
        <w:rPr>
          <w:szCs w:val="22"/>
        </w:rPr>
        <w:t xml:space="preserve">: </w:t>
      </w:r>
      <w:r w:rsidR="003A18BB" w:rsidRPr="00DE41B3">
        <w:rPr>
          <w:szCs w:val="22"/>
        </w:rPr>
        <w:t>Services and prevention programs are effective, culturally responsive, intersectional and accessible.</w:t>
      </w:r>
    </w:p>
    <w:p w14:paraId="004B8B48" w14:textId="7B075D6B" w:rsidR="003A18BB" w:rsidRDefault="003A18BB" w:rsidP="000F07D0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  <w:rPr>
          <w:szCs w:val="22"/>
        </w:rPr>
      </w:pPr>
      <w:r>
        <w:rPr>
          <w:szCs w:val="22"/>
        </w:rPr>
        <w:t xml:space="preserve">Outcome 5: </w:t>
      </w:r>
      <w:r w:rsidRPr="00A72154">
        <w:rPr>
          <w:szCs w:val="22"/>
        </w:rPr>
        <w:t>Children and young people are safe in all settings and are effectively supported by systems and services.</w:t>
      </w:r>
    </w:p>
    <w:p w14:paraId="17502AAA" w14:textId="70A5FBFD" w:rsidR="00501713" w:rsidRPr="006C1D9D" w:rsidRDefault="003A18BB" w:rsidP="000F420F">
      <w:pPr>
        <w:pStyle w:val="ListParagraph"/>
        <w:numPr>
          <w:ilvl w:val="1"/>
          <w:numId w:val="8"/>
        </w:numPr>
        <w:spacing w:after="0" w:line="240" w:lineRule="auto"/>
        <w:ind w:left="1134"/>
        <w:contextualSpacing w:val="0"/>
      </w:pPr>
      <w:r>
        <w:rPr>
          <w:szCs w:val="22"/>
        </w:rPr>
        <w:t xml:space="preserve">Outcome 6: </w:t>
      </w:r>
      <w:r w:rsidR="00AB0786" w:rsidRPr="00DE41B3">
        <w:rPr>
          <w:szCs w:val="22"/>
        </w:rPr>
        <w:t>Women are safe and respected in all settings and experience economic, political, cultural and social equality</w:t>
      </w:r>
    </w:p>
    <w:sectPr w:rsidR="00501713" w:rsidRPr="006C1D9D" w:rsidSect="00E8220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/>
      <w:pgMar w:top="993" w:right="851" w:bottom="567" w:left="851" w:header="0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AFC6" w14:textId="77777777" w:rsidR="00901C68" w:rsidRDefault="00901C68">
      <w:pPr>
        <w:spacing w:after="0" w:line="240" w:lineRule="auto"/>
      </w:pPr>
      <w:r>
        <w:separator/>
      </w:r>
    </w:p>
  </w:endnote>
  <w:endnote w:type="continuationSeparator" w:id="0">
    <w:p w14:paraId="30EEACBA" w14:textId="77777777" w:rsidR="00901C68" w:rsidRDefault="0090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94321" w14:textId="795657B1" w:rsidR="00BC6E67" w:rsidRDefault="00BC6E67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006F239B" wp14:editId="4902318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6420" cy="671195"/>
              <wp:effectExtent l="0" t="0" r="5080" b="0"/>
              <wp:wrapNone/>
              <wp:docPr id="685794417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77E627" w14:textId="78C53AC2" w:rsidR="00BC6E67" w:rsidRPr="00BC6E67" w:rsidRDefault="00BC6E67" w:rsidP="00BC6E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BC6E6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F239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44.6pt;height:52.85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" filled="f" stroked="f">
              <v:textbox style="mso-fit-shape-to-text:t" inset="0,0,0,15pt">
                <w:txbxContent>
                  <w:p w14:paraId="1E77E627" w14:textId="78C53AC2" w:rsidR="00BC6E67" w:rsidRPr="00BC6E67" w:rsidRDefault="00BC6E67" w:rsidP="00BC6E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BC6E6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750C" w14:textId="0F33625B" w:rsidR="006D74EA" w:rsidRDefault="00BC6E67">
    <w:pPr>
      <w:pStyle w:val="Footer"/>
    </w:pPr>
    <w:r>
      <w:rPr>
        <w:noProof/>
        <w:color w:val="2B579A"/>
        <w14:ligatures w14:val="standardContextual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15102AB" wp14:editId="4D5671B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6420" cy="671195"/>
              <wp:effectExtent l="0" t="0" r="5080" b="0"/>
              <wp:wrapNone/>
              <wp:docPr id="988861546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BBC759" w14:textId="75DB64D7" w:rsidR="00BC6E67" w:rsidRPr="00BC6E67" w:rsidRDefault="00BC6E67" w:rsidP="00BC6E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BC6E6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5102A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" style="position:absolute;margin-left:0;margin-top:0;width:44.6pt;height:52.85pt;z-index:2516736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" filled="f" stroked="f">
              <v:textbox style="mso-fit-shape-to-text:t" inset="0,0,0,15pt">
                <w:txbxContent>
                  <w:p w14:paraId="23BBC759" w14:textId="75DB64D7" w:rsidR="00BC6E67" w:rsidRPr="00BC6E67" w:rsidRDefault="00BC6E67" w:rsidP="00BC6E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BC6E6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D74EA">
      <w:rPr>
        <w:noProof/>
        <w:color w:val="2B579A"/>
        <w:shd w:val="clear" w:color="auto" w:fill="E6E6E6"/>
      </w:rPr>
      <w:drawing>
        <wp:anchor distT="0" distB="0" distL="114300" distR="114300" simplePos="0" relativeHeight="251653120" behindDoc="1" locked="0" layoutInCell="1" allowOverlap="1" wp14:anchorId="089F7CEF" wp14:editId="6988A14E">
          <wp:simplePos x="0" y="0"/>
          <wp:positionH relativeFrom="column">
            <wp:posOffset>-1079500</wp:posOffset>
          </wp:positionH>
          <wp:positionV relativeFrom="paragraph">
            <wp:posOffset>-957580</wp:posOffset>
          </wp:positionV>
          <wp:extent cx="8801180" cy="3892550"/>
          <wp:effectExtent l="0" t="0" r="0" b="0"/>
          <wp:wrapNone/>
          <wp:docPr id="10752393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36490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1180" cy="389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7CB7" w14:textId="476B62E4" w:rsidR="006D74EA" w:rsidRDefault="00E82202" w:rsidP="00E82202">
    <w:pPr>
      <w:tabs>
        <w:tab w:val="left" w:pos="1140"/>
        <w:tab w:val="left" w:pos="3040"/>
        <w:tab w:val="center" w:pos="5102"/>
      </w:tabs>
    </w:pPr>
    <w:r>
      <w:tab/>
    </w:r>
    <w:r>
      <w:tab/>
    </w:r>
    <w:r>
      <w:tab/>
    </w: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4144" behindDoc="1" locked="0" layoutInCell="1" allowOverlap="1" wp14:anchorId="71D61518" wp14:editId="5B214208">
          <wp:simplePos x="0" y="0"/>
          <wp:positionH relativeFrom="column">
            <wp:posOffset>-1119505</wp:posOffset>
          </wp:positionH>
          <wp:positionV relativeFrom="paragraph">
            <wp:posOffset>-10160</wp:posOffset>
          </wp:positionV>
          <wp:extent cx="8801100" cy="3397215"/>
          <wp:effectExtent l="0" t="0" r="0" b="0"/>
          <wp:wrapNone/>
          <wp:docPr id="67138767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13758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2271" cy="34092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5E6C78" w14:textId="28FE7BD4" w:rsidR="006D74EA" w:rsidRDefault="00E82202" w:rsidP="00E82202">
    <w:pPr>
      <w:tabs>
        <w:tab w:val="left" w:pos="3040"/>
      </w:tabs>
      <w:ind w:left="-1417"/>
    </w:pP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5A39E" w14:textId="07D74B23" w:rsidR="00425CAB" w:rsidRDefault="00BC6E67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696A42B9" wp14:editId="706026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6420" cy="671195"/>
              <wp:effectExtent l="0" t="0" r="5080" b="0"/>
              <wp:wrapNone/>
              <wp:docPr id="74377956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2C901" w14:textId="4F760B32" w:rsidR="00BC6E67" w:rsidRPr="00BC6E67" w:rsidRDefault="00BC6E67" w:rsidP="00BC6E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BC6E6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6A42B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alt="OFFICIAL" style="position:absolute;margin-left:0;margin-top:0;width:44.6pt;height:52.85pt;z-index:2516756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" filled="f" stroked="f">
              <v:textbox style="mso-fit-shape-to-text:t" inset="0,0,0,15pt">
                <w:txbxContent>
                  <w:p w14:paraId="36D2C901" w14:textId="4F760B32" w:rsidR="00BC6E67" w:rsidRPr="00BC6E67" w:rsidRDefault="00BC6E67" w:rsidP="00BC6E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BC6E6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0FAE" w14:textId="4DC68E90" w:rsidR="00425CAB" w:rsidRDefault="00425CAB">
    <w:pPr>
      <w:pStyle w:val="Foot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7216" behindDoc="1" locked="0" layoutInCell="1" allowOverlap="1" wp14:anchorId="74EB2A07" wp14:editId="0DBC86F0">
          <wp:simplePos x="0" y="0"/>
          <wp:positionH relativeFrom="column">
            <wp:posOffset>-1079500</wp:posOffset>
          </wp:positionH>
          <wp:positionV relativeFrom="paragraph">
            <wp:posOffset>-589280</wp:posOffset>
          </wp:positionV>
          <wp:extent cx="8801180" cy="3892550"/>
          <wp:effectExtent l="0" t="0" r="0" b="0"/>
          <wp:wrapNone/>
          <wp:docPr id="202571139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36490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1180" cy="389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E1E66" w14:textId="4F8F1E40" w:rsidR="00425CAB" w:rsidRDefault="00BC6E67" w:rsidP="00D86E50">
    <w:pPr>
      <w:tabs>
        <w:tab w:val="left" w:pos="3040"/>
      </w:tabs>
      <w:jc w:val="center"/>
    </w:pPr>
    <w:r>
      <w:rPr>
        <w:noProof/>
        <w:color w:val="2B579A"/>
        <w14:ligatures w14:val="standardContextual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408853A5" wp14:editId="5AAAB9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6420" cy="671195"/>
              <wp:effectExtent l="0" t="0" r="5080" b="0"/>
              <wp:wrapNone/>
              <wp:docPr id="1544618551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1F7DB8" w14:textId="1026F681" w:rsidR="00BC6E67" w:rsidRPr="00BC6E67" w:rsidRDefault="00BC6E67" w:rsidP="00BC6E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BC6E6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8853A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5" type="#_x0000_t202" alt="OFFICIAL" style="position:absolute;left:0;text-align:left;margin-left:0;margin-top:0;width:44.6pt;height:52.85pt;z-index:2516746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" filled="f" stroked="f">
              <v:textbox style="mso-fit-shape-to-text:t" inset="0,0,0,15pt">
                <w:txbxContent>
                  <w:p w14:paraId="611F7DB8" w14:textId="1026F681" w:rsidR="00BC6E67" w:rsidRPr="00BC6E67" w:rsidRDefault="00BC6E67" w:rsidP="00BC6E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BC6E6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25CAB">
      <w:rPr>
        <w:noProof/>
        <w:color w:val="2B579A"/>
        <w:shd w:val="clear" w:color="auto" w:fill="E6E6E6"/>
      </w:rPr>
      <w:drawing>
        <wp:anchor distT="0" distB="0" distL="114300" distR="114300" simplePos="0" relativeHeight="251655168" behindDoc="1" locked="0" layoutInCell="1" allowOverlap="1" wp14:anchorId="1A5AAB3D" wp14:editId="236807DF">
          <wp:simplePos x="0" y="0"/>
          <wp:positionH relativeFrom="column">
            <wp:posOffset>-1118235</wp:posOffset>
          </wp:positionH>
          <wp:positionV relativeFrom="paragraph">
            <wp:posOffset>-506730</wp:posOffset>
          </wp:positionV>
          <wp:extent cx="8801180" cy="3892550"/>
          <wp:effectExtent l="0" t="0" r="0" b="0"/>
          <wp:wrapNone/>
          <wp:docPr id="88854621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13758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1180" cy="389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70E84D" w14:textId="77777777" w:rsidR="00425CAB" w:rsidRDefault="00425CAB" w:rsidP="00B10EB1">
    <w:pPr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8681A" w14:textId="77777777" w:rsidR="00901C68" w:rsidRDefault="00901C68">
      <w:pPr>
        <w:spacing w:after="0" w:line="240" w:lineRule="auto"/>
      </w:pPr>
      <w:r>
        <w:separator/>
      </w:r>
    </w:p>
  </w:footnote>
  <w:footnote w:type="continuationSeparator" w:id="0">
    <w:p w14:paraId="7300C0AA" w14:textId="77777777" w:rsidR="00901C68" w:rsidRDefault="00901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4C881" w14:textId="035B54E5" w:rsidR="006D74EA" w:rsidRDefault="00BC6E6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1D49567" wp14:editId="252AC5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66420" cy="671195"/>
              <wp:effectExtent l="0" t="0" r="5080" b="14605"/>
              <wp:wrapNone/>
              <wp:docPr id="130409895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B7C16A" w14:textId="5B83B408" w:rsidR="00BC6E67" w:rsidRPr="00BC6E67" w:rsidRDefault="00BC6E67" w:rsidP="00BC6E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BC6E6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D495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4.6pt;height:52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" filled="f" stroked="f">
              <v:textbox style="mso-fit-shape-to-text:t" inset="0,15pt,0,0">
                <w:txbxContent>
                  <w:p w14:paraId="23B7C16A" w14:textId="5B83B408" w:rsidR="00BC6E67" w:rsidRPr="00BC6E67" w:rsidRDefault="00BC6E67" w:rsidP="00BC6E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BC6E6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01C68">
      <w:rPr>
        <w:noProof/>
      </w:rPr>
      <w:pict w14:anchorId="4F2590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63704" o:spid="_x0000_s1025" type="#_x0000_t136" style="position:absolute;margin-left:0;margin-top:0;width:503.5pt;height:215.8pt;rotation:315;z-index:-251657216;mso-position-horizontal:center;mso-position-horizontal-relative:margin;mso-position-vertical:center;mso-position-vertical-relative:margin" o:allowincell="f" fillcolor="#d8d8d8 [2732]" stroked="f">
          <v:fill opacity=".5"/>
          <v:textpath style="font-family:&quot;Nunito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D46B" w14:textId="2D938614" w:rsidR="006D74EA" w:rsidRDefault="00BC6E67" w:rsidP="000E29D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F8B8875" wp14:editId="6B086C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66420" cy="671195"/>
              <wp:effectExtent l="0" t="0" r="5080" b="14605"/>
              <wp:wrapNone/>
              <wp:docPr id="44595413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129ADB" w14:textId="64CB7D40" w:rsidR="00BC6E67" w:rsidRPr="00BC6E67" w:rsidRDefault="00BC6E67" w:rsidP="00BC6E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BC6E6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8B88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4.6pt;height:52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" filled="f" stroked="f">
              <v:textbox style="mso-fit-shape-to-text:t" inset="0,15pt,0,0">
                <w:txbxContent>
                  <w:p w14:paraId="00129ADB" w14:textId="64CB7D40" w:rsidR="00BC6E67" w:rsidRPr="00BC6E67" w:rsidRDefault="00BC6E67" w:rsidP="00BC6E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BC6E6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01C68">
      <w:rPr>
        <w:noProof/>
      </w:rPr>
      <w:pict w14:anchorId="403DC1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63705" o:spid="_x0000_s1026" type="#_x0000_t136" style="position:absolute;margin-left:0;margin-top:0;width:503.5pt;height:215.8pt;rotation:315;z-index:-251656192;mso-position-horizontal:center;mso-position-horizontal-relative:margin;mso-position-vertical:center;mso-position-vertical-relative:margin" o:allowincell="f" fillcolor="#d8d8d8 [2732]" stroked="f">
          <v:fill opacity=".5"/>
          <v:textpath style="font-family:&quot;Nunito&quot;;font-size:1pt" string="SAMPLE"/>
          <w10:wrap anchorx="margin" anchory="margin"/>
        </v:shape>
      </w:pict>
    </w:r>
    <w:r w:rsidR="006D74EA">
      <w:rPr>
        <w:noProof/>
        <w:color w:val="2B579A"/>
        <w:shd w:val="clear" w:color="auto" w:fill="E6E6E6"/>
      </w:rPr>
      <w:drawing>
        <wp:anchor distT="0" distB="0" distL="114300" distR="114300" simplePos="0" relativeHeight="251651072" behindDoc="1" locked="0" layoutInCell="1" allowOverlap="1" wp14:anchorId="6FC5F8AB" wp14:editId="18E1ABBD">
          <wp:simplePos x="0" y="0"/>
          <wp:positionH relativeFrom="column">
            <wp:posOffset>4679950</wp:posOffset>
          </wp:positionH>
          <wp:positionV relativeFrom="paragraph">
            <wp:posOffset>-793750</wp:posOffset>
          </wp:positionV>
          <wp:extent cx="4153535" cy="3895231"/>
          <wp:effectExtent l="0" t="0" r="0" b="0"/>
          <wp:wrapNone/>
          <wp:docPr id="197931406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55866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3535" cy="3895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99782" w14:textId="7E9BB5D7" w:rsidR="006D74EA" w:rsidRDefault="006D74EA" w:rsidP="000E29D7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2096" behindDoc="1" locked="0" layoutInCell="1" allowOverlap="1" wp14:anchorId="03A01167" wp14:editId="369BF004">
          <wp:simplePos x="0" y="0"/>
          <wp:positionH relativeFrom="column">
            <wp:posOffset>4653915</wp:posOffset>
          </wp:positionH>
          <wp:positionV relativeFrom="paragraph">
            <wp:posOffset>-704850</wp:posOffset>
          </wp:positionV>
          <wp:extent cx="4153535" cy="3895231"/>
          <wp:effectExtent l="0" t="0" r="0" b="0"/>
          <wp:wrapNone/>
          <wp:docPr id="56423851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29043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3535" cy="3895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3DC5" w14:textId="4D72B2D3" w:rsidR="00425CAB" w:rsidRDefault="00BC6E6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443360C" wp14:editId="20B4A07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66420" cy="671195"/>
              <wp:effectExtent l="0" t="0" r="5080" b="14605"/>
              <wp:wrapNone/>
              <wp:docPr id="142424957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171CFB" w14:textId="7EBFBCDF" w:rsidR="00BC6E67" w:rsidRPr="00BC6E67" w:rsidRDefault="00BC6E67" w:rsidP="00BC6E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BC6E6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336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" style="position:absolute;margin-left:0;margin-top:0;width:44.6pt;height:52.8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" filled="f" stroked="f">
              <v:textbox style="mso-fit-shape-to-text:t" inset="0,15pt,0,0">
                <w:txbxContent>
                  <w:p w14:paraId="51171CFB" w14:textId="7EBFBCDF" w:rsidR="00BC6E67" w:rsidRPr="00BC6E67" w:rsidRDefault="00BC6E67" w:rsidP="00BC6E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BC6E6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6126D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14197500" wp14:editId="6DCB081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94450" cy="2740660"/>
              <wp:effectExtent l="0" t="1914525" r="0" b="993140"/>
              <wp:wrapNone/>
              <wp:docPr id="3113987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94450" cy="27406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2FD201" w14:textId="77777777" w:rsidR="0096126D" w:rsidRDefault="0096126D" w:rsidP="0096126D">
                          <w:pPr>
                            <w:jc w:val="center"/>
                            <w:rPr>
                              <w:color w:val="D9D9D9" w:themeColor="background1" w:themeShade="D9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8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D9D9D9" w:themeColor="background1" w:themeShade="D9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85000"/>
                                  </w14:schemeClr>
                                </w14:solidFill>
                              </w14:textFill>
                            </w:rPr>
                            <w:t>SAMPLE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197500" id="_x0000_s1031" type="#_x0000_t202" style="position:absolute;margin-left:0;margin-top:0;width:503.5pt;height:215.8pt;rotation:-45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202FD201" w14:textId="77777777" w:rsidR="0096126D" w:rsidRDefault="0096126D" w:rsidP="0096126D">
                    <w:pPr>
                      <w:jc w:val="center"/>
                      <w:rPr>
                        <w:color w:val="D9D9D9" w:themeColor="background1" w:themeShade="D9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85000"/>
                            </w14:schemeClr>
                          </w14:solidFill>
                        </w14:textFill>
                      </w:rPr>
                    </w:pPr>
                    <w:r>
                      <w:rPr>
                        <w:color w:val="D9D9D9" w:themeColor="background1" w:themeShade="D9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85000"/>
                            </w14:schemeClr>
                          </w14:solidFill>
                        </w14:textFill>
                      </w:rPr>
                      <w:t>SAMPLE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6B20" w14:textId="622AA7F5" w:rsidR="00425CAB" w:rsidRDefault="00425CAB" w:rsidP="000E29D7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6192" behindDoc="1" locked="0" layoutInCell="1" allowOverlap="1" wp14:anchorId="32EC8A5A" wp14:editId="197A4A88">
          <wp:simplePos x="0" y="0"/>
          <wp:positionH relativeFrom="column">
            <wp:posOffset>4679950</wp:posOffset>
          </wp:positionH>
          <wp:positionV relativeFrom="paragraph">
            <wp:posOffset>-793750</wp:posOffset>
          </wp:positionV>
          <wp:extent cx="4153535" cy="3895231"/>
          <wp:effectExtent l="0" t="0" r="0" b="0"/>
          <wp:wrapNone/>
          <wp:docPr id="70537698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55866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3535" cy="3895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E3BF" w14:textId="75E0938A" w:rsidR="00425CAB" w:rsidRDefault="00BC6E67" w:rsidP="000E29D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3891483" wp14:editId="362FD3F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66420" cy="671195"/>
              <wp:effectExtent l="0" t="0" r="5080" b="14605"/>
              <wp:wrapNone/>
              <wp:docPr id="188536645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420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206433" w14:textId="07B0D2AB" w:rsidR="00BC6E67" w:rsidRPr="00BC6E67" w:rsidRDefault="00BC6E67" w:rsidP="00BC6E6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BC6E6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89148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alt="OFFICIAL" style="position:absolute;margin-left:0;margin-top:0;width:44.6pt;height:52.8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" filled="f" stroked="f">
              <v:textbox style="mso-fit-shape-to-text:t" inset="0,15pt,0,0">
                <w:txbxContent>
                  <w:p w14:paraId="3A206433" w14:textId="07B0D2AB" w:rsidR="00BC6E67" w:rsidRPr="00BC6E67" w:rsidRDefault="00BC6E67" w:rsidP="00BC6E6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BC6E6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6126D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415F1900" wp14:editId="2C28470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94450" cy="2740660"/>
              <wp:effectExtent l="0" t="1914525" r="0" b="993140"/>
              <wp:wrapNone/>
              <wp:docPr id="165874983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94450" cy="27406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686F24" w14:textId="77777777" w:rsidR="0096126D" w:rsidRDefault="0096126D" w:rsidP="0096126D">
                          <w:pPr>
                            <w:jc w:val="center"/>
                            <w:rPr>
                              <w:color w:val="D9D9D9" w:themeColor="background1" w:themeShade="D9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8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D9D9D9" w:themeColor="background1" w:themeShade="D9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85000"/>
                                  </w14:schemeClr>
                                </w14:solidFill>
                              </w14:textFill>
                            </w:rPr>
                            <w:t>SAMPLE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5F1900" id="_x0000_s1034" type="#_x0000_t202" style="position:absolute;margin-left:0;margin-top:0;width:503.5pt;height:215.8pt;rotation:-45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19686F24" w14:textId="77777777" w:rsidR="0096126D" w:rsidRDefault="0096126D" w:rsidP="0096126D">
                    <w:pPr>
                      <w:jc w:val="center"/>
                      <w:rPr>
                        <w:color w:val="D9D9D9" w:themeColor="background1" w:themeShade="D9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85000"/>
                            </w14:schemeClr>
                          </w14:solidFill>
                        </w14:textFill>
                      </w:rPr>
                    </w:pPr>
                    <w:r>
                      <w:rPr>
                        <w:color w:val="D9D9D9" w:themeColor="background1" w:themeShade="D9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85000"/>
                            </w14:schemeClr>
                          </w14:solidFill>
                        </w14:textFill>
                      </w:rPr>
                      <w:t>SAMPLE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425CAB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36D69704" wp14:editId="616C3F88">
          <wp:simplePos x="0" y="0"/>
          <wp:positionH relativeFrom="column">
            <wp:posOffset>4653915</wp:posOffset>
          </wp:positionH>
          <wp:positionV relativeFrom="paragraph">
            <wp:posOffset>-704850</wp:posOffset>
          </wp:positionV>
          <wp:extent cx="4153535" cy="3895231"/>
          <wp:effectExtent l="0" t="0" r="0" b="0"/>
          <wp:wrapNone/>
          <wp:docPr id="130947466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29043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3535" cy="3895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C148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246DB"/>
    <w:multiLevelType w:val="multilevel"/>
    <w:tmpl w:val="ED92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1B4EAC"/>
    <w:multiLevelType w:val="multilevel"/>
    <w:tmpl w:val="D45C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47BAC"/>
    <w:multiLevelType w:val="hybridMultilevel"/>
    <w:tmpl w:val="8320CC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109A6"/>
    <w:multiLevelType w:val="hybridMultilevel"/>
    <w:tmpl w:val="257A40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13F4D"/>
    <w:multiLevelType w:val="hybridMultilevel"/>
    <w:tmpl w:val="7BA83A84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55F0D7E"/>
    <w:multiLevelType w:val="hybridMultilevel"/>
    <w:tmpl w:val="971223C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0A36B9"/>
    <w:multiLevelType w:val="multilevel"/>
    <w:tmpl w:val="13D4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56363"/>
    <w:multiLevelType w:val="multilevel"/>
    <w:tmpl w:val="9FDEB948"/>
    <w:styleLink w:val="DSSBulletLis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F78A6"/>
    <w:multiLevelType w:val="hybridMultilevel"/>
    <w:tmpl w:val="7C984A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E10EA"/>
    <w:multiLevelType w:val="hybridMultilevel"/>
    <w:tmpl w:val="3F7E17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B24B3B"/>
    <w:multiLevelType w:val="hybridMultilevel"/>
    <w:tmpl w:val="0FC8D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41FBD"/>
    <w:multiLevelType w:val="hybridMultilevel"/>
    <w:tmpl w:val="A32434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82784"/>
    <w:multiLevelType w:val="hybridMultilevel"/>
    <w:tmpl w:val="3E6E6A30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5E25B5"/>
    <w:multiLevelType w:val="multilevel"/>
    <w:tmpl w:val="918E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B06F8F"/>
    <w:multiLevelType w:val="hybridMultilevel"/>
    <w:tmpl w:val="2B84B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F14B03"/>
    <w:multiLevelType w:val="multilevel"/>
    <w:tmpl w:val="D5A2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010327"/>
    <w:multiLevelType w:val="hybridMultilevel"/>
    <w:tmpl w:val="D570E96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6F7A4D"/>
    <w:multiLevelType w:val="multilevel"/>
    <w:tmpl w:val="3F5C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8C6DB0"/>
    <w:multiLevelType w:val="hybridMultilevel"/>
    <w:tmpl w:val="E4CE36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22BC1"/>
    <w:multiLevelType w:val="hybridMultilevel"/>
    <w:tmpl w:val="7F0434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3D5000"/>
    <w:multiLevelType w:val="hybridMultilevel"/>
    <w:tmpl w:val="AE06CD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55E46"/>
    <w:multiLevelType w:val="hybridMultilevel"/>
    <w:tmpl w:val="F0DA63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470BE6"/>
    <w:multiLevelType w:val="multilevel"/>
    <w:tmpl w:val="6D86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374F75"/>
    <w:multiLevelType w:val="hybridMultilevel"/>
    <w:tmpl w:val="56627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525174">
    <w:abstractNumId w:val="8"/>
  </w:num>
  <w:num w:numId="2" w16cid:durableId="1377699096">
    <w:abstractNumId w:val="6"/>
  </w:num>
  <w:num w:numId="3" w16cid:durableId="690909899">
    <w:abstractNumId w:val="6"/>
  </w:num>
  <w:num w:numId="4" w16cid:durableId="878080552">
    <w:abstractNumId w:val="18"/>
  </w:num>
  <w:num w:numId="5" w16cid:durableId="571238674">
    <w:abstractNumId w:val="23"/>
  </w:num>
  <w:num w:numId="6" w16cid:durableId="1274481860">
    <w:abstractNumId w:val="16"/>
  </w:num>
  <w:num w:numId="7" w16cid:durableId="1915167133">
    <w:abstractNumId w:val="0"/>
  </w:num>
  <w:num w:numId="8" w16cid:durableId="694891197">
    <w:abstractNumId w:val="9"/>
  </w:num>
  <w:num w:numId="9" w16cid:durableId="1271281426">
    <w:abstractNumId w:val="22"/>
  </w:num>
  <w:num w:numId="10" w16cid:durableId="161119759">
    <w:abstractNumId w:val="13"/>
  </w:num>
  <w:num w:numId="11" w16cid:durableId="233396889">
    <w:abstractNumId w:val="17"/>
  </w:num>
  <w:num w:numId="12" w16cid:durableId="2029868919">
    <w:abstractNumId w:val="24"/>
  </w:num>
  <w:num w:numId="13" w16cid:durableId="1622834934">
    <w:abstractNumId w:val="11"/>
  </w:num>
  <w:num w:numId="14" w16cid:durableId="962686581">
    <w:abstractNumId w:val="20"/>
  </w:num>
  <w:num w:numId="15" w16cid:durableId="1503354087">
    <w:abstractNumId w:val="3"/>
  </w:num>
  <w:num w:numId="16" w16cid:durableId="1022784312">
    <w:abstractNumId w:val="12"/>
  </w:num>
  <w:num w:numId="17" w16cid:durableId="426585419">
    <w:abstractNumId w:val="10"/>
  </w:num>
  <w:num w:numId="18" w16cid:durableId="1579945698">
    <w:abstractNumId w:val="4"/>
  </w:num>
  <w:num w:numId="19" w16cid:durableId="2080783449">
    <w:abstractNumId w:val="15"/>
  </w:num>
  <w:num w:numId="20" w16cid:durableId="1339697972">
    <w:abstractNumId w:val="21"/>
  </w:num>
  <w:num w:numId="21" w16cid:durableId="2140831307">
    <w:abstractNumId w:val="19"/>
  </w:num>
  <w:num w:numId="22" w16cid:durableId="1612466844">
    <w:abstractNumId w:val="5"/>
  </w:num>
  <w:num w:numId="23" w16cid:durableId="2139493401">
    <w:abstractNumId w:val="1"/>
  </w:num>
  <w:num w:numId="24" w16cid:durableId="1906376898">
    <w:abstractNumId w:val="7"/>
  </w:num>
  <w:num w:numId="25" w16cid:durableId="1766341405">
    <w:abstractNumId w:val="14"/>
  </w:num>
  <w:num w:numId="26" w16cid:durableId="719548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C12"/>
    <w:rsid w:val="00013A8E"/>
    <w:rsid w:val="0001558A"/>
    <w:rsid w:val="00017A78"/>
    <w:rsid w:val="000225B5"/>
    <w:rsid w:val="00030813"/>
    <w:rsid w:val="00035DD4"/>
    <w:rsid w:val="00037C80"/>
    <w:rsid w:val="00044EFD"/>
    <w:rsid w:val="000500F4"/>
    <w:rsid w:val="000507E7"/>
    <w:rsid w:val="000559A5"/>
    <w:rsid w:val="000568DE"/>
    <w:rsid w:val="000639F9"/>
    <w:rsid w:val="000737E6"/>
    <w:rsid w:val="000755D6"/>
    <w:rsid w:val="00081359"/>
    <w:rsid w:val="000850A3"/>
    <w:rsid w:val="00090503"/>
    <w:rsid w:val="000A7F0D"/>
    <w:rsid w:val="000B56FA"/>
    <w:rsid w:val="000C265D"/>
    <w:rsid w:val="000E6BD2"/>
    <w:rsid w:val="000F07D0"/>
    <w:rsid w:val="000F26A4"/>
    <w:rsid w:val="000F420F"/>
    <w:rsid w:val="000F7CE4"/>
    <w:rsid w:val="001024DC"/>
    <w:rsid w:val="00104E31"/>
    <w:rsid w:val="001171A9"/>
    <w:rsid w:val="00120ABD"/>
    <w:rsid w:val="001229C4"/>
    <w:rsid w:val="001312C0"/>
    <w:rsid w:val="001348C4"/>
    <w:rsid w:val="001503BD"/>
    <w:rsid w:val="00153A2A"/>
    <w:rsid w:val="00160360"/>
    <w:rsid w:val="001637B8"/>
    <w:rsid w:val="00164FB6"/>
    <w:rsid w:val="001706F5"/>
    <w:rsid w:val="00171B5C"/>
    <w:rsid w:val="00175B33"/>
    <w:rsid w:val="001809DB"/>
    <w:rsid w:val="0018426E"/>
    <w:rsid w:val="001A1D29"/>
    <w:rsid w:val="001B2019"/>
    <w:rsid w:val="001B47D7"/>
    <w:rsid w:val="001B6A37"/>
    <w:rsid w:val="001C44FA"/>
    <w:rsid w:val="001C7DE8"/>
    <w:rsid w:val="001D3C12"/>
    <w:rsid w:val="001E3543"/>
    <w:rsid w:val="001F2F5B"/>
    <w:rsid w:val="00213D50"/>
    <w:rsid w:val="00215E76"/>
    <w:rsid w:val="002310AE"/>
    <w:rsid w:val="00255016"/>
    <w:rsid w:val="0026261C"/>
    <w:rsid w:val="00265258"/>
    <w:rsid w:val="002655CC"/>
    <w:rsid w:val="0026597C"/>
    <w:rsid w:val="002720AB"/>
    <w:rsid w:val="0028535E"/>
    <w:rsid w:val="002A5EA1"/>
    <w:rsid w:val="002B275D"/>
    <w:rsid w:val="002B5538"/>
    <w:rsid w:val="002D53E9"/>
    <w:rsid w:val="002D57E4"/>
    <w:rsid w:val="002E181E"/>
    <w:rsid w:val="002E21E3"/>
    <w:rsid w:val="002E441B"/>
    <w:rsid w:val="002E7370"/>
    <w:rsid w:val="002E7DD5"/>
    <w:rsid w:val="002F0987"/>
    <w:rsid w:val="002F1BCC"/>
    <w:rsid w:val="002F2775"/>
    <w:rsid w:val="002F2F5F"/>
    <w:rsid w:val="0031067E"/>
    <w:rsid w:val="00321572"/>
    <w:rsid w:val="00322BBB"/>
    <w:rsid w:val="003309B2"/>
    <w:rsid w:val="00334EC6"/>
    <w:rsid w:val="00341F27"/>
    <w:rsid w:val="00344188"/>
    <w:rsid w:val="00353CE1"/>
    <w:rsid w:val="0035695B"/>
    <w:rsid w:val="00380451"/>
    <w:rsid w:val="0038195B"/>
    <w:rsid w:val="00382A50"/>
    <w:rsid w:val="0038442E"/>
    <w:rsid w:val="003A18BB"/>
    <w:rsid w:val="003A616A"/>
    <w:rsid w:val="003B06D7"/>
    <w:rsid w:val="003B204D"/>
    <w:rsid w:val="003B68A9"/>
    <w:rsid w:val="003B78A2"/>
    <w:rsid w:val="003B7921"/>
    <w:rsid w:val="003D3888"/>
    <w:rsid w:val="003E4F52"/>
    <w:rsid w:val="003F2F0D"/>
    <w:rsid w:val="004035BC"/>
    <w:rsid w:val="00406A2C"/>
    <w:rsid w:val="00425CAB"/>
    <w:rsid w:val="004336D2"/>
    <w:rsid w:val="004338D9"/>
    <w:rsid w:val="00450843"/>
    <w:rsid w:val="00452BFD"/>
    <w:rsid w:val="00461713"/>
    <w:rsid w:val="004622FD"/>
    <w:rsid w:val="0046714A"/>
    <w:rsid w:val="004705BB"/>
    <w:rsid w:val="004823DF"/>
    <w:rsid w:val="00482B2B"/>
    <w:rsid w:val="00484F35"/>
    <w:rsid w:val="00485CF2"/>
    <w:rsid w:val="0049757F"/>
    <w:rsid w:val="004A1F41"/>
    <w:rsid w:val="004C5A3D"/>
    <w:rsid w:val="004D06CE"/>
    <w:rsid w:val="004D107D"/>
    <w:rsid w:val="004D3080"/>
    <w:rsid w:val="004D4126"/>
    <w:rsid w:val="00501713"/>
    <w:rsid w:val="005049F1"/>
    <w:rsid w:val="00505935"/>
    <w:rsid w:val="0051193B"/>
    <w:rsid w:val="005248DB"/>
    <w:rsid w:val="00526169"/>
    <w:rsid w:val="00532D8A"/>
    <w:rsid w:val="00557899"/>
    <w:rsid w:val="00564EB5"/>
    <w:rsid w:val="0057242E"/>
    <w:rsid w:val="0057337A"/>
    <w:rsid w:val="0057375A"/>
    <w:rsid w:val="005764C0"/>
    <w:rsid w:val="00577FC0"/>
    <w:rsid w:val="0058086C"/>
    <w:rsid w:val="00591955"/>
    <w:rsid w:val="00591ECA"/>
    <w:rsid w:val="00595209"/>
    <w:rsid w:val="005A734F"/>
    <w:rsid w:val="005C4457"/>
    <w:rsid w:val="005D3D1B"/>
    <w:rsid w:val="005E0C85"/>
    <w:rsid w:val="0060503B"/>
    <w:rsid w:val="006076AB"/>
    <w:rsid w:val="00610FCB"/>
    <w:rsid w:val="00612250"/>
    <w:rsid w:val="00616697"/>
    <w:rsid w:val="00632DD1"/>
    <w:rsid w:val="00644F72"/>
    <w:rsid w:val="00646345"/>
    <w:rsid w:val="00646DB6"/>
    <w:rsid w:val="006529A1"/>
    <w:rsid w:val="0065534A"/>
    <w:rsid w:val="006615FA"/>
    <w:rsid w:val="00665B53"/>
    <w:rsid w:val="0067024A"/>
    <w:rsid w:val="00670FBF"/>
    <w:rsid w:val="006818F9"/>
    <w:rsid w:val="00690C12"/>
    <w:rsid w:val="006914C7"/>
    <w:rsid w:val="00693771"/>
    <w:rsid w:val="006A28B1"/>
    <w:rsid w:val="006A6504"/>
    <w:rsid w:val="006B3E90"/>
    <w:rsid w:val="006C1D9D"/>
    <w:rsid w:val="006D74EA"/>
    <w:rsid w:val="006D7BA2"/>
    <w:rsid w:val="006E5266"/>
    <w:rsid w:val="006F5DDB"/>
    <w:rsid w:val="00704516"/>
    <w:rsid w:val="0071503D"/>
    <w:rsid w:val="007242EB"/>
    <w:rsid w:val="00731199"/>
    <w:rsid w:val="00737048"/>
    <w:rsid w:val="00740B67"/>
    <w:rsid w:val="0074330B"/>
    <w:rsid w:val="007438DF"/>
    <w:rsid w:val="00750AF3"/>
    <w:rsid w:val="00751BCF"/>
    <w:rsid w:val="00752657"/>
    <w:rsid w:val="007562A5"/>
    <w:rsid w:val="0076358E"/>
    <w:rsid w:val="007642F8"/>
    <w:rsid w:val="007752BF"/>
    <w:rsid w:val="00791B45"/>
    <w:rsid w:val="007979A6"/>
    <w:rsid w:val="007A7A18"/>
    <w:rsid w:val="007B4E87"/>
    <w:rsid w:val="007D2D91"/>
    <w:rsid w:val="007D6428"/>
    <w:rsid w:val="007E0199"/>
    <w:rsid w:val="007E0347"/>
    <w:rsid w:val="007E390D"/>
    <w:rsid w:val="007F126A"/>
    <w:rsid w:val="007F15FD"/>
    <w:rsid w:val="007F459B"/>
    <w:rsid w:val="007F6794"/>
    <w:rsid w:val="00801581"/>
    <w:rsid w:val="008103DE"/>
    <w:rsid w:val="00811A7B"/>
    <w:rsid w:val="00821E93"/>
    <w:rsid w:val="00841242"/>
    <w:rsid w:val="00853086"/>
    <w:rsid w:val="00853576"/>
    <w:rsid w:val="0085501D"/>
    <w:rsid w:val="0085532C"/>
    <w:rsid w:val="008675F5"/>
    <w:rsid w:val="00880AE9"/>
    <w:rsid w:val="00882D5F"/>
    <w:rsid w:val="008835DD"/>
    <w:rsid w:val="008847D8"/>
    <w:rsid w:val="00884D42"/>
    <w:rsid w:val="0088514F"/>
    <w:rsid w:val="0088683E"/>
    <w:rsid w:val="00890161"/>
    <w:rsid w:val="008905C1"/>
    <w:rsid w:val="008A0CAE"/>
    <w:rsid w:val="008A3688"/>
    <w:rsid w:val="008B7D32"/>
    <w:rsid w:val="008C32B2"/>
    <w:rsid w:val="008D2E0F"/>
    <w:rsid w:val="008E2C81"/>
    <w:rsid w:val="008E5B74"/>
    <w:rsid w:val="008F05A5"/>
    <w:rsid w:val="008F2B92"/>
    <w:rsid w:val="008F451D"/>
    <w:rsid w:val="008F6AFA"/>
    <w:rsid w:val="008F71DA"/>
    <w:rsid w:val="00901C68"/>
    <w:rsid w:val="00902E4D"/>
    <w:rsid w:val="00905D76"/>
    <w:rsid w:val="00905E1F"/>
    <w:rsid w:val="009177A0"/>
    <w:rsid w:val="00926B87"/>
    <w:rsid w:val="0093668C"/>
    <w:rsid w:val="0094201D"/>
    <w:rsid w:val="0094672F"/>
    <w:rsid w:val="00952203"/>
    <w:rsid w:val="00952595"/>
    <w:rsid w:val="0096126D"/>
    <w:rsid w:val="00962F34"/>
    <w:rsid w:val="0097430F"/>
    <w:rsid w:val="00981106"/>
    <w:rsid w:val="0098769D"/>
    <w:rsid w:val="00987BC4"/>
    <w:rsid w:val="009966C9"/>
    <w:rsid w:val="009A0A58"/>
    <w:rsid w:val="009A0BAE"/>
    <w:rsid w:val="009A790E"/>
    <w:rsid w:val="009B6EB2"/>
    <w:rsid w:val="009C2E69"/>
    <w:rsid w:val="009D4703"/>
    <w:rsid w:val="009D64D4"/>
    <w:rsid w:val="009D7BB3"/>
    <w:rsid w:val="009E5723"/>
    <w:rsid w:val="009F6F93"/>
    <w:rsid w:val="00A13082"/>
    <w:rsid w:val="00A147D1"/>
    <w:rsid w:val="00A17729"/>
    <w:rsid w:val="00A34CF7"/>
    <w:rsid w:val="00A410B6"/>
    <w:rsid w:val="00A42363"/>
    <w:rsid w:val="00A42BB4"/>
    <w:rsid w:val="00A43BB6"/>
    <w:rsid w:val="00A52312"/>
    <w:rsid w:val="00A53EEF"/>
    <w:rsid w:val="00A54552"/>
    <w:rsid w:val="00A57BC6"/>
    <w:rsid w:val="00A634CF"/>
    <w:rsid w:val="00A72154"/>
    <w:rsid w:val="00A72F9B"/>
    <w:rsid w:val="00A872B9"/>
    <w:rsid w:val="00A92B19"/>
    <w:rsid w:val="00A953F8"/>
    <w:rsid w:val="00A96A5D"/>
    <w:rsid w:val="00AA02CD"/>
    <w:rsid w:val="00AB0786"/>
    <w:rsid w:val="00AB7A7D"/>
    <w:rsid w:val="00AC012A"/>
    <w:rsid w:val="00AC711F"/>
    <w:rsid w:val="00AD0FFE"/>
    <w:rsid w:val="00AD5E4F"/>
    <w:rsid w:val="00AE0B06"/>
    <w:rsid w:val="00AE32BF"/>
    <w:rsid w:val="00AE726C"/>
    <w:rsid w:val="00AF743F"/>
    <w:rsid w:val="00B01AF2"/>
    <w:rsid w:val="00B0647D"/>
    <w:rsid w:val="00B07772"/>
    <w:rsid w:val="00B20ACE"/>
    <w:rsid w:val="00B24C84"/>
    <w:rsid w:val="00B25451"/>
    <w:rsid w:val="00B4797C"/>
    <w:rsid w:val="00B51BFC"/>
    <w:rsid w:val="00B526EA"/>
    <w:rsid w:val="00B54A73"/>
    <w:rsid w:val="00B5565F"/>
    <w:rsid w:val="00B56ED9"/>
    <w:rsid w:val="00B57974"/>
    <w:rsid w:val="00B63673"/>
    <w:rsid w:val="00B6696B"/>
    <w:rsid w:val="00B710E6"/>
    <w:rsid w:val="00B73A4C"/>
    <w:rsid w:val="00B74116"/>
    <w:rsid w:val="00B74A79"/>
    <w:rsid w:val="00B751F7"/>
    <w:rsid w:val="00B767DB"/>
    <w:rsid w:val="00B77AEE"/>
    <w:rsid w:val="00B91DCF"/>
    <w:rsid w:val="00BA2B6E"/>
    <w:rsid w:val="00BB2A97"/>
    <w:rsid w:val="00BC07E9"/>
    <w:rsid w:val="00BC2FF5"/>
    <w:rsid w:val="00BC6E67"/>
    <w:rsid w:val="00BD4971"/>
    <w:rsid w:val="00BE351C"/>
    <w:rsid w:val="00BF68AD"/>
    <w:rsid w:val="00C07F35"/>
    <w:rsid w:val="00C14A87"/>
    <w:rsid w:val="00C2380B"/>
    <w:rsid w:val="00C43DA4"/>
    <w:rsid w:val="00C6000F"/>
    <w:rsid w:val="00C74C4F"/>
    <w:rsid w:val="00C91E98"/>
    <w:rsid w:val="00C95532"/>
    <w:rsid w:val="00CB116D"/>
    <w:rsid w:val="00CB44BB"/>
    <w:rsid w:val="00CB55E4"/>
    <w:rsid w:val="00CB7ADB"/>
    <w:rsid w:val="00CC022D"/>
    <w:rsid w:val="00CC68F9"/>
    <w:rsid w:val="00CC7EBC"/>
    <w:rsid w:val="00CF686C"/>
    <w:rsid w:val="00D01844"/>
    <w:rsid w:val="00D06EFC"/>
    <w:rsid w:val="00D074CE"/>
    <w:rsid w:val="00D1591B"/>
    <w:rsid w:val="00D20817"/>
    <w:rsid w:val="00D44C58"/>
    <w:rsid w:val="00D565FC"/>
    <w:rsid w:val="00D7618F"/>
    <w:rsid w:val="00D83ED3"/>
    <w:rsid w:val="00D91776"/>
    <w:rsid w:val="00DA04A6"/>
    <w:rsid w:val="00DB5853"/>
    <w:rsid w:val="00DB7D72"/>
    <w:rsid w:val="00DC6AC6"/>
    <w:rsid w:val="00DC6CD0"/>
    <w:rsid w:val="00DC73D9"/>
    <w:rsid w:val="00DC75A3"/>
    <w:rsid w:val="00DD66D5"/>
    <w:rsid w:val="00DE41B3"/>
    <w:rsid w:val="00DE5507"/>
    <w:rsid w:val="00E00B6F"/>
    <w:rsid w:val="00E139F2"/>
    <w:rsid w:val="00E179EC"/>
    <w:rsid w:val="00E17E71"/>
    <w:rsid w:val="00E300C2"/>
    <w:rsid w:val="00E33390"/>
    <w:rsid w:val="00E33756"/>
    <w:rsid w:val="00E34FE8"/>
    <w:rsid w:val="00E405C9"/>
    <w:rsid w:val="00E41829"/>
    <w:rsid w:val="00E4304A"/>
    <w:rsid w:val="00E442DD"/>
    <w:rsid w:val="00E5193F"/>
    <w:rsid w:val="00E54928"/>
    <w:rsid w:val="00E61CFC"/>
    <w:rsid w:val="00E622F6"/>
    <w:rsid w:val="00E6465E"/>
    <w:rsid w:val="00E7122A"/>
    <w:rsid w:val="00E71824"/>
    <w:rsid w:val="00E727E4"/>
    <w:rsid w:val="00E72DFF"/>
    <w:rsid w:val="00E800F5"/>
    <w:rsid w:val="00E8202B"/>
    <w:rsid w:val="00E82202"/>
    <w:rsid w:val="00E8547E"/>
    <w:rsid w:val="00E86DB2"/>
    <w:rsid w:val="00E92AD9"/>
    <w:rsid w:val="00E971C7"/>
    <w:rsid w:val="00EA4E6E"/>
    <w:rsid w:val="00EB5535"/>
    <w:rsid w:val="00EC3745"/>
    <w:rsid w:val="00EC69F3"/>
    <w:rsid w:val="00ED0386"/>
    <w:rsid w:val="00EE33FB"/>
    <w:rsid w:val="00EE427B"/>
    <w:rsid w:val="00EE45FA"/>
    <w:rsid w:val="00EE660F"/>
    <w:rsid w:val="00EF224C"/>
    <w:rsid w:val="00EF5A05"/>
    <w:rsid w:val="00F02152"/>
    <w:rsid w:val="00F041DA"/>
    <w:rsid w:val="00F04564"/>
    <w:rsid w:val="00F26D8C"/>
    <w:rsid w:val="00F42E96"/>
    <w:rsid w:val="00F64EDD"/>
    <w:rsid w:val="00F725F4"/>
    <w:rsid w:val="00F73996"/>
    <w:rsid w:val="00F759D4"/>
    <w:rsid w:val="00F86D00"/>
    <w:rsid w:val="00F90DBB"/>
    <w:rsid w:val="00F91A22"/>
    <w:rsid w:val="00F95C19"/>
    <w:rsid w:val="00FA22E0"/>
    <w:rsid w:val="00FB08AE"/>
    <w:rsid w:val="00FC1A9B"/>
    <w:rsid w:val="00FC4E5B"/>
    <w:rsid w:val="00FD034F"/>
    <w:rsid w:val="00FD1343"/>
    <w:rsid w:val="00FD31AB"/>
    <w:rsid w:val="00FD333C"/>
    <w:rsid w:val="00FD3E5C"/>
    <w:rsid w:val="00FD4F96"/>
    <w:rsid w:val="00FD5F74"/>
    <w:rsid w:val="00FE2D82"/>
    <w:rsid w:val="00FF3233"/>
    <w:rsid w:val="00FF34B3"/>
    <w:rsid w:val="00FF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E01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4EA"/>
    <w:pPr>
      <w:spacing w:after="200" w:line="300" w:lineRule="auto"/>
    </w:pPr>
    <w:rPr>
      <w:rFonts w:ascii="Nunito" w:hAnsi="Nunito"/>
      <w:spacing w:val="3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7BA2"/>
    <w:pPr>
      <w:spacing w:before="360" w:after="0" w:line="276" w:lineRule="auto"/>
      <w:contextualSpacing/>
      <w:outlineLvl w:val="0"/>
    </w:pPr>
    <w:rPr>
      <w:rFonts w:ascii="Lora" w:eastAsiaTheme="majorEastAsia" w:hAnsi="Lora" w:cstheme="majorBidi"/>
      <w:bCs/>
      <w:noProof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1D3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1D3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3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BA2"/>
    <w:rPr>
      <w:rFonts w:ascii="Lora" w:eastAsiaTheme="majorEastAsia" w:hAnsi="Lora" w:cstheme="majorBidi"/>
      <w:bCs/>
      <w:noProof/>
      <w:spacing w:val="3"/>
      <w:kern w:val="0"/>
      <w:sz w:val="52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1D3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2"/>
    <w:rsid w:val="001D3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D3C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C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C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C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C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C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C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C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C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C1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rsid w:val="006D7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74EA"/>
    <w:rPr>
      <w:rFonts w:ascii="Nunito" w:hAnsi="Nunito"/>
      <w:spacing w:val="3"/>
      <w:kern w:val="0"/>
      <w:sz w:val="22"/>
      <w14:ligatures w14:val="none"/>
    </w:rPr>
  </w:style>
  <w:style w:type="paragraph" w:styleId="Header">
    <w:name w:val="header"/>
    <w:basedOn w:val="Normal"/>
    <w:link w:val="HeaderChar"/>
    <w:uiPriority w:val="99"/>
    <w:semiHidden/>
    <w:rsid w:val="006D74EA"/>
  </w:style>
  <w:style w:type="character" w:customStyle="1" w:styleId="HeaderChar">
    <w:name w:val="Header Char"/>
    <w:basedOn w:val="DefaultParagraphFont"/>
    <w:link w:val="Header"/>
    <w:uiPriority w:val="99"/>
    <w:semiHidden/>
    <w:rsid w:val="006D74EA"/>
    <w:rPr>
      <w:rFonts w:ascii="Nunito" w:hAnsi="Nunito"/>
      <w:spacing w:val="3"/>
      <w:kern w:val="0"/>
      <w:sz w:val="22"/>
      <w14:ligatures w14:val="none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6D74EA"/>
    <w:pPr>
      <w:spacing w:line="240" w:lineRule="auto"/>
    </w:pPr>
    <w:rPr>
      <w:bCs w:val="0"/>
    </w:rPr>
  </w:style>
  <w:style w:type="character" w:styleId="Hyperlink">
    <w:name w:val="Hyperlink"/>
    <w:uiPriority w:val="99"/>
    <w:rsid w:val="006D74EA"/>
    <w:rPr>
      <w:rFonts w:ascii="Nunito" w:hAnsi="Nunito"/>
      <w:b w:val="0"/>
      <w:color w:val="0070C0"/>
      <w:u w:val="single"/>
    </w:rPr>
  </w:style>
  <w:style w:type="paragraph" w:styleId="NoSpacing">
    <w:name w:val="No Spacing"/>
    <w:basedOn w:val="Normal"/>
    <w:link w:val="NoSpacingChar"/>
    <w:uiPriority w:val="5"/>
    <w:qFormat/>
    <w:rsid w:val="006D74EA"/>
    <w:pPr>
      <w:spacing w:after="0" w:line="240" w:lineRule="auto"/>
    </w:pPr>
    <w:rPr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5"/>
    <w:rsid w:val="006D74EA"/>
    <w:rPr>
      <w:rFonts w:ascii="Nunito" w:hAnsi="Nunito"/>
      <w:color w:val="000000" w:themeColor="text1"/>
      <w:spacing w:val="3"/>
      <w:kern w:val="0"/>
      <w:sz w:val="22"/>
      <w14:ligatures w14:val="none"/>
    </w:rPr>
  </w:style>
  <w:style w:type="table" w:styleId="TableGrid">
    <w:name w:val="Table Grid"/>
    <w:basedOn w:val="TableNormal"/>
    <w:uiPriority w:val="59"/>
    <w:rsid w:val="006D74EA"/>
    <w:pPr>
      <w:spacing w:after="0" w:line="240" w:lineRule="auto"/>
    </w:pPr>
    <w:rPr>
      <w:rFonts w:ascii="Nunito" w:hAnsi="Nunito"/>
      <w:spacing w:val="3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DSSBulletList">
    <w:name w:val="DSS Bullet List"/>
    <w:uiPriority w:val="99"/>
    <w:rsid w:val="006D74EA"/>
    <w:pPr>
      <w:numPr>
        <w:numId w:val="1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0F7C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7CE4"/>
    <w:rPr>
      <w:rFonts w:ascii="Nunito" w:hAnsi="Nunito"/>
      <w:spacing w:val="3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F7CE4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F7CE4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8A0CAE"/>
    <w:pPr>
      <w:numPr>
        <w:numId w:val="7"/>
      </w:numPr>
      <w:tabs>
        <w:tab w:val="clear" w:pos="360"/>
      </w:tabs>
      <w:spacing w:line="276" w:lineRule="auto"/>
      <w:ind w:left="0" w:firstLine="0"/>
      <w:contextualSpacing/>
    </w:pPr>
    <w:rPr>
      <w:rFonts w:asciiTheme="minorHAnsi" w:eastAsiaTheme="minorEastAsia" w:hAnsiTheme="minorHAnsi"/>
      <w:spacing w:val="0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2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26E"/>
    <w:rPr>
      <w:rFonts w:ascii="Nunito" w:hAnsi="Nunito"/>
      <w:b/>
      <w:bCs/>
      <w:spacing w:val="3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CB7ADB"/>
    <w:pPr>
      <w:spacing w:after="0" w:line="240" w:lineRule="auto"/>
    </w:pPr>
    <w:rPr>
      <w:rFonts w:ascii="Nunito" w:hAnsi="Nunito"/>
      <w:spacing w:val="3"/>
      <w:kern w:val="0"/>
      <w:sz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18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18F9"/>
    <w:rPr>
      <w:rFonts w:ascii="Nunito" w:hAnsi="Nunito"/>
      <w:spacing w:val="3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818F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720A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www.dss.gov.au/national-plan-end-gender-based-violence/resource/national-outcomes-framework-performance-measurement-plan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https://www.closingthegap.gov.au/national-agreement/targets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dss.gov.au/national-plan-end-gender-based-violence/resource/national-outcomes-framework-performance-measurement-plan" TargetMode="Externa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www.dss.gov.au/national-plan-end-gender-based-violence/resource/national-outcomes-framework-performance-measurement-plan" TargetMode="External"/><Relationship Id="rId20" Type="http://schemas.openxmlformats.org/officeDocument/2006/relationships/hyperlink" Target="https://www.dss.gov.au/national-plan-end-gender-based-violence/resource/national-outcomes-framework-performance-measurement-plan" TargetMode="Externa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s://www.dss.gov.au/national-plan-end-gender-based-violence/resource/national-outcomes-framework-performance-measurement-plan" TargetMode="External"/><Relationship Id="rId23" Type="http://schemas.openxmlformats.org/officeDocument/2006/relationships/hyperlink" Target="https://www.dss.gov.au/national-plan-end-gender-based-violence/resource/national-outcomes-framework-performance-measurement-plan" TargetMode="External"/><Relationship Id="rId28" Type="http://schemas.openxmlformats.org/officeDocument/2006/relationships/header" Target="header6.xml"/><Relationship Id="rId10" Type="http://schemas.openxmlformats.org/officeDocument/2006/relationships/footer" Target="footer1.xml"/><Relationship Id="rId19" Type="http://schemas.openxmlformats.org/officeDocument/2006/relationships/hyperlink" Target="https://www.dss.gov.au/national-plan-end-gender-based-violence/resource/national-outcomes-framework-performance-measurement-plan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hyperlink" Target="https://www.dss.gov.au/national-plan-end-gender-based-violence/resource/national-outcomes-framework-performance-measurement-plan" TargetMode="External"/><Relationship Id="rId27" Type="http://schemas.openxmlformats.org/officeDocument/2006/relationships/footer" Target="footer5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A5213-8FB1-4EB6-938D-3EEBEE2D4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1462</Words>
  <Characters>8977</Characters>
  <Application>Microsoft Office Word</Application>
  <DocSecurity>0</DocSecurity>
  <Lines>158</Lines>
  <Paragraphs>80</Paragraphs>
  <ScaleCrop>false</ScaleCrop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Tasmania Family, Domestic and Sexual Violence Responses 2025-30 Federation Funding Agreement (FDSV FFA)- Project Plan Summary</dc:title>
  <dc:subject/>
  <dc:creator/>
  <cp:keywords>[SEC=OFFICIAL]</cp:keywords>
  <dc:description/>
  <cp:lastModifiedBy/>
  <cp:revision>1</cp:revision>
  <dcterms:created xsi:type="dcterms:W3CDTF">2026-10-12T00:34:00Z</dcterms:created>
  <dcterms:modified xsi:type="dcterms:W3CDTF">2026-10-12T00:35:00Z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Expires">
    <vt:lpwstr/>
  </property>
  <property fmtid="{D5CDD505-2E9C-101B-9397-08002B2CF9AE}" pid="3" name="PM_DisplayValueSecClassificationWithQualifier">
    <vt:lpwstr>OFFICIAL</vt:lpwstr>
  </property>
  <property fmtid="{D5CDD505-2E9C-101B-9397-08002B2CF9AE}" pid="4" name="PM_Note">
    <vt:lpwstr/>
  </property>
  <property fmtid="{D5CDD505-2E9C-101B-9397-08002B2CF9AE}" pid="5" name="MSIP_Label_eb34d90b-fc41-464d-af60-f74d721d0790_Name">
    <vt:lpwstr>OFFICIAL</vt:lpwstr>
  </property>
  <property fmtid="{D5CDD505-2E9C-101B-9397-08002B2CF9AE}" pid="6" name="PM_OriginationTimeStamp">
    <vt:lpwstr>2026-03-25T06:04:11Z</vt:lpwstr>
  </property>
  <property fmtid="{D5CDD505-2E9C-101B-9397-08002B2CF9AE}" pid="7" name="PM_ProtectiveMarkingValue_Header">
    <vt:lpwstr>OFFICIAL</vt:lpwstr>
  </property>
  <property fmtid="{D5CDD505-2E9C-101B-9397-08002B2CF9AE}" pid="8" name="PM_InsertionValue">
    <vt:lpwstr>OFFICIAL</vt:lpwstr>
  </property>
  <property fmtid="{D5CDD505-2E9C-101B-9397-08002B2CF9AE}" pid="9" name="PM_DowngradeTo">
    <vt:lpwstr/>
  </property>
  <property fmtid="{D5CDD505-2E9C-101B-9397-08002B2CF9AE}" pid="10" name="MSIP_Label_eb34d90b-fc41-464d-af60-f74d721d0790_SiteId">
    <vt:lpwstr>61e36dd1-ca6e-4d61-aa0a-2b4eb88317a3</vt:lpwstr>
  </property>
  <property fmtid="{D5CDD505-2E9C-101B-9397-08002B2CF9AE}" pid="11" name="MSIP_Label_eb34d90b-fc41-464d-af60-f74d721d0790_Enabled">
    <vt:lpwstr>true</vt:lpwstr>
  </property>
  <property fmtid="{D5CDD505-2E9C-101B-9397-08002B2CF9AE}" pid="12" name="MSIP_Label_eb34d90b-fc41-464d-af60-f74d721d0790_ContentBits">
    <vt:lpwstr>3</vt:lpwstr>
  </property>
  <property fmtid="{D5CDD505-2E9C-101B-9397-08002B2CF9AE}" pid="13" name="MSIP_Label_eb34d90b-fc41-464d-af60-f74d721d0790_SetDate">
    <vt:lpwstr>2026-03-25T06:04:11Z</vt:lpwstr>
  </property>
  <property fmtid="{D5CDD505-2E9C-101B-9397-08002B2CF9AE}" pid="14" name="MSIP_Label_eb34d90b-fc41-464d-af60-f74d721d0790_Method">
    <vt:lpwstr>Privileged</vt:lpwstr>
  </property>
  <property fmtid="{D5CDD505-2E9C-101B-9397-08002B2CF9AE}" pid="15" name="MSIP_Label_eb34d90b-fc41-464d-af60-f74d721d0790_ActionId">
    <vt:lpwstr>0de7f37885a24be9abf9cfa1047563e0</vt:lpwstr>
  </property>
  <property fmtid="{D5CDD505-2E9C-101B-9397-08002B2CF9AE}" pid="16" name="PM_SecurityClassification_Prev">
    <vt:lpwstr>OFFICIAL</vt:lpwstr>
  </property>
  <property fmtid="{D5CDD505-2E9C-101B-9397-08002B2CF9AE}" pid="17" name="PM_Qualifier_Prev">
    <vt:lpwstr/>
  </property>
  <property fmtid="{D5CDD505-2E9C-101B-9397-08002B2CF9AE}" pid="18" name="PM_Originator_Hash_SHA1">
    <vt:lpwstr>DC3EAC6FB4874D452CD0D6E554940955B9FF8C9D</vt:lpwstr>
  </property>
  <property fmtid="{D5CDD505-2E9C-101B-9397-08002B2CF9AE}" pid="19" name="PM_ProtectiveMarkingValue_Footer">
    <vt:lpwstr>OFFICIAL</vt:lpwstr>
  </property>
  <property fmtid="{D5CDD505-2E9C-101B-9397-08002B2CF9AE}" pid="20" name="PM_Originating_FileId">
    <vt:lpwstr>C5E7DDEFECB64A1793CC4AFC54A67857</vt:lpwstr>
  </property>
  <property fmtid="{D5CDD505-2E9C-101B-9397-08002B2CF9AE}" pid="21" name="PM_Display">
    <vt:lpwstr>OFFICIAL</vt:lpwstr>
  </property>
  <property fmtid="{D5CDD505-2E9C-101B-9397-08002B2CF9AE}" pid="22" name="PM_OriginatorUserAccountName_SHA256">
    <vt:lpwstr>56084DE7D87471392F5BD2235C8043EAEC8018D05D094D5A8468DE8533D8A2CE</vt:lpwstr>
  </property>
  <property fmtid="{D5CDD505-2E9C-101B-9397-08002B2CF9AE}" pid="23" name="PM_OriginatorDomainName_SHA256">
    <vt:lpwstr>56084DE7D87471392F5BD2235C8043EAEC8018D05D094D5A8468DE8533D8A2CE</vt:lpwstr>
  </property>
  <property fmtid="{D5CDD505-2E9C-101B-9397-08002B2CF9AE}" pid="24" name="PMUuid">
    <vt:lpwstr>v=2022.2;d=gov.au;g=46DD6D7C-8107-577B-BC6E-F348953B2E44</vt:lpwstr>
  </property>
  <property fmtid="{D5CDD505-2E9C-101B-9397-08002B2CF9AE}" pid="25" name="PM_Hash_Version">
    <vt:lpwstr>2024.1</vt:lpwstr>
  </property>
  <property fmtid="{D5CDD505-2E9C-101B-9397-08002B2CF9AE}" pid="26" name="PM_Hash_Salt_Prev">
    <vt:lpwstr>D0630830D73ECAB846916AC580EE0FB7</vt:lpwstr>
  </property>
  <property fmtid="{D5CDD505-2E9C-101B-9397-08002B2CF9AE}" pid="27" name="PM_Hash_Salt">
    <vt:lpwstr>BCB118008F6981D5F79ABF4712110E63</vt:lpwstr>
  </property>
  <property fmtid="{D5CDD505-2E9C-101B-9397-08002B2CF9AE}" pid="28" name="PM_Hash_SHA1">
    <vt:lpwstr>B8C7120B7D8CC224D965FE23887B525EEFD079F0</vt:lpwstr>
  </property>
  <property fmtid="{D5CDD505-2E9C-101B-9397-08002B2CF9AE}" pid="29" name="PM_Provider">
    <vt:lpwstr>0</vt:lpwstr>
  </property>
  <property fmtid="{D5CDD505-2E9C-101B-9397-08002B2CF9AE}" pid="30" name="PM_Namespace">
    <vt:lpwstr>gov.au</vt:lpwstr>
  </property>
  <property fmtid="{D5CDD505-2E9C-101B-9397-08002B2CF9AE}" pid="31" name="PM_Version">
    <vt:lpwstr>2018.4</vt:lpwstr>
  </property>
  <property fmtid="{D5CDD505-2E9C-101B-9397-08002B2CF9AE}" pid="32" name="PM_SecurityClassification">
    <vt:lpwstr>OFFICIAL</vt:lpwstr>
  </property>
  <property fmtid="{D5CDD505-2E9C-101B-9397-08002B2CF9AE}" pid="33" name="PMHMAC">
    <vt:lpwstr>v=2024.1;a=SHA256;h=7E5A65FB69DFF2A1ACF8769B9D5084133C8F670072E31D4C3DD5F5BC33AEB7C0</vt:lpwstr>
  </property>
  <property fmtid="{D5CDD505-2E9C-101B-9397-08002B2CF9AE}" pid="34" name="PM_Qualifier">
    <vt:lpwstr/>
  </property>
  <property fmtid="{D5CDD505-2E9C-101B-9397-08002B2CF9AE}" pid="35" name="PM_Markers">
    <vt:lpwstr/>
  </property>
  <property fmtid="{D5CDD505-2E9C-101B-9397-08002B2CF9AE}" pid="36" name="PM_Caveats_Count">
    <vt:lpwstr>0</vt:lpwstr>
  </property>
  <property fmtid="{D5CDD505-2E9C-101B-9397-08002B2CF9AE}" pid="37" name="PM_DownTo">
    <vt:lpwstr/>
  </property>
</Properties>
</file>