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52FAD555" w14:textId="77777777" w:rsidR="001D0F6D" w:rsidRDefault="001D0F6D" w:rsidP="00DB145C">
      <w:pPr>
        <w:pStyle w:val="Crestwithrule"/>
      </w:pPr>
    </w:p>
    <w:p w14:paraId="7BD6F7DD" w14:textId="77777777" w:rsidR="00FA7485" w:rsidRDefault="00FA7485" w:rsidP="00DB145C">
      <w:pPr>
        <w:pStyle w:val="Crestwithrule"/>
      </w:pPr>
    </w:p>
    <w:p w14:paraId="00EFDF43" w14:textId="77777777" w:rsidR="00FA7485" w:rsidRDefault="00FA7485" w:rsidP="00DB145C">
      <w:pPr>
        <w:pStyle w:val="Crestwithrule"/>
      </w:pPr>
    </w:p>
    <w:p w14:paraId="0D54B821" w14:textId="77777777" w:rsidR="00BA1AE5" w:rsidRDefault="00BA1AE5" w:rsidP="00DB145C">
      <w:pPr>
        <w:pStyle w:val="Crestwithrule"/>
        <w:sectPr w:rsidR="00BA1AE5" w:rsidSect="00AA0516">
          <w:headerReference w:type="even" r:id="rId11"/>
          <w:headerReference w:type="default" r:id="rId12"/>
          <w:footerReference w:type="even" r:id="rId13"/>
          <w:footerReference w:type="default" r:id="rId14"/>
          <w:headerReference w:type="first" r:id="rId15"/>
          <w:footerReference w:type="first" r:id="rId16"/>
          <w:pgSz w:w="11906" w:h="16838"/>
          <w:pgMar w:top="851" w:right="851" w:bottom="851" w:left="851" w:header="0" w:footer="851" w:gutter="0"/>
          <w:pgNumType w:start="1"/>
          <w:cols w:space="708"/>
          <w:titlePg/>
          <w:docGrid w:linePitch="360"/>
        </w:sectPr>
      </w:pPr>
    </w:p>
    <w:p w14:paraId="74DF2D25" w14:textId="195912AD" w:rsidR="00BA7941" w:rsidRPr="00C175D2" w:rsidRDefault="00A52EB5" w:rsidP="00A52EB5">
      <w:pPr>
        <w:pStyle w:val="Heading1withsubtitle"/>
        <w:rPr>
          <w:i/>
          <w:iCs/>
          <w:smallCaps/>
        </w:rPr>
      </w:pPr>
      <w:proofErr w:type="spellStart"/>
      <w:r w:rsidRPr="00A52EB5">
        <w:rPr>
          <w:lang w:val="zh-CN"/>
        </w:rPr>
        <w:t>为残障人士就业提供支持</w:t>
      </w:r>
      <w:proofErr w:type="spellEnd"/>
    </w:p>
    <w:p w14:paraId="30D3CADF" w14:textId="77777777" w:rsidR="00BA7941" w:rsidRDefault="00BA7941" w:rsidP="00BA7941">
      <w:pPr>
        <w:pStyle w:val="IntroductionQuote"/>
      </w:pPr>
      <w:bookmarkStart w:id="0" w:name="_Toc395536189"/>
    </w:p>
    <w:p w14:paraId="481A8C2D" w14:textId="73D19D55" w:rsidR="00BA7941" w:rsidRDefault="00A52EB5" w:rsidP="00A52EB5">
      <w:pPr>
        <w:pStyle w:val="IntroductionQuote"/>
      </w:pPr>
      <w:proofErr w:type="spellStart"/>
      <w:r w:rsidRPr="00A52EB5">
        <w:rPr>
          <w:lang w:val="zh-CN"/>
        </w:rPr>
        <w:t>澳大利亚共融就业服务</w:t>
      </w:r>
      <w:proofErr w:type="spellEnd"/>
      <w:r w:rsidRPr="00A52EB5">
        <w:rPr>
          <w:lang w:val="zh-CN"/>
        </w:rPr>
        <w:t>（</w:t>
      </w:r>
      <w:r w:rsidRPr="00A52EB5">
        <w:rPr>
          <w:lang w:val="zh-CN"/>
        </w:rPr>
        <w:t>Inclusive Employment Australia</w:t>
      </w:r>
      <w:r w:rsidRPr="00A52EB5">
        <w:rPr>
          <w:lang w:val="zh-CN"/>
        </w:rPr>
        <w:t>）</w:t>
      </w:r>
      <w:proofErr w:type="spellStart"/>
      <w:r w:rsidRPr="00A52EB5">
        <w:rPr>
          <w:lang w:val="zh-CN"/>
        </w:rPr>
        <w:t>是专为支持残障、受伤或有健康问题的人士设立的计划，帮助他们找到喜欢的工作，从而开拓发展职业之路</w:t>
      </w:r>
      <w:proofErr w:type="spellEnd"/>
      <w:r w:rsidRPr="00A52EB5">
        <w:rPr>
          <w:lang w:val="zh-CN"/>
        </w:rPr>
        <w:t>。</w:t>
      </w:r>
    </w:p>
    <w:p w14:paraId="39CF627E" w14:textId="77777777" w:rsidR="00A52EB5" w:rsidRPr="00A52EB5" w:rsidRDefault="00A52EB5" w:rsidP="00A52EB5">
      <w:pPr>
        <w:rPr>
          <w:lang w:val="zh-CN"/>
        </w:rPr>
      </w:pPr>
      <w:proofErr w:type="spellStart"/>
      <w:r w:rsidRPr="00A52EB5">
        <w:rPr>
          <w:lang w:val="zh-CN"/>
        </w:rPr>
        <w:t>澳大利亚共融就业服务不仅让求职者拥有更多选择和自主权，而且也为雇主简化流程</w:t>
      </w:r>
      <w:proofErr w:type="spellEnd"/>
      <w:r w:rsidRPr="00A52EB5">
        <w:rPr>
          <w:lang w:val="zh-CN"/>
        </w:rPr>
        <w:t>。</w:t>
      </w:r>
    </w:p>
    <w:p w14:paraId="04AB3EF7" w14:textId="75FC75D7" w:rsidR="00BA7941" w:rsidRPr="00B31D33" w:rsidRDefault="00A52EB5" w:rsidP="00A52EB5">
      <w:pPr>
        <w:rPr>
          <w:rFonts w:ascii="Segoe UI" w:eastAsia="Segoe UI" w:hAnsi="Segoe UI" w:cs="Segoe UI"/>
          <w:b/>
          <w:bCs/>
          <w:sz w:val="21"/>
          <w:szCs w:val="21"/>
        </w:rPr>
      </w:pPr>
      <w:proofErr w:type="spellStart"/>
      <w:r w:rsidRPr="00A52EB5">
        <w:rPr>
          <w:lang w:val="zh-CN"/>
        </w:rPr>
        <w:t>即使你目前没有领取澳大利亚民政服务部</w:t>
      </w:r>
      <w:proofErr w:type="spellEnd"/>
      <w:r w:rsidRPr="00A52EB5">
        <w:rPr>
          <w:lang w:val="zh-CN"/>
        </w:rPr>
        <w:t>（</w:t>
      </w:r>
      <w:r w:rsidRPr="00A52EB5">
        <w:rPr>
          <w:lang w:val="zh-CN"/>
        </w:rPr>
        <w:t>Services Australia</w:t>
      </w:r>
      <w:r w:rsidRPr="00A52EB5">
        <w:rPr>
          <w:lang w:val="zh-CN"/>
        </w:rPr>
        <w:t>）</w:t>
      </w:r>
      <w:proofErr w:type="spellStart"/>
      <w:r w:rsidRPr="00A52EB5">
        <w:rPr>
          <w:lang w:val="zh-CN"/>
        </w:rPr>
        <w:t>发放的收入补助金</w:t>
      </w:r>
      <w:proofErr w:type="spellEnd"/>
      <w:r w:rsidRPr="00A52EB5">
        <w:rPr>
          <w:lang w:val="zh-CN"/>
        </w:rPr>
        <w:t>（</w:t>
      </w:r>
      <w:r w:rsidRPr="00A52EB5">
        <w:rPr>
          <w:lang w:val="zh-CN"/>
        </w:rPr>
        <w:t>Income Support Payment</w:t>
      </w:r>
      <w:r>
        <w:rPr>
          <w:rFonts w:ascii="Arial" w:hAnsi="Arial" w:cs="Arial"/>
          <w:szCs w:val="22"/>
        </w:rPr>
        <w:t>)</w:t>
      </w:r>
      <w:r w:rsidRPr="00A52EB5">
        <w:rPr>
          <w:lang w:val="zh-CN"/>
        </w:rPr>
        <w:t>，</w:t>
      </w:r>
      <w:proofErr w:type="spellStart"/>
      <w:r w:rsidRPr="00A52EB5">
        <w:rPr>
          <w:lang w:val="zh-CN"/>
        </w:rPr>
        <w:t>也可以加入这项计划</w:t>
      </w:r>
      <w:proofErr w:type="spellEnd"/>
      <w:r w:rsidRPr="00A52EB5">
        <w:rPr>
          <w:lang w:val="zh-CN"/>
        </w:rPr>
        <w:t>。</w:t>
      </w:r>
    </w:p>
    <w:bookmarkEnd w:id="0"/>
    <w:p w14:paraId="389B45AD" w14:textId="697E86FA" w:rsidR="00BA7941" w:rsidRDefault="00A52EB5" w:rsidP="00A52EB5">
      <w:pPr>
        <w:pStyle w:val="Heading2"/>
      </w:pPr>
      <w:proofErr w:type="spellStart"/>
      <w:r w:rsidRPr="00A52EB5">
        <w:rPr>
          <w:lang w:val="zh-CN"/>
        </w:rPr>
        <w:t>选择契合个人情况的支持</w:t>
      </w:r>
      <w:proofErr w:type="spellEnd"/>
    </w:p>
    <w:p w14:paraId="4C98C16A" w14:textId="411884CA" w:rsidR="00A52EB5" w:rsidRPr="00A52EB5" w:rsidRDefault="00A52EB5" w:rsidP="00A52EB5">
      <w:pPr>
        <w:rPr>
          <w:lang w:val="zh-CN"/>
        </w:rPr>
      </w:pPr>
      <w:proofErr w:type="spellStart"/>
      <w:r w:rsidRPr="00A52EB5">
        <w:rPr>
          <w:lang w:val="zh-CN"/>
        </w:rPr>
        <w:t>澳大利亚共融就业服务提供机构专长帮助来自不同文化背景以及有着不同残障和健康状况的人群</w:t>
      </w:r>
      <w:proofErr w:type="spellEnd"/>
      <w:r w:rsidRPr="00A52EB5">
        <w:rPr>
          <w:lang w:val="zh-CN"/>
        </w:rPr>
        <w:t>。</w:t>
      </w:r>
      <w:r>
        <w:rPr>
          <w:lang w:val="zh-CN"/>
        </w:rPr>
        <w:br/>
      </w:r>
      <w:proofErr w:type="spellStart"/>
      <w:r w:rsidRPr="00A52EB5">
        <w:rPr>
          <w:lang w:val="zh-CN"/>
        </w:rPr>
        <w:t>服务机构了解如何帮助你做好准备，找到与你的特长和兴趣匹配的就业机会</w:t>
      </w:r>
      <w:proofErr w:type="spellEnd"/>
      <w:r w:rsidRPr="00A52EB5">
        <w:rPr>
          <w:lang w:val="zh-CN"/>
        </w:rPr>
        <w:t>。</w:t>
      </w:r>
    </w:p>
    <w:p w14:paraId="1B40E676" w14:textId="77777777" w:rsidR="00A52EB5" w:rsidRPr="00A52EB5" w:rsidRDefault="00A52EB5" w:rsidP="00A52EB5">
      <w:pPr>
        <w:rPr>
          <w:lang w:val="zh-CN" w:eastAsia="zh-CN"/>
        </w:rPr>
      </w:pPr>
      <w:r w:rsidRPr="00A52EB5">
        <w:rPr>
          <w:lang w:val="zh-CN" w:eastAsia="zh-CN"/>
        </w:rPr>
        <w:t>服务机构帮助你增强信心、扩大社区接触联系，并协助你找到适合个人情况的工作。</w:t>
      </w:r>
    </w:p>
    <w:p w14:paraId="1C653C8D" w14:textId="23D60660" w:rsidR="00BA7941" w:rsidRDefault="00A52EB5" w:rsidP="00A52EB5">
      <w:pPr>
        <w:rPr>
          <w:rFonts w:eastAsiaTheme="minorEastAsia"/>
          <w:szCs w:val="22"/>
        </w:rPr>
      </w:pPr>
      <w:proofErr w:type="spellStart"/>
      <w:r w:rsidRPr="00A52EB5">
        <w:rPr>
          <w:lang w:val="zh-CN"/>
        </w:rPr>
        <w:t>在澳大利亚共融就业服务的支持下，你能够</w:t>
      </w:r>
      <w:proofErr w:type="spellEnd"/>
      <w:r w:rsidRPr="00A52EB5">
        <w:rPr>
          <w:lang w:val="zh-CN"/>
        </w:rPr>
        <w:t>：</w:t>
      </w:r>
    </w:p>
    <w:p w14:paraId="6359A13E" w14:textId="77777777" w:rsidR="00A52EB5" w:rsidRPr="00A52EB5" w:rsidRDefault="00A52EB5" w:rsidP="00A52EB5">
      <w:pPr>
        <w:pStyle w:val="ListBullet"/>
        <w:rPr>
          <w:lang w:val="zh-CN"/>
        </w:rPr>
      </w:pPr>
      <w:proofErr w:type="spellStart"/>
      <w:r w:rsidRPr="00A52EB5">
        <w:rPr>
          <w:lang w:val="zh-CN"/>
        </w:rPr>
        <w:t>选择专门帮助有特定残障或健康状况人士的服务机构</w:t>
      </w:r>
      <w:proofErr w:type="spellEnd"/>
      <w:r w:rsidRPr="00A52EB5">
        <w:rPr>
          <w:lang w:val="zh-CN"/>
        </w:rPr>
        <w:t>；</w:t>
      </w:r>
    </w:p>
    <w:p w14:paraId="008BBF7D" w14:textId="77777777" w:rsidR="00A52EB5" w:rsidRPr="00A52EB5" w:rsidRDefault="00A52EB5" w:rsidP="00A52EB5">
      <w:pPr>
        <w:pStyle w:val="ListBullet"/>
        <w:rPr>
          <w:lang w:val="zh-CN"/>
        </w:rPr>
      </w:pPr>
      <w:proofErr w:type="spellStart"/>
      <w:r w:rsidRPr="00A52EB5">
        <w:rPr>
          <w:lang w:val="zh-CN"/>
        </w:rPr>
        <w:t>随时转至其他具备资质的服务机构</w:t>
      </w:r>
      <w:proofErr w:type="spellEnd"/>
      <w:r w:rsidRPr="00A52EB5">
        <w:rPr>
          <w:lang w:val="zh-CN"/>
        </w:rPr>
        <w:t>；</w:t>
      </w:r>
    </w:p>
    <w:p w14:paraId="0C3DCA79" w14:textId="77777777" w:rsidR="00A52EB5" w:rsidRPr="00A52EB5" w:rsidRDefault="00A52EB5" w:rsidP="00A52EB5">
      <w:pPr>
        <w:pStyle w:val="ListBullet"/>
        <w:rPr>
          <w:lang w:val="zh-CN" w:eastAsia="zh-CN"/>
        </w:rPr>
      </w:pPr>
      <w:r w:rsidRPr="00A52EB5">
        <w:rPr>
          <w:lang w:val="zh-CN" w:eastAsia="zh-CN"/>
        </w:rPr>
        <w:t>决定你在哪些方面需要帮助、服务机构为你提供支持的程度，以及你偏好的支持模式；</w:t>
      </w:r>
    </w:p>
    <w:p w14:paraId="1FFDC1F0" w14:textId="398D2FF1" w:rsidR="00BA7941" w:rsidRPr="00E3391E" w:rsidRDefault="00A52EB5" w:rsidP="00A52EB5">
      <w:pPr>
        <w:pStyle w:val="ListBullet"/>
      </w:pPr>
      <w:proofErr w:type="spellStart"/>
      <w:r w:rsidRPr="00A52EB5">
        <w:rPr>
          <w:lang w:val="zh-CN"/>
        </w:rPr>
        <w:t>选择你希望与服务机构保持联系的方式</w:t>
      </w:r>
      <w:proofErr w:type="spellEnd"/>
      <w:r w:rsidRPr="00A52EB5">
        <w:rPr>
          <w:lang w:val="zh-CN"/>
        </w:rPr>
        <w:t>。</w:t>
      </w:r>
    </w:p>
    <w:p w14:paraId="7E2BD5A2" w14:textId="217AA20A" w:rsidR="00BA7941" w:rsidRPr="00A52EB5" w:rsidRDefault="00A52EB5" w:rsidP="00A52EB5">
      <w:r w:rsidRPr="00A52EB5">
        <w:rPr>
          <w:lang w:val="zh-CN"/>
        </w:rPr>
        <w:t>你能够根据自身需要，与服务机构保持长期关系，没有时间限制。即使你每周只能工作数小时，依然可以加入这项计划。当你的生活、健康或工作情况发生变化时，你可以决定修改自己的就业目标以及所需的支持。</w:t>
      </w:r>
    </w:p>
    <w:p w14:paraId="65F0BBD5" w14:textId="77777777" w:rsidR="00BA7941" w:rsidRDefault="00BA7941">
      <w:pPr>
        <w:spacing w:after="240"/>
        <w:rPr>
          <w:rFonts w:asciiTheme="majorHAnsi" w:eastAsiaTheme="majorEastAsia" w:hAnsiTheme="majorHAnsi" w:cstheme="majorBidi"/>
          <w:bCs/>
          <w:color w:val="65328F"/>
          <w:sz w:val="40"/>
          <w:szCs w:val="26"/>
        </w:rPr>
      </w:pPr>
      <w:r>
        <w:br w:type="page"/>
      </w:r>
    </w:p>
    <w:p w14:paraId="72AFB2C4" w14:textId="1D7C789F" w:rsidR="00BA7941" w:rsidRPr="00A52EB5" w:rsidRDefault="00A52EB5" w:rsidP="00A52EB5">
      <w:pPr>
        <w:pStyle w:val="Heading2"/>
        <w:rPr>
          <w:bCs w:val="0"/>
        </w:rPr>
      </w:pPr>
      <w:proofErr w:type="spellStart"/>
      <w:r w:rsidRPr="00A52EB5">
        <w:rPr>
          <w:bCs w:val="0"/>
          <w:lang w:val="zh-CN"/>
        </w:rPr>
        <w:lastRenderedPageBreak/>
        <w:t>服务机构为你做些什么</w:t>
      </w:r>
      <w:proofErr w:type="spellEnd"/>
      <w:r w:rsidRPr="00A52EB5">
        <w:rPr>
          <w:bCs w:val="0"/>
          <w:lang w:val="zh-CN"/>
        </w:rPr>
        <w:t>？</w:t>
      </w:r>
    </w:p>
    <w:p w14:paraId="596A0043" w14:textId="17240213" w:rsidR="00BA7941" w:rsidRDefault="00A52EB5" w:rsidP="00A52EB5">
      <w:proofErr w:type="spellStart"/>
      <w:r w:rsidRPr="00A52EB5">
        <w:rPr>
          <w:lang w:val="zh-CN"/>
        </w:rPr>
        <w:t>澳大利亚共融就业服务机构能够</w:t>
      </w:r>
      <w:proofErr w:type="spellEnd"/>
      <w:r w:rsidRPr="00A52EB5">
        <w:rPr>
          <w:lang w:val="zh-CN"/>
        </w:rPr>
        <w:t>：</w:t>
      </w:r>
    </w:p>
    <w:p w14:paraId="67A5BB73" w14:textId="77777777" w:rsidR="00A52EB5" w:rsidRPr="00A52EB5" w:rsidRDefault="00A52EB5" w:rsidP="00A52EB5">
      <w:pPr>
        <w:pStyle w:val="ListBullet"/>
        <w:rPr>
          <w:lang w:val="zh-CN"/>
        </w:rPr>
      </w:pPr>
      <w:proofErr w:type="spellStart"/>
      <w:r w:rsidRPr="00A52EB5">
        <w:rPr>
          <w:lang w:val="zh-CN"/>
        </w:rPr>
        <w:t>帮助你订立求职计划，开展有助你找到工作或保持工作的活动</w:t>
      </w:r>
      <w:proofErr w:type="spellEnd"/>
      <w:r w:rsidRPr="00A52EB5">
        <w:rPr>
          <w:lang w:val="zh-CN"/>
        </w:rPr>
        <w:t>；</w:t>
      </w:r>
    </w:p>
    <w:p w14:paraId="5C15256F" w14:textId="77777777" w:rsidR="00A52EB5" w:rsidRPr="00A52EB5" w:rsidRDefault="00A52EB5" w:rsidP="00A52EB5">
      <w:pPr>
        <w:pStyle w:val="ListBullet"/>
        <w:rPr>
          <w:lang w:val="zh-CN"/>
        </w:rPr>
      </w:pPr>
      <w:proofErr w:type="spellStart"/>
      <w:r w:rsidRPr="00A52EB5">
        <w:rPr>
          <w:lang w:val="zh-CN"/>
        </w:rPr>
        <w:t>支持你与本地雇主和社区建立联系</w:t>
      </w:r>
      <w:proofErr w:type="spellEnd"/>
      <w:r w:rsidRPr="00A52EB5">
        <w:rPr>
          <w:lang w:val="zh-CN"/>
        </w:rPr>
        <w:t>；</w:t>
      </w:r>
    </w:p>
    <w:p w14:paraId="3249FA6D" w14:textId="77777777" w:rsidR="00A52EB5" w:rsidRPr="00A52EB5" w:rsidRDefault="00A52EB5" w:rsidP="00A52EB5">
      <w:pPr>
        <w:pStyle w:val="ListBullet"/>
        <w:rPr>
          <w:lang w:val="zh-CN"/>
        </w:rPr>
      </w:pPr>
      <w:proofErr w:type="spellStart"/>
      <w:r w:rsidRPr="00A52EB5">
        <w:rPr>
          <w:lang w:val="zh-CN"/>
        </w:rPr>
        <w:t>帮助你参加短期课程和认可的培训</w:t>
      </w:r>
      <w:proofErr w:type="spellEnd"/>
      <w:r w:rsidRPr="00A52EB5">
        <w:rPr>
          <w:lang w:val="zh-CN"/>
        </w:rPr>
        <w:t>；</w:t>
      </w:r>
    </w:p>
    <w:p w14:paraId="5B18FF0A" w14:textId="77777777" w:rsidR="00A52EB5" w:rsidRPr="00A52EB5" w:rsidRDefault="00A52EB5" w:rsidP="00A52EB5">
      <w:pPr>
        <w:pStyle w:val="ListBullet"/>
        <w:rPr>
          <w:lang w:val="zh-CN"/>
        </w:rPr>
      </w:pPr>
      <w:proofErr w:type="spellStart"/>
      <w:r w:rsidRPr="00A52EB5">
        <w:rPr>
          <w:lang w:val="zh-CN"/>
        </w:rPr>
        <w:t>帮助你撰写有说服力的个人简历，着重展现你的优势</w:t>
      </w:r>
      <w:proofErr w:type="spellEnd"/>
      <w:r w:rsidRPr="00A52EB5">
        <w:rPr>
          <w:lang w:val="zh-CN"/>
        </w:rPr>
        <w:t>；</w:t>
      </w:r>
    </w:p>
    <w:p w14:paraId="68FCFB7F" w14:textId="77777777" w:rsidR="00A52EB5" w:rsidRPr="00A52EB5" w:rsidRDefault="00A52EB5" w:rsidP="00A52EB5">
      <w:pPr>
        <w:pStyle w:val="ListBullet"/>
        <w:rPr>
          <w:lang w:val="zh-CN"/>
        </w:rPr>
      </w:pPr>
      <w:proofErr w:type="spellStart"/>
      <w:r w:rsidRPr="00A52EB5">
        <w:rPr>
          <w:lang w:val="zh-CN"/>
        </w:rPr>
        <w:t>提供辅导和面试技能练习，增强你的信心</w:t>
      </w:r>
      <w:proofErr w:type="spellEnd"/>
      <w:r w:rsidRPr="00A52EB5">
        <w:rPr>
          <w:lang w:val="zh-CN"/>
        </w:rPr>
        <w:t>；</w:t>
      </w:r>
    </w:p>
    <w:p w14:paraId="4C49214F" w14:textId="77777777" w:rsidR="00A52EB5" w:rsidRPr="00A52EB5" w:rsidRDefault="00A52EB5" w:rsidP="00A52EB5">
      <w:pPr>
        <w:pStyle w:val="ListBullet"/>
        <w:ind w:right="139"/>
        <w:rPr>
          <w:lang w:val="zh-CN"/>
        </w:rPr>
      </w:pPr>
      <w:proofErr w:type="spellStart"/>
      <w:r w:rsidRPr="00A52EB5">
        <w:rPr>
          <w:lang w:val="zh-CN"/>
        </w:rPr>
        <w:t>为你转介职业治疗和物理治疗等联合保健或社区服务，以及其他有助你独立生活和身心安康的服务</w:t>
      </w:r>
      <w:proofErr w:type="spellEnd"/>
      <w:r w:rsidRPr="00A52EB5">
        <w:rPr>
          <w:lang w:val="zh-CN"/>
        </w:rPr>
        <w:t>；</w:t>
      </w:r>
    </w:p>
    <w:p w14:paraId="7A266278" w14:textId="2C8FBC4D" w:rsidR="00BA7941" w:rsidRPr="00E3391E" w:rsidRDefault="00A52EB5" w:rsidP="00A52EB5">
      <w:pPr>
        <w:pStyle w:val="ListBullet"/>
        <w:rPr>
          <w:lang w:eastAsia="zh-CN"/>
        </w:rPr>
      </w:pPr>
      <w:r w:rsidRPr="00A52EB5">
        <w:rPr>
          <w:lang w:val="zh-CN" w:eastAsia="zh-CN"/>
        </w:rPr>
        <w:t>在你开始新工作后提供持续支持，例如安排工作场所改变调整和辅助技术，帮助你掌握在工作中应对残障或健康问题的方法，以及建议合适的工作时间长度。</w:t>
      </w:r>
    </w:p>
    <w:p w14:paraId="2D9C987F" w14:textId="3B53EE55" w:rsidR="00BA7941" w:rsidRPr="00A52EB5" w:rsidRDefault="00A52EB5" w:rsidP="00A52EB5">
      <w:pPr>
        <w:pStyle w:val="Heading2"/>
        <w:rPr>
          <w:bCs w:val="0"/>
        </w:rPr>
      </w:pPr>
      <w:proofErr w:type="spellStart"/>
      <w:r w:rsidRPr="00A52EB5">
        <w:rPr>
          <w:bCs w:val="0"/>
          <w:lang w:val="zh-CN"/>
        </w:rPr>
        <w:t>服务机构为雇主做些什么</w:t>
      </w:r>
      <w:proofErr w:type="spellEnd"/>
      <w:r w:rsidRPr="00A52EB5">
        <w:rPr>
          <w:bCs w:val="0"/>
          <w:lang w:val="zh-CN"/>
        </w:rPr>
        <w:t>？</w:t>
      </w:r>
    </w:p>
    <w:p w14:paraId="6B930033" w14:textId="383792D1" w:rsidR="00BA7941" w:rsidRDefault="00A52EB5" w:rsidP="00A52EB5">
      <w:proofErr w:type="spellStart"/>
      <w:r w:rsidRPr="00A52EB5">
        <w:rPr>
          <w:lang w:val="zh-CN"/>
        </w:rPr>
        <w:t>服务机构通过以下方式，与雇主合作建立一个共融的工作场所</w:t>
      </w:r>
      <w:proofErr w:type="spellEnd"/>
      <w:r w:rsidRPr="00A52EB5">
        <w:rPr>
          <w:lang w:val="zh-CN"/>
        </w:rPr>
        <w:t>：</w:t>
      </w:r>
    </w:p>
    <w:p w14:paraId="270455A4" w14:textId="77777777" w:rsidR="00A52EB5" w:rsidRPr="00A52EB5" w:rsidRDefault="00A52EB5" w:rsidP="00A52EB5">
      <w:pPr>
        <w:pStyle w:val="ListBullet"/>
        <w:rPr>
          <w:lang w:val="zh-CN"/>
        </w:rPr>
      </w:pPr>
      <w:proofErr w:type="spellStart"/>
      <w:r w:rsidRPr="00A52EB5">
        <w:rPr>
          <w:lang w:val="zh-CN"/>
        </w:rPr>
        <w:t>帮助具备就业能力的人找到合适的工作</w:t>
      </w:r>
      <w:proofErr w:type="spellEnd"/>
      <w:r w:rsidRPr="00A52EB5">
        <w:rPr>
          <w:lang w:val="zh-CN"/>
        </w:rPr>
        <w:t>；</w:t>
      </w:r>
    </w:p>
    <w:p w14:paraId="6C563E3B" w14:textId="622C2CB7" w:rsidR="00A52EB5" w:rsidRPr="00A52EB5" w:rsidRDefault="00A52EB5" w:rsidP="00A52EB5">
      <w:pPr>
        <w:pStyle w:val="ListBullet"/>
        <w:rPr>
          <w:lang w:val="zh-CN" w:eastAsia="zh-CN"/>
        </w:rPr>
      </w:pPr>
      <w:r w:rsidRPr="00A52EB5">
        <w:rPr>
          <w:lang w:val="zh-CN" w:eastAsia="zh-CN"/>
        </w:rPr>
        <w:t>帮助支付雇员初期的薪酬（工资补贴</w:t>
      </w:r>
      <w:r w:rsidRPr="00744B24">
        <w:rPr>
          <w:rFonts w:ascii="Arial" w:hAnsi="Arial" w:cs="Arial"/>
          <w:szCs w:val="22"/>
          <w:lang w:val="zh-CN"/>
        </w:rPr>
        <w:t>)</w:t>
      </w:r>
      <w:r w:rsidRPr="00A52EB5">
        <w:rPr>
          <w:lang w:val="zh-CN" w:eastAsia="zh-CN"/>
        </w:rPr>
        <w:t>，并在需要时提供用于改变调整工作场所的资金；</w:t>
      </w:r>
    </w:p>
    <w:p w14:paraId="439E4C7A" w14:textId="77777777" w:rsidR="00A52EB5" w:rsidRPr="00A52EB5" w:rsidRDefault="00A52EB5" w:rsidP="00A52EB5">
      <w:pPr>
        <w:pStyle w:val="ListBullet"/>
        <w:rPr>
          <w:lang w:val="zh-CN"/>
        </w:rPr>
      </w:pPr>
      <w:proofErr w:type="spellStart"/>
      <w:r w:rsidRPr="00A52EB5">
        <w:rPr>
          <w:lang w:val="zh-CN"/>
        </w:rPr>
        <w:t>提供残障意识培训以及持续支持</w:t>
      </w:r>
      <w:proofErr w:type="spellEnd"/>
      <w:r w:rsidRPr="00A52EB5">
        <w:rPr>
          <w:lang w:val="zh-CN"/>
        </w:rPr>
        <w:t>；</w:t>
      </w:r>
    </w:p>
    <w:p w14:paraId="66FEBE67" w14:textId="2AE8C581" w:rsidR="00BA7941" w:rsidRPr="002D4A4F" w:rsidRDefault="00A52EB5" w:rsidP="00A52EB5">
      <w:pPr>
        <w:pStyle w:val="ListBullet"/>
      </w:pPr>
      <w:proofErr w:type="spellStart"/>
      <w:r w:rsidRPr="00A52EB5">
        <w:rPr>
          <w:lang w:val="zh-CN"/>
        </w:rPr>
        <w:t>提供建议和支持，确保有积极良好的工作场所关系</w:t>
      </w:r>
      <w:proofErr w:type="spellEnd"/>
      <w:r w:rsidRPr="00A52EB5">
        <w:rPr>
          <w:lang w:val="zh-CN"/>
        </w:rPr>
        <w:t>。</w:t>
      </w:r>
    </w:p>
    <w:p w14:paraId="55DB5DB8" w14:textId="1CA0386A" w:rsidR="00BA7941" w:rsidRDefault="00A52EB5" w:rsidP="00A52EB5">
      <w:pPr>
        <w:pStyle w:val="Heading2"/>
      </w:pPr>
      <w:proofErr w:type="spellStart"/>
      <w:r w:rsidRPr="00A52EB5">
        <w:rPr>
          <w:lang w:val="zh-CN"/>
        </w:rPr>
        <w:t>更多信息</w:t>
      </w:r>
      <w:proofErr w:type="spellEnd"/>
    </w:p>
    <w:p w14:paraId="5BA72FB0" w14:textId="424142BA" w:rsidR="00BA7941" w:rsidRDefault="00A52EB5" w:rsidP="00A52EB5">
      <w:proofErr w:type="spellStart"/>
      <w:r w:rsidRPr="00A52EB5">
        <w:rPr>
          <w:lang w:val="zh-CN"/>
        </w:rPr>
        <w:t>搜索澳大利亚共融就业服务机构可以浏览</w:t>
      </w:r>
      <w:hyperlink r:id="rId17" w:history="1">
        <w:r w:rsidRPr="00A52EB5">
          <w:rPr>
            <w:rStyle w:val="Hyperlink"/>
            <w:lang w:val="zh-CN"/>
          </w:rPr>
          <w:t>就业之路</w:t>
        </w:r>
        <w:proofErr w:type="spellEnd"/>
        <w:r w:rsidRPr="00A52EB5">
          <w:rPr>
            <w:rStyle w:val="Hyperlink"/>
            <w:lang w:val="zh-CN"/>
          </w:rPr>
          <w:t>（</w:t>
        </w:r>
        <w:r w:rsidRPr="00A52EB5">
          <w:rPr>
            <w:rStyle w:val="Hyperlink"/>
            <w:lang w:val="zh-CN"/>
          </w:rPr>
          <w:t>JobAccess</w:t>
        </w:r>
        <w:r w:rsidRPr="00A52EB5">
          <w:rPr>
            <w:rStyle w:val="Hyperlink"/>
            <w:lang w:val="zh-CN"/>
          </w:rPr>
          <w:t>）</w:t>
        </w:r>
        <w:proofErr w:type="spellStart"/>
        <w:r w:rsidRPr="00A52EB5">
          <w:rPr>
            <w:rStyle w:val="Hyperlink"/>
            <w:lang w:val="zh-CN"/>
          </w:rPr>
          <w:t>网站</w:t>
        </w:r>
        <w:proofErr w:type="spellEnd"/>
      </w:hyperlink>
      <w:r>
        <w:t xml:space="preserve"> (</w:t>
      </w:r>
      <w:proofErr w:type="spellStart"/>
      <w:r>
        <w:t>www.jobaccess.gov.au</w:t>
      </w:r>
      <w:proofErr w:type="spellEnd"/>
      <w:r>
        <w:t>/find-a-provider)</w:t>
      </w:r>
      <w:r w:rsidRPr="00A52EB5">
        <w:rPr>
          <w:lang w:val="zh-CN"/>
        </w:rPr>
        <w:t>。</w:t>
      </w:r>
      <w:proofErr w:type="spellStart"/>
      <w:r w:rsidRPr="00A52EB5">
        <w:rPr>
          <w:lang w:val="zh-CN"/>
        </w:rPr>
        <w:t>各州和领地的服务机构清单以及更为详细的信息可在</w:t>
      </w:r>
      <w:hyperlink r:id="rId18" w:history="1">
        <w:r w:rsidRPr="00A52EB5">
          <w:rPr>
            <w:rStyle w:val="Hyperlink"/>
            <w:lang w:val="zh-CN"/>
          </w:rPr>
          <w:t>澳大利亚共融就业服务网站</w:t>
        </w:r>
        <w:proofErr w:type="spellEnd"/>
      </w:hyperlink>
      <w:r>
        <w:t xml:space="preserve"> (</w:t>
      </w:r>
      <w:proofErr w:type="spellStart"/>
      <w:r>
        <w:t>www.dss.gov.au</w:t>
      </w:r>
      <w:proofErr w:type="spellEnd"/>
      <w:r>
        <w:t>/inclusive-employment-</w:t>
      </w:r>
      <w:proofErr w:type="spellStart"/>
      <w:r>
        <w:t>australia</w:t>
      </w:r>
      <w:proofErr w:type="spellEnd"/>
      <w:r>
        <w:t xml:space="preserve">) </w:t>
      </w:r>
      <w:proofErr w:type="spellStart"/>
      <w:r w:rsidRPr="00A52EB5">
        <w:rPr>
          <w:lang w:val="zh-CN"/>
        </w:rPr>
        <w:t>上找到</w:t>
      </w:r>
      <w:proofErr w:type="spellEnd"/>
      <w:r w:rsidRPr="00A52EB5">
        <w:rPr>
          <w:lang w:val="zh-CN"/>
        </w:rPr>
        <w:t>。</w:t>
      </w:r>
    </w:p>
    <w:p w14:paraId="483A018A" w14:textId="77777777" w:rsidR="00A52EB5" w:rsidRPr="00A52EB5" w:rsidRDefault="00A52EB5" w:rsidP="00BE2330">
      <w:pPr>
        <w:pStyle w:val="ListParagraph"/>
        <w:numPr>
          <w:ilvl w:val="0"/>
          <w:numId w:val="23"/>
        </w:numPr>
      </w:pPr>
      <w:proofErr w:type="spellStart"/>
      <w:r w:rsidRPr="00A52EB5">
        <w:rPr>
          <w:lang w:val="zh-CN"/>
        </w:rPr>
        <w:t>你可以致电</w:t>
      </w:r>
      <w:proofErr w:type="spellEnd"/>
      <w:r w:rsidRPr="00A52EB5">
        <w:rPr>
          <w:b/>
          <w:lang w:val="zh-CN"/>
        </w:rPr>
        <w:t>1800 805 260*</w:t>
      </w:r>
      <w:r w:rsidRPr="00A52EB5">
        <w:rPr>
          <w:lang w:val="zh-CN"/>
        </w:rPr>
        <w:t>，</w:t>
      </w:r>
      <w:proofErr w:type="spellStart"/>
      <w:r w:rsidRPr="00A52EB5">
        <w:rPr>
          <w:lang w:val="zh-CN"/>
        </w:rPr>
        <w:t>联系全国客户服务热线</w:t>
      </w:r>
      <w:proofErr w:type="spellEnd"/>
      <w:r w:rsidRPr="00A52EB5">
        <w:rPr>
          <w:lang w:val="zh-CN"/>
        </w:rPr>
        <w:t>（</w:t>
      </w:r>
      <w:r w:rsidRPr="00A52EB5">
        <w:rPr>
          <w:lang w:val="zh-CN"/>
        </w:rPr>
        <w:t>National Customer Service Line)</w:t>
      </w:r>
      <w:r w:rsidRPr="00A52EB5">
        <w:rPr>
          <w:lang w:val="zh-CN"/>
        </w:rPr>
        <w:t>，</w:t>
      </w:r>
      <w:r w:rsidRPr="00A52EB5">
        <w:rPr>
          <w:lang w:val="zh-CN"/>
        </w:rPr>
        <w:br/>
      </w:r>
      <w:proofErr w:type="spellStart"/>
      <w:r w:rsidRPr="00A52EB5">
        <w:rPr>
          <w:lang w:val="zh-CN"/>
        </w:rPr>
        <w:t>与工作人员谈一谈澳大利亚共融就业服务计划</w:t>
      </w:r>
      <w:proofErr w:type="spellEnd"/>
      <w:r w:rsidRPr="00A52EB5">
        <w:rPr>
          <w:lang w:val="zh-CN"/>
        </w:rPr>
        <w:t>。</w:t>
      </w:r>
    </w:p>
    <w:p w14:paraId="1611C107" w14:textId="77777777" w:rsidR="009F2A0E" w:rsidRPr="009F2A0E" w:rsidRDefault="002609A8" w:rsidP="00B37E43">
      <w:pPr>
        <w:pStyle w:val="ListParagraph"/>
        <w:numPr>
          <w:ilvl w:val="0"/>
          <w:numId w:val="23"/>
        </w:numPr>
      </w:pPr>
      <w:proofErr w:type="spellStart"/>
      <w:r w:rsidRPr="009F2A0E">
        <w:rPr>
          <w:lang w:val="zh-CN"/>
        </w:rPr>
        <w:t>语音对语音中转</w:t>
      </w:r>
      <w:proofErr w:type="spellEnd"/>
      <w:r w:rsidRPr="009F2A0E">
        <w:rPr>
          <w:lang w:val="zh-CN"/>
        </w:rPr>
        <w:t>（</w:t>
      </w:r>
      <w:r w:rsidRPr="009F2A0E">
        <w:rPr>
          <w:lang w:val="zh-CN"/>
        </w:rPr>
        <w:t>Speak and Listen</w:t>
      </w:r>
      <w:r w:rsidRPr="009F2A0E">
        <w:rPr>
          <w:lang w:val="zh-CN"/>
        </w:rPr>
        <w:t>）</w:t>
      </w:r>
      <w:proofErr w:type="spellStart"/>
      <w:r w:rsidRPr="009F2A0E">
        <w:rPr>
          <w:lang w:val="zh-CN"/>
        </w:rPr>
        <w:t>用户可以首先致电</w:t>
      </w:r>
      <w:proofErr w:type="spellEnd"/>
      <w:r>
        <w:fldChar w:fldCharType="begin"/>
      </w:r>
      <w:r>
        <w:instrText>HYPERLINK "tel:1300555727"</w:instrText>
      </w:r>
      <w:r>
        <w:fldChar w:fldCharType="separate"/>
      </w:r>
      <w:r w:rsidRPr="009F2A0E">
        <w:rPr>
          <w:rStyle w:val="Hyperlink"/>
          <w:lang w:val="zh-CN"/>
        </w:rPr>
        <w:t>1300 555 727</w:t>
      </w:r>
      <w:r>
        <w:fldChar w:fldCharType="end"/>
      </w:r>
      <w:r w:rsidRPr="009F2A0E">
        <w:rPr>
          <w:lang w:val="zh-CN"/>
        </w:rPr>
        <w:t>，</w:t>
      </w:r>
      <w:r w:rsidRPr="009F2A0E">
        <w:rPr>
          <w:lang w:val="zh-CN"/>
        </w:rPr>
        <w:br/>
      </w:r>
      <w:proofErr w:type="spellStart"/>
      <w:r w:rsidRPr="009F2A0E">
        <w:rPr>
          <w:lang w:val="zh-CN"/>
        </w:rPr>
        <w:t>然后要求接通</w:t>
      </w:r>
      <w:proofErr w:type="spellEnd"/>
      <w:r>
        <w:fldChar w:fldCharType="begin"/>
      </w:r>
      <w:r>
        <w:instrText>HYPERLINK "tel:1300653227"</w:instrText>
      </w:r>
      <w:r>
        <w:fldChar w:fldCharType="separate"/>
      </w:r>
      <w:r w:rsidRPr="009F2A0E">
        <w:rPr>
          <w:rStyle w:val="Hyperlink"/>
          <w:lang w:val="zh-CN"/>
        </w:rPr>
        <w:t>1300 653 227</w:t>
      </w:r>
      <w:r>
        <w:fldChar w:fldCharType="end"/>
      </w:r>
      <w:r w:rsidRPr="009F2A0E">
        <w:rPr>
          <w:lang w:val="zh-CN"/>
        </w:rPr>
        <w:t>。</w:t>
      </w:r>
    </w:p>
    <w:p w14:paraId="5AC81439" w14:textId="48BCAD7E" w:rsidR="009F2A0E" w:rsidRDefault="002609A8" w:rsidP="00C54D37">
      <w:pPr>
        <w:pStyle w:val="ListParagraph"/>
        <w:numPr>
          <w:ilvl w:val="0"/>
          <w:numId w:val="23"/>
        </w:numPr>
      </w:pPr>
      <w:proofErr w:type="spellStart"/>
      <w:r w:rsidRPr="009F2A0E">
        <w:rPr>
          <w:rFonts w:hint="eastAsia"/>
        </w:rPr>
        <w:t>聋人、</w:t>
      </w:r>
      <w:r w:rsidRPr="009F2A0E">
        <w:rPr>
          <w:lang w:val="zh-CN"/>
        </w:rPr>
        <w:t>有听障或有言语障碍的人士可以使用全国中继服务</w:t>
      </w:r>
      <w:proofErr w:type="spellEnd"/>
      <w:r w:rsidRPr="009F2A0E">
        <w:rPr>
          <w:rFonts w:hint="eastAsia"/>
          <w:lang w:val="zh-CN"/>
        </w:rPr>
        <w:t>（</w:t>
      </w:r>
      <w:r w:rsidRPr="009F2A0E">
        <w:rPr>
          <w:lang w:val="zh-CN"/>
        </w:rPr>
        <w:t>National Relay Service</w:t>
      </w:r>
      <w:r w:rsidRPr="009F2A0E">
        <w:t>)</w:t>
      </w:r>
      <w:r w:rsidRPr="009F2A0E">
        <w:rPr>
          <w:rFonts w:hint="eastAsia"/>
        </w:rPr>
        <w:t>，</w:t>
      </w:r>
      <w:r w:rsidR="009F2A0E">
        <w:br/>
      </w:r>
      <w:proofErr w:type="spellStart"/>
      <w:r w:rsidRPr="009F2A0E">
        <w:rPr>
          <w:rFonts w:hint="eastAsia"/>
        </w:rPr>
        <w:t>联系我们的全国客户服务热线。浏览</w:t>
      </w:r>
      <w:proofErr w:type="spellEnd"/>
      <w:r>
        <w:fldChar w:fldCharType="begin"/>
      </w:r>
      <w:r>
        <w:instrText>HYPERLINK "http://www.accesshub.gov.au/"</w:instrText>
      </w:r>
      <w:r>
        <w:fldChar w:fldCharType="separate"/>
      </w:r>
      <w:proofErr w:type="spellStart"/>
      <w:r w:rsidRPr="009F2A0E">
        <w:rPr>
          <w:rStyle w:val="Hyperlink"/>
        </w:rPr>
        <w:t>www.accesshub.gov.au</w:t>
      </w:r>
      <w:proofErr w:type="spellEnd"/>
      <w:r>
        <w:fldChar w:fldCharType="end"/>
      </w:r>
      <w:r w:rsidRPr="009F2A0E">
        <w:rPr>
          <w:rFonts w:hint="eastAsia"/>
        </w:rPr>
        <w:t>，</w:t>
      </w:r>
      <w:proofErr w:type="spellStart"/>
      <w:r w:rsidRPr="009F2A0E">
        <w:rPr>
          <w:rFonts w:hint="eastAsia"/>
        </w:rPr>
        <w:t>获取更多信息</w:t>
      </w:r>
      <w:proofErr w:type="spellEnd"/>
      <w:r w:rsidRPr="009F2A0E">
        <w:rPr>
          <w:rFonts w:hint="eastAsia"/>
        </w:rPr>
        <w:t>。</w:t>
      </w:r>
    </w:p>
    <w:p w14:paraId="1FCF39BA" w14:textId="4A5B4054" w:rsidR="002609A8" w:rsidRPr="009F2A0E" w:rsidRDefault="002609A8" w:rsidP="00BC6267">
      <w:pPr>
        <w:pStyle w:val="ListParagraph"/>
        <w:numPr>
          <w:ilvl w:val="0"/>
          <w:numId w:val="23"/>
        </w:numPr>
      </w:pPr>
      <w:proofErr w:type="spellStart"/>
      <w:r w:rsidRPr="009F2A0E">
        <w:rPr>
          <w:lang w:val="zh-CN"/>
        </w:rPr>
        <w:t>如果需要口译员协助，首先致电</w:t>
      </w:r>
      <w:proofErr w:type="spellEnd"/>
      <w:r w:rsidR="00BC6267" w:rsidRPr="00BC6267">
        <w:rPr>
          <w:b/>
          <w:bCs/>
        </w:rPr>
        <w:t>131 450</w:t>
      </w:r>
      <w:r w:rsidRPr="009F2A0E">
        <w:rPr>
          <w:lang w:val="zh-CN"/>
        </w:rPr>
        <w:t>*</w:t>
      </w:r>
      <w:r w:rsidRPr="009F2A0E">
        <w:rPr>
          <w:lang w:val="zh-CN"/>
        </w:rPr>
        <w:t>，</w:t>
      </w:r>
      <w:proofErr w:type="spellStart"/>
      <w:r w:rsidRPr="009F2A0E">
        <w:rPr>
          <w:lang w:val="zh-CN"/>
        </w:rPr>
        <w:t>联系全国翻译和口译服务</w:t>
      </w:r>
      <w:proofErr w:type="spellEnd"/>
      <w:r w:rsidRPr="009F2A0E">
        <w:rPr>
          <w:lang w:val="zh-CN"/>
        </w:rPr>
        <w:t>（</w:t>
      </w:r>
      <w:r w:rsidRPr="009F2A0E">
        <w:rPr>
          <w:lang w:val="zh-CN"/>
        </w:rPr>
        <w:t>TIS National</w:t>
      </w:r>
      <w:r w:rsidRPr="009F2A0E">
        <w:t>)</w:t>
      </w:r>
      <w:r w:rsidRPr="009F2A0E">
        <w:rPr>
          <w:lang w:val="zh-CN"/>
        </w:rPr>
        <w:t>，</w:t>
      </w:r>
      <w:r w:rsidRPr="009F2A0E">
        <w:rPr>
          <w:lang w:val="zh-CN"/>
        </w:rPr>
        <w:br/>
      </w:r>
      <w:proofErr w:type="spellStart"/>
      <w:r w:rsidRPr="009F2A0E">
        <w:rPr>
          <w:lang w:val="zh-CN"/>
        </w:rPr>
        <w:t>然后要求为你接通</w:t>
      </w:r>
      <w:proofErr w:type="spellEnd"/>
      <w:r w:rsidRPr="000E7C0B">
        <w:rPr>
          <w:b/>
          <w:bCs/>
          <w:lang w:val="zh-CN"/>
        </w:rPr>
        <w:t>1800 805 260</w:t>
      </w:r>
      <w:r w:rsidRPr="009F2A0E">
        <w:rPr>
          <w:lang w:val="zh-CN"/>
        </w:rPr>
        <w:t>。</w:t>
      </w:r>
    </w:p>
    <w:p w14:paraId="27598F4D" w14:textId="77777777" w:rsidR="004C5C01" w:rsidRPr="004C5C01" w:rsidRDefault="004C5C01" w:rsidP="004C5C01">
      <w:pPr>
        <w:pStyle w:val="Smalltext"/>
        <w:rPr>
          <w:sz w:val="20"/>
          <w:szCs w:val="20"/>
        </w:rPr>
      </w:pPr>
      <w:r w:rsidRPr="004C5C01">
        <w:rPr>
          <w:sz w:val="20"/>
          <w:szCs w:val="20"/>
        </w:rPr>
        <w:t>*</w:t>
      </w:r>
      <w:proofErr w:type="spellStart"/>
      <w:r w:rsidRPr="004C5C01">
        <w:rPr>
          <w:sz w:val="20"/>
          <w:szCs w:val="20"/>
          <w:lang w:val="zh-CN"/>
        </w:rPr>
        <w:t>使用手机拨打</w:t>
      </w:r>
      <w:proofErr w:type="spellEnd"/>
      <w:r w:rsidRPr="004C5C01">
        <w:rPr>
          <w:sz w:val="20"/>
          <w:szCs w:val="20"/>
          <w:lang w:val="zh-CN"/>
        </w:rPr>
        <w:t>“13”</w:t>
      </w:r>
      <w:r w:rsidRPr="004C5C01">
        <w:rPr>
          <w:sz w:val="20"/>
          <w:szCs w:val="20"/>
          <w:lang w:val="zh-CN"/>
        </w:rPr>
        <w:t>和</w:t>
      </w:r>
      <w:r w:rsidRPr="004C5C01">
        <w:rPr>
          <w:sz w:val="20"/>
          <w:szCs w:val="20"/>
          <w:lang w:val="zh-CN"/>
        </w:rPr>
        <w:t>“1800”</w:t>
      </w:r>
      <w:proofErr w:type="spellStart"/>
      <w:r w:rsidRPr="004C5C01">
        <w:rPr>
          <w:sz w:val="20"/>
          <w:szCs w:val="20"/>
          <w:lang w:val="zh-CN"/>
        </w:rPr>
        <w:t>电话号码可能会收取通话费</w:t>
      </w:r>
      <w:proofErr w:type="spellEnd"/>
      <w:r w:rsidRPr="004C5C01">
        <w:rPr>
          <w:sz w:val="20"/>
          <w:szCs w:val="20"/>
          <w:lang w:val="zh-CN"/>
        </w:rPr>
        <w:t>。</w:t>
      </w:r>
    </w:p>
    <w:p w14:paraId="753BAF41" w14:textId="7CB74268" w:rsidR="00AA0516" w:rsidRPr="00BA7941" w:rsidRDefault="002609A8" w:rsidP="009F2A0E">
      <w:pPr>
        <w:pStyle w:val="Smalltext"/>
        <w:rPr>
          <w:rFonts w:ascii="Tahoma" w:eastAsia="Tahoma" w:hAnsi="Tahoma" w:cs="Tahoma"/>
          <w:sz w:val="20"/>
          <w:szCs w:val="20"/>
        </w:rPr>
      </w:pPr>
      <w:proofErr w:type="spellStart"/>
      <w:r w:rsidRPr="00EB59C7">
        <w:rPr>
          <w:rFonts w:ascii="Microsoft YaHei" w:hAnsi="Microsoft YaHei" w:cs="Microsoft JhengHei" w:hint="eastAsia"/>
          <w:color w:val="000000" w:themeColor="text1"/>
          <w:sz w:val="20"/>
          <w:szCs w:val="20"/>
          <w:lang w:val="zh-CN"/>
        </w:rPr>
        <w:t>固线电话和移动电话费率可能有所不同。具体收费请向你的电信服务提供商查询</w:t>
      </w:r>
      <w:proofErr w:type="spellEnd"/>
      <w:r w:rsidRPr="00EB59C7">
        <w:rPr>
          <w:rFonts w:ascii="Microsoft YaHei" w:hAnsi="Microsoft YaHei" w:cs="Microsoft JhengHei" w:hint="eastAsia"/>
          <w:color w:val="000000" w:themeColor="text1"/>
          <w:sz w:val="20"/>
          <w:szCs w:val="20"/>
          <w:lang w:val="zh-CN"/>
        </w:rPr>
        <w:t>。</w:t>
      </w:r>
    </w:p>
    <w:sectPr w:rsidR="00AA0516" w:rsidRPr="00BA7941" w:rsidSect="00AA0516">
      <w:type w:val="continuous"/>
      <w:pgSz w:w="11906" w:h="16838"/>
      <w:pgMar w:top="851" w:right="851" w:bottom="851" w:left="851" w:header="0" w:footer="85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5EB0C123" w14:textId="77777777" w:rsidR="00D40EAC" w:rsidRDefault="00D40EAC" w:rsidP="008F3023">
      <w:pPr>
        <w:spacing w:after="0" w:line="240" w:lineRule="auto"/>
      </w:pPr>
      <w:r>
        <w:separator/>
      </w:r>
    </w:p>
  </w:endnote>
  <w:endnote w:type="continuationSeparator" w:id="0">
    <w:p w14:paraId="76AEB893" w14:textId="77777777" w:rsidR="00D40EAC" w:rsidRDefault="00D40EAC" w:rsidP="008F3023">
      <w:pPr>
        <w:spacing w:after="0" w:line="240" w:lineRule="auto"/>
      </w:pPr>
      <w:r>
        <w:continuationSeparator/>
      </w:r>
    </w:p>
  </w:endnote>
  <w:endnote w:type="continuationNotice" w:id="1">
    <w:p w14:paraId="1C954A03" w14:textId="77777777" w:rsidR="00D40EAC" w:rsidRDefault="00D40EAC">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icrosoft YaHei">
    <w:panose1 w:val="020B0503020204020204"/>
    <w:charset w:val="86"/>
    <w:family w:val="swiss"/>
    <w:pitch w:val="variable"/>
    <w:sig w:usb0="80000287" w:usb1="2ACF3C50" w:usb2="00000016" w:usb3="00000000" w:csb0="0004001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604020202020204"/>
    <w:charset w:val="00"/>
    <w:family w:val="swiss"/>
    <w:pitch w:val="variable"/>
    <w:sig w:usb0="E4002EFF" w:usb1="C000E47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Microsoft JhengHei">
    <w:panose1 w:val="020B0604030504040204"/>
    <w:charset w:val="88"/>
    <w:family w:val="swiss"/>
    <w:pitch w:val="variable"/>
    <w:sig w:usb0="00000087" w:usb1="288F4000" w:usb2="00000016" w:usb3="00000000" w:csb0="00100009"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1510440976"/>
      <w:docPartObj>
        <w:docPartGallery w:val="Page Numbers (Bottom of Page)"/>
        <w:docPartUnique/>
      </w:docPartObj>
    </w:sdtPr>
    <w:sdtContent>
      <w:p w14:paraId="7A633621" w14:textId="3C2B8F42" w:rsidR="0031364A" w:rsidRDefault="0031364A" w:rsidP="00D10CA2">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sdtContent>
  </w:sdt>
  <w:p w14:paraId="0D0B0248" w14:textId="77777777" w:rsidR="0031364A" w:rsidRDefault="0031364A" w:rsidP="0031364A">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1397861085"/>
      <w:docPartObj>
        <w:docPartGallery w:val="Page Numbers (Bottom of Page)"/>
        <w:docPartUnique/>
      </w:docPartObj>
    </w:sdtPr>
    <w:sdtContent>
      <w:p w14:paraId="2220499C" w14:textId="77777777" w:rsidR="00AA0516" w:rsidRDefault="00AA0516" w:rsidP="00AA0516">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sdtContent>
  </w:sdt>
  <w:p w14:paraId="3577AF02" w14:textId="794852CC" w:rsidR="0031364A" w:rsidRDefault="0031364A" w:rsidP="00AA0516">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2044405311"/>
      <w:docPartObj>
        <w:docPartGallery w:val="Page Numbers (Bottom of Page)"/>
        <w:docPartUnique/>
      </w:docPartObj>
    </w:sdtPr>
    <w:sdtContent>
      <w:p w14:paraId="53CFDF95" w14:textId="4BF45AB2" w:rsidR="00AA0516" w:rsidRDefault="00AA0516" w:rsidP="00AA0516">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7D667242" w14:textId="2FBD3DBA" w:rsidR="008009CA" w:rsidRPr="00AA0516" w:rsidRDefault="008C2856" w:rsidP="00AA0516">
    <w:pPr>
      <w:pStyle w:val="Footer"/>
      <w:ind w:right="360"/>
    </w:pPr>
    <w:r w:rsidRPr="008C2856">
      <w:t>Chinese Simplified</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1E55CB83" w14:textId="77777777" w:rsidR="00D40EAC" w:rsidRDefault="00D40EAC" w:rsidP="008F3023">
      <w:pPr>
        <w:spacing w:after="0" w:line="240" w:lineRule="auto"/>
      </w:pPr>
      <w:r>
        <w:separator/>
      </w:r>
    </w:p>
  </w:footnote>
  <w:footnote w:type="continuationSeparator" w:id="0">
    <w:p w14:paraId="629B9FD5" w14:textId="77777777" w:rsidR="00D40EAC" w:rsidRDefault="00D40EAC" w:rsidP="008F3023">
      <w:pPr>
        <w:spacing w:after="0" w:line="240" w:lineRule="auto"/>
      </w:pPr>
      <w:r>
        <w:continuationSeparator/>
      </w:r>
    </w:p>
  </w:footnote>
  <w:footnote w:type="continuationNotice" w:id="1">
    <w:p w14:paraId="15654D43" w14:textId="77777777" w:rsidR="00D40EAC" w:rsidRDefault="00D40EAC">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8EF6DCF" w14:textId="77777777" w:rsidR="00E27EFD" w:rsidRDefault="00E27EF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D08AA46" w14:textId="77777777" w:rsidR="00E27EFD" w:rsidRDefault="00E27EFD">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7B7804A" w14:textId="77777777" w:rsidR="006E3F17" w:rsidRDefault="006E3F17">
    <w:pPr>
      <w:pStyle w:val="Header"/>
    </w:pPr>
    <w:r>
      <w:rPr>
        <w:noProof/>
      </w:rPr>
      <w:drawing>
        <wp:anchor distT="0" distB="0" distL="114300" distR="114300" simplePos="0" relativeHeight="251658242" behindDoc="1" locked="0" layoutInCell="1" allowOverlap="1" wp14:anchorId="6378165C" wp14:editId="0AAE236F">
          <wp:simplePos x="0" y="0"/>
          <wp:positionH relativeFrom="column">
            <wp:posOffset>-31750</wp:posOffset>
          </wp:positionH>
          <wp:positionV relativeFrom="paragraph">
            <wp:posOffset>331458</wp:posOffset>
          </wp:positionV>
          <wp:extent cx="2667000" cy="1084580"/>
          <wp:effectExtent l="0" t="0" r="0" b="0"/>
          <wp:wrapSquare wrapText="bothSides"/>
          <wp:docPr id="1069787023" name="Picture 1" descr="Inclusive Employment logo&#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9787023" name="Picture 1" descr="Inclusive Employment logo&#10;"/>
                  <pic:cNvPicPr/>
                </pic:nvPicPr>
                <pic:blipFill>
                  <a:blip r:embed="rId1">
                    <a:extLst>
                      <a:ext uri="{28A0092B-C50C-407E-A947-70E740481C1C}">
                        <a14:useLocalDpi xmlns:a14="http://schemas.microsoft.com/office/drawing/2010/main" val="0"/>
                      </a:ext>
                    </a:extLst>
                  </a:blip>
                  <a:stretch>
                    <a:fillRect/>
                  </a:stretch>
                </pic:blipFill>
                <pic:spPr>
                  <a:xfrm>
                    <a:off x="0" y="0"/>
                    <a:ext cx="2667000" cy="1084580"/>
                  </a:xfrm>
                  <a:prstGeom prst="rect">
                    <a:avLst/>
                  </a:prstGeom>
                </pic:spPr>
              </pic:pic>
            </a:graphicData>
          </a:graphic>
          <wp14:sizeRelH relativeFrom="page">
            <wp14:pctWidth>0</wp14:pctWidth>
          </wp14:sizeRelH>
          <wp14:sizeRelV relativeFrom="page">
            <wp14:pctHeight>0</wp14:pctHeight>
          </wp14:sizeRelV>
        </wp:anchor>
      </w:drawing>
    </w:r>
  </w:p>
  <w:p w14:paraId="45C16BED" w14:textId="77777777" w:rsidR="006E3F17" w:rsidRPr="006E3F17" w:rsidRDefault="006E3F17">
    <w:pPr>
      <w:pStyle w:val="Header"/>
      <w:rPr>
        <w:sz w:val="10"/>
        <w:szCs w:val="11"/>
      </w:rPr>
    </w:pPr>
  </w:p>
  <w:p w14:paraId="28564328" w14:textId="77777777" w:rsidR="006E3F17" w:rsidRPr="006E3F17" w:rsidRDefault="006E3F17">
    <w:pPr>
      <w:pStyle w:val="Header"/>
      <w:rPr>
        <w:sz w:val="10"/>
        <w:szCs w:val="11"/>
      </w:rPr>
    </w:pPr>
  </w:p>
  <w:p w14:paraId="105B2A21" w14:textId="77777777" w:rsidR="006E3F17" w:rsidRDefault="006E3F1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FFFFFF83"/>
    <w:multiLevelType w:val="singleLevel"/>
    <w:tmpl w:val="499430AC"/>
    <w:lvl w:ilvl="0">
      <w:start w:val="1"/>
      <w:numFmt w:val="bullet"/>
      <w:pStyle w:val="ListBullet2"/>
      <w:lvlText w:val=""/>
      <w:lvlJc w:val="left"/>
      <w:pPr>
        <w:tabs>
          <w:tab w:val="num" w:pos="643"/>
        </w:tabs>
        <w:ind w:left="643" w:hanging="360"/>
      </w:pPr>
      <w:rPr>
        <w:rFonts w:ascii="Symbol" w:hAnsi="Symbol" w:hint="default"/>
      </w:rPr>
    </w:lvl>
  </w:abstractNum>
  <w:abstractNum w:abstractNumId="1" w15:restartNumberingAfterBreak="0">
    <w:nsid w:val="FFFFFF88"/>
    <w:multiLevelType w:val="singleLevel"/>
    <w:tmpl w:val="8A00B12C"/>
    <w:lvl w:ilvl="0">
      <w:start w:val="1"/>
      <w:numFmt w:val="decimal"/>
      <w:lvlText w:val="%1."/>
      <w:lvlJc w:val="left"/>
      <w:pPr>
        <w:tabs>
          <w:tab w:val="num" w:pos="360"/>
        </w:tabs>
        <w:ind w:left="360" w:hanging="360"/>
      </w:pPr>
    </w:lvl>
  </w:abstractNum>
  <w:abstractNum w:abstractNumId="2" w15:restartNumberingAfterBreak="0">
    <w:nsid w:val="FFFFFF89"/>
    <w:multiLevelType w:val="singleLevel"/>
    <w:tmpl w:val="8592AD64"/>
    <w:lvl w:ilvl="0">
      <w:start w:val="1"/>
      <w:numFmt w:val="bullet"/>
      <w:lvlText w:val=""/>
      <w:lvlJc w:val="left"/>
      <w:pPr>
        <w:tabs>
          <w:tab w:val="num" w:pos="360"/>
        </w:tabs>
        <w:ind w:left="360" w:hanging="360"/>
      </w:pPr>
      <w:rPr>
        <w:rFonts w:ascii="Symbol" w:hAnsi="Symbol" w:hint="default"/>
      </w:rPr>
    </w:lvl>
  </w:abstractNum>
  <w:abstractNum w:abstractNumId="3" w15:restartNumberingAfterBreak="0">
    <w:nsid w:val="0230163A"/>
    <w:multiLevelType w:val="hybridMultilevel"/>
    <w:tmpl w:val="B864869A"/>
    <w:lvl w:ilvl="0" w:tplc="AF944E48">
      <w:start w:val="1"/>
      <w:numFmt w:val="bullet"/>
      <w:lvlText w:val=""/>
      <w:lvlJc w:val="left"/>
      <w:pPr>
        <w:ind w:left="1035" w:hanging="360"/>
      </w:pPr>
      <w:rPr>
        <w:rFonts w:ascii="Symbol" w:hAnsi="Symbol" w:hint="default"/>
      </w:rPr>
    </w:lvl>
    <w:lvl w:ilvl="1" w:tplc="0C090003">
      <w:start w:val="1"/>
      <w:numFmt w:val="bullet"/>
      <w:lvlText w:val="o"/>
      <w:lvlJc w:val="left"/>
      <w:pPr>
        <w:ind w:left="1752" w:hanging="360"/>
      </w:pPr>
      <w:rPr>
        <w:rFonts w:ascii="Courier New" w:hAnsi="Courier New" w:cs="Courier New" w:hint="default"/>
      </w:rPr>
    </w:lvl>
    <w:lvl w:ilvl="2" w:tplc="0C090005">
      <w:start w:val="1"/>
      <w:numFmt w:val="bullet"/>
      <w:lvlText w:val=""/>
      <w:lvlJc w:val="left"/>
      <w:pPr>
        <w:ind w:left="2472" w:hanging="360"/>
      </w:pPr>
      <w:rPr>
        <w:rFonts w:ascii="Wingdings" w:hAnsi="Wingdings" w:hint="default"/>
      </w:rPr>
    </w:lvl>
    <w:lvl w:ilvl="3" w:tplc="0C090001" w:tentative="1">
      <w:start w:val="1"/>
      <w:numFmt w:val="bullet"/>
      <w:lvlText w:val=""/>
      <w:lvlJc w:val="left"/>
      <w:pPr>
        <w:ind w:left="3192" w:hanging="360"/>
      </w:pPr>
      <w:rPr>
        <w:rFonts w:ascii="Symbol" w:hAnsi="Symbol" w:hint="default"/>
      </w:rPr>
    </w:lvl>
    <w:lvl w:ilvl="4" w:tplc="0C090003" w:tentative="1">
      <w:start w:val="1"/>
      <w:numFmt w:val="bullet"/>
      <w:lvlText w:val="o"/>
      <w:lvlJc w:val="left"/>
      <w:pPr>
        <w:ind w:left="3912" w:hanging="360"/>
      </w:pPr>
      <w:rPr>
        <w:rFonts w:ascii="Courier New" w:hAnsi="Courier New" w:cs="Courier New" w:hint="default"/>
      </w:rPr>
    </w:lvl>
    <w:lvl w:ilvl="5" w:tplc="0C090005" w:tentative="1">
      <w:start w:val="1"/>
      <w:numFmt w:val="bullet"/>
      <w:lvlText w:val=""/>
      <w:lvlJc w:val="left"/>
      <w:pPr>
        <w:ind w:left="4632" w:hanging="360"/>
      </w:pPr>
      <w:rPr>
        <w:rFonts w:ascii="Wingdings" w:hAnsi="Wingdings" w:hint="default"/>
      </w:rPr>
    </w:lvl>
    <w:lvl w:ilvl="6" w:tplc="0C090001" w:tentative="1">
      <w:start w:val="1"/>
      <w:numFmt w:val="bullet"/>
      <w:lvlText w:val=""/>
      <w:lvlJc w:val="left"/>
      <w:pPr>
        <w:ind w:left="5352" w:hanging="360"/>
      </w:pPr>
      <w:rPr>
        <w:rFonts w:ascii="Symbol" w:hAnsi="Symbol" w:hint="default"/>
      </w:rPr>
    </w:lvl>
    <w:lvl w:ilvl="7" w:tplc="0C090003" w:tentative="1">
      <w:start w:val="1"/>
      <w:numFmt w:val="bullet"/>
      <w:lvlText w:val="o"/>
      <w:lvlJc w:val="left"/>
      <w:pPr>
        <w:ind w:left="6072" w:hanging="360"/>
      </w:pPr>
      <w:rPr>
        <w:rFonts w:ascii="Courier New" w:hAnsi="Courier New" w:cs="Courier New" w:hint="default"/>
      </w:rPr>
    </w:lvl>
    <w:lvl w:ilvl="8" w:tplc="0C090005" w:tentative="1">
      <w:start w:val="1"/>
      <w:numFmt w:val="bullet"/>
      <w:lvlText w:val=""/>
      <w:lvlJc w:val="left"/>
      <w:pPr>
        <w:ind w:left="6792" w:hanging="360"/>
      </w:pPr>
      <w:rPr>
        <w:rFonts w:ascii="Wingdings" w:hAnsi="Wingdings" w:hint="default"/>
      </w:rPr>
    </w:lvl>
  </w:abstractNum>
  <w:abstractNum w:abstractNumId="4" w15:restartNumberingAfterBreak="0">
    <w:nsid w:val="0579106B"/>
    <w:multiLevelType w:val="hybridMultilevel"/>
    <w:tmpl w:val="2166C9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0DF057C3"/>
    <w:multiLevelType w:val="multilevel"/>
    <w:tmpl w:val="9FDEB948"/>
    <w:numStyleLink w:val="DSSBulletList"/>
  </w:abstractNum>
  <w:abstractNum w:abstractNumId="6" w15:restartNumberingAfterBreak="0">
    <w:nsid w:val="1482539A"/>
    <w:multiLevelType w:val="hybridMultilevel"/>
    <w:tmpl w:val="1B24A636"/>
    <w:lvl w:ilvl="0" w:tplc="D53CF664">
      <w:start w:val="1"/>
      <w:numFmt w:val="bullet"/>
      <w:lvlText w:val=""/>
      <w:lvlJc w:val="left"/>
      <w:pPr>
        <w:ind w:left="720" w:hanging="360"/>
      </w:pPr>
      <w:rPr>
        <w:rFonts w:ascii="Symbol" w:hAnsi="Symbol" w:hint="default"/>
      </w:rPr>
    </w:lvl>
    <w:lvl w:ilvl="1" w:tplc="1800F71E">
      <w:start w:val="1"/>
      <w:numFmt w:val="bullet"/>
      <w:lvlText w:val="o"/>
      <w:lvlJc w:val="left"/>
      <w:pPr>
        <w:ind w:left="1440" w:hanging="360"/>
      </w:pPr>
      <w:rPr>
        <w:rFonts w:ascii="Courier New" w:hAnsi="Courier New" w:hint="default"/>
      </w:rPr>
    </w:lvl>
    <w:lvl w:ilvl="2" w:tplc="C37CE9F6">
      <w:start w:val="1"/>
      <w:numFmt w:val="bullet"/>
      <w:lvlText w:val=""/>
      <w:lvlJc w:val="left"/>
      <w:pPr>
        <w:ind w:left="2160" w:hanging="360"/>
      </w:pPr>
      <w:rPr>
        <w:rFonts w:ascii="Wingdings" w:hAnsi="Wingdings" w:hint="default"/>
      </w:rPr>
    </w:lvl>
    <w:lvl w:ilvl="3" w:tplc="360CE87C">
      <w:start w:val="1"/>
      <w:numFmt w:val="bullet"/>
      <w:lvlText w:val=""/>
      <w:lvlJc w:val="left"/>
      <w:pPr>
        <w:ind w:left="2880" w:hanging="360"/>
      </w:pPr>
      <w:rPr>
        <w:rFonts w:ascii="Symbol" w:hAnsi="Symbol" w:hint="default"/>
      </w:rPr>
    </w:lvl>
    <w:lvl w:ilvl="4" w:tplc="83E0B4DE">
      <w:start w:val="1"/>
      <w:numFmt w:val="bullet"/>
      <w:lvlText w:val="o"/>
      <w:lvlJc w:val="left"/>
      <w:pPr>
        <w:ind w:left="3600" w:hanging="360"/>
      </w:pPr>
      <w:rPr>
        <w:rFonts w:ascii="Courier New" w:hAnsi="Courier New" w:hint="default"/>
      </w:rPr>
    </w:lvl>
    <w:lvl w:ilvl="5" w:tplc="2474D1B8">
      <w:start w:val="1"/>
      <w:numFmt w:val="bullet"/>
      <w:lvlText w:val=""/>
      <w:lvlJc w:val="left"/>
      <w:pPr>
        <w:ind w:left="4320" w:hanging="360"/>
      </w:pPr>
      <w:rPr>
        <w:rFonts w:ascii="Wingdings" w:hAnsi="Wingdings" w:hint="default"/>
      </w:rPr>
    </w:lvl>
    <w:lvl w:ilvl="6" w:tplc="2DF8E468">
      <w:start w:val="1"/>
      <w:numFmt w:val="bullet"/>
      <w:lvlText w:val=""/>
      <w:lvlJc w:val="left"/>
      <w:pPr>
        <w:ind w:left="5040" w:hanging="360"/>
      </w:pPr>
      <w:rPr>
        <w:rFonts w:ascii="Symbol" w:hAnsi="Symbol" w:hint="default"/>
      </w:rPr>
    </w:lvl>
    <w:lvl w:ilvl="7" w:tplc="F068613E">
      <w:start w:val="1"/>
      <w:numFmt w:val="bullet"/>
      <w:lvlText w:val="o"/>
      <w:lvlJc w:val="left"/>
      <w:pPr>
        <w:ind w:left="5760" w:hanging="360"/>
      </w:pPr>
      <w:rPr>
        <w:rFonts w:ascii="Courier New" w:hAnsi="Courier New" w:hint="default"/>
      </w:rPr>
    </w:lvl>
    <w:lvl w:ilvl="8" w:tplc="13E69D06">
      <w:start w:val="1"/>
      <w:numFmt w:val="bullet"/>
      <w:lvlText w:val=""/>
      <w:lvlJc w:val="left"/>
      <w:pPr>
        <w:ind w:left="6480" w:hanging="360"/>
      </w:pPr>
      <w:rPr>
        <w:rFonts w:ascii="Wingdings" w:hAnsi="Wingdings" w:hint="default"/>
      </w:rPr>
    </w:lvl>
  </w:abstractNum>
  <w:abstractNum w:abstractNumId="7" w15:restartNumberingAfterBreak="0">
    <w:nsid w:val="1C9E0630"/>
    <w:multiLevelType w:val="hybridMultilevel"/>
    <w:tmpl w:val="066E24C0"/>
    <w:lvl w:ilvl="0" w:tplc="0C09000F">
      <w:start w:val="1"/>
      <w:numFmt w:val="decimal"/>
      <w:lvlText w:val="%1."/>
      <w:lvlJc w:val="left"/>
      <w:pPr>
        <w:ind w:left="720" w:hanging="360"/>
      </w:pPr>
    </w:lvl>
    <w:lvl w:ilvl="1" w:tplc="0C090019">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8" w15:restartNumberingAfterBreak="0">
    <w:nsid w:val="20C27D74"/>
    <w:multiLevelType w:val="multilevel"/>
    <w:tmpl w:val="9FDEB948"/>
    <w:lvl w:ilvl="0">
      <w:start w:val="1"/>
      <w:numFmt w:val="bullet"/>
      <w:lvlText w:val=""/>
      <w:lvlJc w:val="left"/>
      <w:pPr>
        <w:ind w:left="720" w:hanging="360"/>
      </w:pPr>
      <w:rPr>
        <w:rFonts w:ascii="Symbol" w:hAnsi="Symbol" w:hint="default"/>
      </w:rPr>
    </w:lvl>
    <w:lvl w:ilvl="1">
      <w:start w:val="1"/>
      <w:numFmt w:val="bullet"/>
      <w:lvlText w:val="–"/>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color w:val="auto"/>
      </w:rPr>
    </w:lvl>
    <w:lvl w:ilvl="4">
      <w:start w:val="1"/>
      <w:numFmt w:val="bullet"/>
      <w:lvlText w:val="–"/>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Restart w:val="2"/>
      <w:lvlText w:val="–"/>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9" w15:restartNumberingAfterBreak="0">
    <w:nsid w:val="22CC3176"/>
    <w:multiLevelType w:val="multilevel"/>
    <w:tmpl w:val="2CF06738"/>
    <w:lvl w:ilvl="0">
      <w:start w:val="1"/>
      <w:numFmt w:val="bullet"/>
      <w:lvlText w:val=""/>
      <w:lvlJc w:val="left"/>
      <w:pPr>
        <w:ind w:left="720" w:hanging="360"/>
      </w:pPr>
      <w:rPr>
        <w:rFonts w:ascii="Symbol" w:hAnsi="Symbol" w:hint="default"/>
      </w:rPr>
    </w:lvl>
    <w:lvl w:ilvl="1">
      <w:start w:val="1"/>
      <w:numFmt w:val="bullet"/>
      <w:lvlText w:val="–"/>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color w:val="auto"/>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0" w15:restartNumberingAfterBreak="0">
    <w:nsid w:val="2321524B"/>
    <w:multiLevelType w:val="hybridMultilevel"/>
    <w:tmpl w:val="6CD238E2"/>
    <w:lvl w:ilvl="0" w:tplc="FFFFFFFF">
      <w:start w:val="1"/>
      <w:numFmt w:val="bullet"/>
      <w:lvlText w:val=""/>
      <w:lvlJc w:val="left"/>
      <w:pPr>
        <w:ind w:left="720" w:hanging="360"/>
      </w:pPr>
      <w:rPr>
        <w:rFonts w:ascii="Symbol" w:hAnsi="Symbol" w:hint="default"/>
      </w:rPr>
    </w:lvl>
    <w:lvl w:ilvl="1" w:tplc="0C090001">
      <w:start w:val="1"/>
      <w:numFmt w:val="bullet"/>
      <w:lvlText w:val=""/>
      <w:lvlJc w:val="left"/>
      <w:pPr>
        <w:ind w:left="720" w:hanging="360"/>
      </w:pPr>
      <w:rPr>
        <w:rFonts w:ascii="Symbol" w:hAnsi="Symbol" w:hint="default"/>
      </w:rPr>
    </w:lvl>
    <w:lvl w:ilvl="2" w:tplc="FFFFFFFF">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1" w15:restartNumberingAfterBreak="0">
    <w:nsid w:val="2B0633A4"/>
    <w:multiLevelType w:val="hybridMultilevel"/>
    <w:tmpl w:val="D3366BE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15:restartNumberingAfterBreak="0">
    <w:nsid w:val="2C10B220"/>
    <w:multiLevelType w:val="hybridMultilevel"/>
    <w:tmpl w:val="96A4B90E"/>
    <w:lvl w:ilvl="0" w:tplc="F50EBDDE">
      <w:start w:val="1"/>
      <w:numFmt w:val="bullet"/>
      <w:lvlText w:val=""/>
      <w:lvlJc w:val="left"/>
      <w:pPr>
        <w:ind w:left="502" w:hanging="360"/>
      </w:pPr>
      <w:rPr>
        <w:rFonts w:ascii="Symbol" w:hAnsi="Symbol" w:hint="default"/>
      </w:rPr>
    </w:lvl>
    <w:lvl w:ilvl="1" w:tplc="88B871A8">
      <w:start w:val="1"/>
      <w:numFmt w:val="bullet"/>
      <w:lvlText w:val="o"/>
      <w:lvlJc w:val="left"/>
      <w:pPr>
        <w:ind w:left="1222" w:hanging="360"/>
      </w:pPr>
      <w:rPr>
        <w:rFonts w:ascii="Courier New" w:hAnsi="Courier New" w:hint="default"/>
      </w:rPr>
    </w:lvl>
    <w:lvl w:ilvl="2" w:tplc="A18277D0">
      <w:start w:val="1"/>
      <w:numFmt w:val="bullet"/>
      <w:lvlText w:val=""/>
      <w:lvlJc w:val="left"/>
      <w:pPr>
        <w:ind w:left="1942" w:hanging="360"/>
      </w:pPr>
      <w:rPr>
        <w:rFonts w:ascii="Wingdings" w:hAnsi="Wingdings" w:hint="default"/>
      </w:rPr>
    </w:lvl>
    <w:lvl w:ilvl="3" w:tplc="D0027BFE">
      <w:start w:val="1"/>
      <w:numFmt w:val="bullet"/>
      <w:lvlText w:val=""/>
      <w:lvlJc w:val="left"/>
      <w:pPr>
        <w:ind w:left="2662" w:hanging="360"/>
      </w:pPr>
      <w:rPr>
        <w:rFonts w:ascii="Symbol" w:hAnsi="Symbol" w:hint="default"/>
      </w:rPr>
    </w:lvl>
    <w:lvl w:ilvl="4" w:tplc="2F5C63E0">
      <w:start w:val="1"/>
      <w:numFmt w:val="bullet"/>
      <w:lvlText w:val="o"/>
      <w:lvlJc w:val="left"/>
      <w:pPr>
        <w:ind w:left="3382" w:hanging="360"/>
      </w:pPr>
      <w:rPr>
        <w:rFonts w:ascii="Courier New" w:hAnsi="Courier New" w:hint="default"/>
      </w:rPr>
    </w:lvl>
    <w:lvl w:ilvl="5" w:tplc="070472DC">
      <w:start w:val="1"/>
      <w:numFmt w:val="bullet"/>
      <w:lvlText w:val=""/>
      <w:lvlJc w:val="left"/>
      <w:pPr>
        <w:ind w:left="4102" w:hanging="360"/>
      </w:pPr>
      <w:rPr>
        <w:rFonts w:ascii="Wingdings" w:hAnsi="Wingdings" w:hint="default"/>
      </w:rPr>
    </w:lvl>
    <w:lvl w:ilvl="6" w:tplc="BA829AD4">
      <w:start w:val="1"/>
      <w:numFmt w:val="bullet"/>
      <w:lvlText w:val=""/>
      <w:lvlJc w:val="left"/>
      <w:pPr>
        <w:ind w:left="4822" w:hanging="360"/>
      </w:pPr>
      <w:rPr>
        <w:rFonts w:ascii="Symbol" w:hAnsi="Symbol" w:hint="default"/>
      </w:rPr>
    </w:lvl>
    <w:lvl w:ilvl="7" w:tplc="4196A8E4">
      <w:start w:val="1"/>
      <w:numFmt w:val="bullet"/>
      <w:lvlText w:val="o"/>
      <w:lvlJc w:val="left"/>
      <w:pPr>
        <w:ind w:left="5542" w:hanging="360"/>
      </w:pPr>
      <w:rPr>
        <w:rFonts w:ascii="Courier New" w:hAnsi="Courier New" w:hint="default"/>
      </w:rPr>
    </w:lvl>
    <w:lvl w:ilvl="8" w:tplc="A9F4A22C">
      <w:start w:val="1"/>
      <w:numFmt w:val="bullet"/>
      <w:lvlText w:val=""/>
      <w:lvlJc w:val="left"/>
      <w:pPr>
        <w:ind w:left="6262" w:hanging="360"/>
      </w:pPr>
      <w:rPr>
        <w:rFonts w:ascii="Wingdings" w:hAnsi="Wingdings" w:hint="default"/>
      </w:rPr>
    </w:lvl>
  </w:abstractNum>
  <w:abstractNum w:abstractNumId="13" w15:restartNumberingAfterBreak="0">
    <w:nsid w:val="2D567A8D"/>
    <w:multiLevelType w:val="hybridMultilevel"/>
    <w:tmpl w:val="A57AE20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4" w15:restartNumberingAfterBreak="0">
    <w:nsid w:val="2DE56363"/>
    <w:multiLevelType w:val="multilevel"/>
    <w:tmpl w:val="9FDEB948"/>
    <w:styleLink w:val="DSSBulletList"/>
    <w:lvl w:ilvl="0">
      <w:start w:val="1"/>
      <w:numFmt w:val="bullet"/>
      <w:pStyle w:val="ListParagraph"/>
      <w:lvlText w:val=""/>
      <w:lvlJc w:val="left"/>
      <w:pPr>
        <w:ind w:left="720" w:hanging="360"/>
      </w:pPr>
      <w:rPr>
        <w:rFonts w:ascii="Symbol" w:hAnsi="Symbol" w:hint="default"/>
      </w:rPr>
    </w:lvl>
    <w:lvl w:ilvl="1">
      <w:start w:val="1"/>
      <w:numFmt w:val="bullet"/>
      <w:lvlText w:val="–"/>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color w:val="auto"/>
      </w:rPr>
    </w:lvl>
    <w:lvl w:ilvl="4">
      <w:start w:val="1"/>
      <w:numFmt w:val="bullet"/>
      <w:lvlText w:val="–"/>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Restart w:val="2"/>
      <w:lvlText w:val="–"/>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5" w15:restartNumberingAfterBreak="0">
    <w:nsid w:val="31926EF6"/>
    <w:multiLevelType w:val="hybridMultilevel"/>
    <w:tmpl w:val="60AE75D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6" w15:restartNumberingAfterBreak="0">
    <w:nsid w:val="3E8E7EBD"/>
    <w:multiLevelType w:val="hybridMultilevel"/>
    <w:tmpl w:val="D516669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7" w15:restartNumberingAfterBreak="0">
    <w:nsid w:val="47223805"/>
    <w:multiLevelType w:val="multilevel"/>
    <w:tmpl w:val="9FDEB948"/>
    <w:numStyleLink w:val="DSSBulletList"/>
  </w:abstractNum>
  <w:abstractNum w:abstractNumId="18" w15:restartNumberingAfterBreak="0">
    <w:nsid w:val="49824738"/>
    <w:multiLevelType w:val="multilevel"/>
    <w:tmpl w:val="9FDEB948"/>
    <w:numStyleLink w:val="DSSBulletList"/>
  </w:abstractNum>
  <w:abstractNum w:abstractNumId="19" w15:restartNumberingAfterBreak="0">
    <w:nsid w:val="51544687"/>
    <w:multiLevelType w:val="multilevel"/>
    <w:tmpl w:val="880CBA7E"/>
    <w:lvl w:ilvl="0">
      <w:start w:val="1"/>
      <w:numFmt w:val="decimal"/>
      <w:pStyle w:val="ListNumber"/>
      <w:lvlText w:val="%1."/>
      <w:lvlJc w:val="left"/>
      <w:pPr>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0" w15:restartNumberingAfterBreak="0">
    <w:nsid w:val="5300F4E2"/>
    <w:multiLevelType w:val="hybridMultilevel"/>
    <w:tmpl w:val="E5D48AC0"/>
    <w:lvl w:ilvl="0" w:tplc="86888ABA">
      <w:start w:val="1"/>
      <w:numFmt w:val="bullet"/>
      <w:lvlText w:val=""/>
      <w:lvlJc w:val="left"/>
      <w:pPr>
        <w:ind w:left="502" w:hanging="360"/>
      </w:pPr>
      <w:rPr>
        <w:rFonts w:ascii="Symbol" w:hAnsi="Symbol" w:hint="default"/>
      </w:rPr>
    </w:lvl>
    <w:lvl w:ilvl="1" w:tplc="8020BE48">
      <w:start w:val="1"/>
      <w:numFmt w:val="bullet"/>
      <w:lvlText w:val="o"/>
      <w:lvlJc w:val="left"/>
      <w:pPr>
        <w:ind w:left="1222" w:hanging="360"/>
      </w:pPr>
      <w:rPr>
        <w:rFonts w:ascii="Courier New" w:hAnsi="Courier New" w:hint="default"/>
      </w:rPr>
    </w:lvl>
    <w:lvl w:ilvl="2" w:tplc="828844C6">
      <w:start w:val="1"/>
      <w:numFmt w:val="bullet"/>
      <w:lvlText w:val=""/>
      <w:lvlJc w:val="left"/>
      <w:pPr>
        <w:ind w:left="1942" w:hanging="360"/>
      </w:pPr>
      <w:rPr>
        <w:rFonts w:ascii="Wingdings" w:hAnsi="Wingdings" w:hint="default"/>
      </w:rPr>
    </w:lvl>
    <w:lvl w:ilvl="3" w:tplc="C50254BE">
      <w:start w:val="1"/>
      <w:numFmt w:val="bullet"/>
      <w:lvlText w:val=""/>
      <w:lvlJc w:val="left"/>
      <w:pPr>
        <w:ind w:left="2662" w:hanging="360"/>
      </w:pPr>
      <w:rPr>
        <w:rFonts w:ascii="Symbol" w:hAnsi="Symbol" w:hint="default"/>
      </w:rPr>
    </w:lvl>
    <w:lvl w:ilvl="4" w:tplc="58ECCC76">
      <w:start w:val="1"/>
      <w:numFmt w:val="bullet"/>
      <w:lvlText w:val="o"/>
      <w:lvlJc w:val="left"/>
      <w:pPr>
        <w:ind w:left="3382" w:hanging="360"/>
      </w:pPr>
      <w:rPr>
        <w:rFonts w:ascii="Courier New" w:hAnsi="Courier New" w:hint="default"/>
      </w:rPr>
    </w:lvl>
    <w:lvl w:ilvl="5" w:tplc="6436F3F4">
      <w:start w:val="1"/>
      <w:numFmt w:val="bullet"/>
      <w:lvlText w:val=""/>
      <w:lvlJc w:val="left"/>
      <w:pPr>
        <w:ind w:left="4102" w:hanging="360"/>
      </w:pPr>
      <w:rPr>
        <w:rFonts w:ascii="Wingdings" w:hAnsi="Wingdings" w:hint="default"/>
      </w:rPr>
    </w:lvl>
    <w:lvl w:ilvl="6" w:tplc="8FBA4136">
      <w:start w:val="1"/>
      <w:numFmt w:val="bullet"/>
      <w:lvlText w:val=""/>
      <w:lvlJc w:val="left"/>
      <w:pPr>
        <w:ind w:left="4822" w:hanging="360"/>
      </w:pPr>
      <w:rPr>
        <w:rFonts w:ascii="Symbol" w:hAnsi="Symbol" w:hint="default"/>
      </w:rPr>
    </w:lvl>
    <w:lvl w:ilvl="7" w:tplc="492A5004">
      <w:start w:val="1"/>
      <w:numFmt w:val="bullet"/>
      <w:lvlText w:val="o"/>
      <w:lvlJc w:val="left"/>
      <w:pPr>
        <w:ind w:left="5542" w:hanging="360"/>
      </w:pPr>
      <w:rPr>
        <w:rFonts w:ascii="Courier New" w:hAnsi="Courier New" w:hint="default"/>
      </w:rPr>
    </w:lvl>
    <w:lvl w:ilvl="8" w:tplc="07B86914">
      <w:start w:val="1"/>
      <w:numFmt w:val="bullet"/>
      <w:lvlText w:val=""/>
      <w:lvlJc w:val="left"/>
      <w:pPr>
        <w:ind w:left="6262" w:hanging="360"/>
      </w:pPr>
      <w:rPr>
        <w:rFonts w:ascii="Wingdings" w:hAnsi="Wingdings" w:hint="default"/>
      </w:rPr>
    </w:lvl>
  </w:abstractNum>
  <w:abstractNum w:abstractNumId="21" w15:restartNumberingAfterBreak="0">
    <w:nsid w:val="5C835DD4"/>
    <w:multiLevelType w:val="hybridMultilevel"/>
    <w:tmpl w:val="7C1E0024"/>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2" w15:restartNumberingAfterBreak="0">
    <w:nsid w:val="665E1CC0"/>
    <w:multiLevelType w:val="hybridMultilevel"/>
    <w:tmpl w:val="35F41D74"/>
    <w:lvl w:ilvl="0" w:tplc="57CA60E0">
      <w:start w:val="1"/>
      <w:numFmt w:val="bullet"/>
      <w:lvlText w:val=""/>
      <w:lvlJc w:val="left"/>
      <w:pPr>
        <w:ind w:left="720" w:hanging="360"/>
      </w:pPr>
      <w:rPr>
        <w:rFonts w:ascii="Symbol" w:hAnsi="Symbol" w:hint="default"/>
      </w:rPr>
    </w:lvl>
    <w:lvl w:ilvl="1" w:tplc="0A720726">
      <w:start w:val="1"/>
      <w:numFmt w:val="bullet"/>
      <w:lvlText w:val="o"/>
      <w:lvlJc w:val="left"/>
      <w:pPr>
        <w:ind w:left="1440" w:hanging="360"/>
      </w:pPr>
      <w:rPr>
        <w:rFonts w:ascii="Courier New" w:hAnsi="Courier New" w:hint="default"/>
      </w:rPr>
    </w:lvl>
    <w:lvl w:ilvl="2" w:tplc="7CB0F0D4">
      <w:start w:val="1"/>
      <w:numFmt w:val="bullet"/>
      <w:lvlText w:val=""/>
      <w:lvlJc w:val="left"/>
      <w:pPr>
        <w:ind w:left="2160" w:hanging="360"/>
      </w:pPr>
      <w:rPr>
        <w:rFonts w:ascii="Wingdings" w:hAnsi="Wingdings" w:hint="default"/>
      </w:rPr>
    </w:lvl>
    <w:lvl w:ilvl="3" w:tplc="A940A478">
      <w:start w:val="1"/>
      <w:numFmt w:val="bullet"/>
      <w:lvlText w:val=""/>
      <w:lvlJc w:val="left"/>
      <w:pPr>
        <w:ind w:left="2880" w:hanging="360"/>
      </w:pPr>
      <w:rPr>
        <w:rFonts w:ascii="Symbol" w:hAnsi="Symbol" w:hint="default"/>
      </w:rPr>
    </w:lvl>
    <w:lvl w:ilvl="4" w:tplc="2D6271DA">
      <w:start w:val="1"/>
      <w:numFmt w:val="bullet"/>
      <w:lvlText w:val="o"/>
      <w:lvlJc w:val="left"/>
      <w:pPr>
        <w:ind w:left="3600" w:hanging="360"/>
      </w:pPr>
      <w:rPr>
        <w:rFonts w:ascii="Courier New" w:hAnsi="Courier New" w:hint="default"/>
      </w:rPr>
    </w:lvl>
    <w:lvl w:ilvl="5" w:tplc="2242C8A8">
      <w:start w:val="1"/>
      <w:numFmt w:val="bullet"/>
      <w:lvlText w:val=""/>
      <w:lvlJc w:val="left"/>
      <w:pPr>
        <w:ind w:left="4320" w:hanging="360"/>
      </w:pPr>
      <w:rPr>
        <w:rFonts w:ascii="Wingdings" w:hAnsi="Wingdings" w:hint="default"/>
      </w:rPr>
    </w:lvl>
    <w:lvl w:ilvl="6" w:tplc="7D769436">
      <w:start w:val="1"/>
      <w:numFmt w:val="bullet"/>
      <w:lvlText w:val=""/>
      <w:lvlJc w:val="left"/>
      <w:pPr>
        <w:ind w:left="5040" w:hanging="360"/>
      </w:pPr>
      <w:rPr>
        <w:rFonts w:ascii="Symbol" w:hAnsi="Symbol" w:hint="default"/>
      </w:rPr>
    </w:lvl>
    <w:lvl w:ilvl="7" w:tplc="5A002678">
      <w:start w:val="1"/>
      <w:numFmt w:val="bullet"/>
      <w:lvlText w:val="o"/>
      <w:lvlJc w:val="left"/>
      <w:pPr>
        <w:ind w:left="5760" w:hanging="360"/>
      </w:pPr>
      <w:rPr>
        <w:rFonts w:ascii="Courier New" w:hAnsi="Courier New" w:hint="default"/>
      </w:rPr>
    </w:lvl>
    <w:lvl w:ilvl="8" w:tplc="0D363B82">
      <w:start w:val="1"/>
      <w:numFmt w:val="bullet"/>
      <w:lvlText w:val=""/>
      <w:lvlJc w:val="left"/>
      <w:pPr>
        <w:ind w:left="6480" w:hanging="360"/>
      </w:pPr>
      <w:rPr>
        <w:rFonts w:ascii="Wingdings" w:hAnsi="Wingdings" w:hint="default"/>
      </w:rPr>
    </w:lvl>
  </w:abstractNum>
  <w:abstractNum w:abstractNumId="23" w15:restartNumberingAfterBreak="0">
    <w:nsid w:val="73107305"/>
    <w:multiLevelType w:val="multilevel"/>
    <w:tmpl w:val="5D9A3B7C"/>
    <w:styleLink w:val="BulletsList"/>
    <w:lvl w:ilvl="0">
      <w:start w:val="1"/>
      <w:numFmt w:val="bullet"/>
      <w:lvlText w:val=""/>
      <w:lvlJc w:val="left"/>
      <w:pPr>
        <w:tabs>
          <w:tab w:val="num" w:pos="284"/>
        </w:tabs>
        <w:ind w:left="284" w:firstLine="0"/>
      </w:pPr>
      <w:rPr>
        <w:rFonts w:ascii="Symbol" w:hAnsi="Symbol" w:hint="default"/>
      </w:rPr>
    </w:lvl>
    <w:lvl w:ilvl="1">
      <w:start w:val="1"/>
      <w:numFmt w:val="bullet"/>
      <w:lvlText w:val="–"/>
      <w:lvlJc w:val="left"/>
      <w:pPr>
        <w:tabs>
          <w:tab w:val="num" w:pos="568"/>
        </w:tabs>
        <w:ind w:left="568" w:firstLine="0"/>
      </w:pPr>
      <w:rPr>
        <w:rFonts w:ascii="Arial" w:hAnsi="Arial" w:hint="default"/>
      </w:rPr>
    </w:lvl>
    <w:lvl w:ilvl="2">
      <w:start w:val="1"/>
      <w:numFmt w:val="bullet"/>
      <w:lvlText w:val="»"/>
      <w:lvlJc w:val="left"/>
      <w:pPr>
        <w:tabs>
          <w:tab w:val="num" w:pos="852"/>
        </w:tabs>
        <w:ind w:left="852" w:firstLine="0"/>
      </w:pPr>
      <w:rPr>
        <w:rFonts w:ascii="Arial" w:hAnsi="Arial" w:hint="default"/>
      </w:rPr>
    </w:lvl>
    <w:lvl w:ilvl="3">
      <w:start w:val="1"/>
      <w:numFmt w:val="decimal"/>
      <w:lvlText w:val="(%4)"/>
      <w:lvlJc w:val="left"/>
      <w:pPr>
        <w:tabs>
          <w:tab w:val="num" w:pos="1136"/>
        </w:tabs>
        <w:ind w:left="1136" w:firstLine="0"/>
      </w:pPr>
      <w:rPr>
        <w:rFonts w:hint="default"/>
      </w:rPr>
    </w:lvl>
    <w:lvl w:ilvl="4">
      <w:start w:val="1"/>
      <w:numFmt w:val="lowerLetter"/>
      <w:lvlText w:val="(%5)"/>
      <w:lvlJc w:val="left"/>
      <w:pPr>
        <w:tabs>
          <w:tab w:val="num" w:pos="1420"/>
        </w:tabs>
        <w:ind w:left="1420" w:firstLine="0"/>
      </w:pPr>
      <w:rPr>
        <w:rFonts w:hint="default"/>
      </w:rPr>
    </w:lvl>
    <w:lvl w:ilvl="5">
      <w:start w:val="1"/>
      <w:numFmt w:val="lowerRoman"/>
      <w:lvlText w:val="(%6)"/>
      <w:lvlJc w:val="left"/>
      <w:pPr>
        <w:tabs>
          <w:tab w:val="num" w:pos="1704"/>
        </w:tabs>
        <w:ind w:left="1704" w:firstLine="0"/>
      </w:pPr>
      <w:rPr>
        <w:rFonts w:hint="default"/>
      </w:rPr>
    </w:lvl>
    <w:lvl w:ilvl="6">
      <w:start w:val="1"/>
      <w:numFmt w:val="decimal"/>
      <w:lvlText w:val="%7."/>
      <w:lvlJc w:val="left"/>
      <w:pPr>
        <w:tabs>
          <w:tab w:val="num" w:pos="1988"/>
        </w:tabs>
        <w:ind w:left="1988" w:firstLine="0"/>
      </w:pPr>
      <w:rPr>
        <w:rFonts w:hint="default"/>
      </w:rPr>
    </w:lvl>
    <w:lvl w:ilvl="7">
      <w:start w:val="1"/>
      <w:numFmt w:val="lowerLetter"/>
      <w:lvlText w:val="%8."/>
      <w:lvlJc w:val="left"/>
      <w:pPr>
        <w:tabs>
          <w:tab w:val="num" w:pos="2272"/>
        </w:tabs>
        <w:ind w:left="2272" w:firstLine="0"/>
      </w:pPr>
      <w:rPr>
        <w:rFonts w:hint="default"/>
      </w:rPr>
    </w:lvl>
    <w:lvl w:ilvl="8">
      <w:start w:val="1"/>
      <w:numFmt w:val="lowerRoman"/>
      <w:lvlText w:val="%9."/>
      <w:lvlJc w:val="left"/>
      <w:pPr>
        <w:tabs>
          <w:tab w:val="num" w:pos="2556"/>
        </w:tabs>
        <w:ind w:left="2556" w:firstLine="0"/>
      </w:pPr>
      <w:rPr>
        <w:rFonts w:hint="default"/>
      </w:rPr>
    </w:lvl>
  </w:abstractNum>
  <w:abstractNum w:abstractNumId="24" w15:restartNumberingAfterBreak="0">
    <w:nsid w:val="76074ECA"/>
    <w:multiLevelType w:val="multilevel"/>
    <w:tmpl w:val="9FDEB948"/>
    <w:numStyleLink w:val="DSSBulletList"/>
  </w:abstractNum>
  <w:abstractNum w:abstractNumId="25" w15:restartNumberingAfterBreak="0">
    <w:nsid w:val="7CAADF7F"/>
    <w:multiLevelType w:val="hybridMultilevel"/>
    <w:tmpl w:val="76181C8A"/>
    <w:lvl w:ilvl="0" w:tplc="173CAE60">
      <w:start w:val="1"/>
      <w:numFmt w:val="bullet"/>
      <w:lvlText w:val=""/>
      <w:lvlJc w:val="left"/>
      <w:pPr>
        <w:ind w:left="720" w:hanging="360"/>
      </w:pPr>
      <w:rPr>
        <w:rFonts w:ascii="Symbol" w:hAnsi="Symbol" w:hint="default"/>
      </w:rPr>
    </w:lvl>
    <w:lvl w:ilvl="1" w:tplc="0C090017">
      <w:start w:val="1"/>
      <w:numFmt w:val="lowerLetter"/>
      <w:lvlText w:val="%2)"/>
      <w:lvlJc w:val="left"/>
      <w:pPr>
        <w:ind w:left="1440" w:hanging="360"/>
      </w:pPr>
      <w:rPr>
        <w:rFonts w:hint="default"/>
      </w:rPr>
    </w:lvl>
    <w:lvl w:ilvl="2" w:tplc="FC5E3E0A">
      <w:start w:val="1"/>
      <w:numFmt w:val="bullet"/>
      <w:lvlText w:val=""/>
      <w:lvlJc w:val="left"/>
      <w:pPr>
        <w:ind w:left="2160" w:hanging="360"/>
      </w:pPr>
      <w:rPr>
        <w:rFonts w:ascii="Symbol" w:hAnsi="Symbol" w:hint="default"/>
      </w:rPr>
    </w:lvl>
    <w:lvl w:ilvl="3" w:tplc="8772A678">
      <w:start w:val="1"/>
      <w:numFmt w:val="bullet"/>
      <w:lvlText w:val=""/>
      <w:lvlJc w:val="left"/>
      <w:pPr>
        <w:ind w:left="2880" w:hanging="360"/>
      </w:pPr>
      <w:rPr>
        <w:rFonts w:ascii="Symbol" w:hAnsi="Symbol" w:hint="default"/>
      </w:rPr>
    </w:lvl>
    <w:lvl w:ilvl="4" w:tplc="DB421008">
      <w:start w:val="1"/>
      <w:numFmt w:val="bullet"/>
      <w:lvlText w:val="o"/>
      <w:lvlJc w:val="left"/>
      <w:pPr>
        <w:ind w:left="3600" w:hanging="360"/>
      </w:pPr>
      <w:rPr>
        <w:rFonts w:ascii="Courier New" w:hAnsi="Courier New" w:hint="default"/>
      </w:rPr>
    </w:lvl>
    <w:lvl w:ilvl="5" w:tplc="564AE430">
      <w:start w:val="1"/>
      <w:numFmt w:val="bullet"/>
      <w:lvlText w:val=""/>
      <w:lvlJc w:val="left"/>
      <w:pPr>
        <w:ind w:left="4320" w:hanging="360"/>
      </w:pPr>
      <w:rPr>
        <w:rFonts w:ascii="Wingdings" w:hAnsi="Wingdings" w:hint="default"/>
      </w:rPr>
    </w:lvl>
    <w:lvl w:ilvl="6" w:tplc="8E0E55BC">
      <w:start w:val="1"/>
      <w:numFmt w:val="bullet"/>
      <w:lvlText w:val=""/>
      <w:lvlJc w:val="left"/>
      <w:pPr>
        <w:ind w:left="5040" w:hanging="360"/>
      </w:pPr>
      <w:rPr>
        <w:rFonts w:ascii="Symbol" w:hAnsi="Symbol" w:hint="default"/>
      </w:rPr>
    </w:lvl>
    <w:lvl w:ilvl="7" w:tplc="5FB068A8">
      <w:start w:val="1"/>
      <w:numFmt w:val="bullet"/>
      <w:lvlText w:val="o"/>
      <w:lvlJc w:val="left"/>
      <w:pPr>
        <w:ind w:left="5760" w:hanging="360"/>
      </w:pPr>
      <w:rPr>
        <w:rFonts w:ascii="Courier New" w:hAnsi="Courier New" w:hint="default"/>
      </w:rPr>
    </w:lvl>
    <w:lvl w:ilvl="8" w:tplc="940E6A34">
      <w:start w:val="1"/>
      <w:numFmt w:val="bullet"/>
      <w:lvlText w:val=""/>
      <w:lvlJc w:val="left"/>
      <w:pPr>
        <w:ind w:left="6480" w:hanging="360"/>
      </w:pPr>
      <w:rPr>
        <w:rFonts w:ascii="Wingdings" w:hAnsi="Wingdings" w:hint="default"/>
      </w:rPr>
    </w:lvl>
  </w:abstractNum>
  <w:num w:numId="1" w16cid:durableId="594611">
    <w:abstractNumId w:val="20"/>
  </w:num>
  <w:num w:numId="2" w16cid:durableId="1464692913">
    <w:abstractNumId w:val="6"/>
  </w:num>
  <w:num w:numId="3" w16cid:durableId="740828928">
    <w:abstractNumId w:val="12"/>
  </w:num>
  <w:num w:numId="4" w16cid:durableId="1796174089">
    <w:abstractNumId w:val="22"/>
  </w:num>
  <w:num w:numId="5" w16cid:durableId="2047410955">
    <w:abstractNumId w:val="25"/>
  </w:num>
  <w:num w:numId="6" w16cid:durableId="603616384">
    <w:abstractNumId w:val="23"/>
  </w:num>
  <w:num w:numId="7" w16cid:durableId="1776898335">
    <w:abstractNumId w:val="3"/>
  </w:num>
  <w:num w:numId="8" w16cid:durableId="2095198095">
    <w:abstractNumId w:val="11"/>
  </w:num>
  <w:num w:numId="9" w16cid:durableId="1272399657">
    <w:abstractNumId w:val="21"/>
  </w:num>
  <w:num w:numId="10" w16cid:durableId="49574427">
    <w:abstractNumId w:val="10"/>
  </w:num>
  <w:num w:numId="11" w16cid:durableId="1516722866">
    <w:abstractNumId w:val="7"/>
  </w:num>
  <w:num w:numId="12" w16cid:durableId="164823704">
    <w:abstractNumId w:val="9"/>
  </w:num>
  <w:num w:numId="13" w16cid:durableId="1422482963">
    <w:abstractNumId w:val="19"/>
  </w:num>
  <w:num w:numId="14" w16cid:durableId="256401319">
    <w:abstractNumId w:val="1"/>
  </w:num>
  <w:num w:numId="15" w16cid:durableId="1486626669">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590352756">
    <w:abstractNumId w:val="18"/>
  </w:num>
  <w:num w:numId="17" w16cid:durableId="1936858350">
    <w:abstractNumId w:val="8"/>
  </w:num>
  <w:num w:numId="18" w16cid:durableId="1314525174">
    <w:abstractNumId w:val="14"/>
  </w:num>
  <w:num w:numId="19" w16cid:durableId="843473068">
    <w:abstractNumId w:val="24"/>
  </w:num>
  <w:num w:numId="20" w16cid:durableId="287008484">
    <w:abstractNumId w:val="5"/>
  </w:num>
  <w:num w:numId="21" w16cid:durableId="2046100428">
    <w:abstractNumId w:val="17"/>
  </w:num>
  <w:num w:numId="22" w16cid:durableId="929386379">
    <w:abstractNumId w:val="2"/>
  </w:num>
  <w:num w:numId="23" w16cid:durableId="1628312269">
    <w:abstractNumId w:val="4"/>
  </w:num>
  <w:num w:numId="24" w16cid:durableId="1530755566">
    <w:abstractNumId w:val="17"/>
  </w:num>
  <w:num w:numId="25" w16cid:durableId="387652344">
    <w:abstractNumId w:val="0"/>
  </w:num>
  <w:num w:numId="26" w16cid:durableId="557667125">
    <w:abstractNumId w:val="0"/>
  </w:num>
  <w:num w:numId="27" w16cid:durableId="113796552">
    <w:abstractNumId w:val="17"/>
  </w:num>
  <w:num w:numId="28" w16cid:durableId="133572741">
    <w:abstractNumId w:val="16"/>
  </w:num>
  <w:num w:numId="29" w16cid:durableId="1649213597">
    <w:abstractNumId w:val="13"/>
  </w:num>
  <w:num w:numId="30" w16cid:durableId="495538946">
    <w:abstractNumId w:val="15"/>
  </w:num>
  <w:numIdMacAtCleanup w:val="5"/>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200"/>
  <w:proofState w:spelling="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C3A34"/>
    <w:rsid w:val="00003F94"/>
    <w:rsid w:val="000140B8"/>
    <w:rsid w:val="00015890"/>
    <w:rsid w:val="00016BD4"/>
    <w:rsid w:val="0002056C"/>
    <w:rsid w:val="000317E3"/>
    <w:rsid w:val="00044684"/>
    <w:rsid w:val="00046C31"/>
    <w:rsid w:val="00054F5F"/>
    <w:rsid w:val="00064140"/>
    <w:rsid w:val="00065DCF"/>
    <w:rsid w:val="000750D2"/>
    <w:rsid w:val="000765D1"/>
    <w:rsid w:val="00081610"/>
    <w:rsid w:val="00091ABE"/>
    <w:rsid w:val="000B5EF5"/>
    <w:rsid w:val="000B7D80"/>
    <w:rsid w:val="000C4608"/>
    <w:rsid w:val="000C4A0F"/>
    <w:rsid w:val="000D0755"/>
    <w:rsid w:val="000D5965"/>
    <w:rsid w:val="000E29D7"/>
    <w:rsid w:val="000E6227"/>
    <w:rsid w:val="000E7C0B"/>
    <w:rsid w:val="000F5B57"/>
    <w:rsid w:val="000F7266"/>
    <w:rsid w:val="000F75FC"/>
    <w:rsid w:val="001235E5"/>
    <w:rsid w:val="001274EE"/>
    <w:rsid w:val="001510D7"/>
    <w:rsid w:val="00157A93"/>
    <w:rsid w:val="00161696"/>
    <w:rsid w:val="001900B2"/>
    <w:rsid w:val="00190AC0"/>
    <w:rsid w:val="001A7461"/>
    <w:rsid w:val="001C12E6"/>
    <w:rsid w:val="001C1C26"/>
    <w:rsid w:val="001C4603"/>
    <w:rsid w:val="001C5D56"/>
    <w:rsid w:val="001C64F8"/>
    <w:rsid w:val="001C72D3"/>
    <w:rsid w:val="001D0F6D"/>
    <w:rsid w:val="001E39FC"/>
    <w:rsid w:val="001E630D"/>
    <w:rsid w:val="001F505A"/>
    <w:rsid w:val="001F6546"/>
    <w:rsid w:val="00201C6D"/>
    <w:rsid w:val="00214210"/>
    <w:rsid w:val="0021767F"/>
    <w:rsid w:val="0022162B"/>
    <w:rsid w:val="002346B5"/>
    <w:rsid w:val="002408DC"/>
    <w:rsid w:val="00240A6E"/>
    <w:rsid w:val="00240F02"/>
    <w:rsid w:val="00242D59"/>
    <w:rsid w:val="002532C0"/>
    <w:rsid w:val="002609A8"/>
    <w:rsid w:val="00262CDD"/>
    <w:rsid w:val="002642B1"/>
    <w:rsid w:val="00265257"/>
    <w:rsid w:val="00266B26"/>
    <w:rsid w:val="00267A25"/>
    <w:rsid w:val="0027075A"/>
    <w:rsid w:val="002715E9"/>
    <w:rsid w:val="002755A4"/>
    <w:rsid w:val="00275EA9"/>
    <w:rsid w:val="00281DFB"/>
    <w:rsid w:val="00282835"/>
    <w:rsid w:val="00295934"/>
    <w:rsid w:val="002B3CC6"/>
    <w:rsid w:val="002B7002"/>
    <w:rsid w:val="002C46C7"/>
    <w:rsid w:val="002D05DE"/>
    <w:rsid w:val="002D4A4F"/>
    <w:rsid w:val="002E0DD3"/>
    <w:rsid w:val="002F2AD3"/>
    <w:rsid w:val="002F7E5D"/>
    <w:rsid w:val="003021F2"/>
    <w:rsid w:val="003042A4"/>
    <w:rsid w:val="00307DDE"/>
    <w:rsid w:val="00311FC7"/>
    <w:rsid w:val="0031364A"/>
    <w:rsid w:val="00314451"/>
    <w:rsid w:val="00321914"/>
    <w:rsid w:val="00331DEA"/>
    <w:rsid w:val="00335A14"/>
    <w:rsid w:val="00337926"/>
    <w:rsid w:val="0034106D"/>
    <w:rsid w:val="00347FE0"/>
    <w:rsid w:val="00360364"/>
    <w:rsid w:val="00363FD6"/>
    <w:rsid w:val="0038044C"/>
    <w:rsid w:val="00393183"/>
    <w:rsid w:val="003978F7"/>
    <w:rsid w:val="003A70C3"/>
    <w:rsid w:val="003A7612"/>
    <w:rsid w:val="003B03F4"/>
    <w:rsid w:val="003B0D19"/>
    <w:rsid w:val="003B2BB8"/>
    <w:rsid w:val="003B5C6A"/>
    <w:rsid w:val="003B6F90"/>
    <w:rsid w:val="003B7424"/>
    <w:rsid w:val="003B76A1"/>
    <w:rsid w:val="003C7303"/>
    <w:rsid w:val="003D34FF"/>
    <w:rsid w:val="003E0A57"/>
    <w:rsid w:val="003E10A6"/>
    <w:rsid w:val="003E2B62"/>
    <w:rsid w:val="003F5FF9"/>
    <w:rsid w:val="0040002F"/>
    <w:rsid w:val="00403055"/>
    <w:rsid w:val="00415B6C"/>
    <w:rsid w:val="004220FC"/>
    <w:rsid w:val="004243F2"/>
    <w:rsid w:val="00431278"/>
    <w:rsid w:val="004354E6"/>
    <w:rsid w:val="00440CB8"/>
    <w:rsid w:val="00441FD7"/>
    <w:rsid w:val="0044662F"/>
    <w:rsid w:val="0045365D"/>
    <w:rsid w:val="00471456"/>
    <w:rsid w:val="0047261D"/>
    <w:rsid w:val="00474727"/>
    <w:rsid w:val="00480D3E"/>
    <w:rsid w:val="00481EAA"/>
    <w:rsid w:val="004837A4"/>
    <w:rsid w:val="00490F3B"/>
    <w:rsid w:val="00491310"/>
    <w:rsid w:val="004935A4"/>
    <w:rsid w:val="004A2151"/>
    <w:rsid w:val="004B54CA"/>
    <w:rsid w:val="004B653B"/>
    <w:rsid w:val="004C5C01"/>
    <w:rsid w:val="004D7310"/>
    <w:rsid w:val="004E5CBF"/>
    <w:rsid w:val="004F77F4"/>
    <w:rsid w:val="0050098E"/>
    <w:rsid w:val="0050168B"/>
    <w:rsid w:val="005072B0"/>
    <w:rsid w:val="00515ED5"/>
    <w:rsid w:val="0051729F"/>
    <w:rsid w:val="00517AE4"/>
    <w:rsid w:val="00520A89"/>
    <w:rsid w:val="00522101"/>
    <w:rsid w:val="005312DA"/>
    <w:rsid w:val="0054621C"/>
    <w:rsid w:val="0054713E"/>
    <w:rsid w:val="005543A8"/>
    <w:rsid w:val="00557574"/>
    <w:rsid w:val="00567053"/>
    <w:rsid w:val="00567947"/>
    <w:rsid w:val="00584FC1"/>
    <w:rsid w:val="00585D60"/>
    <w:rsid w:val="00586246"/>
    <w:rsid w:val="005877DC"/>
    <w:rsid w:val="0059023E"/>
    <w:rsid w:val="00593220"/>
    <w:rsid w:val="00597852"/>
    <w:rsid w:val="005A7503"/>
    <w:rsid w:val="005A7CD2"/>
    <w:rsid w:val="005B06DE"/>
    <w:rsid w:val="005B2DCB"/>
    <w:rsid w:val="005C3A34"/>
    <w:rsid w:val="005C3AA9"/>
    <w:rsid w:val="005C5644"/>
    <w:rsid w:val="005D6069"/>
    <w:rsid w:val="005E4DAE"/>
    <w:rsid w:val="005E6F55"/>
    <w:rsid w:val="005F2041"/>
    <w:rsid w:val="005F5EEF"/>
    <w:rsid w:val="006024D2"/>
    <w:rsid w:val="00613437"/>
    <w:rsid w:val="0062470B"/>
    <w:rsid w:val="00626821"/>
    <w:rsid w:val="00631A2C"/>
    <w:rsid w:val="0063297E"/>
    <w:rsid w:val="00635BB5"/>
    <w:rsid w:val="00643CDC"/>
    <w:rsid w:val="006555B8"/>
    <w:rsid w:val="00655B3F"/>
    <w:rsid w:val="00680A99"/>
    <w:rsid w:val="00683BC0"/>
    <w:rsid w:val="00686716"/>
    <w:rsid w:val="006869AF"/>
    <w:rsid w:val="00693D27"/>
    <w:rsid w:val="006A0A46"/>
    <w:rsid w:val="006A4CE7"/>
    <w:rsid w:val="006A7DD3"/>
    <w:rsid w:val="006B2D84"/>
    <w:rsid w:val="006C3D6D"/>
    <w:rsid w:val="006C3D8F"/>
    <w:rsid w:val="006C574D"/>
    <w:rsid w:val="006D161A"/>
    <w:rsid w:val="006D2DA3"/>
    <w:rsid w:val="006D5D2F"/>
    <w:rsid w:val="006D605D"/>
    <w:rsid w:val="006D622A"/>
    <w:rsid w:val="006D6A6E"/>
    <w:rsid w:val="006E3F17"/>
    <w:rsid w:val="006E4CDE"/>
    <w:rsid w:val="006F3D9C"/>
    <w:rsid w:val="00701F60"/>
    <w:rsid w:val="00705D6D"/>
    <w:rsid w:val="007065F3"/>
    <w:rsid w:val="00720C01"/>
    <w:rsid w:val="007246DE"/>
    <w:rsid w:val="0073320E"/>
    <w:rsid w:val="00746215"/>
    <w:rsid w:val="00765A7C"/>
    <w:rsid w:val="0077789E"/>
    <w:rsid w:val="00785261"/>
    <w:rsid w:val="007929FE"/>
    <w:rsid w:val="00795CEA"/>
    <w:rsid w:val="007A37AA"/>
    <w:rsid w:val="007B0256"/>
    <w:rsid w:val="007C3D2E"/>
    <w:rsid w:val="007D1C2F"/>
    <w:rsid w:val="007D30A2"/>
    <w:rsid w:val="007E007C"/>
    <w:rsid w:val="007E3959"/>
    <w:rsid w:val="007E3B8B"/>
    <w:rsid w:val="007F34E9"/>
    <w:rsid w:val="008006FC"/>
    <w:rsid w:val="008009CA"/>
    <w:rsid w:val="0080363D"/>
    <w:rsid w:val="008063AF"/>
    <w:rsid w:val="00807EFF"/>
    <w:rsid w:val="00813D63"/>
    <w:rsid w:val="0081423B"/>
    <w:rsid w:val="00814955"/>
    <w:rsid w:val="00815A31"/>
    <w:rsid w:val="00815AF0"/>
    <w:rsid w:val="0082068B"/>
    <w:rsid w:val="00822943"/>
    <w:rsid w:val="00823EB2"/>
    <w:rsid w:val="00831FDD"/>
    <w:rsid w:val="0083538B"/>
    <w:rsid w:val="00837F4E"/>
    <w:rsid w:val="0084227C"/>
    <w:rsid w:val="00842E38"/>
    <w:rsid w:val="0084343F"/>
    <w:rsid w:val="00844E3B"/>
    <w:rsid w:val="0085088E"/>
    <w:rsid w:val="00850C04"/>
    <w:rsid w:val="008565DF"/>
    <w:rsid w:val="0085710F"/>
    <w:rsid w:val="00862EAA"/>
    <w:rsid w:val="00867DF4"/>
    <w:rsid w:val="00871AEF"/>
    <w:rsid w:val="00874643"/>
    <w:rsid w:val="00876CA6"/>
    <w:rsid w:val="00877018"/>
    <w:rsid w:val="00877EC0"/>
    <w:rsid w:val="008901D2"/>
    <w:rsid w:val="008916D6"/>
    <w:rsid w:val="00891E2F"/>
    <w:rsid w:val="00894ADB"/>
    <w:rsid w:val="008B1A8D"/>
    <w:rsid w:val="008B210B"/>
    <w:rsid w:val="008C2856"/>
    <w:rsid w:val="008C3726"/>
    <w:rsid w:val="008D3758"/>
    <w:rsid w:val="008E0C72"/>
    <w:rsid w:val="008F1038"/>
    <w:rsid w:val="008F3023"/>
    <w:rsid w:val="008F74E0"/>
    <w:rsid w:val="009118A9"/>
    <w:rsid w:val="009225F0"/>
    <w:rsid w:val="00931A72"/>
    <w:rsid w:val="0094563F"/>
    <w:rsid w:val="00946B15"/>
    <w:rsid w:val="00974346"/>
    <w:rsid w:val="00987714"/>
    <w:rsid w:val="00992CAC"/>
    <w:rsid w:val="00996415"/>
    <w:rsid w:val="009B26D3"/>
    <w:rsid w:val="009B2ABC"/>
    <w:rsid w:val="009B5AB3"/>
    <w:rsid w:val="009B717B"/>
    <w:rsid w:val="009D2DF8"/>
    <w:rsid w:val="009D3CCB"/>
    <w:rsid w:val="009D4AC2"/>
    <w:rsid w:val="009F2A0E"/>
    <w:rsid w:val="009F6D01"/>
    <w:rsid w:val="00A061FA"/>
    <w:rsid w:val="00A13549"/>
    <w:rsid w:val="00A16A04"/>
    <w:rsid w:val="00A350E4"/>
    <w:rsid w:val="00A43E66"/>
    <w:rsid w:val="00A4462B"/>
    <w:rsid w:val="00A51123"/>
    <w:rsid w:val="00A52EB5"/>
    <w:rsid w:val="00A6317F"/>
    <w:rsid w:val="00A730E8"/>
    <w:rsid w:val="00A74769"/>
    <w:rsid w:val="00A80DE0"/>
    <w:rsid w:val="00A85365"/>
    <w:rsid w:val="00A87BFB"/>
    <w:rsid w:val="00AA0516"/>
    <w:rsid w:val="00AA7226"/>
    <w:rsid w:val="00AB1B09"/>
    <w:rsid w:val="00AB62CC"/>
    <w:rsid w:val="00AD01EF"/>
    <w:rsid w:val="00AD627F"/>
    <w:rsid w:val="00AD6700"/>
    <w:rsid w:val="00AF77F3"/>
    <w:rsid w:val="00B023DA"/>
    <w:rsid w:val="00B10EA9"/>
    <w:rsid w:val="00B10EB1"/>
    <w:rsid w:val="00B246E8"/>
    <w:rsid w:val="00B25125"/>
    <w:rsid w:val="00B27B13"/>
    <w:rsid w:val="00B31D33"/>
    <w:rsid w:val="00B31FC6"/>
    <w:rsid w:val="00B36B86"/>
    <w:rsid w:val="00B37603"/>
    <w:rsid w:val="00B413E1"/>
    <w:rsid w:val="00B44F9B"/>
    <w:rsid w:val="00B6576E"/>
    <w:rsid w:val="00B71EDF"/>
    <w:rsid w:val="00B760FC"/>
    <w:rsid w:val="00B772ED"/>
    <w:rsid w:val="00B820CD"/>
    <w:rsid w:val="00B85379"/>
    <w:rsid w:val="00B8586C"/>
    <w:rsid w:val="00BA1AE5"/>
    <w:rsid w:val="00BA2DB9"/>
    <w:rsid w:val="00BA5842"/>
    <w:rsid w:val="00BA6A09"/>
    <w:rsid w:val="00BA7941"/>
    <w:rsid w:val="00BB03A8"/>
    <w:rsid w:val="00BB16C6"/>
    <w:rsid w:val="00BC04D2"/>
    <w:rsid w:val="00BC0A30"/>
    <w:rsid w:val="00BC152C"/>
    <w:rsid w:val="00BC5AB7"/>
    <w:rsid w:val="00BC6267"/>
    <w:rsid w:val="00BC79CD"/>
    <w:rsid w:val="00BE0F6F"/>
    <w:rsid w:val="00BE32B9"/>
    <w:rsid w:val="00BE7148"/>
    <w:rsid w:val="00C00DDB"/>
    <w:rsid w:val="00C027B8"/>
    <w:rsid w:val="00C175D2"/>
    <w:rsid w:val="00C27ABB"/>
    <w:rsid w:val="00C36523"/>
    <w:rsid w:val="00C4058D"/>
    <w:rsid w:val="00C438A6"/>
    <w:rsid w:val="00C53EA0"/>
    <w:rsid w:val="00C55DE7"/>
    <w:rsid w:val="00C560E7"/>
    <w:rsid w:val="00C57001"/>
    <w:rsid w:val="00C7347B"/>
    <w:rsid w:val="00C76B3D"/>
    <w:rsid w:val="00C804AD"/>
    <w:rsid w:val="00CA00AA"/>
    <w:rsid w:val="00CA5D88"/>
    <w:rsid w:val="00CB718C"/>
    <w:rsid w:val="00CB74B3"/>
    <w:rsid w:val="00CC58D6"/>
    <w:rsid w:val="00CD5C8A"/>
    <w:rsid w:val="00CDBDE9"/>
    <w:rsid w:val="00CE0B04"/>
    <w:rsid w:val="00CE1CB4"/>
    <w:rsid w:val="00CE381E"/>
    <w:rsid w:val="00CE4A1F"/>
    <w:rsid w:val="00CF77DE"/>
    <w:rsid w:val="00D066BF"/>
    <w:rsid w:val="00D129E6"/>
    <w:rsid w:val="00D1395B"/>
    <w:rsid w:val="00D22A8A"/>
    <w:rsid w:val="00D2619A"/>
    <w:rsid w:val="00D40593"/>
    <w:rsid w:val="00D40EAC"/>
    <w:rsid w:val="00D52476"/>
    <w:rsid w:val="00D71C54"/>
    <w:rsid w:val="00D83A7C"/>
    <w:rsid w:val="00D86E50"/>
    <w:rsid w:val="00D90D3C"/>
    <w:rsid w:val="00D91F38"/>
    <w:rsid w:val="00DA1B31"/>
    <w:rsid w:val="00DA33DB"/>
    <w:rsid w:val="00DA55C3"/>
    <w:rsid w:val="00DA66C1"/>
    <w:rsid w:val="00DA7B4A"/>
    <w:rsid w:val="00DB012A"/>
    <w:rsid w:val="00DB145C"/>
    <w:rsid w:val="00DB33E4"/>
    <w:rsid w:val="00DC61A0"/>
    <w:rsid w:val="00DD54CA"/>
    <w:rsid w:val="00DD6202"/>
    <w:rsid w:val="00DD68AB"/>
    <w:rsid w:val="00DE1AC6"/>
    <w:rsid w:val="00DE5F17"/>
    <w:rsid w:val="00DF34F3"/>
    <w:rsid w:val="00DF6274"/>
    <w:rsid w:val="00E02521"/>
    <w:rsid w:val="00E2168F"/>
    <w:rsid w:val="00E27EFD"/>
    <w:rsid w:val="00E30B48"/>
    <w:rsid w:val="00E30C3C"/>
    <w:rsid w:val="00E312EE"/>
    <w:rsid w:val="00E31E57"/>
    <w:rsid w:val="00E3391E"/>
    <w:rsid w:val="00E448D3"/>
    <w:rsid w:val="00E51EF1"/>
    <w:rsid w:val="00E62567"/>
    <w:rsid w:val="00E643E0"/>
    <w:rsid w:val="00E67CFA"/>
    <w:rsid w:val="00E708BB"/>
    <w:rsid w:val="00E761A2"/>
    <w:rsid w:val="00E81A8A"/>
    <w:rsid w:val="00E82B90"/>
    <w:rsid w:val="00E858A7"/>
    <w:rsid w:val="00E86439"/>
    <w:rsid w:val="00E9285A"/>
    <w:rsid w:val="00E943B5"/>
    <w:rsid w:val="00E956B6"/>
    <w:rsid w:val="00E975C4"/>
    <w:rsid w:val="00EA0629"/>
    <w:rsid w:val="00EA550A"/>
    <w:rsid w:val="00EA66F0"/>
    <w:rsid w:val="00EB268B"/>
    <w:rsid w:val="00EB7949"/>
    <w:rsid w:val="00EC2064"/>
    <w:rsid w:val="00EC4584"/>
    <w:rsid w:val="00EC4CEF"/>
    <w:rsid w:val="00EC7AD6"/>
    <w:rsid w:val="00ED0DCA"/>
    <w:rsid w:val="00ED3F6A"/>
    <w:rsid w:val="00EE3834"/>
    <w:rsid w:val="00EE5D6C"/>
    <w:rsid w:val="00EE67D9"/>
    <w:rsid w:val="00EE68BA"/>
    <w:rsid w:val="00EF1C26"/>
    <w:rsid w:val="00EF3823"/>
    <w:rsid w:val="00F00217"/>
    <w:rsid w:val="00F03A9A"/>
    <w:rsid w:val="00F03E34"/>
    <w:rsid w:val="00F047F4"/>
    <w:rsid w:val="00F07D2D"/>
    <w:rsid w:val="00F12BA1"/>
    <w:rsid w:val="00F148C2"/>
    <w:rsid w:val="00F15211"/>
    <w:rsid w:val="00F212CF"/>
    <w:rsid w:val="00F30908"/>
    <w:rsid w:val="00F32AAD"/>
    <w:rsid w:val="00F37C38"/>
    <w:rsid w:val="00F42CAA"/>
    <w:rsid w:val="00F44F79"/>
    <w:rsid w:val="00F47F8D"/>
    <w:rsid w:val="00F85669"/>
    <w:rsid w:val="00F90893"/>
    <w:rsid w:val="00F95B97"/>
    <w:rsid w:val="00FA1012"/>
    <w:rsid w:val="00FA6033"/>
    <w:rsid w:val="00FA7485"/>
    <w:rsid w:val="00FB202E"/>
    <w:rsid w:val="00FC143A"/>
    <w:rsid w:val="00FC3918"/>
    <w:rsid w:val="00FD2261"/>
    <w:rsid w:val="00FF1799"/>
    <w:rsid w:val="00FF6BF7"/>
    <w:rsid w:val="00FF725E"/>
    <w:rsid w:val="014FB1F8"/>
    <w:rsid w:val="0374AA1F"/>
    <w:rsid w:val="03CE14A8"/>
    <w:rsid w:val="042FA9B3"/>
    <w:rsid w:val="05F625FC"/>
    <w:rsid w:val="0647712D"/>
    <w:rsid w:val="091F02BB"/>
    <w:rsid w:val="0920C180"/>
    <w:rsid w:val="0933E697"/>
    <w:rsid w:val="094684D8"/>
    <w:rsid w:val="096DCFB4"/>
    <w:rsid w:val="09D36FE6"/>
    <w:rsid w:val="09E8813D"/>
    <w:rsid w:val="0A3B2956"/>
    <w:rsid w:val="0B59FB43"/>
    <w:rsid w:val="0C1BFFD5"/>
    <w:rsid w:val="0C28C5CD"/>
    <w:rsid w:val="0C361D94"/>
    <w:rsid w:val="0E65137D"/>
    <w:rsid w:val="0E733FAA"/>
    <w:rsid w:val="10CF72F3"/>
    <w:rsid w:val="11CCDF7C"/>
    <w:rsid w:val="132A146F"/>
    <w:rsid w:val="13811217"/>
    <w:rsid w:val="14CBD664"/>
    <w:rsid w:val="15EDDF56"/>
    <w:rsid w:val="16400628"/>
    <w:rsid w:val="16DB2EC3"/>
    <w:rsid w:val="174938E2"/>
    <w:rsid w:val="174D4FC6"/>
    <w:rsid w:val="181FE8D6"/>
    <w:rsid w:val="18400EAA"/>
    <w:rsid w:val="189879E4"/>
    <w:rsid w:val="18A4C047"/>
    <w:rsid w:val="1B8AF224"/>
    <w:rsid w:val="1BAA6239"/>
    <w:rsid w:val="1BE223FA"/>
    <w:rsid w:val="1DF3122C"/>
    <w:rsid w:val="1DFE30B5"/>
    <w:rsid w:val="1EA853A6"/>
    <w:rsid w:val="1F7BE2F0"/>
    <w:rsid w:val="21D5E852"/>
    <w:rsid w:val="21E2234F"/>
    <w:rsid w:val="238C5E62"/>
    <w:rsid w:val="2412667C"/>
    <w:rsid w:val="2573BFE4"/>
    <w:rsid w:val="25AF5B4B"/>
    <w:rsid w:val="25CCE2EA"/>
    <w:rsid w:val="26FFE3E9"/>
    <w:rsid w:val="28462752"/>
    <w:rsid w:val="28505CCB"/>
    <w:rsid w:val="290A7FDC"/>
    <w:rsid w:val="29D9D209"/>
    <w:rsid w:val="2A20BB03"/>
    <w:rsid w:val="2AFDF3F9"/>
    <w:rsid w:val="2C6A3497"/>
    <w:rsid w:val="2D4D8233"/>
    <w:rsid w:val="2D80C991"/>
    <w:rsid w:val="2DFB1FAC"/>
    <w:rsid w:val="2E843246"/>
    <w:rsid w:val="2E96935E"/>
    <w:rsid w:val="2E98F6AA"/>
    <w:rsid w:val="2EA8FD07"/>
    <w:rsid w:val="3167910D"/>
    <w:rsid w:val="31895FE2"/>
    <w:rsid w:val="31896D02"/>
    <w:rsid w:val="3219DFA7"/>
    <w:rsid w:val="3235FDFB"/>
    <w:rsid w:val="328850BC"/>
    <w:rsid w:val="341CCDFB"/>
    <w:rsid w:val="3466371E"/>
    <w:rsid w:val="346E9A74"/>
    <w:rsid w:val="3528619C"/>
    <w:rsid w:val="372F1835"/>
    <w:rsid w:val="37E0D340"/>
    <w:rsid w:val="381398D4"/>
    <w:rsid w:val="3866B465"/>
    <w:rsid w:val="3A7FB428"/>
    <w:rsid w:val="3AA965EB"/>
    <w:rsid w:val="3D5261BB"/>
    <w:rsid w:val="3DA9C6BC"/>
    <w:rsid w:val="3DC17698"/>
    <w:rsid w:val="3E56A706"/>
    <w:rsid w:val="3FE12602"/>
    <w:rsid w:val="410B9034"/>
    <w:rsid w:val="428873D4"/>
    <w:rsid w:val="435EA76D"/>
    <w:rsid w:val="43CCE57B"/>
    <w:rsid w:val="448A01DB"/>
    <w:rsid w:val="464DBA66"/>
    <w:rsid w:val="476B8657"/>
    <w:rsid w:val="497EBF50"/>
    <w:rsid w:val="4B7C7AFD"/>
    <w:rsid w:val="4D260AFF"/>
    <w:rsid w:val="4DBEF9D8"/>
    <w:rsid w:val="51350DD0"/>
    <w:rsid w:val="51667CC8"/>
    <w:rsid w:val="5182FF82"/>
    <w:rsid w:val="53B8FE9B"/>
    <w:rsid w:val="54427CFA"/>
    <w:rsid w:val="5648A2B7"/>
    <w:rsid w:val="5669C5E4"/>
    <w:rsid w:val="56D0A0B7"/>
    <w:rsid w:val="57043F0C"/>
    <w:rsid w:val="578FF03F"/>
    <w:rsid w:val="583E8C32"/>
    <w:rsid w:val="58CA459B"/>
    <w:rsid w:val="5A4BEC9B"/>
    <w:rsid w:val="5A938DCF"/>
    <w:rsid w:val="5AC9BB7D"/>
    <w:rsid w:val="5AF0714D"/>
    <w:rsid w:val="5B76AA6C"/>
    <w:rsid w:val="5CC604C0"/>
    <w:rsid w:val="5D2B83BD"/>
    <w:rsid w:val="5D72E918"/>
    <w:rsid w:val="5FC13FCC"/>
    <w:rsid w:val="607DDC70"/>
    <w:rsid w:val="61DB9275"/>
    <w:rsid w:val="623B5D20"/>
    <w:rsid w:val="6264966A"/>
    <w:rsid w:val="62A803AB"/>
    <w:rsid w:val="62AD6B3A"/>
    <w:rsid w:val="6422BD97"/>
    <w:rsid w:val="65344181"/>
    <w:rsid w:val="65A8ED72"/>
    <w:rsid w:val="68CF9BE0"/>
    <w:rsid w:val="699ADBBE"/>
    <w:rsid w:val="69EA711C"/>
    <w:rsid w:val="6A21BDA1"/>
    <w:rsid w:val="6A7EE353"/>
    <w:rsid w:val="6B081A1D"/>
    <w:rsid w:val="6C073CF8"/>
    <w:rsid w:val="6C3798BE"/>
    <w:rsid w:val="6C61BDC0"/>
    <w:rsid w:val="6E2985F7"/>
    <w:rsid w:val="6E656EA2"/>
    <w:rsid w:val="6EA23928"/>
    <w:rsid w:val="6ECC2046"/>
    <w:rsid w:val="6ECC6B3D"/>
    <w:rsid w:val="6F8ECE82"/>
    <w:rsid w:val="707B4F7B"/>
    <w:rsid w:val="710651D9"/>
    <w:rsid w:val="7163C15C"/>
    <w:rsid w:val="742EC28D"/>
    <w:rsid w:val="74D4A23C"/>
    <w:rsid w:val="74FB8DAD"/>
    <w:rsid w:val="7546305A"/>
    <w:rsid w:val="75872A4F"/>
    <w:rsid w:val="770547C8"/>
    <w:rsid w:val="7739D0C6"/>
    <w:rsid w:val="776BBD02"/>
    <w:rsid w:val="79BA9039"/>
    <w:rsid w:val="79F05197"/>
    <w:rsid w:val="7A104DD6"/>
    <w:rsid w:val="7A9035EF"/>
    <w:rsid w:val="7A9DF858"/>
    <w:rsid w:val="7ABE6694"/>
    <w:rsid w:val="7B06E5C8"/>
    <w:rsid w:val="7BCD998B"/>
    <w:rsid w:val="7BE57F4A"/>
    <w:rsid w:val="7C5FF80E"/>
    <w:rsid w:val="7E4379CC"/>
    <w:rsid w:val="7F6232E3"/>
    <w:rsid w:val="7F9797F0"/>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3868279"/>
  <w15:docId w15:val="{3E445017-2CA1-401D-9E6D-5DF8D3B5A9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4"/>
        <w:szCs w:val="24"/>
        <w:lang w:val="en-AU" w:eastAsia="en-US" w:bidi="ar-SA"/>
      </w:rPr>
    </w:rPrDefault>
    <w:pPrDefault>
      <w:pPr>
        <w:spacing w:after="240" w:line="30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1" w:unhideWhenUsed="1" w:qFormat="1"/>
    <w:lsdException w:name="heading 3" w:semiHidden="1" w:uiPriority="2" w:unhideWhenUsed="1" w:qFormat="1"/>
    <w:lsdException w:name="heading 4" w:semiHidden="1" w:uiPriority="2" w:unhideWhenUsed="1" w:qFormat="1"/>
    <w:lsdException w:name="heading 5" w:semiHidden="1" w:uiPriority="2" w:unhideWhenUsed="1" w:qFormat="1"/>
    <w:lsdException w:name="heading 6" w:semiHidden="1" w:uiPriority="2" w:unhideWhenUsed="1" w:qFormat="1"/>
    <w:lsdException w:name="heading 7" w:semiHidden="1" w:uiPriority="10" w:unhideWhenUsed="1" w:qFormat="1"/>
    <w:lsdException w:name="heading 8" w:semiHidden="1" w:uiPriority="10" w:unhideWhenUsed="1" w:qFormat="1"/>
    <w:lsdException w:name="heading 9" w:semiHidden="1" w:uiPriority="1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1" w:unhideWhenUsed="1" w:qFormat="1"/>
    <w:lsdException w:name="List Number" w:semiHidden="1"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9"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5"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semiHidden="1" w:uiPriority="33" w:unhideWhenUsed="1"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lsdException w:name="Unresolved Mention" w:semiHidden="1" w:unhideWhenUsed="1"/>
    <w:lsdException w:name="Smart Link" w:semiHidden="1" w:unhideWhenUsed="1"/>
  </w:latentStyles>
  <w:style w:type="paragraph" w:default="1" w:styleId="Normal">
    <w:name w:val="Normal"/>
    <w:qFormat/>
    <w:rsid w:val="00A52EB5"/>
    <w:pPr>
      <w:spacing w:after="200" w:line="252" w:lineRule="auto"/>
    </w:pPr>
    <w:rPr>
      <w:rFonts w:eastAsia="Microsoft YaHei"/>
      <w:spacing w:val="3"/>
      <w:sz w:val="22"/>
    </w:rPr>
  </w:style>
  <w:style w:type="paragraph" w:styleId="Heading1">
    <w:name w:val="heading 1"/>
    <w:basedOn w:val="Normal"/>
    <w:next w:val="Normal"/>
    <w:link w:val="Heading1Char"/>
    <w:uiPriority w:val="9"/>
    <w:qFormat/>
    <w:rsid w:val="00BA1AE5"/>
    <w:pPr>
      <w:spacing w:before="360" w:after="240" w:line="240" w:lineRule="auto"/>
      <w:contextualSpacing/>
      <w:outlineLvl w:val="0"/>
    </w:pPr>
    <w:rPr>
      <w:rFonts w:asciiTheme="majorHAnsi" w:eastAsiaTheme="majorEastAsia" w:hAnsiTheme="majorHAnsi" w:cstheme="majorBidi"/>
      <w:b/>
      <w:bCs/>
      <w:color w:val="65328F"/>
      <w:sz w:val="52"/>
      <w:szCs w:val="28"/>
    </w:rPr>
  </w:style>
  <w:style w:type="paragraph" w:styleId="Heading2">
    <w:name w:val="heading 2"/>
    <w:basedOn w:val="Normal"/>
    <w:next w:val="Normal"/>
    <w:link w:val="Heading2Char"/>
    <w:uiPriority w:val="1"/>
    <w:qFormat/>
    <w:rsid w:val="00A52EB5"/>
    <w:pPr>
      <w:spacing w:before="240" w:after="120" w:line="240" w:lineRule="auto"/>
      <w:outlineLvl w:val="1"/>
    </w:pPr>
    <w:rPr>
      <w:rFonts w:asciiTheme="majorHAnsi" w:hAnsiTheme="majorHAnsi" w:cstheme="majorBidi"/>
      <w:bCs/>
      <w:color w:val="65328F"/>
      <w:sz w:val="40"/>
      <w:szCs w:val="26"/>
    </w:rPr>
  </w:style>
  <w:style w:type="paragraph" w:styleId="Heading3">
    <w:name w:val="heading 3"/>
    <w:basedOn w:val="Normal"/>
    <w:next w:val="Normal"/>
    <w:link w:val="Heading3Char"/>
    <w:uiPriority w:val="2"/>
    <w:qFormat/>
    <w:rsid w:val="00BA1AE5"/>
    <w:pPr>
      <w:spacing w:before="200" w:after="0" w:line="271" w:lineRule="auto"/>
      <w:outlineLvl w:val="2"/>
    </w:pPr>
    <w:rPr>
      <w:rFonts w:asciiTheme="majorHAnsi" w:eastAsiaTheme="majorEastAsia" w:hAnsiTheme="majorHAnsi" w:cstheme="majorBidi"/>
      <w:bCs/>
      <w:color w:val="65328F"/>
      <w:sz w:val="32"/>
    </w:rPr>
  </w:style>
  <w:style w:type="paragraph" w:styleId="Heading4">
    <w:name w:val="heading 4"/>
    <w:basedOn w:val="Normal"/>
    <w:next w:val="Normal"/>
    <w:link w:val="Heading4Char"/>
    <w:uiPriority w:val="2"/>
    <w:qFormat/>
    <w:rsid w:val="00BA1AE5"/>
    <w:pPr>
      <w:spacing w:before="200" w:after="0"/>
      <w:outlineLvl w:val="3"/>
    </w:pPr>
    <w:rPr>
      <w:rFonts w:asciiTheme="majorHAnsi" w:eastAsiaTheme="majorEastAsia" w:hAnsiTheme="majorHAnsi" w:cstheme="majorBidi"/>
      <w:b/>
      <w:bCs/>
      <w:iCs/>
      <w:color w:val="65328F"/>
      <w:sz w:val="28"/>
    </w:rPr>
  </w:style>
  <w:style w:type="paragraph" w:styleId="Heading5">
    <w:name w:val="heading 5"/>
    <w:basedOn w:val="Normal"/>
    <w:next w:val="Normal"/>
    <w:link w:val="Heading5Char"/>
    <w:uiPriority w:val="2"/>
    <w:unhideWhenUsed/>
    <w:qFormat/>
    <w:rsid w:val="0045365D"/>
    <w:pPr>
      <w:spacing w:before="200" w:after="0"/>
      <w:outlineLvl w:val="4"/>
    </w:pPr>
    <w:rPr>
      <w:rFonts w:asciiTheme="majorHAnsi" w:eastAsiaTheme="majorEastAsia" w:hAnsiTheme="majorHAnsi" w:cstheme="majorBidi"/>
      <w:b/>
      <w:bCs/>
      <w:color w:val="000000" w:themeColor="text1"/>
    </w:rPr>
  </w:style>
  <w:style w:type="paragraph" w:styleId="Heading6">
    <w:name w:val="heading 6"/>
    <w:basedOn w:val="Normal"/>
    <w:next w:val="Normal"/>
    <w:link w:val="Heading6Char"/>
    <w:uiPriority w:val="2"/>
    <w:unhideWhenUsed/>
    <w:qFormat/>
    <w:rsid w:val="0045365D"/>
    <w:pPr>
      <w:spacing w:after="0" w:line="271" w:lineRule="auto"/>
      <w:outlineLvl w:val="5"/>
    </w:pPr>
    <w:rPr>
      <w:rFonts w:asciiTheme="majorHAnsi" w:eastAsiaTheme="majorEastAsia" w:hAnsiTheme="majorHAnsi" w:cstheme="majorBidi"/>
      <w:b/>
      <w:bCs/>
      <w:iCs/>
      <w:color w:val="000000" w:themeColor="text1"/>
      <w:sz w:val="20"/>
    </w:rPr>
  </w:style>
  <w:style w:type="paragraph" w:styleId="Heading7">
    <w:name w:val="heading 7"/>
    <w:basedOn w:val="Normal"/>
    <w:next w:val="Normal"/>
    <w:link w:val="Heading7Char"/>
    <w:uiPriority w:val="10"/>
    <w:unhideWhenUsed/>
    <w:qFormat/>
    <w:rsid w:val="0045365D"/>
    <w:pPr>
      <w:spacing w:after="0"/>
      <w:outlineLvl w:val="6"/>
    </w:pPr>
    <w:rPr>
      <w:rFonts w:eastAsiaTheme="majorEastAsia" w:cstheme="majorBidi"/>
      <w:iCs/>
    </w:rPr>
  </w:style>
  <w:style w:type="paragraph" w:styleId="Heading8">
    <w:name w:val="heading 8"/>
    <w:basedOn w:val="Normal"/>
    <w:next w:val="Normal"/>
    <w:link w:val="Heading8Char"/>
    <w:uiPriority w:val="10"/>
    <w:unhideWhenUsed/>
    <w:qFormat/>
    <w:rsid w:val="0045365D"/>
    <w:pPr>
      <w:spacing w:after="0"/>
      <w:outlineLvl w:val="7"/>
    </w:pPr>
    <w:rPr>
      <w:rFonts w:eastAsiaTheme="majorEastAsia" w:cstheme="majorBidi"/>
      <w:szCs w:val="20"/>
    </w:rPr>
  </w:style>
  <w:style w:type="paragraph" w:styleId="Heading9">
    <w:name w:val="heading 9"/>
    <w:basedOn w:val="Normal"/>
    <w:next w:val="Normal"/>
    <w:link w:val="Heading9Char"/>
    <w:uiPriority w:val="10"/>
    <w:unhideWhenUsed/>
    <w:qFormat/>
    <w:rsid w:val="0045365D"/>
    <w:pPr>
      <w:spacing w:after="0"/>
      <w:outlineLvl w:val="8"/>
    </w:pPr>
    <w:rPr>
      <w:rFonts w:eastAsiaTheme="majorEastAsia" w:cstheme="majorBidi"/>
      <w:iCs/>
      <w:spacing w:val="5"/>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A1AE5"/>
    <w:rPr>
      <w:rFonts w:asciiTheme="majorHAnsi" w:eastAsiaTheme="majorEastAsia" w:hAnsiTheme="majorHAnsi" w:cstheme="majorBidi"/>
      <w:b/>
      <w:bCs/>
      <w:color w:val="65328F"/>
      <w:spacing w:val="3"/>
      <w:sz w:val="52"/>
      <w:szCs w:val="28"/>
    </w:rPr>
  </w:style>
  <w:style w:type="character" w:customStyle="1" w:styleId="Heading2Char">
    <w:name w:val="Heading 2 Char"/>
    <w:basedOn w:val="DefaultParagraphFont"/>
    <w:link w:val="Heading2"/>
    <w:uiPriority w:val="1"/>
    <w:rsid w:val="00A52EB5"/>
    <w:rPr>
      <w:rFonts w:asciiTheme="majorHAnsi" w:eastAsia="Microsoft YaHei" w:hAnsiTheme="majorHAnsi" w:cstheme="majorBidi"/>
      <w:bCs/>
      <w:color w:val="65328F"/>
      <w:spacing w:val="3"/>
      <w:sz w:val="40"/>
      <w:szCs w:val="26"/>
    </w:rPr>
  </w:style>
  <w:style w:type="paragraph" w:styleId="BalloonText">
    <w:name w:val="Balloon Text"/>
    <w:basedOn w:val="Normal"/>
    <w:link w:val="BalloonTextChar"/>
    <w:uiPriority w:val="99"/>
    <w:semiHidden/>
    <w:unhideWhenUsed/>
    <w:rsid w:val="0045365D"/>
    <w:pPr>
      <w:spacing w:after="0" w:line="240" w:lineRule="auto"/>
    </w:pPr>
    <w:rPr>
      <w:rFonts w:ascii="Tahoma" w:hAnsi="Tahoma" w:cs="Tahoma"/>
      <w:sz w:val="16"/>
      <w:szCs w:val="16"/>
    </w:rPr>
  </w:style>
  <w:style w:type="character" w:customStyle="1" w:styleId="Heading3Char">
    <w:name w:val="Heading 3 Char"/>
    <w:basedOn w:val="DefaultParagraphFont"/>
    <w:link w:val="Heading3"/>
    <w:uiPriority w:val="2"/>
    <w:rsid w:val="00BA1AE5"/>
    <w:rPr>
      <w:rFonts w:asciiTheme="majorHAnsi" w:eastAsiaTheme="majorEastAsia" w:hAnsiTheme="majorHAnsi" w:cstheme="majorBidi"/>
      <w:bCs/>
      <w:color w:val="65328F"/>
      <w:spacing w:val="3"/>
      <w:sz w:val="32"/>
    </w:rPr>
  </w:style>
  <w:style w:type="character" w:customStyle="1" w:styleId="Heading4Char">
    <w:name w:val="Heading 4 Char"/>
    <w:basedOn w:val="DefaultParagraphFont"/>
    <w:link w:val="Heading4"/>
    <w:uiPriority w:val="2"/>
    <w:rsid w:val="00BA1AE5"/>
    <w:rPr>
      <w:rFonts w:asciiTheme="majorHAnsi" w:eastAsiaTheme="majorEastAsia" w:hAnsiTheme="majorHAnsi" w:cstheme="majorBidi"/>
      <w:b/>
      <w:bCs/>
      <w:iCs/>
      <w:color w:val="65328F"/>
      <w:spacing w:val="3"/>
      <w:sz w:val="28"/>
    </w:rPr>
  </w:style>
  <w:style w:type="character" w:customStyle="1" w:styleId="Heading5Char">
    <w:name w:val="Heading 5 Char"/>
    <w:basedOn w:val="DefaultParagraphFont"/>
    <w:link w:val="Heading5"/>
    <w:uiPriority w:val="2"/>
    <w:rsid w:val="0045365D"/>
    <w:rPr>
      <w:rFonts w:asciiTheme="majorHAnsi" w:eastAsiaTheme="majorEastAsia" w:hAnsiTheme="majorHAnsi" w:cstheme="majorBidi"/>
      <w:b/>
      <w:bCs/>
      <w:color w:val="000000" w:themeColor="text1"/>
      <w:spacing w:val="3"/>
      <w:sz w:val="22"/>
    </w:rPr>
  </w:style>
  <w:style w:type="character" w:customStyle="1" w:styleId="Heading6Char">
    <w:name w:val="Heading 6 Char"/>
    <w:basedOn w:val="DefaultParagraphFont"/>
    <w:link w:val="Heading6"/>
    <w:uiPriority w:val="2"/>
    <w:rsid w:val="0045365D"/>
    <w:rPr>
      <w:rFonts w:asciiTheme="majorHAnsi" w:eastAsiaTheme="majorEastAsia" w:hAnsiTheme="majorHAnsi" w:cstheme="majorBidi"/>
      <w:b/>
      <w:bCs/>
      <w:iCs/>
      <w:color w:val="000000" w:themeColor="text1"/>
      <w:spacing w:val="3"/>
      <w:sz w:val="20"/>
    </w:rPr>
  </w:style>
  <w:style w:type="character" w:customStyle="1" w:styleId="Heading7Char">
    <w:name w:val="Heading 7 Char"/>
    <w:basedOn w:val="DefaultParagraphFont"/>
    <w:link w:val="Heading7"/>
    <w:uiPriority w:val="10"/>
    <w:rsid w:val="0045365D"/>
    <w:rPr>
      <w:rFonts w:eastAsiaTheme="majorEastAsia" w:cstheme="majorBidi"/>
      <w:iCs/>
      <w:spacing w:val="3"/>
      <w:sz w:val="22"/>
    </w:rPr>
  </w:style>
  <w:style w:type="character" w:customStyle="1" w:styleId="Heading8Char">
    <w:name w:val="Heading 8 Char"/>
    <w:basedOn w:val="DefaultParagraphFont"/>
    <w:link w:val="Heading8"/>
    <w:uiPriority w:val="10"/>
    <w:rsid w:val="0045365D"/>
    <w:rPr>
      <w:rFonts w:eastAsiaTheme="majorEastAsia" w:cstheme="majorBidi"/>
      <w:spacing w:val="3"/>
      <w:sz w:val="22"/>
      <w:szCs w:val="20"/>
    </w:rPr>
  </w:style>
  <w:style w:type="character" w:customStyle="1" w:styleId="Heading9Char">
    <w:name w:val="Heading 9 Char"/>
    <w:basedOn w:val="DefaultParagraphFont"/>
    <w:link w:val="Heading9"/>
    <w:uiPriority w:val="10"/>
    <w:rsid w:val="0045365D"/>
    <w:rPr>
      <w:rFonts w:eastAsiaTheme="majorEastAsia" w:cstheme="majorBidi"/>
      <w:iCs/>
      <w:spacing w:val="5"/>
      <w:sz w:val="22"/>
      <w:szCs w:val="20"/>
    </w:rPr>
  </w:style>
  <w:style w:type="character" w:customStyle="1" w:styleId="BalloonTextChar">
    <w:name w:val="Balloon Text Char"/>
    <w:basedOn w:val="DefaultParagraphFont"/>
    <w:link w:val="BalloonText"/>
    <w:uiPriority w:val="99"/>
    <w:semiHidden/>
    <w:rsid w:val="0045365D"/>
    <w:rPr>
      <w:rFonts w:ascii="Tahoma" w:hAnsi="Tahoma" w:cs="Tahoma"/>
      <w:spacing w:val="3"/>
      <w:sz w:val="16"/>
      <w:szCs w:val="16"/>
    </w:rPr>
  </w:style>
  <w:style w:type="numbering" w:customStyle="1" w:styleId="BulletsList">
    <w:name w:val="Bullets List"/>
    <w:uiPriority w:val="99"/>
    <w:rsid w:val="0045365D"/>
    <w:pPr>
      <w:numPr>
        <w:numId w:val="6"/>
      </w:numPr>
    </w:pPr>
  </w:style>
  <w:style w:type="paragraph" w:styleId="Caption">
    <w:name w:val="caption"/>
    <w:aliases w:val="Caption Table title"/>
    <w:basedOn w:val="Normal"/>
    <w:next w:val="Normal"/>
    <w:uiPriority w:val="35"/>
    <w:unhideWhenUsed/>
    <w:rsid w:val="0045365D"/>
    <w:pPr>
      <w:spacing w:before="360" w:after="120" w:line="240" w:lineRule="atLeast"/>
    </w:pPr>
    <w:rPr>
      <w:b/>
      <w:bCs/>
      <w:szCs w:val="18"/>
    </w:rPr>
  </w:style>
  <w:style w:type="paragraph" w:customStyle="1" w:styleId="Horizontalrule">
    <w:name w:val="Horizontal rule"/>
    <w:basedOn w:val="Normal"/>
    <w:uiPriority w:val="4"/>
    <w:semiHidden/>
    <w:qFormat/>
    <w:rsid w:val="0045365D"/>
    <w:pPr>
      <w:pBdr>
        <w:bottom w:val="single" w:sz="24" w:space="1" w:color="005A70" w:themeColor="accent1"/>
      </w:pBdr>
      <w:spacing w:after="0" w:line="240" w:lineRule="auto"/>
    </w:pPr>
    <w:rPr>
      <w:noProof/>
    </w:rPr>
  </w:style>
  <w:style w:type="paragraph" w:customStyle="1" w:styleId="Crestwithrule">
    <w:name w:val="Crest with rule"/>
    <w:basedOn w:val="Horizontalrule"/>
    <w:uiPriority w:val="99"/>
    <w:qFormat/>
    <w:rsid w:val="00CA00AA"/>
    <w:pPr>
      <w:pBdr>
        <w:bottom w:val="single" w:sz="24" w:space="1" w:color="D83D0E"/>
      </w:pBdr>
      <w:spacing w:line="288" w:lineRule="auto"/>
      <w:ind w:right="-425" w:hanging="284"/>
    </w:pPr>
  </w:style>
  <w:style w:type="table" w:customStyle="1" w:styleId="DSSDatatablestyle">
    <w:name w:val="DSS Data table style"/>
    <w:basedOn w:val="TableNormal"/>
    <w:uiPriority w:val="99"/>
    <w:rsid w:val="001F6546"/>
    <w:pPr>
      <w:spacing w:after="0" w:line="240" w:lineRule="auto"/>
    </w:pPr>
    <w:rPr>
      <w:sz w:val="22"/>
    </w:rPr>
    <w:tblPr>
      <w:tblStyleRowBandSize w:val="1"/>
      <w:tblStyleColBandSize w:val="1"/>
      <w:tblCellMar>
        <w:top w:w="80" w:type="dxa"/>
        <w:left w:w="80" w:type="dxa"/>
        <w:bottom w:w="80" w:type="dxa"/>
        <w:right w:w="80" w:type="dxa"/>
      </w:tblCellMar>
    </w:tblPr>
    <w:tcPr>
      <w:shd w:val="clear" w:color="auto" w:fill="auto"/>
    </w:tcPr>
    <w:tblStylePr w:type="firstRow">
      <w:pPr>
        <w:wordWrap/>
        <w:spacing w:beforeLines="0" w:before="0" w:beforeAutospacing="0" w:afterLines="0" w:after="0" w:afterAutospacing="0" w:line="240" w:lineRule="auto"/>
        <w:jc w:val="left"/>
      </w:pPr>
      <w:rPr>
        <w:rFonts w:asciiTheme="minorHAnsi" w:hAnsiTheme="minorHAnsi"/>
        <w:b/>
        <w:i w:val="0"/>
        <w:color w:val="FFFFFF" w:themeColor="background1"/>
        <w:sz w:val="22"/>
        <w:u w:val="none"/>
      </w:rPr>
      <w:tblPr/>
      <w:tcPr>
        <w:shd w:val="clear" w:color="auto" w:fill="005A70" w:themeFill="accent1"/>
      </w:tcPr>
    </w:tblStylePr>
    <w:tblStylePr w:type="lastRow">
      <w:pPr>
        <w:jc w:val="left"/>
      </w:pPr>
      <w:rPr>
        <w:rFonts w:asciiTheme="minorHAnsi" w:hAnsiTheme="minorHAnsi"/>
        <w:b/>
        <w:sz w:val="22"/>
        <w:u w:val="none"/>
      </w:rPr>
      <w:tblPr/>
      <w:tcPr>
        <w:tcBorders>
          <w:top w:val="single" w:sz="4" w:space="0" w:color="454545" w:themeColor="text2"/>
        </w:tcBorders>
        <w:shd w:val="clear" w:color="auto" w:fill="FFFFFF" w:themeFill="background1"/>
      </w:tcPr>
    </w:tblStylePr>
    <w:tblStylePr w:type="firstCol">
      <w:rPr>
        <w:b/>
      </w:rPr>
    </w:tblStylePr>
    <w:tblStylePr w:type="lastCol">
      <w:rPr>
        <w:b/>
      </w:rPr>
      <w:tblPr/>
      <w:tcPr>
        <w:tcBorders>
          <w:left w:val="single" w:sz="4" w:space="0" w:color="auto"/>
        </w:tcBorders>
        <w:shd w:val="clear" w:color="auto" w:fill="auto"/>
      </w:tcPr>
    </w:tblStylePr>
    <w:tblStylePr w:type="band2Vert">
      <w:tblPr/>
      <w:tcPr>
        <w:shd w:val="clear" w:color="auto" w:fill="F8F8F8" w:themeFill="background2"/>
      </w:tcPr>
    </w:tblStylePr>
    <w:tblStylePr w:type="band1Horz">
      <w:pPr>
        <w:jc w:val="left"/>
      </w:pPr>
    </w:tblStylePr>
    <w:tblStylePr w:type="band2Horz">
      <w:pPr>
        <w:jc w:val="left"/>
      </w:pPr>
      <w:rPr>
        <w:rFonts w:asciiTheme="minorHAnsi" w:hAnsiTheme="minorHAnsi"/>
        <w:sz w:val="22"/>
      </w:rPr>
      <w:tblPr/>
      <w:tcPr>
        <w:shd w:val="clear" w:color="auto" w:fill="F2F2F2" w:themeFill="background1" w:themeFillShade="F2"/>
      </w:tcPr>
    </w:tblStylePr>
  </w:style>
  <w:style w:type="table" w:customStyle="1" w:styleId="DSSTableStyleB">
    <w:name w:val="DSS Table Style B"/>
    <w:basedOn w:val="TableNormal"/>
    <w:uiPriority w:val="99"/>
    <w:rsid w:val="0045365D"/>
    <w:pPr>
      <w:spacing w:after="0" w:line="240" w:lineRule="auto"/>
    </w:pPr>
    <w:rPr>
      <w:color w:val="454545" w:themeColor="text2"/>
      <w:sz w:val="22"/>
    </w:rPr>
    <w:tblPr>
      <w:tblStyleRowBandSize w:val="1"/>
      <w:tblStyleColBandSize w:val="1"/>
      <w:tblCellMar>
        <w:top w:w="80" w:type="dxa"/>
        <w:left w:w="80" w:type="dxa"/>
        <w:bottom w:w="80" w:type="dxa"/>
        <w:right w:w="80" w:type="dxa"/>
      </w:tblCellMar>
    </w:tblPr>
    <w:tblStylePr w:type="firstRow">
      <w:pPr>
        <w:jc w:val="left"/>
      </w:pPr>
      <w:rPr>
        <w:rFonts w:asciiTheme="minorHAnsi" w:hAnsiTheme="minorHAnsi"/>
        <w:b/>
        <w:color w:val="000000" w:themeColor="text1"/>
        <w:sz w:val="22"/>
      </w:rPr>
      <w:tblPr/>
      <w:trPr>
        <w:tblHeader/>
      </w:trPr>
      <w:tcPr>
        <w:shd w:val="clear" w:color="auto" w:fill="B1E4E3"/>
      </w:tcPr>
    </w:tblStylePr>
    <w:tblStylePr w:type="lastRow">
      <w:pPr>
        <w:jc w:val="left"/>
      </w:pPr>
      <w:rPr>
        <w:rFonts w:asciiTheme="minorHAnsi" w:hAnsiTheme="minorHAnsi"/>
        <w:b/>
        <w:color w:val="000000" w:themeColor="text1"/>
        <w:sz w:val="22"/>
      </w:rPr>
      <w:tblPr/>
      <w:tcPr>
        <w:shd w:val="clear" w:color="auto" w:fill="FFFFFF" w:themeFill="background1"/>
      </w:tcPr>
    </w:tblStylePr>
    <w:tblStylePr w:type="band1Horz">
      <w:tblPr/>
      <w:tcPr>
        <w:tcBorders>
          <w:bottom w:val="single" w:sz="4" w:space="0" w:color="D9D9D6" w:themeColor="accent4"/>
        </w:tcBorders>
      </w:tcPr>
    </w:tblStylePr>
    <w:tblStylePr w:type="band2Horz">
      <w:rPr>
        <w14:numSpacing w14:val="tabular"/>
      </w:rPr>
      <w:tblPr/>
      <w:tcPr>
        <w:tcBorders>
          <w:bottom w:val="single" w:sz="4" w:space="0" w:color="D9D9D6" w:themeColor="accent4"/>
        </w:tcBorders>
        <w:shd w:val="clear" w:color="auto" w:fill="FFFFFF" w:themeFill="background1"/>
      </w:tcPr>
    </w:tblStylePr>
  </w:style>
  <w:style w:type="character" w:styleId="Emphasis">
    <w:name w:val="Emphasis"/>
    <w:uiPriority w:val="20"/>
    <w:qFormat/>
    <w:rsid w:val="0045365D"/>
    <w:rPr>
      <w:b/>
      <w:bCs/>
      <w:i/>
      <w:iCs/>
      <w:spacing w:val="10"/>
      <w:bdr w:val="none" w:sz="0" w:space="0" w:color="auto"/>
      <w:shd w:val="clear" w:color="auto" w:fill="auto"/>
    </w:rPr>
  </w:style>
  <w:style w:type="paragraph" w:customStyle="1" w:styleId="Focus-teal">
    <w:name w:val="Focus - teal"/>
    <w:basedOn w:val="Normal"/>
    <w:next w:val="Normal"/>
    <w:uiPriority w:val="7"/>
    <w:qFormat/>
    <w:rsid w:val="0045365D"/>
    <w:pPr>
      <w:pBdr>
        <w:top w:val="single" w:sz="4" w:space="4" w:color="005A70" w:themeColor="accent1"/>
        <w:left w:val="single" w:sz="4" w:space="4" w:color="005A70" w:themeColor="accent1"/>
        <w:bottom w:val="single" w:sz="4" w:space="4" w:color="005A70" w:themeColor="accent1"/>
        <w:right w:val="single" w:sz="4" w:space="6" w:color="005A70" w:themeColor="accent1"/>
      </w:pBdr>
      <w:shd w:val="clear" w:color="auto" w:fill="EFF9F9" w:themeFill="accent3" w:themeFillTint="33"/>
    </w:pPr>
  </w:style>
  <w:style w:type="paragraph" w:customStyle="1" w:styleId="Focus-error">
    <w:name w:val="Focus - error"/>
    <w:basedOn w:val="Focus-teal"/>
    <w:next w:val="Normal"/>
    <w:uiPriority w:val="7"/>
    <w:qFormat/>
    <w:rsid w:val="0045365D"/>
    <w:pPr>
      <w:shd w:val="clear" w:color="auto" w:fill="FFEFEF"/>
    </w:pPr>
  </w:style>
  <w:style w:type="paragraph" w:customStyle="1" w:styleId="Focus-grey">
    <w:name w:val="Focus - grey"/>
    <w:basedOn w:val="Focus-teal"/>
    <w:uiPriority w:val="7"/>
    <w:qFormat/>
    <w:rsid w:val="0045365D"/>
    <w:pPr>
      <w:shd w:val="clear" w:color="auto" w:fill="F2F2F2" w:themeFill="background1" w:themeFillShade="F2"/>
    </w:pPr>
  </w:style>
  <w:style w:type="paragraph" w:customStyle="1" w:styleId="Focus-orange">
    <w:name w:val="Focus - orange"/>
    <w:basedOn w:val="Focus-teal"/>
    <w:next w:val="Normal"/>
    <w:uiPriority w:val="7"/>
    <w:qFormat/>
    <w:rsid w:val="0045365D"/>
    <w:pPr>
      <w:shd w:val="clear" w:color="auto" w:fill="FDF7DB"/>
    </w:pPr>
  </w:style>
  <w:style w:type="character" w:styleId="FollowedHyperlink">
    <w:name w:val="FollowedHyperlink"/>
    <w:basedOn w:val="DefaultParagraphFont"/>
    <w:uiPriority w:val="99"/>
    <w:semiHidden/>
    <w:unhideWhenUsed/>
    <w:rsid w:val="0045365D"/>
    <w:rPr>
      <w:color w:val="000000" w:themeColor="followedHyperlink"/>
      <w:u w:val="single"/>
    </w:rPr>
  </w:style>
  <w:style w:type="paragraph" w:styleId="Footer">
    <w:name w:val="footer"/>
    <w:basedOn w:val="Normal"/>
    <w:link w:val="FooterChar"/>
    <w:uiPriority w:val="99"/>
    <w:semiHidden/>
    <w:rsid w:val="0045365D"/>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BE0F6F"/>
    <w:rPr>
      <w:spacing w:val="3"/>
      <w:sz w:val="22"/>
    </w:rPr>
  </w:style>
  <w:style w:type="table" w:styleId="GridTable4">
    <w:name w:val="Grid Table 4"/>
    <w:basedOn w:val="TableNormal"/>
    <w:uiPriority w:val="49"/>
    <w:rsid w:val="0045365D"/>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paragraph" w:styleId="Header">
    <w:name w:val="header"/>
    <w:basedOn w:val="Normal"/>
    <w:link w:val="HeaderChar"/>
    <w:uiPriority w:val="99"/>
    <w:semiHidden/>
    <w:rsid w:val="000E29D7"/>
  </w:style>
  <w:style w:type="character" w:customStyle="1" w:styleId="HeaderChar">
    <w:name w:val="Header Char"/>
    <w:basedOn w:val="DefaultParagraphFont"/>
    <w:link w:val="Header"/>
    <w:uiPriority w:val="99"/>
    <w:semiHidden/>
    <w:rsid w:val="00BE0F6F"/>
    <w:rPr>
      <w:spacing w:val="3"/>
      <w:sz w:val="22"/>
    </w:rPr>
  </w:style>
  <w:style w:type="paragraph" w:customStyle="1" w:styleId="Heading1withsubtitle">
    <w:name w:val="Heading 1 (with subtitle)"/>
    <w:basedOn w:val="Heading1"/>
    <w:next w:val="Subtitle"/>
    <w:uiPriority w:val="9"/>
    <w:qFormat/>
    <w:rsid w:val="00A52EB5"/>
    <w:pPr>
      <w:spacing w:after="0"/>
    </w:pPr>
    <w:rPr>
      <w:rFonts w:eastAsia="Microsoft YaHei"/>
    </w:rPr>
  </w:style>
  <w:style w:type="paragraph" w:styleId="Subtitle">
    <w:name w:val="Subtitle"/>
    <w:basedOn w:val="Normal"/>
    <w:next w:val="Normal"/>
    <w:link w:val="SubtitleChar"/>
    <w:uiPriority w:val="9"/>
    <w:qFormat/>
    <w:rsid w:val="0045365D"/>
    <w:pPr>
      <w:spacing w:after="480" w:line="240" w:lineRule="auto"/>
    </w:pPr>
    <w:rPr>
      <w:rFonts w:asciiTheme="majorHAnsi" w:eastAsiaTheme="majorEastAsia" w:hAnsiTheme="majorHAnsi" w:cstheme="majorBidi"/>
      <w:b/>
      <w:iCs/>
      <w:color w:val="000000" w:themeColor="text1"/>
      <w:spacing w:val="6"/>
      <w:sz w:val="32"/>
    </w:rPr>
  </w:style>
  <w:style w:type="character" w:customStyle="1" w:styleId="SubtitleChar">
    <w:name w:val="Subtitle Char"/>
    <w:basedOn w:val="DefaultParagraphFont"/>
    <w:link w:val="Subtitle"/>
    <w:uiPriority w:val="9"/>
    <w:rsid w:val="0045365D"/>
    <w:rPr>
      <w:rFonts w:asciiTheme="majorHAnsi" w:eastAsiaTheme="majorEastAsia" w:hAnsiTheme="majorHAnsi" w:cstheme="majorBidi"/>
      <w:b/>
      <w:iCs/>
      <w:color w:val="000000" w:themeColor="text1"/>
      <w:spacing w:val="6"/>
      <w:sz w:val="32"/>
    </w:rPr>
  </w:style>
  <w:style w:type="character" w:styleId="Hyperlink">
    <w:name w:val="Hyperlink"/>
    <w:uiPriority w:val="99"/>
    <w:rsid w:val="0045365D"/>
    <w:rPr>
      <w:rFonts w:asciiTheme="minorHAnsi" w:hAnsiTheme="minorHAnsi"/>
      <w:b w:val="0"/>
      <w:color w:val="0070C0"/>
      <w:u w:val="single"/>
    </w:rPr>
  </w:style>
  <w:style w:type="character" w:styleId="IntenseEmphasis">
    <w:name w:val="Intense Emphasis"/>
    <w:uiPriority w:val="21"/>
    <w:qFormat/>
    <w:rsid w:val="0045365D"/>
    <w:rPr>
      <w:b/>
      <w:bCs/>
    </w:rPr>
  </w:style>
  <w:style w:type="paragraph" w:customStyle="1" w:styleId="IntroductionQuote">
    <w:name w:val="Introduction / Quote"/>
    <w:basedOn w:val="Normal"/>
    <w:uiPriority w:val="1"/>
    <w:qFormat/>
    <w:rsid w:val="00A52EB5"/>
    <w:pPr>
      <w:spacing w:line="288" w:lineRule="auto"/>
    </w:pPr>
    <w:rPr>
      <w:color w:val="000000" w:themeColor="text1"/>
      <w:sz w:val="28"/>
    </w:rPr>
  </w:style>
  <w:style w:type="paragraph" w:styleId="ListBullet">
    <w:name w:val="List Bullet"/>
    <w:basedOn w:val="ListParagraph"/>
    <w:uiPriority w:val="1"/>
    <w:unhideWhenUsed/>
    <w:qFormat/>
    <w:rsid w:val="00A52EB5"/>
    <w:pPr>
      <w:ind w:left="714" w:hanging="357"/>
    </w:pPr>
  </w:style>
  <w:style w:type="paragraph" w:styleId="ListParagraph">
    <w:name w:val="List Paragraph"/>
    <w:basedOn w:val="Normal"/>
    <w:uiPriority w:val="34"/>
    <w:qFormat/>
    <w:rsid w:val="00A52EB5"/>
    <w:pPr>
      <w:numPr>
        <w:numId w:val="27"/>
      </w:numPr>
      <w:contextualSpacing/>
    </w:pPr>
  </w:style>
  <w:style w:type="table" w:styleId="ListTable3-Accent6">
    <w:name w:val="List Table 3 Accent 6"/>
    <w:basedOn w:val="TableNormal"/>
    <w:uiPriority w:val="48"/>
    <w:rsid w:val="0045365D"/>
    <w:pPr>
      <w:spacing w:after="0" w:line="240" w:lineRule="auto"/>
    </w:pPr>
    <w:tblPr>
      <w:tblStyleRowBandSize w:val="1"/>
      <w:tblStyleColBandSize w:val="1"/>
      <w:tblBorders>
        <w:top w:val="single" w:sz="4" w:space="0" w:color="007C82" w:themeColor="accent6"/>
        <w:left w:val="single" w:sz="4" w:space="0" w:color="007C82" w:themeColor="accent6"/>
        <w:bottom w:val="single" w:sz="4" w:space="0" w:color="007C82" w:themeColor="accent6"/>
        <w:right w:val="single" w:sz="4" w:space="0" w:color="007C82" w:themeColor="accent6"/>
      </w:tblBorders>
    </w:tblPr>
    <w:tblStylePr w:type="firstRow">
      <w:rPr>
        <w:b/>
        <w:bCs/>
        <w:color w:val="FFFFFF" w:themeColor="background1"/>
      </w:rPr>
      <w:tblPr/>
      <w:tcPr>
        <w:shd w:val="clear" w:color="auto" w:fill="007C82" w:themeFill="accent6"/>
      </w:tcPr>
    </w:tblStylePr>
    <w:tblStylePr w:type="lastRow">
      <w:rPr>
        <w:b/>
        <w:bCs/>
      </w:rPr>
      <w:tblPr/>
      <w:tcPr>
        <w:tcBorders>
          <w:top w:val="double" w:sz="4" w:space="0" w:color="007C82"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7C82" w:themeColor="accent6"/>
          <w:right w:val="single" w:sz="4" w:space="0" w:color="007C82" w:themeColor="accent6"/>
        </w:tcBorders>
      </w:tcPr>
    </w:tblStylePr>
    <w:tblStylePr w:type="band1Horz">
      <w:tblPr/>
      <w:tcPr>
        <w:tcBorders>
          <w:top w:val="single" w:sz="4" w:space="0" w:color="007C82" w:themeColor="accent6"/>
          <w:bottom w:val="single" w:sz="4" w:space="0" w:color="007C82"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7C82" w:themeColor="accent6"/>
          <w:left w:val="nil"/>
        </w:tcBorders>
      </w:tcPr>
    </w:tblStylePr>
    <w:tblStylePr w:type="swCell">
      <w:tblPr/>
      <w:tcPr>
        <w:tcBorders>
          <w:top w:val="double" w:sz="4" w:space="0" w:color="007C82" w:themeColor="accent6"/>
          <w:right w:val="nil"/>
        </w:tcBorders>
      </w:tcPr>
    </w:tblStylePr>
  </w:style>
  <w:style w:type="table" w:styleId="ListTable4-Accent5">
    <w:name w:val="List Table 4 Accent 5"/>
    <w:aliases w:val="DSS - Default striped table"/>
    <w:basedOn w:val="TableNormal"/>
    <w:uiPriority w:val="49"/>
    <w:rsid w:val="0045365D"/>
    <w:pPr>
      <w:spacing w:after="0" w:line="240" w:lineRule="auto"/>
    </w:pPr>
    <w:rPr>
      <w:color w:val="454545" w:themeColor="text2"/>
      <w:sz w:val="22"/>
      <w14:numSpacing w14:val="tabular"/>
    </w:rPr>
    <w:tblPr>
      <w:tblStyleRowBandSize w:val="1"/>
      <w:tblStyleColBandSize w:val="1"/>
      <w:tblBorders>
        <w:bottom w:val="single" w:sz="6" w:space="0" w:color="D9D9D6" w:themeColor="accent4"/>
      </w:tblBorders>
      <w:tblCellMar>
        <w:top w:w="60" w:type="dxa"/>
        <w:left w:w="60" w:type="dxa"/>
        <w:bottom w:w="60" w:type="dxa"/>
        <w:right w:w="60" w:type="dxa"/>
      </w:tblCellMar>
    </w:tblPr>
    <w:tblStylePr w:type="firstRow">
      <w:pPr>
        <w:wordWrap/>
      </w:pPr>
      <w:rPr>
        <w:b/>
        <w:bCs/>
        <w:color w:val="FFFFFF" w:themeColor="background1"/>
      </w:rPr>
      <w:tblPr/>
      <w:tcPr>
        <w:shd w:val="clear" w:color="auto" w:fill="005A70" w:themeFill="accent1"/>
      </w:tcPr>
    </w:tblStylePr>
    <w:tblStylePr w:type="lastRow">
      <w:rPr>
        <w:b/>
        <w:bCs/>
      </w:rPr>
      <w:tblPr/>
      <w:tcPr>
        <w:tcBorders>
          <w:top w:val="single" w:sz="6" w:space="0" w:color="000000" w:themeColor="text1"/>
        </w:tcBorders>
      </w:tcPr>
    </w:tblStylePr>
    <w:tblStylePr w:type="firstCol">
      <w:rPr>
        <w:b/>
        <w:bCs/>
      </w:rPr>
    </w:tblStylePr>
    <w:tblStylePr w:type="lastCol">
      <w:rPr>
        <w:b/>
        <w:bCs/>
      </w:rPr>
    </w:tblStylePr>
    <w:tblStylePr w:type="band2Vert">
      <w:pPr>
        <w:jc w:val="left"/>
      </w:pPr>
    </w:tblStylePr>
    <w:tblStylePr w:type="band1Horz">
      <w:rPr>
        <w:color w:val="454545" w:themeColor="text2"/>
      </w:rPr>
      <w:tblPr/>
      <w:tcPr>
        <w:tcBorders>
          <w:top w:val="nil"/>
          <w:left w:val="nil"/>
          <w:bottom w:val="single" w:sz="6" w:space="0" w:color="D9D9D6" w:themeColor="accent4"/>
          <w:right w:val="nil"/>
          <w:insideH w:val="nil"/>
          <w:insideV w:val="nil"/>
        </w:tcBorders>
        <w:shd w:val="clear" w:color="auto" w:fill="F8F8F8" w:themeFill="background2"/>
      </w:tcPr>
    </w:tblStylePr>
    <w:tblStylePr w:type="band2Horz">
      <w:tblPr/>
      <w:tcPr>
        <w:tcBorders>
          <w:bottom w:val="single" w:sz="6" w:space="0" w:color="D9D9D6" w:themeColor="accent4"/>
        </w:tcBorders>
      </w:tcPr>
    </w:tblStylePr>
  </w:style>
  <w:style w:type="table" w:customStyle="1" w:styleId="MACtable">
    <w:name w:val="MAC table"/>
    <w:basedOn w:val="TableNormal"/>
    <w:uiPriority w:val="99"/>
    <w:rsid w:val="0045365D"/>
    <w:pPr>
      <w:spacing w:after="0" w:line="240" w:lineRule="auto"/>
    </w:pPr>
    <w:rPr>
      <w:rFonts w:ascii="Arial" w:hAnsi="Arial"/>
    </w:rPr>
    <w:tblPr>
      <w:tblBorders>
        <w:top w:val="single" w:sz="4" w:space="0" w:color="00B0B9"/>
        <w:left w:val="single" w:sz="4" w:space="0" w:color="00B0B9"/>
        <w:bottom w:val="single" w:sz="4" w:space="0" w:color="00B0B9"/>
        <w:right w:val="single" w:sz="4" w:space="0" w:color="00B0B9"/>
        <w:insideH w:val="single" w:sz="4" w:space="0" w:color="00B0B9"/>
        <w:insideV w:val="single" w:sz="4" w:space="0" w:color="00B0B9"/>
      </w:tblBorders>
    </w:tblPr>
    <w:tcPr>
      <w:shd w:val="clear" w:color="auto" w:fill="auto"/>
    </w:tcPr>
    <w:tblStylePr w:type="firstRow">
      <w:rPr>
        <w:rFonts w:ascii="Arial" w:hAnsi="Arial"/>
        <w:b/>
        <w:color w:val="FFFFFF" w:themeColor="background1"/>
        <w:sz w:val="28"/>
      </w:rPr>
      <w:tblPr/>
      <w:tcPr>
        <w:shd w:val="clear" w:color="auto" w:fill="00B0B9"/>
      </w:tcPr>
    </w:tblStylePr>
    <w:tblStylePr w:type="lastRow">
      <w:rPr>
        <w:b/>
      </w:rPr>
      <w:tblPr/>
      <w:tcPr>
        <w:shd w:val="clear" w:color="auto" w:fill="F2F2F2" w:themeFill="background1" w:themeFillShade="F2"/>
      </w:tcPr>
    </w:tblStylePr>
  </w:style>
  <w:style w:type="paragraph" w:styleId="NoSpacing">
    <w:name w:val="No Spacing"/>
    <w:basedOn w:val="Normal"/>
    <w:link w:val="NoSpacingChar"/>
    <w:uiPriority w:val="5"/>
    <w:qFormat/>
    <w:rsid w:val="0045365D"/>
    <w:pPr>
      <w:spacing w:after="0" w:line="240" w:lineRule="auto"/>
    </w:pPr>
  </w:style>
  <w:style w:type="character" w:customStyle="1" w:styleId="NoSpacingChar">
    <w:name w:val="No Spacing Char"/>
    <w:basedOn w:val="DefaultParagraphFont"/>
    <w:link w:val="NoSpacing"/>
    <w:uiPriority w:val="5"/>
    <w:rsid w:val="0045365D"/>
    <w:rPr>
      <w:spacing w:val="3"/>
      <w:sz w:val="22"/>
    </w:rPr>
  </w:style>
  <w:style w:type="paragraph" w:styleId="NormalWeb">
    <w:name w:val="Normal (Web)"/>
    <w:basedOn w:val="Normal"/>
    <w:uiPriority w:val="99"/>
    <w:semiHidden/>
    <w:unhideWhenUsed/>
    <w:rsid w:val="0045365D"/>
    <w:pPr>
      <w:spacing w:before="100" w:beforeAutospacing="1" w:after="100" w:afterAutospacing="1" w:line="240" w:lineRule="auto"/>
    </w:pPr>
    <w:rPr>
      <w:rFonts w:ascii="Times New Roman" w:hAnsi="Times New Roman"/>
    </w:rPr>
  </w:style>
  <w:style w:type="paragraph" w:customStyle="1" w:styleId="PageNumber1">
    <w:name w:val="Page Number1"/>
    <w:basedOn w:val="Normal"/>
    <w:uiPriority w:val="97"/>
    <w:semiHidden/>
    <w:qFormat/>
    <w:rsid w:val="0045365D"/>
    <w:pPr>
      <w:spacing w:after="120"/>
    </w:pPr>
    <w:rPr>
      <w:noProof/>
      <w:color w:val="005A70" w:themeColor="accent1"/>
      <w:sz w:val="18"/>
      <w:lang w:eastAsia="en-AU"/>
    </w:rPr>
  </w:style>
  <w:style w:type="paragraph" w:customStyle="1" w:styleId="PageNumber10">
    <w:name w:val="Page Number10"/>
    <w:basedOn w:val="Normal"/>
    <w:uiPriority w:val="1"/>
    <w:semiHidden/>
    <w:unhideWhenUsed/>
    <w:qFormat/>
    <w:rsid w:val="0045365D"/>
    <w:rPr>
      <w:color w:val="005A70" w:themeColor="accent1"/>
      <w:sz w:val="18"/>
    </w:rPr>
  </w:style>
  <w:style w:type="table" w:styleId="PlainTable1">
    <w:name w:val="Plain Table 1"/>
    <w:basedOn w:val="TableNormal"/>
    <w:uiPriority w:val="41"/>
    <w:rsid w:val="0045365D"/>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customStyle="1" w:styleId="BlockquoteorPullouttext">
    <w:name w:val="Blockquote or Pullout text"/>
    <w:basedOn w:val="Normal"/>
    <w:next w:val="Normal"/>
    <w:link w:val="BlockquoteorPullouttextChar"/>
    <w:uiPriority w:val="5"/>
    <w:qFormat/>
    <w:rsid w:val="00BA1AE5"/>
    <w:pPr>
      <w:keepLines/>
      <w:pBdr>
        <w:left w:val="single" w:sz="18" w:space="16" w:color="D83D0E"/>
      </w:pBdr>
      <w:shd w:val="clear" w:color="auto" w:fill="FFFFFF" w:themeFill="background1"/>
      <w:spacing w:before="280" w:after="280"/>
      <w:ind w:left="601"/>
      <w:contextualSpacing/>
    </w:pPr>
    <w:rPr>
      <w:rFonts w:asciiTheme="majorHAnsi" w:eastAsia="Times New Roman" w:hAnsiTheme="majorHAnsi" w:cs="Arial"/>
      <w:bCs/>
      <w:iCs/>
      <w:szCs w:val="28"/>
      <w:lang w:eastAsia="en-AU"/>
    </w:rPr>
  </w:style>
  <w:style w:type="character" w:customStyle="1" w:styleId="BlockquoteorPullouttextChar">
    <w:name w:val="Blockquote or Pullout text Char"/>
    <w:basedOn w:val="Heading2Char"/>
    <w:link w:val="BlockquoteorPullouttext"/>
    <w:uiPriority w:val="5"/>
    <w:rsid w:val="00BA1AE5"/>
    <w:rPr>
      <w:rFonts w:asciiTheme="majorHAnsi" w:eastAsia="Times New Roman" w:hAnsiTheme="majorHAnsi" w:cs="Arial"/>
      <w:bCs/>
      <w:iCs/>
      <w:color w:val="65328F"/>
      <w:spacing w:val="3"/>
      <w:sz w:val="22"/>
      <w:szCs w:val="28"/>
      <w:shd w:val="clear" w:color="auto" w:fill="FFFFFF" w:themeFill="background1"/>
      <w:lang w:eastAsia="en-AU"/>
    </w:rPr>
  </w:style>
  <w:style w:type="paragraph" w:customStyle="1" w:styleId="Smalltext">
    <w:name w:val="Small text"/>
    <w:basedOn w:val="Normal"/>
    <w:unhideWhenUsed/>
    <w:rsid w:val="00A52EB5"/>
    <w:pPr>
      <w:spacing w:after="120" w:line="240" w:lineRule="auto"/>
    </w:pPr>
    <w:rPr>
      <w:sz w:val="12"/>
      <w:szCs w:val="16"/>
      <w:lang w:val="en-US"/>
    </w:rPr>
  </w:style>
  <w:style w:type="character" w:styleId="Strong">
    <w:name w:val="Strong"/>
    <w:aliases w:val="Bold"/>
    <w:uiPriority w:val="22"/>
    <w:qFormat/>
    <w:rsid w:val="0045365D"/>
    <w:rPr>
      <w:b/>
      <w:bCs/>
    </w:rPr>
  </w:style>
  <w:style w:type="character" w:styleId="SubtleEmphasis">
    <w:name w:val="Subtle Emphasis"/>
    <w:uiPriority w:val="19"/>
    <w:qFormat/>
    <w:rsid w:val="0045365D"/>
    <w:rPr>
      <w:i/>
      <w:iCs/>
    </w:rPr>
  </w:style>
  <w:style w:type="table" w:styleId="TableGrid">
    <w:name w:val="Table Grid"/>
    <w:basedOn w:val="TableNormal"/>
    <w:uiPriority w:val="59"/>
    <w:rsid w:val="0045365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Light">
    <w:name w:val="Grid Table Light"/>
    <w:basedOn w:val="TableNormal"/>
    <w:uiPriority w:val="40"/>
    <w:rsid w:val="0045365D"/>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color w:val="FFFFFF" w:themeColor="background1"/>
      </w:rPr>
      <w:tblPr/>
      <w:tcPr>
        <w:shd w:val="clear" w:color="auto" w:fill="005A70" w:themeFill="accent1"/>
      </w:tcPr>
    </w:tblStylePr>
  </w:style>
  <w:style w:type="paragraph" w:customStyle="1" w:styleId="Tabletext-detailed">
    <w:name w:val="Table text - detailed"/>
    <w:basedOn w:val="NoSpacing"/>
    <w:uiPriority w:val="4"/>
    <w:qFormat/>
    <w:rsid w:val="0045365D"/>
    <w:pPr>
      <w:spacing w:line="312" w:lineRule="auto"/>
    </w:pPr>
    <w:rPr>
      <w:sz w:val="20"/>
    </w:rPr>
  </w:style>
  <w:style w:type="paragraph" w:customStyle="1" w:styleId="TableChartheading">
    <w:name w:val="Table/Chart heading"/>
    <w:basedOn w:val="Caption"/>
    <w:next w:val="Normal"/>
    <w:uiPriority w:val="4"/>
    <w:qFormat/>
    <w:rsid w:val="0045365D"/>
    <w:pPr>
      <w:spacing w:line="288" w:lineRule="auto"/>
    </w:pPr>
    <w:rPr>
      <w:rFonts w:asciiTheme="majorHAnsi" w:hAnsiTheme="majorHAnsi"/>
    </w:rPr>
  </w:style>
  <w:style w:type="paragraph" w:customStyle="1" w:styleId="Tableimagenote">
    <w:name w:val="Table/image note"/>
    <w:basedOn w:val="Normal"/>
    <w:next w:val="Normal"/>
    <w:uiPriority w:val="4"/>
    <w:qFormat/>
    <w:rsid w:val="0045365D"/>
    <w:pPr>
      <w:spacing w:before="120"/>
      <w:contextualSpacing/>
    </w:pPr>
    <w:rPr>
      <w:color w:val="595959" w:themeColor="text1" w:themeTint="A6"/>
      <w:sz w:val="20"/>
    </w:rPr>
  </w:style>
  <w:style w:type="paragraph" w:styleId="Title">
    <w:name w:val="Title"/>
    <w:basedOn w:val="Normal"/>
    <w:next w:val="Normal"/>
    <w:link w:val="TitleChar"/>
    <w:uiPriority w:val="10"/>
    <w:unhideWhenUsed/>
    <w:qFormat/>
    <w:rsid w:val="00BA1AE5"/>
    <w:pPr>
      <w:spacing w:before="1440" w:line="240" w:lineRule="auto"/>
      <w:contextualSpacing/>
    </w:pPr>
    <w:rPr>
      <w:rFonts w:asciiTheme="majorHAnsi" w:eastAsiaTheme="majorEastAsia" w:hAnsiTheme="majorHAnsi" w:cstheme="majorBidi"/>
      <w:color w:val="65328F"/>
      <w:sz w:val="66"/>
      <w:szCs w:val="52"/>
    </w:rPr>
  </w:style>
  <w:style w:type="character" w:customStyle="1" w:styleId="TitleChar">
    <w:name w:val="Title Char"/>
    <w:basedOn w:val="DefaultParagraphFont"/>
    <w:link w:val="Title"/>
    <w:uiPriority w:val="10"/>
    <w:rsid w:val="00BA1AE5"/>
    <w:rPr>
      <w:rFonts w:asciiTheme="majorHAnsi" w:eastAsiaTheme="majorEastAsia" w:hAnsiTheme="majorHAnsi" w:cstheme="majorBidi"/>
      <w:color w:val="65328F"/>
      <w:spacing w:val="3"/>
      <w:sz w:val="66"/>
      <w:szCs w:val="52"/>
    </w:rPr>
  </w:style>
  <w:style w:type="paragraph" w:customStyle="1" w:styleId="Titlepage">
    <w:name w:val="Title page"/>
    <w:basedOn w:val="Title"/>
    <w:semiHidden/>
    <w:rsid w:val="0045365D"/>
    <w:pPr>
      <w:spacing w:before="4000"/>
      <w:jc w:val="center"/>
    </w:pPr>
    <w:rPr>
      <w:sz w:val="72"/>
    </w:rPr>
  </w:style>
  <w:style w:type="paragraph" w:styleId="TOC1">
    <w:name w:val="toc 1"/>
    <w:basedOn w:val="Normal"/>
    <w:next w:val="Normal"/>
    <w:autoRedefine/>
    <w:uiPriority w:val="39"/>
    <w:unhideWhenUsed/>
    <w:rsid w:val="0045365D"/>
    <w:pPr>
      <w:spacing w:after="100"/>
    </w:pPr>
  </w:style>
  <w:style w:type="paragraph" w:styleId="TOC2">
    <w:name w:val="toc 2"/>
    <w:basedOn w:val="Normal"/>
    <w:next w:val="Normal"/>
    <w:autoRedefine/>
    <w:uiPriority w:val="39"/>
    <w:unhideWhenUsed/>
    <w:rsid w:val="0045365D"/>
    <w:pPr>
      <w:spacing w:after="100"/>
      <w:ind w:left="200"/>
    </w:pPr>
  </w:style>
  <w:style w:type="paragraph" w:styleId="TOC3">
    <w:name w:val="toc 3"/>
    <w:basedOn w:val="Normal"/>
    <w:next w:val="Normal"/>
    <w:autoRedefine/>
    <w:uiPriority w:val="39"/>
    <w:unhideWhenUsed/>
    <w:rsid w:val="0045365D"/>
    <w:pPr>
      <w:spacing w:after="100"/>
      <w:ind w:left="400"/>
    </w:pPr>
  </w:style>
  <w:style w:type="paragraph" w:styleId="TOCHeading">
    <w:name w:val="TOC Heading"/>
    <w:basedOn w:val="Heading2"/>
    <w:next w:val="Normal"/>
    <w:uiPriority w:val="39"/>
    <w:unhideWhenUsed/>
    <w:qFormat/>
    <w:rsid w:val="0045365D"/>
  </w:style>
  <w:style w:type="character" w:styleId="CommentReference">
    <w:name w:val="annotation reference"/>
    <w:basedOn w:val="DefaultParagraphFont"/>
    <w:uiPriority w:val="99"/>
    <w:semiHidden/>
    <w:unhideWhenUsed/>
    <w:rsid w:val="003042A4"/>
    <w:rPr>
      <w:sz w:val="16"/>
      <w:szCs w:val="16"/>
    </w:rPr>
  </w:style>
  <w:style w:type="paragraph" w:styleId="CommentText">
    <w:name w:val="annotation text"/>
    <w:basedOn w:val="Normal"/>
    <w:link w:val="CommentTextChar"/>
    <w:uiPriority w:val="99"/>
    <w:unhideWhenUsed/>
    <w:rsid w:val="003042A4"/>
    <w:pPr>
      <w:spacing w:line="240" w:lineRule="auto"/>
    </w:pPr>
    <w:rPr>
      <w:sz w:val="20"/>
      <w:szCs w:val="20"/>
    </w:rPr>
  </w:style>
  <w:style w:type="character" w:customStyle="1" w:styleId="CommentTextChar">
    <w:name w:val="Comment Text Char"/>
    <w:basedOn w:val="DefaultParagraphFont"/>
    <w:link w:val="CommentText"/>
    <w:uiPriority w:val="99"/>
    <w:rsid w:val="003042A4"/>
    <w:rPr>
      <w:spacing w:val="3"/>
      <w:sz w:val="20"/>
      <w:szCs w:val="20"/>
    </w:rPr>
  </w:style>
  <w:style w:type="paragraph" w:styleId="CommentSubject">
    <w:name w:val="annotation subject"/>
    <w:basedOn w:val="CommentText"/>
    <w:next w:val="CommentText"/>
    <w:link w:val="CommentSubjectChar"/>
    <w:uiPriority w:val="99"/>
    <w:semiHidden/>
    <w:unhideWhenUsed/>
    <w:rsid w:val="003042A4"/>
    <w:rPr>
      <w:b/>
      <w:bCs/>
    </w:rPr>
  </w:style>
  <w:style w:type="character" w:customStyle="1" w:styleId="CommentSubjectChar">
    <w:name w:val="Comment Subject Char"/>
    <w:basedOn w:val="CommentTextChar"/>
    <w:link w:val="CommentSubject"/>
    <w:uiPriority w:val="99"/>
    <w:semiHidden/>
    <w:rsid w:val="003042A4"/>
    <w:rPr>
      <w:b/>
      <w:bCs/>
      <w:spacing w:val="3"/>
      <w:sz w:val="20"/>
      <w:szCs w:val="20"/>
    </w:rPr>
  </w:style>
  <w:style w:type="paragraph" w:styleId="Revision">
    <w:name w:val="Revision"/>
    <w:hidden/>
    <w:uiPriority w:val="99"/>
    <w:semiHidden/>
    <w:rsid w:val="0022162B"/>
    <w:pPr>
      <w:spacing w:after="0" w:line="240" w:lineRule="auto"/>
    </w:pPr>
    <w:rPr>
      <w:spacing w:val="3"/>
      <w:sz w:val="22"/>
    </w:rPr>
  </w:style>
  <w:style w:type="character" w:customStyle="1" w:styleId="Mention1">
    <w:name w:val="Mention1"/>
    <w:basedOn w:val="DefaultParagraphFont"/>
    <w:uiPriority w:val="99"/>
    <w:semiHidden/>
    <w:rsid w:val="00F047F4"/>
    <w:rPr>
      <w:color w:val="2B579A"/>
      <w:shd w:val="clear" w:color="auto" w:fill="E1DFDD"/>
    </w:rPr>
  </w:style>
  <w:style w:type="character" w:customStyle="1" w:styleId="Mention2">
    <w:name w:val="Mention2"/>
    <w:basedOn w:val="DefaultParagraphFont"/>
    <w:uiPriority w:val="99"/>
    <w:semiHidden/>
    <w:rsid w:val="002532C0"/>
    <w:rPr>
      <w:color w:val="2B579A"/>
      <w:shd w:val="clear" w:color="auto" w:fill="E6E6E6"/>
    </w:rPr>
  </w:style>
  <w:style w:type="paragraph" w:styleId="ListNumber">
    <w:name w:val="List Number"/>
    <w:basedOn w:val="Normal"/>
    <w:uiPriority w:val="99"/>
    <w:unhideWhenUsed/>
    <w:qFormat/>
    <w:rsid w:val="00BE0F6F"/>
    <w:pPr>
      <w:numPr>
        <w:numId w:val="13"/>
      </w:numPr>
      <w:contextualSpacing/>
    </w:pPr>
  </w:style>
  <w:style w:type="numbering" w:customStyle="1" w:styleId="DSSBulletList">
    <w:name w:val="DSS Bullet List"/>
    <w:uiPriority w:val="99"/>
    <w:rsid w:val="00065DCF"/>
    <w:pPr>
      <w:numPr>
        <w:numId w:val="18"/>
      </w:numPr>
    </w:pPr>
  </w:style>
  <w:style w:type="character" w:styleId="UnresolvedMention">
    <w:name w:val="Unresolved Mention"/>
    <w:basedOn w:val="DefaultParagraphFont"/>
    <w:uiPriority w:val="99"/>
    <w:semiHidden/>
    <w:unhideWhenUsed/>
    <w:rsid w:val="003B6F90"/>
    <w:rPr>
      <w:color w:val="605E5C"/>
      <w:shd w:val="clear" w:color="auto" w:fill="E1DFDD"/>
    </w:rPr>
  </w:style>
  <w:style w:type="paragraph" w:styleId="IntenseQuote">
    <w:name w:val="Intense Quote"/>
    <w:basedOn w:val="Normal"/>
    <w:next w:val="Normal"/>
    <w:link w:val="IntenseQuoteChar"/>
    <w:uiPriority w:val="30"/>
    <w:qFormat/>
    <w:rsid w:val="00BA1AE5"/>
    <w:pPr>
      <w:pBdr>
        <w:top w:val="single" w:sz="4" w:space="10" w:color="3F7E8A"/>
        <w:bottom w:val="single" w:sz="4" w:space="10" w:color="3F7E8A"/>
      </w:pBdr>
      <w:spacing w:before="360" w:after="360"/>
      <w:ind w:left="864" w:right="864"/>
      <w:jc w:val="center"/>
    </w:pPr>
    <w:rPr>
      <w:i/>
      <w:iCs/>
      <w:color w:val="3F7E8A"/>
    </w:rPr>
  </w:style>
  <w:style w:type="character" w:customStyle="1" w:styleId="IntenseQuoteChar">
    <w:name w:val="Intense Quote Char"/>
    <w:basedOn w:val="DefaultParagraphFont"/>
    <w:link w:val="IntenseQuote"/>
    <w:uiPriority w:val="30"/>
    <w:rsid w:val="00BA1AE5"/>
    <w:rPr>
      <w:i/>
      <w:iCs/>
      <w:color w:val="3F7E8A"/>
      <w:spacing w:val="3"/>
      <w:sz w:val="22"/>
    </w:rPr>
  </w:style>
  <w:style w:type="character" w:styleId="IntenseReference">
    <w:name w:val="Intense Reference"/>
    <w:basedOn w:val="DefaultParagraphFont"/>
    <w:uiPriority w:val="32"/>
    <w:qFormat/>
    <w:rsid w:val="00BA1AE5"/>
    <w:rPr>
      <w:b/>
      <w:bCs/>
      <w:smallCaps/>
      <w:color w:val="3F7E8A"/>
      <w:spacing w:val="5"/>
    </w:rPr>
  </w:style>
  <w:style w:type="table" w:customStyle="1" w:styleId="OurWaystablestyle">
    <w:name w:val="Our Ways table style"/>
    <w:basedOn w:val="DSSDatatablestyle"/>
    <w:uiPriority w:val="99"/>
    <w:rsid w:val="006E3F17"/>
    <w:tblPr/>
    <w:tblStylePr w:type="firstRow">
      <w:pPr>
        <w:wordWrap/>
        <w:spacing w:beforeLines="0" w:before="0" w:beforeAutospacing="0" w:afterLines="0" w:after="0" w:afterAutospacing="0" w:line="240" w:lineRule="auto"/>
        <w:jc w:val="left"/>
      </w:pPr>
      <w:rPr>
        <w:rFonts w:asciiTheme="minorHAnsi" w:hAnsiTheme="minorHAnsi"/>
        <w:b/>
        <w:i w:val="0"/>
        <w:color w:val="FFFFFF" w:themeColor="background1"/>
        <w:sz w:val="22"/>
        <w:u w:val="none"/>
      </w:rPr>
      <w:tblPr/>
      <w:tcPr>
        <w:shd w:val="clear" w:color="auto" w:fill="275998"/>
      </w:tcPr>
    </w:tblStylePr>
    <w:tblStylePr w:type="lastRow">
      <w:pPr>
        <w:jc w:val="left"/>
      </w:pPr>
      <w:rPr>
        <w:rFonts w:asciiTheme="minorHAnsi" w:hAnsiTheme="minorHAnsi"/>
        <w:b/>
        <w:sz w:val="22"/>
        <w:u w:val="none"/>
      </w:rPr>
      <w:tblPr/>
      <w:tcPr>
        <w:tcBorders>
          <w:top w:val="single" w:sz="4" w:space="0" w:color="454545" w:themeColor="text2"/>
        </w:tcBorders>
        <w:shd w:val="clear" w:color="auto" w:fill="FFFFFF" w:themeFill="background1"/>
      </w:tcPr>
    </w:tblStylePr>
    <w:tblStylePr w:type="firstCol">
      <w:rPr>
        <w:b/>
      </w:rPr>
    </w:tblStylePr>
    <w:tblStylePr w:type="lastCol">
      <w:rPr>
        <w:b/>
      </w:rPr>
      <w:tblPr/>
      <w:tcPr>
        <w:tcBorders>
          <w:left w:val="single" w:sz="4" w:space="0" w:color="auto"/>
        </w:tcBorders>
        <w:shd w:val="clear" w:color="auto" w:fill="auto"/>
      </w:tcPr>
    </w:tblStylePr>
    <w:tblStylePr w:type="band2Vert">
      <w:tblPr/>
      <w:tcPr>
        <w:shd w:val="clear" w:color="auto" w:fill="F8F8F8" w:themeFill="background2"/>
      </w:tcPr>
    </w:tblStylePr>
    <w:tblStylePr w:type="band1Horz">
      <w:pPr>
        <w:jc w:val="left"/>
      </w:pPr>
    </w:tblStylePr>
    <w:tblStylePr w:type="band2Horz">
      <w:pPr>
        <w:jc w:val="left"/>
      </w:pPr>
      <w:rPr>
        <w:rFonts w:asciiTheme="minorHAnsi" w:hAnsiTheme="minorHAnsi"/>
        <w:sz w:val="22"/>
      </w:rPr>
      <w:tblPr/>
      <w:tcPr>
        <w:shd w:val="clear" w:color="auto" w:fill="F2F2F2" w:themeFill="background1" w:themeFillShade="F2"/>
      </w:tcPr>
    </w:tblStylePr>
  </w:style>
  <w:style w:type="table" w:customStyle="1" w:styleId="IEAtable">
    <w:name w:val="IEA table"/>
    <w:basedOn w:val="DSSDatatablestyle"/>
    <w:uiPriority w:val="99"/>
    <w:rsid w:val="00E448D3"/>
    <w:tblPr/>
    <w:tblStylePr w:type="firstRow">
      <w:pPr>
        <w:wordWrap/>
        <w:spacing w:beforeLines="0" w:before="0" w:beforeAutospacing="0" w:afterLines="0" w:after="0" w:afterAutospacing="0" w:line="240" w:lineRule="auto"/>
        <w:jc w:val="left"/>
      </w:pPr>
      <w:rPr>
        <w:rFonts w:asciiTheme="minorHAnsi" w:hAnsiTheme="minorHAnsi"/>
        <w:b/>
        <w:i w:val="0"/>
        <w:color w:val="FFFFFF" w:themeColor="background1"/>
        <w:sz w:val="22"/>
        <w:u w:val="none"/>
      </w:rPr>
      <w:tblPr/>
      <w:tcPr>
        <w:shd w:val="clear" w:color="auto" w:fill="65328F"/>
      </w:tcPr>
    </w:tblStylePr>
    <w:tblStylePr w:type="lastRow">
      <w:pPr>
        <w:jc w:val="left"/>
      </w:pPr>
      <w:rPr>
        <w:rFonts w:asciiTheme="minorHAnsi" w:hAnsiTheme="minorHAnsi"/>
        <w:b/>
        <w:sz w:val="22"/>
        <w:u w:val="none"/>
      </w:rPr>
      <w:tblPr/>
      <w:tcPr>
        <w:tcBorders>
          <w:top w:val="single" w:sz="4" w:space="0" w:color="454545" w:themeColor="text2"/>
        </w:tcBorders>
        <w:shd w:val="clear" w:color="auto" w:fill="FFFFFF" w:themeFill="background1"/>
      </w:tcPr>
    </w:tblStylePr>
    <w:tblStylePr w:type="firstCol">
      <w:rPr>
        <w:b/>
      </w:rPr>
    </w:tblStylePr>
    <w:tblStylePr w:type="lastCol">
      <w:rPr>
        <w:b/>
      </w:rPr>
      <w:tblPr/>
      <w:tcPr>
        <w:tcBorders>
          <w:left w:val="single" w:sz="4" w:space="0" w:color="auto"/>
        </w:tcBorders>
        <w:shd w:val="clear" w:color="auto" w:fill="auto"/>
      </w:tcPr>
    </w:tblStylePr>
    <w:tblStylePr w:type="band2Vert">
      <w:tblPr/>
      <w:tcPr>
        <w:shd w:val="clear" w:color="auto" w:fill="F8F8F8" w:themeFill="background2"/>
      </w:tcPr>
    </w:tblStylePr>
    <w:tblStylePr w:type="band1Horz">
      <w:pPr>
        <w:jc w:val="left"/>
      </w:pPr>
    </w:tblStylePr>
    <w:tblStylePr w:type="band2Horz">
      <w:pPr>
        <w:jc w:val="left"/>
      </w:pPr>
      <w:rPr>
        <w:rFonts w:asciiTheme="minorHAnsi" w:hAnsiTheme="minorHAnsi"/>
        <w:sz w:val="22"/>
      </w:rPr>
      <w:tblPr/>
      <w:tcPr>
        <w:shd w:val="clear" w:color="auto" w:fill="F2F2F2" w:themeFill="background1" w:themeFillShade="F2"/>
      </w:tcPr>
    </w:tblStylePr>
  </w:style>
  <w:style w:type="character" w:styleId="PageNumber">
    <w:name w:val="page number"/>
    <w:basedOn w:val="DefaultParagraphFont"/>
    <w:uiPriority w:val="99"/>
    <w:semiHidden/>
    <w:unhideWhenUsed/>
    <w:rsid w:val="006024D2"/>
  </w:style>
  <w:style w:type="paragraph" w:styleId="ListBullet2">
    <w:name w:val="List Bullet 2"/>
    <w:basedOn w:val="Normal"/>
    <w:uiPriority w:val="99"/>
    <w:unhideWhenUsed/>
    <w:rsid w:val="00A52EB5"/>
    <w:pPr>
      <w:numPr>
        <w:numId w:val="26"/>
      </w:numPr>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509567503">
      <w:bodyDiv w:val="1"/>
      <w:marLeft w:val="0"/>
      <w:marRight w:val="0"/>
      <w:marTop w:val="0"/>
      <w:marBottom w:val="0"/>
      <w:divBdr>
        <w:top w:val="none" w:sz="0" w:space="0" w:color="auto"/>
        <w:left w:val="none" w:sz="0" w:space="0" w:color="auto"/>
        <w:bottom w:val="none" w:sz="0" w:space="0" w:color="auto"/>
        <w:right w:val="none" w:sz="0" w:space="0" w:color="auto"/>
      </w:divBdr>
      <w:divsChild>
        <w:div w:id="685712420">
          <w:marLeft w:val="0"/>
          <w:marRight w:val="0"/>
          <w:marTop w:val="0"/>
          <w:marBottom w:val="0"/>
          <w:divBdr>
            <w:top w:val="none" w:sz="0" w:space="0" w:color="auto"/>
            <w:left w:val="none" w:sz="0" w:space="0" w:color="auto"/>
            <w:bottom w:val="none" w:sz="0" w:space="0" w:color="auto"/>
            <w:right w:val="none" w:sz="0" w:space="0" w:color="auto"/>
          </w:divBdr>
          <w:divsChild>
            <w:div w:id="537396966">
              <w:marLeft w:val="0"/>
              <w:marRight w:val="0"/>
              <w:marTop w:val="90"/>
              <w:marBottom w:val="0"/>
              <w:divBdr>
                <w:top w:val="single" w:sz="6" w:space="5" w:color="666666"/>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hyperlink" Target="https://www.dss.gov.au/inclusive-employment-australia"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hyperlink" Target="https://www.jobaccess.gov.au/find-a-provider" TargetMode="External"/><Relationship Id="rId2" Type="http://schemas.openxmlformats.org/officeDocument/2006/relationships/customXml" Target="../customXml/item2.xml"/><Relationship Id="rId16" Type="http://schemas.openxmlformats.org/officeDocument/2006/relationships/footer" Target="footer3.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DSS Blue">
  <a:themeElements>
    <a:clrScheme name="DSS - Teal">
      <a:dk1>
        <a:sysClr val="windowText" lastClr="000000"/>
      </a:dk1>
      <a:lt1>
        <a:sysClr val="window" lastClr="FFFFFF"/>
      </a:lt1>
      <a:dk2>
        <a:srgbClr val="454545"/>
      </a:dk2>
      <a:lt2>
        <a:srgbClr val="F8F8F8"/>
      </a:lt2>
      <a:accent1>
        <a:srgbClr val="005A70"/>
      </a:accent1>
      <a:accent2>
        <a:srgbClr val="00B0B9"/>
      </a:accent2>
      <a:accent3>
        <a:srgbClr val="B1E4E3"/>
      </a:accent3>
      <a:accent4>
        <a:srgbClr val="D9D9D6"/>
      </a:accent4>
      <a:accent5>
        <a:srgbClr val="003542"/>
      </a:accent5>
      <a:accent6>
        <a:srgbClr val="007C82"/>
      </a:accent6>
      <a:hlink>
        <a:srgbClr val="0000FF"/>
      </a:hlink>
      <a:folHlink>
        <a:srgbClr val="000000"/>
      </a:folHlink>
    </a:clrScheme>
    <a:fontScheme name="DSS 2023 - Tahoma">
      <a:majorFont>
        <a:latin typeface="Tahoma"/>
        <a:ea typeface=""/>
        <a:cs typeface=""/>
      </a:majorFont>
      <a:minorFont>
        <a:latin typeface="Tahoma"/>
        <a:ea typeface=""/>
        <a:cs typeface=""/>
      </a:minorFont>
    </a:fontScheme>
    <a:fmtScheme name="Clarity">
      <a:fillStyleLst>
        <a:solidFill>
          <a:schemeClr val="phClr"/>
        </a:solidFill>
        <a:gradFill rotWithShape="1">
          <a:gsLst>
            <a:gs pos="0">
              <a:schemeClr val="phClr">
                <a:tint val="50000"/>
                <a:shade val="86000"/>
                <a:satMod val="140000"/>
              </a:schemeClr>
            </a:gs>
            <a:gs pos="45000">
              <a:schemeClr val="phClr">
                <a:tint val="48000"/>
                <a:satMod val="150000"/>
              </a:schemeClr>
            </a:gs>
            <a:gs pos="100000">
              <a:schemeClr val="phClr">
                <a:tint val="28000"/>
                <a:satMod val="160000"/>
              </a:schemeClr>
            </a:gs>
          </a:gsLst>
          <a:path path="circle">
            <a:fillToRect l="100000" t="100000" r="100000" b="100000"/>
          </a:path>
        </a:gradFill>
        <a:gradFill rotWithShape="1">
          <a:gsLst>
            <a:gs pos="0">
              <a:schemeClr val="phClr">
                <a:shade val="70000"/>
                <a:satMod val="150000"/>
              </a:schemeClr>
            </a:gs>
            <a:gs pos="34000">
              <a:schemeClr val="phClr">
                <a:shade val="70000"/>
                <a:satMod val="140000"/>
              </a:schemeClr>
            </a:gs>
            <a:gs pos="70000">
              <a:schemeClr val="phClr">
                <a:tint val="100000"/>
                <a:shade val="90000"/>
                <a:satMod val="140000"/>
              </a:schemeClr>
            </a:gs>
            <a:gs pos="100000">
              <a:schemeClr val="phClr">
                <a:tint val="100000"/>
                <a:shade val="100000"/>
                <a:satMod val="100000"/>
              </a:schemeClr>
            </a:gs>
          </a:gsLst>
          <a:path path="circle">
            <a:fillToRect l="100000" t="100000" r="100000" b="100000"/>
          </a:path>
        </a:gradFill>
      </a:fillStyleLst>
      <a:lnStyleLst>
        <a:ln w="9525" cap="flat" cmpd="sng" algn="ctr">
          <a:solidFill>
            <a:schemeClr val="phClr"/>
          </a:solidFill>
          <a:prstDash val="solid"/>
        </a:ln>
        <a:ln w="26425" cap="flat" cmpd="sng" algn="ctr">
          <a:solidFill>
            <a:schemeClr val="phClr"/>
          </a:solidFill>
          <a:prstDash val="solid"/>
        </a:ln>
        <a:ln w="44450" cap="flat" cmpd="sng" algn="ctr">
          <a:solidFill>
            <a:schemeClr val="phClr"/>
          </a:solidFill>
          <a:prstDash val="solid"/>
        </a:ln>
      </a:lnStyleLst>
      <a:effectStyleLst>
        <a:effectStyle>
          <a:effectLst/>
        </a:effectStyle>
        <a:effectStyle>
          <a:effectLst>
            <a:outerShdw blurRad="38100" dist="25400" dir="2700000" algn="br" rotWithShape="0">
              <a:srgbClr val="000000">
                <a:alpha val="60000"/>
              </a:srgbClr>
            </a:outerShdw>
          </a:effectLst>
        </a:effectStyle>
        <a:effectStyle>
          <a:effectLst>
            <a:outerShdw blurRad="38100" dist="25400" dir="2700000" algn="br" rotWithShape="0">
              <a:srgbClr val="000000">
                <a:alpha val="60000"/>
              </a:srgbClr>
            </a:outerShdw>
          </a:effectLst>
          <a:scene3d>
            <a:camera prst="orthographicFront">
              <a:rot lat="0" lon="0" rev="0"/>
            </a:camera>
            <a:lightRig rig="balanced" dir="t">
              <a:rot lat="0" lon="0" rev="5100000"/>
            </a:lightRig>
          </a:scene3d>
          <a:sp3d contourW="6350">
            <a:bevelT w="29210" h="12700"/>
            <a:contourClr>
              <a:schemeClr val="phClr">
                <a:shade val="30000"/>
                <a:satMod val="130000"/>
              </a:schemeClr>
            </a:contourClr>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8526C5725DA40A44B581E51917DCABEC" ma:contentTypeVersion="16" ma:contentTypeDescription="Create a new document." ma:contentTypeScope="" ma:versionID="0dc758de869c95e08e2c67cd83c5f1db">
  <xsd:schema xmlns:xsd="http://www.w3.org/2001/XMLSchema" xmlns:xs="http://www.w3.org/2001/XMLSchema" xmlns:p="http://schemas.microsoft.com/office/2006/metadata/properties" xmlns:ns2="01755e18-f59e-4388-861b-27b1a2c30c94" xmlns:ns3="14fd5ebc-b510-4743-b739-b1a641619918" targetNamespace="http://schemas.microsoft.com/office/2006/metadata/properties" ma:root="true" ma:fieldsID="c4a073f342aa9100544037e5f79b23d0" ns2:_="" ns3:_="">
    <xsd:import namespace="01755e18-f59e-4388-861b-27b1a2c30c94"/>
    <xsd:import namespace="14fd5ebc-b510-4743-b739-b1a641619918"/>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2:MediaServiceObjectDetectorVersions" minOccurs="0"/>
                <xsd:element ref="ns2:MediaServiceGenerationTime" minOccurs="0"/>
                <xsd:element ref="ns2:MediaServiceEventHashCode" minOccurs="0"/>
                <xsd:element ref="ns2:MediaServiceSearchProperties" minOccurs="0"/>
                <xsd:element ref="ns3:SharedWithUsers" minOccurs="0"/>
                <xsd:element ref="ns3:SharedWithDetails" minOccurs="0"/>
                <xsd:element ref="ns2:lcf76f155ced4ddcb4097134ff3c332f" minOccurs="0"/>
                <xsd:element ref="ns3:TaxCatchAll" minOccurs="0"/>
                <xsd:element ref="ns2:MediaServiceOCR" minOccurs="0"/>
                <xsd:element ref="ns2:MediaServiceBillingMetadata"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1755e18-f59e-4388-861b-27b1a2c30c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SearchProperties" ma:index="15" nillable="true" ma:displayName="MediaServiceSearchProperties" ma:hidden="true" ma:internalName="MediaServiceSearchProperties" ma:readOnly="true">
      <xsd:simpleType>
        <xsd:restriction base="dms:Note"/>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b645b856-4cdd-4a87-aa29-9b4c24b6dbfa" ma:termSetId="09814cd3-568e-fe90-9814-8d621ff8fb84" ma:anchorId="fba54fb3-c3e1-fe81-a776-ca4b69148c4d" ma:open="true" ma:isKeyword="false">
      <xsd:complexType>
        <xsd:sequence>
          <xsd:element ref="pc:Terms" minOccurs="0" maxOccurs="1"/>
        </xsd:sequence>
      </xsd:complexType>
    </xsd:element>
    <xsd:element name="MediaServiceOCR" ma:index="21" nillable="true" ma:displayName="Extracted Text" ma:internalName="MediaServiceOCR" ma:readOnly="true">
      <xsd:simpleType>
        <xsd:restriction base="dms:Note">
          <xsd:maxLength value="255"/>
        </xsd:restriction>
      </xsd:simpleType>
    </xsd:element>
    <xsd:element name="MediaServiceBillingMetadata" ma:index="22" nillable="true" ma:displayName="MediaServiceBillingMetadata" ma:hidden="true" ma:internalName="MediaServiceBillingMetadata" ma:readOnly="true">
      <xsd:simpleType>
        <xsd:restriction base="dms:Note"/>
      </xsd:simpleType>
    </xsd:element>
    <xsd:element name="MediaServiceLocation" ma:index="23"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4fd5ebc-b510-4743-b739-b1a641619918"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b10c965f-394d-46c5-a24f-042fef4e35c2}" ma:internalName="TaxCatchAll" ma:showField="CatchAllData" ma:web="14fd5ebc-b510-4743-b739-b1a64161991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14fd5ebc-b510-4743-b739-b1a641619918" xsi:nil="true"/>
    <lcf76f155ced4ddcb4097134ff3c332f xmlns="01755e18-f59e-4388-861b-27b1a2c30c94">
      <Terms xmlns="http://schemas.microsoft.com/office/infopath/2007/PartnerControls"/>
    </lcf76f155ced4ddcb4097134ff3c332f>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5053444-966A-467A-B01C-180A1F1F3EFF}">
  <ds:schemaRefs>
    <ds:schemaRef ds:uri="http://schemas.microsoft.com/sharepoint/v3/contenttype/forms"/>
  </ds:schemaRefs>
</ds:datastoreItem>
</file>

<file path=customXml/itemProps2.xml><?xml version="1.0" encoding="utf-8"?>
<ds:datastoreItem xmlns:ds="http://schemas.openxmlformats.org/officeDocument/2006/customXml" ds:itemID="{11F54069-846F-4BAA-8855-32314ED368A3}"/>
</file>

<file path=customXml/itemProps3.xml><?xml version="1.0" encoding="utf-8"?>
<ds:datastoreItem xmlns:ds="http://schemas.openxmlformats.org/officeDocument/2006/customXml" ds:itemID="{9EC36440-D839-47A4-B3BB-3E8E43C91728}">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B8CD0FA8-730D-4713-A658-83D457E1C1E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2</Pages>
  <Words>862</Words>
  <Characters>897</Characters>
  <Application>Microsoft Office Word</Application>
  <DocSecurity>0</DocSecurity>
  <Lines>34</Lines>
  <Paragraphs>41</Paragraphs>
  <ScaleCrop>false</ScaleCrop>
  <HeadingPairs>
    <vt:vector size="2" baseType="variant">
      <vt:variant>
        <vt:lpstr>Title</vt:lpstr>
      </vt:variant>
      <vt:variant>
        <vt:i4>1</vt:i4>
      </vt:variant>
    </vt:vector>
  </HeadingPairs>
  <TitlesOfParts>
    <vt:vector size="1" baseType="lpstr">
      <vt:lpstr>Supporting people with disability to work fact sheet – Chinese Simplified</vt:lpstr>
    </vt:vector>
  </TitlesOfParts>
  <Manager/>
  <Company>Department of Social Services</Company>
  <LinksUpToDate>false</LinksUpToDate>
  <CharactersWithSpaces>1718</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Supporting people with disability to work fact sheet (Chinese Simplified)</dc:title>
  <dc:subject/>
  <dc:creator>Centre for Inclusive Employment</dc:creator>
  <cp:keywords>[SEC=OFFICIAL]</cp:keywords>
  <dc:description/>
  <cp:lastModifiedBy>Eddy</cp:lastModifiedBy>
  <cp:revision>6</cp:revision>
  <cp:lastPrinted>2026-05-25T03:08:00Z</cp:lastPrinted>
  <dcterms:created xsi:type="dcterms:W3CDTF">2026-06-16T01:46:00Z</dcterms:created>
  <dcterms:modified xsi:type="dcterms:W3CDTF">2026-10-12T23:48:00Z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PM_ProtectiveMarkingImage_Header">
    <vt:lpwstr>C:\Program Files (x86)\Common Files\janusNET Shared\janusSEAL\Images\DocumentSlashBlue.png</vt:lpwstr>
  </property>
  <property fmtid="{D5CDD505-2E9C-101B-9397-08002B2CF9AE}" pid="3" name="PM_Caveats_Count">
    <vt:lpwstr>0</vt:lpwstr>
  </property>
  <property fmtid="{D5CDD505-2E9C-101B-9397-08002B2CF9AE}" pid="4" name="PM_DisplayValueSecClassificationWithQualifier">
    <vt:lpwstr>OFFICIAL</vt:lpwstr>
  </property>
  <property fmtid="{D5CDD505-2E9C-101B-9397-08002B2CF9AE}" pid="5" name="PM_Qualifier">
    <vt:lpwstr/>
  </property>
  <property fmtid="{D5CDD505-2E9C-101B-9397-08002B2CF9AE}" pid="6" name="PM_SecurityClassification">
    <vt:lpwstr>OFFICIAL</vt:lpwstr>
  </property>
  <property fmtid="{D5CDD505-2E9C-101B-9397-08002B2CF9AE}" pid="7" name="PM_InsertionValue">
    <vt:lpwstr>OFFICIAL</vt:lpwstr>
  </property>
  <property fmtid="{D5CDD505-2E9C-101B-9397-08002B2CF9AE}" pid="8" name="PM_Originating_FileId">
    <vt:lpwstr>B51A5B0BF72647C5B505FD48B6A220E6</vt:lpwstr>
  </property>
  <property fmtid="{D5CDD505-2E9C-101B-9397-08002B2CF9AE}" pid="9" name="PM_ProtectiveMarkingValue_Footer">
    <vt:lpwstr>OFFICIAL</vt:lpwstr>
  </property>
  <property fmtid="{D5CDD505-2E9C-101B-9397-08002B2CF9AE}" pid="10" name="PM_Originator_Hash_SHA1">
    <vt:lpwstr>951A9B609A093518F179EB2C66F61897511896DC</vt:lpwstr>
  </property>
  <property fmtid="{D5CDD505-2E9C-101B-9397-08002B2CF9AE}" pid="11" name="PM_OriginationTimeStamp">
    <vt:lpwstr>2024-03-06T03:06:25Z</vt:lpwstr>
  </property>
  <property fmtid="{D5CDD505-2E9C-101B-9397-08002B2CF9AE}" pid="12" name="PM_ProtectiveMarkingValue_Header">
    <vt:lpwstr>OFFICIAL</vt:lpwstr>
  </property>
  <property fmtid="{D5CDD505-2E9C-101B-9397-08002B2CF9AE}" pid="13" name="PM_ProtectiveMarkingImage_Footer">
    <vt:lpwstr>C:\Program Files (x86)\Common Files\janusNET Shared\janusSEAL\Images\DocumentSlashBlue.png</vt:lpwstr>
  </property>
  <property fmtid="{D5CDD505-2E9C-101B-9397-08002B2CF9AE}" pid="14" name="PM_Namespace">
    <vt:lpwstr>gov.au</vt:lpwstr>
  </property>
  <property fmtid="{D5CDD505-2E9C-101B-9397-08002B2CF9AE}" pid="15" name="PM_Version">
    <vt:lpwstr>2018.4</vt:lpwstr>
  </property>
  <property fmtid="{D5CDD505-2E9C-101B-9397-08002B2CF9AE}" pid="16" name="PM_Note">
    <vt:lpwstr/>
  </property>
  <property fmtid="{D5CDD505-2E9C-101B-9397-08002B2CF9AE}" pid="17" name="PM_Markers">
    <vt:lpwstr/>
  </property>
  <property fmtid="{D5CDD505-2E9C-101B-9397-08002B2CF9AE}" pid="18" name="PM_Display">
    <vt:lpwstr>OFFICIAL</vt:lpwstr>
  </property>
  <property fmtid="{D5CDD505-2E9C-101B-9397-08002B2CF9AE}" pid="19" name="PM_Hash_Version">
    <vt:lpwstr>2022.1</vt:lpwstr>
  </property>
  <property fmtid="{D5CDD505-2E9C-101B-9397-08002B2CF9AE}" pid="20" name="PM_Hash_Salt_Prev">
    <vt:lpwstr>55345993FCB4389C3E63DF22BA9DF688</vt:lpwstr>
  </property>
  <property fmtid="{D5CDD505-2E9C-101B-9397-08002B2CF9AE}" pid="21" name="PM_Hash_Salt">
    <vt:lpwstr>3C2299B0566A59F2CF97CFEB0C2EED54</vt:lpwstr>
  </property>
  <property fmtid="{D5CDD505-2E9C-101B-9397-08002B2CF9AE}" pid="22" name="PM_Hash_SHA1">
    <vt:lpwstr>816B6E79436C88E6C9C772F58BDCCA89B0484296</vt:lpwstr>
  </property>
  <property fmtid="{D5CDD505-2E9C-101B-9397-08002B2CF9AE}" pid="23" name="PM_OriginatorUserAccountName_SHA256">
    <vt:lpwstr>294EE167D3C1856302CB11377B36B1E15818E8BE8C27562A4B53878FC1904727</vt:lpwstr>
  </property>
  <property fmtid="{D5CDD505-2E9C-101B-9397-08002B2CF9AE}" pid="24" name="PM_OriginatorDomainName_SHA256">
    <vt:lpwstr>E83A2A66C4061446A7E3732E8D44762184B6B377D962B96C83DC624302585857</vt:lpwstr>
  </property>
  <property fmtid="{D5CDD505-2E9C-101B-9397-08002B2CF9AE}" pid="25" name="PM_SecurityClassification_Prev">
    <vt:lpwstr>OFFICIAL</vt:lpwstr>
  </property>
  <property fmtid="{D5CDD505-2E9C-101B-9397-08002B2CF9AE}" pid="26" name="PM_Qualifier_Prev">
    <vt:lpwstr/>
  </property>
  <property fmtid="{D5CDD505-2E9C-101B-9397-08002B2CF9AE}" pid="27" name="ContentTypeId">
    <vt:lpwstr>0x0101008526C5725DA40A44B581E51917DCABEC</vt:lpwstr>
  </property>
  <property fmtid="{D5CDD505-2E9C-101B-9397-08002B2CF9AE}" pid="28" name="MediaServiceImageTags">
    <vt:lpwstr/>
  </property>
  <property fmtid="{D5CDD505-2E9C-101B-9397-08002B2CF9AE}" pid="29" name="MSIP_Label_eb34d90b-fc41-464d-af60-f74d721d0790_Enabled">
    <vt:lpwstr>true</vt:lpwstr>
  </property>
  <property fmtid="{D5CDD505-2E9C-101B-9397-08002B2CF9AE}" pid="30" name="MSIP_Label_eb34d90b-fc41-464d-af60-f74d721d0790_SetDate">
    <vt:lpwstr>2024-03-06T03:06:25Z</vt:lpwstr>
  </property>
  <property fmtid="{D5CDD505-2E9C-101B-9397-08002B2CF9AE}" pid="31" name="MSIP_Label_eb34d90b-fc41-464d-af60-f74d721d0790_Method">
    <vt:lpwstr>Privileged</vt:lpwstr>
  </property>
  <property fmtid="{D5CDD505-2E9C-101B-9397-08002B2CF9AE}" pid="32" name="MSIP_Label_eb34d90b-fc41-464d-af60-f74d721d0790_Name">
    <vt:lpwstr>OFFICIAL</vt:lpwstr>
  </property>
  <property fmtid="{D5CDD505-2E9C-101B-9397-08002B2CF9AE}" pid="33" name="MSIP_Label_eb34d90b-fc41-464d-af60-f74d721d0790_SiteId">
    <vt:lpwstr>61e36dd1-ca6e-4d61-aa0a-2b4eb88317a3</vt:lpwstr>
  </property>
  <property fmtid="{D5CDD505-2E9C-101B-9397-08002B2CF9AE}" pid="34" name="MSIP_Label_eb34d90b-fc41-464d-af60-f74d721d0790_ActionId">
    <vt:lpwstr>4e8a5a1a21c54e82b7ba50c7c510963e</vt:lpwstr>
  </property>
  <property fmtid="{D5CDD505-2E9C-101B-9397-08002B2CF9AE}" pid="35" name="MSIP_Label_eb34d90b-fc41-464d-af60-f74d721d0790_ContentBits">
    <vt:lpwstr>0</vt:lpwstr>
  </property>
  <property fmtid="{D5CDD505-2E9C-101B-9397-08002B2CF9AE}" pid="36" name="PMHMAC">
    <vt:lpwstr>v=2022.1;a=SHA256;h=4C19822D179F7222CFD5620AB83377800E9836AAB5C52E47A82951E9E5B156BC</vt:lpwstr>
  </property>
  <property fmtid="{D5CDD505-2E9C-101B-9397-08002B2CF9AE}" pid="37" name="PMUuid">
    <vt:lpwstr>v=2022.2;d=gov.au;g=46DD6D7C-8107-577B-BC6E-F348953B2E44</vt:lpwstr>
  </property>
</Properties>
</file>