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FAD555" w14:textId="77777777" w:rsidR="001D0F6D" w:rsidRDefault="001D0F6D" w:rsidP="006657C1">
      <w:pPr>
        <w:pStyle w:val="Crestwithrule"/>
        <w:bidi/>
      </w:pPr>
    </w:p>
    <w:p w14:paraId="7BD6F7DD" w14:textId="77777777" w:rsidR="00FA7485" w:rsidRDefault="00FA7485" w:rsidP="006657C1">
      <w:pPr>
        <w:pStyle w:val="Crestwithrule"/>
        <w:bidi/>
      </w:pPr>
    </w:p>
    <w:p w14:paraId="00EFDF43" w14:textId="77777777" w:rsidR="00FA7485" w:rsidRDefault="00FA7485" w:rsidP="006657C1">
      <w:pPr>
        <w:pStyle w:val="Crestwithrule"/>
        <w:bidi/>
      </w:pPr>
    </w:p>
    <w:p w14:paraId="0D54B821" w14:textId="77777777" w:rsidR="00BA1AE5" w:rsidRDefault="00BA1AE5" w:rsidP="006657C1">
      <w:pPr>
        <w:pStyle w:val="Crestwithrule"/>
        <w:bidi/>
        <w:sectPr w:rsidR="00BA1AE5" w:rsidSect="00AA0516">
          <w:headerReference w:type="even" r:id="rId11"/>
          <w:headerReference w:type="default" r:id="rId12"/>
          <w:footerReference w:type="even" r:id="rId13"/>
          <w:footerReference w:type="default" r:id="rId14"/>
          <w:headerReference w:type="first" r:id="rId15"/>
          <w:footerReference w:type="first" r:id="rId16"/>
          <w:pgSz w:w="11906" w:h="16838"/>
          <w:pgMar w:top="851" w:right="851" w:bottom="851" w:left="851" w:header="0" w:footer="851" w:gutter="0"/>
          <w:pgNumType w:start="1"/>
          <w:cols w:space="708"/>
          <w:titlePg/>
          <w:docGrid w:linePitch="360"/>
        </w:sectPr>
      </w:pPr>
    </w:p>
    <w:p w14:paraId="74DF2D25" w14:textId="69A23546" w:rsidR="00BA7941" w:rsidRPr="00C175D2" w:rsidRDefault="006657C1" w:rsidP="006657C1">
      <w:pPr>
        <w:pStyle w:val="Heading1withsubtitle"/>
        <w:bidi/>
        <w:rPr>
          <w:i/>
          <w:iCs/>
          <w:smallCaps/>
        </w:rPr>
      </w:pPr>
      <w:r w:rsidRPr="006657C1">
        <w:rPr>
          <w:rtl/>
        </w:rPr>
        <w:t>دعم الأشخاص ذوي الإعاقة في البحث عن عمل</w:t>
      </w:r>
    </w:p>
    <w:p w14:paraId="30D3CADF" w14:textId="77777777" w:rsidR="00BA7941" w:rsidRDefault="00BA7941" w:rsidP="006657C1">
      <w:pPr>
        <w:pStyle w:val="IntroductionQuote"/>
        <w:bidi/>
      </w:pPr>
      <w:bookmarkStart w:id="0" w:name="_Toc395536189"/>
    </w:p>
    <w:p w14:paraId="481A8C2D" w14:textId="138F366C" w:rsidR="00BA7941" w:rsidRDefault="006657C1" w:rsidP="006657C1">
      <w:pPr>
        <w:pStyle w:val="IntroductionQuote"/>
        <w:bidi/>
      </w:pPr>
      <w:r w:rsidRPr="006657C1">
        <w:rPr>
          <w:rtl/>
        </w:rPr>
        <w:t>"التوظيف الشمولي في أستراليا" هو برنامج متخصص يدعم الأشخاص ذوي الإعاقة أو الذين لديهم إصابة أو حالة صحية في البحث عن عمل يستمتعون به ويسهم في تطوير مسيرتهم المهنية</w:t>
      </w:r>
      <w:r w:rsidRPr="006657C1">
        <w:t>.</w:t>
      </w:r>
    </w:p>
    <w:p w14:paraId="3D8078E8" w14:textId="02AB1962" w:rsidR="00BA7941" w:rsidRDefault="006657C1" w:rsidP="006657C1">
      <w:pPr>
        <w:bidi/>
      </w:pPr>
      <w:r w:rsidRPr="006657C1">
        <w:rPr>
          <w:rtl/>
        </w:rPr>
        <w:t>يعطي برنامج "التوظيف الشمولي في أستراليا" الباحثين عن عمل مزيدًا من الخيارات والتحكّم، ويبسّط الأمور على أصحاب العمل</w:t>
      </w:r>
      <w:r w:rsidR="002746C7">
        <w:t>.</w:t>
      </w:r>
    </w:p>
    <w:p w14:paraId="04AB3EF7" w14:textId="1589088E" w:rsidR="00BA7941" w:rsidRPr="00B31D33" w:rsidRDefault="002746C7" w:rsidP="002746C7">
      <w:pPr>
        <w:bidi/>
        <w:rPr>
          <w:rFonts w:ascii="Segoe UI" w:eastAsia="Segoe UI" w:hAnsi="Segoe UI" w:cs="Segoe UI"/>
          <w:b/>
          <w:bCs/>
          <w:sz w:val="21"/>
          <w:szCs w:val="21"/>
        </w:rPr>
      </w:pPr>
      <w:r w:rsidRPr="002746C7">
        <w:rPr>
          <w:rtl/>
        </w:rPr>
        <w:t xml:space="preserve">يظل بإمكانك المشاركة في البرنامج حتى لو لم تكن تتلقّى "دفعة دعم الدخل" من </w:t>
      </w:r>
      <w:r w:rsidRPr="002746C7">
        <w:rPr>
          <w:lang w:val="en-US"/>
        </w:rPr>
        <w:t>Services Australia</w:t>
      </w:r>
      <w:r w:rsidRPr="002746C7">
        <w:rPr>
          <w:rtl/>
        </w:rPr>
        <w:t>.</w:t>
      </w:r>
    </w:p>
    <w:bookmarkEnd w:id="0"/>
    <w:p w14:paraId="389B45AD" w14:textId="40122136" w:rsidR="00BA7941" w:rsidRPr="002746C7" w:rsidRDefault="002746C7" w:rsidP="002746C7">
      <w:pPr>
        <w:pStyle w:val="Heading2"/>
        <w:bidi/>
        <w:rPr>
          <w:bCs/>
        </w:rPr>
      </w:pPr>
      <w:r w:rsidRPr="002746C7">
        <w:rPr>
          <w:bCs/>
          <w:rtl/>
        </w:rPr>
        <w:t>اختر الدعم المناسب لك</w:t>
      </w:r>
    </w:p>
    <w:p w14:paraId="37CCBD50" w14:textId="7AE92A48" w:rsidR="00BA7941" w:rsidRDefault="002746C7" w:rsidP="002746C7">
      <w:pPr>
        <w:bidi/>
      </w:pPr>
      <w:r w:rsidRPr="002746C7">
        <w:rPr>
          <w:rtl/>
        </w:rPr>
        <w:t>يتمّ تقديم برنامج "التوظيف الشمولي في أستراليا" من قِبل جهات تقديم خدمة متخصصة في مساعدة الأشخاص من مختلف الخلفيات ممّن يعانون من إعاقات وحالات صحية متنوّعة. وهي تعرف كيفية دعمك للاستعداد والبحث عن عمل يتناسب مع ما تُجيد عمله – وما تستمتع بعمله.</w:t>
      </w:r>
    </w:p>
    <w:p w14:paraId="44877A22" w14:textId="6C000D34" w:rsidR="00BA7941" w:rsidRDefault="002746C7" w:rsidP="002746C7">
      <w:pPr>
        <w:bidi/>
        <w:rPr>
          <w:rFonts w:ascii="Tahoma" w:eastAsia="Tahoma" w:hAnsi="Tahoma"/>
        </w:rPr>
      </w:pPr>
      <w:r w:rsidRPr="002746C7">
        <w:rPr>
          <w:rtl/>
        </w:rPr>
        <w:t>بإمكان جهة تقديم خدمتك مساعدتك على تعزيز ثقتك بنفسك، والتواصل مع مجتمعك، ومساعدتك في البحث عن وظيفة مناسبة لك.</w:t>
      </w:r>
    </w:p>
    <w:p w14:paraId="1C653C8D" w14:textId="6EC2A297" w:rsidR="00BA7941" w:rsidRDefault="002746C7" w:rsidP="002746C7">
      <w:pPr>
        <w:bidi/>
        <w:rPr>
          <w:rFonts w:eastAsiaTheme="minorEastAsia"/>
        </w:rPr>
      </w:pPr>
      <w:r w:rsidRPr="002746C7">
        <w:rPr>
          <w:rFonts w:eastAsiaTheme="minorEastAsia"/>
          <w:rtl/>
        </w:rPr>
        <w:t>مع برنامج "التوظيف الشمولي في أستراليا"، يمكنك:</w:t>
      </w:r>
    </w:p>
    <w:p w14:paraId="368A1AC1" w14:textId="77777777" w:rsidR="002746C7" w:rsidRPr="002746C7" w:rsidRDefault="002746C7" w:rsidP="002746C7">
      <w:pPr>
        <w:pStyle w:val="ListBullet"/>
        <w:bidi/>
      </w:pPr>
      <w:r w:rsidRPr="002746C7">
        <w:rPr>
          <w:rtl/>
        </w:rPr>
        <w:t>اختيار جهة تقديم خدمة متخصصة في مساعدة الأشخاص ذوي إعاقة أو حالة صحية محددة</w:t>
      </w:r>
    </w:p>
    <w:p w14:paraId="6B3122D2" w14:textId="77777777" w:rsidR="002746C7" w:rsidRPr="002746C7" w:rsidRDefault="002746C7" w:rsidP="002746C7">
      <w:pPr>
        <w:pStyle w:val="ListBullet"/>
        <w:bidi/>
      </w:pPr>
      <w:r w:rsidRPr="002746C7">
        <w:rPr>
          <w:rtl/>
        </w:rPr>
        <w:t>الانتقال إلى جهة تقديم خدمة مؤهَّلة مختلفة في أي وقت</w:t>
      </w:r>
    </w:p>
    <w:p w14:paraId="5711C1C8" w14:textId="29CC8DEF" w:rsidR="002746C7" w:rsidRPr="002746C7" w:rsidRDefault="002746C7" w:rsidP="002746C7">
      <w:pPr>
        <w:pStyle w:val="ListBullet"/>
        <w:bidi/>
      </w:pPr>
      <w:r w:rsidRPr="002746C7">
        <w:rPr>
          <w:rtl/>
        </w:rPr>
        <w:t>تحديد مستوى الدعم الذي تحتاجه من جهة تقديم خدمتك، ونوع المساعدة المطلوبة منها، والطريقة</w:t>
      </w:r>
      <w:r>
        <w:t> </w:t>
      </w:r>
      <w:r w:rsidRPr="002746C7">
        <w:rPr>
          <w:rtl/>
        </w:rPr>
        <w:t>التي تريدها أن تقدم الدعم بها</w:t>
      </w:r>
    </w:p>
    <w:p w14:paraId="1FFDC1F0" w14:textId="5F43FA49" w:rsidR="00BA7941" w:rsidRPr="00E3391E" w:rsidRDefault="002746C7" w:rsidP="002746C7">
      <w:pPr>
        <w:pStyle w:val="ListBullet"/>
        <w:bidi/>
      </w:pPr>
      <w:r w:rsidRPr="002746C7">
        <w:rPr>
          <w:rtl/>
        </w:rPr>
        <w:t>اختيار طريقة التواصل التي تفضّلها مع جهة تقديم خدمتك.</w:t>
      </w:r>
    </w:p>
    <w:p w14:paraId="7E2BD5A2" w14:textId="6F78280B" w:rsidR="00BA7941" w:rsidRPr="00BA7941" w:rsidRDefault="002746C7" w:rsidP="002746C7">
      <w:pPr>
        <w:bidi/>
        <w:rPr>
          <w:rFonts w:ascii="Tahoma" w:eastAsia="Tahoma" w:hAnsi="Tahoma"/>
        </w:rPr>
      </w:pPr>
      <w:r w:rsidRPr="002746C7">
        <w:rPr>
          <w:rFonts w:eastAsiaTheme="minorEastAsia"/>
          <w:rtl/>
        </w:rPr>
        <w:t>لا توجد حدود زمنية، لذا يمكنك الاستمرار في العمل مع جهة تقديم خدمتك طالما احتجت لذلك. يمكنك</w:t>
      </w:r>
      <w:r>
        <w:rPr>
          <w:rFonts w:eastAsiaTheme="minorEastAsia"/>
        </w:rPr>
        <w:t> </w:t>
      </w:r>
      <w:r w:rsidRPr="002746C7">
        <w:rPr>
          <w:rFonts w:eastAsiaTheme="minorEastAsia"/>
          <w:rtl/>
        </w:rPr>
        <w:t>المشاركة في البرنامج حتى لو كان بإمكانك العمل لبضع ساعات فقط في الأسبوع. كما يمكنك أن تقرّر تغيير أهدافك ومقدار الدعم الذي تحتاجه إذا تغيرت ظروف حياتك أو صحتك أو عملك.</w:t>
      </w:r>
    </w:p>
    <w:p w14:paraId="65F0BBD5" w14:textId="77777777" w:rsidR="00BA7941" w:rsidRDefault="00BA7941" w:rsidP="006657C1">
      <w:pPr>
        <w:bidi/>
        <w:spacing w:after="240"/>
        <w:rPr>
          <w:rFonts w:asciiTheme="majorHAnsi" w:eastAsiaTheme="majorEastAsia" w:hAnsiTheme="majorHAnsi" w:cstheme="majorBidi"/>
          <w:bCs/>
          <w:color w:val="65328F"/>
          <w:sz w:val="40"/>
          <w:szCs w:val="26"/>
        </w:rPr>
      </w:pPr>
      <w:r>
        <w:br w:type="page"/>
      </w:r>
    </w:p>
    <w:p w14:paraId="72AFB2C4" w14:textId="2B96479A" w:rsidR="00BA7941" w:rsidRPr="002746C7" w:rsidRDefault="002746C7" w:rsidP="002746C7">
      <w:pPr>
        <w:pStyle w:val="Heading2"/>
        <w:bidi/>
      </w:pPr>
      <w:r w:rsidRPr="002746C7">
        <w:rPr>
          <w:rtl/>
        </w:rPr>
        <w:lastRenderedPageBreak/>
        <w:t>الأشياء التي توفرها لك جهة تقديم الخدمة</w:t>
      </w:r>
    </w:p>
    <w:p w14:paraId="596A0043" w14:textId="37793049" w:rsidR="00BA7941" w:rsidRDefault="002746C7" w:rsidP="002746C7">
      <w:pPr>
        <w:bidi/>
      </w:pPr>
      <w:r w:rsidRPr="002746C7">
        <w:rPr>
          <w:rtl/>
        </w:rPr>
        <w:t>إن جهات تقديم خدمات برنامج "التوظيف الشمولي في أستراليا":</w:t>
      </w:r>
    </w:p>
    <w:p w14:paraId="79C81D11" w14:textId="77777777" w:rsidR="002746C7" w:rsidRPr="002746C7" w:rsidRDefault="002746C7" w:rsidP="002746C7">
      <w:pPr>
        <w:pStyle w:val="ListBullet"/>
        <w:bidi/>
      </w:pPr>
      <w:r w:rsidRPr="002746C7">
        <w:rPr>
          <w:rtl/>
        </w:rPr>
        <w:t>تساعدك في وضع "خطة عمل" تتضمّن أنشطة ستُساعدك في العثور على وظيفة والحفاظ عليها</w:t>
      </w:r>
    </w:p>
    <w:p w14:paraId="0D101CA6" w14:textId="77777777" w:rsidR="002746C7" w:rsidRPr="002746C7" w:rsidRDefault="002746C7" w:rsidP="002746C7">
      <w:pPr>
        <w:pStyle w:val="ListBullet"/>
        <w:bidi/>
      </w:pPr>
      <w:r w:rsidRPr="002746C7">
        <w:rPr>
          <w:rtl/>
        </w:rPr>
        <w:t>تساعدك في التواصل مع أصحاب العمل المحليين والمجتمع المحلي</w:t>
      </w:r>
    </w:p>
    <w:p w14:paraId="3E27CF5E" w14:textId="77777777" w:rsidR="002746C7" w:rsidRPr="002746C7" w:rsidRDefault="002746C7" w:rsidP="002746C7">
      <w:pPr>
        <w:pStyle w:val="ListBullet"/>
        <w:bidi/>
      </w:pPr>
      <w:r w:rsidRPr="002746C7">
        <w:rPr>
          <w:rtl/>
        </w:rPr>
        <w:t>تساعدك في ترتيب دورات قصيرة وتدريب معتمَد</w:t>
      </w:r>
    </w:p>
    <w:p w14:paraId="184B126E" w14:textId="77777777" w:rsidR="002746C7" w:rsidRPr="002746C7" w:rsidRDefault="002746C7" w:rsidP="002746C7">
      <w:pPr>
        <w:pStyle w:val="ListBullet"/>
        <w:bidi/>
      </w:pPr>
      <w:r w:rsidRPr="002746C7">
        <w:rPr>
          <w:rtl/>
        </w:rPr>
        <w:t>تساعدك في كتابة سيرة ذاتية قوية تُبرز الأمور التي تجيدها</w:t>
      </w:r>
    </w:p>
    <w:p w14:paraId="130ED22B" w14:textId="77777777" w:rsidR="002746C7" w:rsidRPr="002746C7" w:rsidRDefault="002746C7" w:rsidP="002746C7">
      <w:pPr>
        <w:pStyle w:val="ListBullet"/>
        <w:bidi/>
      </w:pPr>
      <w:r w:rsidRPr="002746C7">
        <w:rPr>
          <w:rtl/>
        </w:rPr>
        <w:t>تساعدك في بناء ثقتك بنفسك من خلال التدريب والتعلّم على كيفية إجراء المقابلات</w:t>
      </w:r>
    </w:p>
    <w:p w14:paraId="3AA164AF" w14:textId="77777777" w:rsidR="002746C7" w:rsidRPr="002746C7" w:rsidRDefault="002746C7" w:rsidP="002746C7">
      <w:pPr>
        <w:pStyle w:val="ListBullet"/>
        <w:bidi/>
      </w:pPr>
      <w:r w:rsidRPr="002746C7">
        <w:rPr>
          <w:rtl/>
        </w:rPr>
        <w:t>تُحيلك إلى خدمات الرعاية الصحية أو المجتمعية المساندة، مثل العلاج الوظيفي والعلاج الفيزيائي وغيرها من الخدمات التي تدعم الاستقلالية والرفاهية</w:t>
      </w:r>
    </w:p>
    <w:p w14:paraId="7A266278" w14:textId="5CA055BB" w:rsidR="00BA7941" w:rsidRPr="00E3391E" w:rsidRDefault="002746C7" w:rsidP="002746C7">
      <w:pPr>
        <w:pStyle w:val="ListBullet"/>
        <w:bidi/>
      </w:pPr>
      <w:r w:rsidRPr="002746C7">
        <w:rPr>
          <w:rtl/>
        </w:rPr>
        <w:t>تقدم لك دعمًا مستمرًا بعد بدئك وظيفة جديدة، مثل ترتيب التعديلات اللازمة في مكان العمل وتوفير التقنيات المساعدة، وتقديم طرق تُساعدك في إدارة إعاقتك أو حالاتك الصحية في العمل، وتوفير ساعات عمل مناسبة.</w:t>
      </w:r>
    </w:p>
    <w:p w14:paraId="2D9C987F" w14:textId="521D75E4" w:rsidR="00BA7941" w:rsidRPr="002746C7" w:rsidRDefault="002746C7" w:rsidP="002746C7">
      <w:pPr>
        <w:pStyle w:val="Heading2"/>
        <w:bidi/>
      </w:pPr>
      <w:r w:rsidRPr="002746C7">
        <w:rPr>
          <w:rtl/>
        </w:rPr>
        <w:t>ما الذي تقدمه جهات تقديم الخدمة لأصحاب العمل</w:t>
      </w:r>
    </w:p>
    <w:p w14:paraId="6B930033" w14:textId="400D7FE6" w:rsidR="00BA7941" w:rsidRDefault="002746C7" w:rsidP="002746C7">
      <w:pPr>
        <w:bidi/>
      </w:pPr>
      <w:r w:rsidRPr="002746C7">
        <w:rPr>
          <w:rtl/>
        </w:rPr>
        <w:t>يمكن لجهات تقديم الخدمة مساعدة أصحاب العمل في بناء بيئات عمل شمولية من خلال:</w:t>
      </w:r>
    </w:p>
    <w:p w14:paraId="7870E2A4" w14:textId="77777777" w:rsidR="002746C7" w:rsidRPr="002746C7" w:rsidRDefault="002746C7" w:rsidP="002746C7">
      <w:pPr>
        <w:pStyle w:val="ListBullet"/>
        <w:bidi/>
      </w:pPr>
      <w:r w:rsidRPr="002746C7">
        <w:rPr>
          <w:rtl/>
        </w:rPr>
        <w:t>المساعدة في المواءمة بين الأشخاص الجاهزين للعمل والوظائف المناسبة</w:t>
      </w:r>
    </w:p>
    <w:p w14:paraId="1DB3A311" w14:textId="77777777" w:rsidR="002746C7" w:rsidRPr="002746C7" w:rsidRDefault="002746C7" w:rsidP="002746C7">
      <w:pPr>
        <w:pStyle w:val="ListBullet"/>
        <w:bidi/>
      </w:pPr>
      <w:r w:rsidRPr="002746C7">
        <w:rPr>
          <w:rtl/>
        </w:rPr>
        <w:t xml:space="preserve"> المساعدة في دفع الأجور المبدئية (عبر إعانات الأجور) وتقديم الدعم المالي لإجراء التغييرات اللازمة في مكان العمل إذا كان الأشخاص المعنيين بحاجة لها</w:t>
      </w:r>
    </w:p>
    <w:p w14:paraId="0F8395D3" w14:textId="77777777" w:rsidR="002746C7" w:rsidRPr="002746C7" w:rsidRDefault="002746C7" w:rsidP="002746C7">
      <w:pPr>
        <w:pStyle w:val="ListBullet"/>
        <w:bidi/>
      </w:pPr>
      <w:r w:rsidRPr="002746C7">
        <w:rPr>
          <w:rtl/>
        </w:rPr>
        <w:t>توفير التدريب على التوعية بالإعاقة والدعم المستمر</w:t>
      </w:r>
    </w:p>
    <w:p w14:paraId="66FEBE67" w14:textId="4617808A" w:rsidR="00BA7941" w:rsidRPr="002D4A4F" w:rsidRDefault="002746C7" w:rsidP="002746C7">
      <w:pPr>
        <w:pStyle w:val="ListBullet"/>
        <w:bidi/>
      </w:pPr>
      <w:r w:rsidRPr="002746C7">
        <w:rPr>
          <w:rtl/>
        </w:rPr>
        <w:t>تقديم المشورة والدعم للحفاظ على علاقات إيجابية في مكان العمل.</w:t>
      </w:r>
    </w:p>
    <w:p w14:paraId="55DB5DB8" w14:textId="299BB473" w:rsidR="00BA7941" w:rsidRPr="0044314E" w:rsidRDefault="0044314E" w:rsidP="0044314E">
      <w:pPr>
        <w:pStyle w:val="Heading2"/>
        <w:bidi/>
      </w:pPr>
      <w:r w:rsidRPr="0044314E">
        <w:rPr>
          <w:rtl/>
        </w:rPr>
        <w:t>مزيد من المعلومات</w:t>
      </w:r>
    </w:p>
    <w:p w14:paraId="5BA72FB0" w14:textId="55AACB18" w:rsidR="00BA7941" w:rsidRDefault="0044314E" w:rsidP="0044314E">
      <w:pPr>
        <w:bidi/>
      </w:pPr>
      <w:r w:rsidRPr="0044314E">
        <w:rPr>
          <w:rtl/>
        </w:rPr>
        <w:t xml:space="preserve">للعثور على جهة تقديم خدمة "التوظيف الشمولي في أستراليا"، ابحث في القائمة على </w:t>
      </w:r>
      <w:hyperlink r:id="rId17" w:history="1">
        <w:r w:rsidRPr="0044314E">
          <w:rPr>
            <w:rStyle w:val="Hyperlink"/>
            <w:rtl/>
          </w:rPr>
          <w:t xml:space="preserve">موقع </w:t>
        </w:r>
        <w:proofErr w:type="spellStart"/>
        <w:r w:rsidRPr="0044314E">
          <w:rPr>
            <w:rStyle w:val="Hyperlink"/>
          </w:rPr>
          <w:t>JobAccess</w:t>
        </w:r>
        <w:proofErr w:type="spellEnd"/>
      </w:hyperlink>
      <w:r>
        <w:rPr>
          <w:rFonts w:hint="cs"/>
          <w:rtl/>
        </w:rPr>
        <w:t xml:space="preserve"> </w:t>
      </w:r>
      <w:r>
        <w:t>(</w:t>
      </w:r>
      <w:proofErr w:type="spellStart"/>
      <w:r>
        <w:t>www.jobaccess.gov.au</w:t>
      </w:r>
      <w:proofErr w:type="spellEnd"/>
      <w:r>
        <w:t>/find-a-provider)</w:t>
      </w:r>
      <w:r w:rsidRPr="0044314E">
        <w:rPr>
          <w:rtl/>
        </w:rPr>
        <w:t xml:space="preserve">. هناك أيضًا قائمة بجهات تقديم الخدمة حسب الولاية والمقاطعة، بالإضافة إلى مزيد من المعلومات، على </w:t>
      </w:r>
      <w:hyperlink r:id="rId18" w:history="1">
        <w:r w:rsidRPr="0044314E">
          <w:rPr>
            <w:rStyle w:val="Hyperlink"/>
            <w:rtl/>
          </w:rPr>
          <w:t>موقع "التوظيف الشمولي في أستراليا"</w:t>
        </w:r>
      </w:hyperlink>
      <w:r>
        <w:rPr>
          <w:rFonts w:hint="cs"/>
          <w:rtl/>
        </w:rPr>
        <w:t xml:space="preserve"> </w:t>
      </w:r>
      <w:r>
        <w:rPr>
          <w:rtl/>
        </w:rPr>
        <w:br/>
      </w:r>
      <w:r w:rsidR="00BA7941">
        <w:t>(</w:t>
      </w:r>
      <w:proofErr w:type="spellStart"/>
      <w:r w:rsidR="00BA7941">
        <w:t>www.dss.gov.au</w:t>
      </w:r>
      <w:proofErr w:type="spellEnd"/>
      <w:r w:rsidR="00BA7941">
        <w:t>/inclusive-employment-</w:t>
      </w:r>
      <w:proofErr w:type="spellStart"/>
      <w:r w:rsidR="00BA7941">
        <w:t>australia</w:t>
      </w:r>
      <w:proofErr w:type="spellEnd"/>
      <w:r w:rsidR="00BA7941">
        <w:t>)</w:t>
      </w:r>
      <w:r w:rsidR="00585A78">
        <w:rPr>
          <w:rFonts w:hint="cs"/>
          <w:rtl/>
        </w:rPr>
        <w:t>.</w:t>
      </w:r>
    </w:p>
    <w:p w14:paraId="3ABFE442" w14:textId="77777777" w:rsidR="0044314E" w:rsidRDefault="0044314E" w:rsidP="005E55F3">
      <w:pPr>
        <w:pStyle w:val="ListParagraph"/>
        <w:numPr>
          <w:ilvl w:val="0"/>
          <w:numId w:val="23"/>
        </w:numPr>
        <w:bidi/>
      </w:pPr>
      <w:r w:rsidRPr="0044314E">
        <w:rPr>
          <w:rtl/>
        </w:rPr>
        <w:t xml:space="preserve">للتحدث مع أحد المختصين حول "التوظيف الشمولي في أستراليا"، يمكنك الاتصال بـ "الخط الوطني لخدمة العملاء" على الرقم </w:t>
      </w:r>
      <w:r w:rsidRPr="0044314E">
        <w:rPr>
          <w:b/>
          <w:lang w:val="en-US"/>
        </w:rPr>
        <w:t>1800 805 260</w:t>
      </w:r>
      <w:r w:rsidRPr="00AD2B80">
        <w:rPr>
          <w:bCs/>
          <w:lang w:val="en-US"/>
        </w:rPr>
        <w:t>*</w:t>
      </w:r>
      <w:r w:rsidRPr="0044314E">
        <w:rPr>
          <w:rtl/>
        </w:rPr>
        <w:t>.</w:t>
      </w:r>
    </w:p>
    <w:p w14:paraId="622A2DB4" w14:textId="77777777" w:rsidR="0044314E" w:rsidRPr="0044314E" w:rsidRDefault="009936C1" w:rsidP="004537C1">
      <w:pPr>
        <w:pStyle w:val="ListParagraph"/>
        <w:numPr>
          <w:ilvl w:val="0"/>
          <w:numId w:val="23"/>
        </w:numPr>
        <w:bidi/>
        <w:rPr>
          <w:rFonts w:ascii="Tahoma" w:eastAsia="Tahoma" w:hAnsi="Tahoma"/>
        </w:rPr>
      </w:pPr>
      <w:r w:rsidRPr="00C3747D">
        <w:rPr>
          <w:rtl/>
        </w:rPr>
        <w:t xml:space="preserve">لمستخدمي خدمة "تحدث واستمع"، يُرجى الاتصال على الرقم </w:t>
      </w:r>
      <w:hyperlink r:id="rId19" w:history="1">
        <w:r w:rsidRPr="00C3747D">
          <w:rPr>
            <w:rStyle w:val="Hyperlink"/>
          </w:rPr>
          <w:t>1300 555 727</w:t>
        </w:r>
      </w:hyperlink>
      <w:r w:rsidRPr="00C3747D">
        <w:rPr>
          <w:rtl/>
        </w:rPr>
        <w:t xml:space="preserve"> ثم</w:t>
      </w:r>
      <w:r>
        <w:t> </w:t>
      </w:r>
      <w:r w:rsidRPr="00C3747D">
        <w:rPr>
          <w:rtl/>
        </w:rPr>
        <w:t>طلَب</w:t>
      </w:r>
      <w:r>
        <w:t> </w:t>
      </w:r>
      <w:r w:rsidRPr="00C3747D">
        <w:rPr>
          <w:rtl/>
        </w:rPr>
        <w:t>الرقم</w:t>
      </w:r>
      <w:r>
        <w:rPr>
          <w:rFonts w:hint="cs"/>
          <w:rtl/>
        </w:rPr>
        <w:t> </w:t>
      </w:r>
      <w:hyperlink r:id="rId20" w:history="1">
        <w:r w:rsidRPr="00C3747D">
          <w:rPr>
            <w:rStyle w:val="Hyperlink"/>
          </w:rPr>
          <w:t>1300</w:t>
        </w:r>
        <w:r>
          <w:rPr>
            <w:rStyle w:val="Hyperlink"/>
          </w:rPr>
          <w:t> </w:t>
        </w:r>
        <w:r w:rsidRPr="00C3747D">
          <w:rPr>
            <w:rStyle w:val="Hyperlink"/>
          </w:rPr>
          <w:t>653</w:t>
        </w:r>
        <w:r>
          <w:rPr>
            <w:rStyle w:val="Hyperlink"/>
          </w:rPr>
          <w:t> </w:t>
        </w:r>
        <w:r w:rsidRPr="00C3747D">
          <w:rPr>
            <w:rStyle w:val="Hyperlink"/>
          </w:rPr>
          <w:t>227</w:t>
        </w:r>
      </w:hyperlink>
      <w:r w:rsidRPr="00C3747D">
        <w:rPr>
          <w:rtl/>
        </w:rPr>
        <w:t>.</w:t>
      </w:r>
    </w:p>
    <w:p w14:paraId="373120B1" w14:textId="77777777" w:rsidR="0044314E" w:rsidRPr="0044314E" w:rsidRDefault="009936C1" w:rsidP="00BC5FF7">
      <w:pPr>
        <w:pStyle w:val="ListParagraph"/>
        <w:numPr>
          <w:ilvl w:val="0"/>
          <w:numId w:val="23"/>
        </w:numPr>
        <w:bidi/>
      </w:pPr>
      <w:r w:rsidRPr="0044314E">
        <w:rPr>
          <w:rFonts w:ascii="Tahoma" w:eastAsia="Tahoma" w:hAnsi="Tahoma"/>
          <w:rtl/>
        </w:rPr>
        <w:t xml:space="preserve">إذا كنت تعاني من الصمم منذ الولادة/تستخدم لغة الإشارة </w:t>
      </w:r>
      <w:proofErr w:type="spellStart"/>
      <w:r w:rsidRPr="0044314E">
        <w:rPr>
          <w:rFonts w:ascii="Tahoma" w:eastAsia="Tahoma" w:hAnsi="Tahoma"/>
          <w:rtl/>
        </w:rPr>
        <w:t>أوزلن</w:t>
      </w:r>
      <w:proofErr w:type="spellEnd"/>
      <w:r w:rsidRPr="0044314E">
        <w:rPr>
          <w:rFonts w:ascii="Tahoma" w:eastAsia="Tahoma" w:hAnsi="Tahoma"/>
          <w:rtl/>
        </w:rPr>
        <w:t>، أو ضعف السمع، أو إذا كان لديك صعوبات في التواصل بالكلام، استخدم "الخدمة الوطنية لنقل الكلام" للاتصال بـ</w:t>
      </w:r>
      <w:r w:rsidRPr="0044314E">
        <w:rPr>
          <w:rFonts w:ascii="Tahoma" w:eastAsia="Tahoma" w:hAnsi="Tahoma"/>
          <w:rtl/>
          <w:lang w:bidi="fa-IR"/>
        </w:rPr>
        <w:t>‌</w:t>
      </w:r>
      <w:r w:rsidRPr="0044314E">
        <w:rPr>
          <w:rFonts w:ascii="Tahoma" w:eastAsia="Tahoma" w:hAnsi="Tahoma"/>
          <w:rtl/>
        </w:rPr>
        <w:t>"الخط الوطني لخدمة</w:t>
      </w:r>
      <w:r w:rsidRPr="0044314E">
        <w:rPr>
          <w:rFonts w:ascii="Tahoma" w:eastAsia="Tahoma" w:hAnsi="Tahoma" w:hint="cs"/>
          <w:rtl/>
        </w:rPr>
        <w:t> </w:t>
      </w:r>
      <w:r w:rsidRPr="0044314E">
        <w:rPr>
          <w:rFonts w:ascii="Tahoma" w:eastAsia="Tahoma" w:hAnsi="Tahoma"/>
          <w:rtl/>
        </w:rPr>
        <w:t xml:space="preserve">العملاء". للمزيد من المعلومات، توجّه إلى </w:t>
      </w:r>
      <w:hyperlink r:id="rId21" w:history="1">
        <w:proofErr w:type="spellStart"/>
        <w:r w:rsidRPr="0044314E">
          <w:rPr>
            <w:rStyle w:val="Hyperlink"/>
            <w:rFonts w:ascii="Tahoma" w:eastAsia="Tahoma" w:hAnsi="Tahoma"/>
          </w:rPr>
          <w:t>www.accesshub.gov.au</w:t>
        </w:r>
        <w:proofErr w:type="spellEnd"/>
      </w:hyperlink>
      <w:r w:rsidRPr="0044314E">
        <w:rPr>
          <w:rFonts w:ascii="Tahoma" w:eastAsia="Tahoma" w:hAnsi="Tahoma" w:hint="cs"/>
          <w:rtl/>
        </w:rPr>
        <w:t>.</w:t>
      </w:r>
    </w:p>
    <w:p w14:paraId="0CED196F" w14:textId="56625E0A" w:rsidR="009936C1" w:rsidRDefault="009936C1" w:rsidP="0054568C">
      <w:pPr>
        <w:pStyle w:val="ListParagraph"/>
        <w:numPr>
          <w:ilvl w:val="0"/>
          <w:numId w:val="23"/>
        </w:numPr>
        <w:bidi/>
      </w:pPr>
      <w:r w:rsidRPr="00686E8B">
        <w:rPr>
          <w:rtl/>
        </w:rPr>
        <w:t>إذا كنت بحاجة إلى مترجم شفهي، اتصل بـ</w:t>
      </w:r>
      <w:r w:rsidRPr="004C0451">
        <w:rPr>
          <w:rtl/>
          <w:lang w:bidi="fa-IR"/>
        </w:rPr>
        <w:t>‌</w:t>
      </w:r>
      <w:r w:rsidRPr="00686E8B">
        <w:t>TIS National</w:t>
      </w:r>
      <w:r w:rsidRPr="00686E8B">
        <w:rPr>
          <w:rtl/>
        </w:rPr>
        <w:t xml:space="preserve"> على الرقم </w:t>
      </w:r>
      <w:r w:rsidR="0054568C" w:rsidRPr="0054568C">
        <w:rPr>
          <w:b/>
          <w:bCs/>
        </w:rPr>
        <w:t>131 450</w:t>
      </w:r>
      <w:r w:rsidRPr="00686E8B">
        <w:t>*</w:t>
      </w:r>
      <w:r w:rsidRPr="00686E8B">
        <w:rPr>
          <w:rtl/>
        </w:rPr>
        <w:t xml:space="preserve"> واطلب الرقم</w:t>
      </w:r>
      <w:r>
        <w:rPr>
          <w:rFonts w:hint="cs"/>
          <w:rtl/>
        </w:rPr>
        <w:t> </w:t>
      </w:r>
      <w:r w:rsidRPr="0044314E">
        <w:rPr>
          <w:b/>
          <w:bCs/>
        </w:rPr>
        <w:t>1800 805 260</w:t>
      </w:r>
      <w:r w:rsidRPr="00686E8B">
        <w:rPr>
          <w:rtl/>
        </w:rPr>
        <w:t>.</w:t>
      </w:r>
    </w:p>
    <w:p w14:paraId="7EF561E1" w14:textId="5B9BE235" w:rsidR="009936C1" w:rsidRPr="005939F7" w:rsidRDefault="003372B5" w:rsidP="003372B5">
      <w:pPr>
        <w:pStyle w:val="Smalltext"/>
        <w:bidi/>
        <w:rPr>
          <w:sz w:val="20"/>
          <w:szCs w:val="20"/>
        </w:rPr>
      </w:pPr>
      <w:r w:rsidRPr="003372B5">
        <w:rPr>
          <w:sz w:val="20"/>
          <w:szCs w:val="20"/>
          <w:lang w:val="en-AU"/>
        </w:rPr>
        <w:t>*</w:t>
      </w:r>
      <w:r w:rsidRPr="003372B5">
        <w:rPr>
          <w:sz w:val="20"/>
          <w:szCs w:val="20"/>
          <w:rtl/>
        </w:rPr>
        <w:t>قد تنطبق رسوم على المكالمات إلى الأرقام التي تبدأ بـ 13 و1800 من الهواتف المحمولة.</w:t>
      </w:r>
    </w:p>
    <w:p w14:paraId="753BAF41" w14:textId="7A0E76C1" w:rsidR="00AA0516" w:rsidRPr="00585A78" w:rsidRDefault="009936C1" w:rsidP="0044314E">
      <w:pPr>
        <w:pStyle w:val="Smalltext"/>
        <w:bidi/>
        <w:rPr>
          <w:rFonts w:ascii="Tahoma" w:eastAsia="Tahoma" w:hAnsi="Tahoma"/>
          <w:sz w:val="20"/>
          <w:szCs w:val="20"/>
          <w:lang w:val="en-AU"/>
        </w:rPr>
      </w:pPr>
      <w:r w:rsidRPr="00686E8B">
        <w:rPr>
          <w:rFonts w:ascii="Tahoma" w:eastAsia="Tahoma" w:hAnsi="Tahoma"/>
          <w:color w:val="000000" w:themeColor="text1"/>
          <w:sz w:val="20"/>
          <w:szCs w:val="20"/>
          <w:rtl/>
        </w:rPr>
        <w:t>قد تختلف رسوم المكالمات من جهات تقديم خدمات الخطوط الأرضية والهواتف المحمولة. يُرجى التحقّق من ذلك مع جهة تقديم خدمتك الحالية.</w:t>
      </w:r>
    </w:p>
    <w:sectPr w:rsidR="00AA0516" w:rsidRPr="00585A78" w:rsidSect="00AA0516">
      <w:type w:val="continuous"/>
      <w:pgSz w:w="11906" w:h="16838"/>
      <w:pgMar w:top="851" w:right="851" w:bottom="851" w:left="851" w:header="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1BF370" w14:textId="77777777" w:rsidR="00FC0945" w:rsidRDefault="00FC0945" w:rsidP="008F3023">
      <w:pPr>
        <w:spacing w:after="0" w:line="240" w:lineRule="auto"/>
      </w:pPr>
      <w:r>
        <w:separator/>
      </w:r>
    </w:p>
  </w:endnote>
  <w:endnote w:type="continuationSeparator" w:id="0">
    <w:p w14:paraId="301C61D3" w14:textId="77777777" w:rsidR="00FC0945" w:rsidRDefault="00FC0945" w:rsidP="008F3023">
      <w:pPr>
        <w:spacing w:after="0" w:line="240" w:lineRule="auto"/>
      </w:pPr>
      <w:r>
        <w:continuationSeparator/>
      </w:r>
    </w:p>
  </w:endnote>
  <w:endnote w:type="continuationNotice" w:id="1">
    <w:p w14:paraId="2CB1B7CF" w14:textId="77777777" w:rsidR="00FC0945" w:rsidRDefault="00FC09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10440976"/>
      <w:docPartObj>
        <w:docPartGallery w:val="Page Numbers (Bottom of Page)"/>
        <w:docPartUnique/>
      </w:docPartObj>
    </w:sdtPr>
    <w:sdtContent>
      <w:p w14:paraId="7A633621" w14:textId="3C2B8F42" w:rsidR="0031364A" w:rsidRDefault="0031364A" w:rsidP="00D10C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D0B0248" w14:textId="77777777" w:rsidR="0031364A" w:rsidRDefault="0031364A" w:rsidP="003136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97861085"/>
      <w:docPartObj>
        <w:docPartGallery w:val="Page Numbers (Bottom of Page)"/>
        <w:docPartUnique/>
      </w:docPartObj>
    </w:sdtPr>
    <w:sdtContent>
      <w:p w14:paraId="2220499C" w14:textId="77777777"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577AF02" w14:textId="794852CC" w:rsidR="0031364A" w:rsidRDefault="0031364A" w:rsidP="00AA05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44405311"/>
      <w:docPartObj>
        <w:docPartGallery w:val="Page Numbers (Bottom of Page)"/>
        <w:docPartUnique/>
      </w:docPartObj>
    </w:sdtPr>
    <w:sdtContent>
      <w:p w14:paraId="53CFDF95" w14:textId="4BF45AB2"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667242" w14:textId="5B4E7EB4" w:rsidR="008009CA" w:rsidRPr="00AA0516" w:rsidRDefault="003F6DE1" w:rsidP="00AA0516">
    <w:pPr>
      <w:pStyle w:val="Footer"/>
      <w:ind w:right="360"/>
    </w:pPr>
    <w:r w:rsidRPr="003F6DE1">
      <w:t>Arabic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1B58CA" w14:textId="77777777" w:rsidR="00FC0945" w:rsidRDefault="00FC0945" w:rsidP="008F3023">
      <w:pPr>
        <w:spacing w:after="0" w:line="240" w:lineRule="auto"/>
      </w:pPr>
      <w:r>
        <w:separator/>
      </w:r>
    </w:p>
  </w:footnote>
  <w:footnote w:type="continuationSeparator" w:id="0">
    <w:p w14:paraId="454B118F" w14:textId="77777777" w:rsidR="00FC0945" w:rsidRDefault="00FC0945" w:rsidP="008F3023">
      <w:pPr>
        <w:spacing w:after="0" w:line="240" w:lineRule="auto"/>
      </w:pPr>
      <w:r>
        <w:continuationSeparator/>
      </w:r>
    </w:p>
  </w:footnote>
  <w:footnote w:type="continuationNotice" w:id="1">
    <w:p w14:paraId="108950D7" w14:textId="77777777" w:rsidR="00FC0945" w:rsidRDefault="00FC094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0B7EC1" w14:textId="77777777" w:rsidR="00065298" w:rsidRDefault="000652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C884F4" w14:textId="77777777" w:rsidR="00065298" w:rsidRDefault="000652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B7804A" w14:textId="77777777" w:rsidR="006E3F17" w:rsidRDefault="006E3F17">
    <w:pPr>
      <w:pStyle w:val="Header"/>
    </w:pPr>
    <w:r>
      <w:rPr>
        <w:noProof/>
      </w:rPr>
      <w:drawing>
        <wp:anchor distT="0" distB="0" distL="114300" distR="114300" simplePos="0" relativeHeight="251658242" behindDoc="1" locked="0" layoutInCell="1" allowOverlap="1" wp14:anchorId="6378165C" wp14:editId="202B7D63">
          <wp:simplePos x="0" y="0"/>
          <wp:positionH relativeFrom="column">
            <wp:posOffset>-31750</wp:posOffset>
          </wp:positionH>
          <wp:positionV relativeFrom="paragraph">
            <wp:posOffset>331458</wp:posOffset>
          </wp:positionV>
          <wp:extent cx="2667000" cy="1084580"/>
          <wp:effectExtent l="0" t="0" r="0" b="0"/>
          <wp:wrapSquare wrapText="bothSides"/>
          <wp:docPr id="1069787023" name="Picture 1" descr="Inclusive Employ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787023" name="Picture 1" descr="Inclusive Employment logo"/>
                  <pic:cNvPicPr/>
                </pic:nvPicPr>
                <pic:blipFill>
                  <a:blip r:embed="rId1">
                    <a:extLst>
                      <a:ext uri="{28A0092B-C50C-407E-A947-70E740481C1C}">
                        <a14:useLocalDpi xmlns:a14="http://schemas.microsoft.com/office/drawing/2010/main" val="0"/>
                      </a:ext>
                    </a:extLst>
                  </a:blip>
                  <a:stretch>
                    <a:fillRect/>
                  </a:stretch>
                </pic:blipFill>
                <pic:spPr>
                  <a:xfrm>
                    <a:off x="0" y="0"/>
                    <a:ext cx="2667000" cy="1084580"/>
                  </a:xfrm>
                  <a:prstGeom prst="rect">
                    <a:avLst/>
                  </a:prstGeom>
                </pic:spPr>
              </pic:pic>
            </a:graphicData>
          </a:graphic>
          <wp14:sizeRelH relativeFrom="page">
            <wp14:pctWidth>0</wp14:pctWidth>
          </wp14:sizeRelH>
          <wp14:sizeRelV relativeFrom="page">
            <wp14:pctHeight>0</wp14:pctHeight>
          </wp14:sizeRelV>
        </wp:anchor>
      </w:drawing>
    </w:r>
  </w:p>
  <w:p w14:paraId="45C16BED" w14:textId="77777777" w:rsidR="006E3F17" w:rsidRPr="006E3F17" w:rsidRDefault="006E3F17">
    <w:pPr>
      <w:pStyle w:val="Header"/>
      <w:rPr>
        <w:sz w:val="10"/>
        <w:szCs w:val="11"/>
      </w:rPr>
    </w:pPr>
  </w:p>
  <w:p w14:paraId="28564328" w14:textId="77777777" w:rsidR="006E3F17" w:rsidRPr="006E3F17" w:rsidRDefault="006E3F17">
    <w:pPr>
      <w:pStyle w:val="Header"/>
      <w:rPr>
        <w:sz w:val="10"/>
        <w:szCs w:val="11"/>
      </w:rPr>
    </w:pPr>
  </w:p>
  <w:p w14:paraId="105B2A21" w14:textId="77777777" w:rsidR="006E3F17" w:rsidRDefault="006E3F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8A00B12C"/>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8592AD6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30163A"/>
    <w:multiLevelType w:val="hybridMultilevel"/>
    <w:tmpl w:val="B864869A"/>
    <w:lvl w:ilvl="0" w:tplc="AF944E48">
      <w:start w:val="1"/>
      <w:numFmt w:val="bullet"/>
      <w:lvlText w:val=""/>
      <w:lvlJc w:val="left"/>
      <w:pPr>
        <w:ind w:left="1035" w:hanging="360"/>
      </w:pPr>
      <w:rPr>
        <w:rFonts w:ascii="Symbol" w:hAnsi="Symbol" w:hint="default"/>
      </w:rPr>
    </w:lvl>
    <w:lvl w:ilvl="1" w:tplc="0C090003">
      <w:start w:val="1"/>
      <w:numFmt w:val="bullet"/>
      <w:lvlText w:val="o"/>
      <w:lvlJc w:val="left"/>
      <w:pPr>
        <w:ind w:left="1752" w:hanging="360"/>
      </w:pPr>
      <w:rPr>
        <w:rFonts w:ascii="Courier New" w:hAnsi="Courier New" w:cs="Courier New" w:hint="default"/>
      </w:rPr>
    </w:lvl>
    <w:lvl w:ilvl="2" w:tplc="0C090005">
      <w:start w:val="1"/>
      <w:numFmt w:val="bullet"/>
      <w:lvlText w:val=""/>
      <w:lvlJc w:val="left"/>
      <w:pPr>
        <w:ind w:left="2472" w:hanging="360"/>
      </w:pPr>
      <w:rPr>
        <w:rFonts w:ascii="Wingdings" w:hAnsi="Wingdings" w:hint="default"/>
      </w:rPr>
    </w:lvl>
    <w:lvl w:ilvl="3" w:tplc="0C090001" w:tentative="1">
      <w:start w:val="1"/>
      <w:numFmt w:val="bullet"/>
      <w:lvlText w:val=""/>
      <w:lvlJc w:val="left"/>
      <w:pPr>
        <w:ind w:left="3192" w:hanging="360"/>
      </w:pPr>
      <w:rPr>
        <w:rFonts w:ascii="Symbol" w:hAnsi="Symbol" w:hint="default"/>
      </w:rPr>
    </w:lvl>
    <w:lvl w:ilvl="4" w:tplc="0C090003" w:tentative="1">
      <w:start w:val="1"/>
      <w:numFmt w:val="bullet"/>
      <w:lvlText w:val="o"/>
      <w:lvlJc w:val="left"/>
      <w:pPr>
        <w:ind w:left="3912" w:hanging="360"/>
      </w:pPr>
      <w:rPr>
        <w:rFonts w:ascii="Courier New" w:hAnsi="Courier New" w:cs="Courier New" w:hint="default"/>
      </w:rPr>
    </w:lvl>
    <w:lvl w:ilvl="5" w:tplc="0C090005" w:tentative="1">
      <w:start w:val="1"/>
      <w:numFmt w:val="bullet"/>
      <w:lvlText w:val=""/>
      <w:lvlJc w:val="left"/>
      <w:pPr>
        <w:ind w:left="4632" w:hanging="360"/>
      </w:pPr>
      <w:rPr>
        <w:rFonts w:ascii="Wingdings" w:hAnsi="Wingdings" w:hint="default"/>
      </w:rPr>
    </w:lvl>
    <w:lvl w:ilvl="6" w:tplc="0C090001" w:tentative="1">
      <w:start w:val="1"/>
      <w:numFmt w:val="bullet"/>
      <w:lvlText w:val=""/>
      <w:lvlJc w:val="left"/>
      <w:pPr>
        <w:ind w:left="5352" w:hanging="360"/>
      </w:pPr>
      <w:rPr>
        <w:rFonts w:ascii="Symbol" w:hAnsi="Symbol" w:hint="default"/>
      </w:rPr>
    </w:lvl>
    <w:lvl w:ilvl="7" w:tplc="0C090003" w:tentative="1">
      <w:start w:val="1"/>
      <w:numFmt w:val="bullet"/>
      <w:lvlText w:val="o"/>
      <w:lvlJc w:val="left"/>
      <w:pPr>
        <w:ind w:left="6072" w:hanging="360"/>
      </w:pPr>
      <w:rPr>
        <w:rFonts w:ascii="Courier New" w:hAnsi="Courier New" w:cs="Courier New" w:hint="default"/>
      </w:rPr>
    </w:lvl>
    <w:lvl w:ilvl="8" w:tplc="0C090005" w:tentative="1">
      <w:start w:val="1"/>
      <w:numFmt w:val="bullet"/>
      <w:lvlText w:val=""/>
      <w:lvlJc w:val="left"/>
      <w:pPr>
        <w:ind w:left="6792" w:hanging="360"/>
      </w:pPr>
      <w:rPr>
        <w:rFonts w:ascii="Wingdings" w:hAnsi="Wingdings" w:hint="default"/>
      </w:rPr>
    </w:lvl>
  </w:abstractNum>
  <w:abstractNum w:abstractNumId="3" w15:restartNumberingAfterBreak="0">
    <w:nsid w:val="0579106B"/>
    <w:multiLevelType w:val="hybridMultilevel"/>
    <w:tmpl w:val="2166C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F057C3"/>
    <w:multiLevelType w:val="multilevel"/>
    <w:tmpl w:val="9FDEB948"/>
    <w:numStyleLink w:val="DSSBulletList"/>
  </w:abstractNum>
  <w:abstractNum w:abstractNumId="5" w15:restartNumberingAfterBreak="0">
    <w:nsid w:val="1482539A"/>
    <w:multiLevelType w:val="hybridMultilevel"/>
    <w:tmpl w:val="1B24A636"/>
    <w:lvl w:ilvl="0" w:tplc="D53CF664">
      <w:start w:val="1"/>
      <w:numFmt w:val="bullet"/>
      <w:lvlText w:val=""/>
      <w:lvlJc w:val="left"/>
      <w:pPr>
        <w:ind w:left="720" w:hanging="360"/>
      </w:pPr>
      <w:rPr>
        <w:rFonts w:ascii="Symbol" w:hAnsi="Symbol" w:hint="default"/>
      </w:rPr>
    </w:lvl>
    <w:lvl w:ilvl="1" w:tplc="1800F71E">
      <w:start w:val="1"/>
      <w:numFmt w:val="bullet"/>
      <w:lvlText w:val="o"/>
      <w:lvlJc w:val="left"/>
      <w:pPr>
        <w:ind w:left="1440" w:hanging="360"/>
      </w:pPr>
      <w:rPr>
        <w:rFonts w:ascii="Courier New" w:hAnsi="Courier New" w:hint="default"/>
      </w:rPr>
    </w:lvl>
    <w:lvl w:ilvl="2" w:tplc="C37CE9F6">
      <w:start w:val="1"/>
      <w:numFmt w:val="bullet"/>
      <w:lvlText w:val=""/>
      <w:lvlJc w:val="left"/>
      <w:pPr>
        <w:ind w:left="2160" w:hanging="360"/>
      </w:pPr>
      <w:rPr>
        <w:rFonts w:ascii="Wingdings" w:hAnsi="Wingdings" w:hint="default"/>
      </w:rPr>
    </w:lvl>
    <w:lvl w:ilvl="3" w:tplc="360CE87C">
      <w:start w:val="1"/>
      <w:numFmt w:val="bullet"/>
      <w:lvlText w:val=""/>
      <w:lvlJc w:val="left"/>
      <w:pPr>
        <w:ind w:left="2880" w:hanging="360"/>
      </w:pPr>
      <w:rPr>
        <w:rFonts w:ascii="Symbol" w:hAnsi="Symbol" w:hint="default"/>
      </w:rPr>
    </w:lvl>
    <w:lvl w:ilvl="4" w:tplc="83E0B4DE">
      <w:start w:val="1"/>
      <w:numFmt w:val="bullet"/>
      <w:lvlText w:val="o"/>
      <w:lvlJc w:val="left"/>
      <w:pPr>
        <w:ind w:left="3600" w:hanging="360"/>
      </w:pPr>
      <w:rPr>
        <w:rFonts w:ascii="Courier New" w:hAnsi="Courier New" w:hint="default"/>
      </w:rPr>
    </w:lvl>
    <w:lvl w:ilvl="5" w:tplc="2474D1B8">
      <w:start w:val="1"/>
      <w:numFmt w:val="bullet"/>
      <w:lvlText w:val=""/>
      <w:lvlJc w:val="left"/>
      <w:pPr>
        <w:ind w:left="4320" w:hanging="360"/>
      </w:pPr>
      <w:rPr>
        <w:rFonts w:ascii="Wingdings" w:hAnsi="Wingdings" w:hint="default"/>
      </w:rPr>
    </w:lvl>
    <w:lvl w:ilvl="6" w:tplc="2DF8E468">
      <w:start w:val="1"/>
      <w:numFmt w:val="bullet"/>
      <w:lvlText w:val=""/>
      <w:lvlJc w:val="left"/>
      <w:pPr>
        <w:ind w:left="5040" w:hanging="360"/>
      </w:pPr>
      <w:rPr>
        <w:rFonts w:ascii="Symbol" w:hAnsi="Symbol" w:hint="default"/>
      </w:rPr>
    </w:lvl>
    <w:lvl w:ilvl="7" w:tplc="F068613E">
      <w:start w:val="1"/>
      <w:numFmt w:val="bullet"/>
      <w:lvlText w:val="o"/>
      <w:lvlJc w:val="left"/>
      <w:pPr>
        <w:ind w:left="5760" w:hanging="360"/>
      </w:pPr>
      <w:rPr>
        <w:rFonts w:ascii="Courier New" w:hAnsi="Courier New" w:hint="default"/>
      </w:rPr>
    </w:lvl>
    <w:lvl w:ilvl="8" w:tplc="13E69D06">
      <w:start w:val="1"/>
      <w:numFmt w:val="bullet"/>
      <w:lvlText w:val=""/>
      <w:lvlJc w:val="left"/>
      <w:pPr>
        <w:ind w:left="6480" w:hanging="360"/>
      </w:pPr>
      <w:rPr>
        <w:rFonts w:ascii="Wingdings" w:hAnsi="Wingdings" w:hint="default"/>
      </w:rPr>
    </w:lvl>
  </w:abstractNum>
  <w:abstractNum w:abstractNumId="6" w15:restartNumberingAfterBreak="0">
    <w:nsid w:val="1C9E0630"/>
    <w:multiLevelType w:val="hybridMultilevel"/>
    <w:tmpl w:val="066E24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0C27D74"/>
    <w:multiLevelType w:val="multilevel"/>
    <w:tmpl w:val="9FDEB94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2CC3176"/>
    <w:multiLevelType w:val="multilevel"/>
    <w:tmpl w:val="2CF0673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321524B"/>
    <w:multiLevelType w:val="hybridMultilevel"/>
    <w:tmpl w:val="6CD238E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B0633A4"/>
    <w:multiLevelType w:val="hybridMultilevel"/>
    <w:tmpl w:val="D3366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C10B220"/>
    <w:multiLevelType w:val="hybridMultilevel"/>
    <w:tmpl w:val="96A4B90E"/>
    <w:lvl w:ilvl="0" w:tplc="F50EBDDE">
      <w:start w:val="1"/>
      <w:numFmt w:val="bullet"/>
      <w:lvlText w:val=""/>
      <w:lvlJc w:val="left"/>
      <w:pPr>
        <w:ind w:left="502" w:hanging="360"/>
      </w:pPr>
      <w:rPr>
        <w:rFonts w:ascii="Symbol" w:hAnsi="Symbol" w:hint="default"/>
      </w:rPr>
    </w:lvl>
    <w:lvl w:ilvl="1" w:tplc="88B871A8">
      <w:start w:val="1"/>
      <w:numFmt w:val="bullet"/>
      <w:lvlText w:val="o"/>
      <w:lvlJc w:val="left"/>
      <w:pPr>
        <w:ind w:left="1222" w:hanging="360"/>
      </w:pPr>
      <w:rPr>
        <w:rFonts w:ascii="Courier New" w:hAnsi="Courier New" w:hint="default"/>
      </w:rPr>
    </w:lvl>
    <w:lvl w:ilvl="2" w:tplc="A18277D0">
      <w:start w:val="1"/>
      <w:numFmt w:val="bullet"/>
      <w:lvlText w:val=""/>
      <w:lvlJc w:val="left"/>
      <w:pPr>
        <w:ind w:left="1942" w:hanging="360"/>
      </w:pPr>
      <w:rPr>
        <w:rFonts w:ascii="Wingdings" w:hAnsi="Wingdings" w:hint="default"/>
      </w:rPr>
    </w:lvl>
    <w:lvl w:ilvl="3" w:tplc="D0027BFE">
      <w:start w:val="1"/>
      <w:numFmt w:val="bullet"/>
      <w:lvlText w:val=""/>
      <w:lvlJc w:val="left"/>
      <w:pPr>
        <w:ind w:left="2662" w:hanging="360"/>
      </w:pPr>
      <w:rPr>
        <w:rFonts w:ascii="Symbol" w:hAnsi="Symbol" w:hint="default"/>
      </w:rPr>
    </w:lvl>
    <w:lvl w:ilvl="4" w:tplc="2F5C63E0">
      <w:start w:val="1"/>
      <w:numFmt w:val="bullet"/>
      <w:lvlText w:val="o"/>
      <w:lvlJc w:val="left"/>
      <w:pPr>
        <w:ind w:left="3382" w:hanging="360"/>
      </w:pPr>
      <w:rPr>
        <w:rFonts w:ascii="Courier New" w:hAnsi="Courier New" w:hint="default"/>
      </w:rPr>
    </w:lvl>
    <w:lvl w:ilvl="5" w:tplc="070472DC">
      <w:start w:val="1"/>
      <w:numFmt w:val="bullet"/>
      <w:lvlText w:val=""/>
      <w:lvlJc w:val="left"/>
      <w:pPr>
        <w:ind w:left="4102" w:hanging="360"/>
      </w:pPr>
      <w:rPr>
        <w:rFonts w:ascii="Wingdings" w:hAnsi="Wingdings" w:hint="default"/>
      </w:rPr>
    </w:lvl>
    <w:lvl w:ilvl="6" w:tplc="BA829AD4">
      <w:start w:val="1"/>
      <w:numFmt w:val="bullet"/>
      <w:lvlText w:val=""/>
      <w:lvlJc w:val="left"/>
      <w:pPr>
        <w:ind w:left="4822" w:hanging="360"/>
      </w:pPr>
      <w:rPr>
        <w:rFonts w:ascii="Symbol" w:hAnsi="Symbol" w:hint="default"/>
      </w:rPr>
    </w:lvl>
    <w:lvl w:ilvl="7" w:tplc="4196A8E4">
      <w:start w:val="1"/>
      <w:numFmt w:val="bullet"/>
      <w:lvlText w:val="o"/>
      <w:lvlJc w:val="left"/>
      <w:pPr>
        <w:ind w:left="5542" w:hanging="360"/>
      </w:pPr>
      <w:rPr>
        <w:rFonts w:ascii="Courier New" w:hAnsi="Courier New" w:hint="default"/>
      </w:rPr>
    </w:lvl>
    <w:lvl w:ilvl="8" w:tplc="A9F4A22C">
      <w:start w:val="1"/>
      <w:numFmt w:val="bullet"/>
      <w:lvlText w:val=""/>
      <w:lvlJc w:val="left"/>
      <w:pPr>
        <w:ind w:left="6262" w:hanging="360"/>
      </w:pPr>
      <w:rPr>
        <w:rFonts w:ascii="Wingdings" w:hAnsi="Wingdings" w:hint="default"/>
      </w:rPr>
    </w:lvl>
  </w:abstractNum>
  <w:abstractNum w:abstractNumId="12" w15:restartNumberingAfterBreak="0">
    <w:nsid w:val="2D567A8D"/>
    <w:multiLevelType w:val="hybridMultilevel"/>
    <w:tmpl w:val="A57AE2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DE56363"/>
    <w:multiLevelType w:val="multilevel"/>
    <w:tmpl w:val="9FDEB948"/>
    <w:styleLink w:val="DSSBulletList"/>
    <w:lvl w:ilvl="0">
      <w:start w:val="1"/>
      <w:numFmt w:val="bullet"/>
      <w:pStyle w:val="ListParagraph"/>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26EF6"/>
    <w:multiLevelType w:val="hybridMultilevel"/>
    <w:tmpl w:val="60AE75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E8E7EBD"/>
    <w:multiLevelType w:val="hybridMultilevel"/>
    <w:tmpl w:val="D51666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7223805"/>
    <w:multiLevelType w:val="multilevel"/>
    <w:tmpl w:val="9FDEB948"/>
    <w:numStyleLink w:val="DSSBulletList"/>
  </w:abstractNum>
  <w:abstractNum w:abstractNumId="17" w15:restartNumberingAfterBreak="0">
    <w:nsid w:val="49824738"/>
    <w:multiLevelType w:val="multilevel"/>
    <w:tmpl w:val="9FDEB948"/>
    <w:numStyleLink w:val="DSSBulletList"/>
  </w:abstractNum>
  <w:abstractNum w:abstractNumId="18" w15:restartNumberingAfterBreak="0">
    <w:nsid w:val="51544687"/>
    <w:multiLevelType w:val="multilevel"/>
    <w:tmpl w:val="880CBA7E"/>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5300F4E2"/>
    <w:multiLevelType w:val="hybridMultilevel"/>
    <w:tmpl w:val="E5D48AC0"/>
    <w:lvl w:ilvl="0" w:tplc="86888ABA">
      <w:start w:val="1"/>
      <w:numFmt w:val="bullet"/>
      <w:lvlText w:val=""/>
      <w:lvlJc w:val="left"/>
      <w:pPr>
        <w:ind w:left="502" w:hanging="360"/>
      </w:pPr>
      <w:rPr>
        <w:rFonts w:ascii="Symbol" w:hAnsi="Symbol" w:hint="default"/>
      </w:rPr>
    </w:lvl>
    <w:lvl w:ilvl="1" w:tplc="8020BE48">
      <w:start w:val="1"/>
      <w:numFmt w:val="bullet"/>
      <w:lvlText w:val="o"/>
      <w:lvlJc w:val="left"/>
      <w:pPr>
        <w:ind w:left="1222" w:hanging="360"/>
      </w:pPr>
      <w:rPr>
        <w:rFonts w:ascii="Courier New" w:hAnsi="Courier New" w:hint="default"/>
      </w:rPr>
    </w:lvl>
    <w:lvl w:ilvl="2" w:tplc="828844C6">
      <w:start w:val="1"/>
      <w:numFmt w:val="bullet"/>
      <w:lvlText w:val=""/>
      <w:lvlJc w:val="left"/>
      <w:pPr>
        <w:ind w:left="1942" w:hanging="360"/>
      </w:pPr>
      <w:rPr>
        <w:rFonts w:ascii="Wingdings" w:hAnsi="Wingdings" w:hint="default"/>
      </w:rPr>
    </w:lvl>
    <w:lvl w:ilvl="3" w:tplc="C50254BE">
      <w:start w:val="1"/>
      <w:numFmt w:val="bullet"/>
      <w:lvlText w:val=""/>
      <w:lvlJc w:val="left"/>
      <w:pPr>
        <w:ind w:left="2662" w:hanging="360"/>
      </w:pPr>
      <w:rPr>
        <w:rFonts w:ascii="Symbol" w:hAnsi="Symbol" w:hint="default"/>
      </w:rPr>
    </w:lvl>
    <w:lvl w:ilvl="4" w:tplc="58ECCC76">
      <w:start w:val="1"/>
      <w:numFmt w:val="bullet"/>
      <w:lvlText w:val="o"/>
      <w:lvlJc w:val="left"/>
      <w:pPr>
        <w:ind w:left="3382" w:hanging="360"/>
      </w:pPr>
      <w:rPr>
        <w:rFonts w:ascii="Courier New" w:hAnsi="Courier New" w:hint="default"/>
      </w:rPr>
    </w:lvl>
    <w:lvl w:ilvl="5" w:tplc="6436F3F4">
      <w:start w:val="1"/>
      <w:numFmt w:val="bullet"/>
      <w:lvlText w:val=""/>
      <w:lvlJc w:val="left"/>
      <w:pPr>
        <w:ind w:left="4102" w:hanging="360"/>
      </w:pPr>
      <w:rPr>
        <w:rFonts w:ascii="Wingdings" w:hAnsi="Wingdings" w:hint="default"/>
      </w:rPr>
    </w:lvl>
    <w:lvl w:ilvl="6" w:tplc="8FBA4136">
      <w:start w:val="1"/>
      <w:numFmt w:val="bullet"/>
      <w:lvlText w:val=""/>
      <w:lvlJc w:val="left"/>
      <w:pPr>
        <w:ind w:left="4822" w:hanging="360"/>
      </w:pPr>
      <w:rPr>
        <w:rFonts w:ascii="Symbol" w:hAnsi="Symbol" w:hint="default"/>
      </w:rPr>
    </w:lvl>
    <w:lvl w:ilvl="7" w:tplc="492A5004">
      <w:start w:val="1"/>
      <w:numFmt w:val="bullet"/>
      <w:lvlText w:val="o"/>
      <w:lvlJc w:val="left"/>
      <w:pPr>
        <w:ind w:left="5542" w:hanging="360"/>
      </w:pPr>
      <w:rPr>
        <w:rFonts w:ascii="Courier New" w:hAnsi="Courier New" w:hint="default"/>
      </w:rPr>
    </w:lvl>
    <w:lvl w:ilvl="8" w:tplc="07B86914">
      <w:start w:val="1"/>
      <w:numFmt w:val="bullet"/>
      <w:lvlText w:val=""/>
      <w:lvlJc w:val="left"/>
      <w:pPr>
        <w:ind w:left="6262" w:hanging="360"/>
      </w:pPr>
      <w:rPr>
        <w:rFonts w:ascii="Wingdings" w:hAnsi="Wingdings" w:hint="default"/>
      </w:rPr>
    </w:lvl>
  </w:abstractNum>
  <w:abstractNum w:abstractNumId="20" w15:restartNumberingAfterBreak="0">
    <w:nsid w:val="5C835DD4"/>
    <w:multiLevelType w:val="hybridMultilevel"/>
    <w:tmpl w:val="7C1E0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65E1CC0"/>
    <w:multiLevelType w:val="hybridMultilevel"/>
    <w:tmpl w:val="35F41D74"/>
    <w:lvl w:ilvl="0" w:tplc="57CA60E0">
      <w:start w:val="1"/>
      <w:numFmt w:val="bullet"/>
      <w:lvlText w:val=""/>
      <w:lvlJc w:val="left"/>
      <w:pPr>
        <w:ind w:left="720" w:hanging="360"/>
      </w:pPr>
      <w:rPr>
        <w:rFonts w:ascii="Symbol" w:hAnsi="Symbol" w:hint="default"/>
      </w:rPr>
    </w:lvl>
    <w:lvl w:ilvl="1" w:tplc="0A720726">
      <w:start w:val="1"/>
      <w:numFmt w:val="bullet"/>
      <w:lvlText w:val="o"/>
      <w:lvlJc w:val="left"/>
      <w:pPr>
        <w:ind w:left="1440" w:hanging="360"/>
      </w:pPr>
      <w:rPr>
        <w:rFonts w:ascii="Courier New" w:hAnsi="Courier New" w:hint="default"/>
      </w:rPr>
    </w:lvl>
    <w:lvl w:ilvl="2" w:tplc="7CB0F0D4">
      <w:start w:val="1"/>
      <w:numFmt w:val="bullet"/>
      <w:lvlText w:val=""/>
      <w:lvlJc w:val="left"/>
      <w:pPr>
        <w:ind w:left="2160" w:hanging="360"/>
      </w:pPr>
      <w:rPr>
        <w:rFonts w:ascii="Wingdings" w:hAnsi="Wingdings" w:hint="default"/>
      </w:rPr>
    </w:lvl>
    <w:lvl w:ilvl="3" w:tplc="A940A478">
      <w:start w:val="1"/>
      <w:numFmt w:val="bullet"/>
      <w:lvlText w:val=""/>
      <w:lvlJc w:val="left"/>
      <w:pPr>
        <w:ind w:left="2880" w:hanging="360"/>
      </w:pPr>
      <w:rPr>
        <w:rFonts w:ascii="Symbol" w:hAnsi="Symbol" w:hint="default"/>
      </w:rPr>
    </w:lvl>
    <w:lvl w:ilvl="4" w:tplc="2D6271DA">
      <w:start w:val="1"/>
      <w:numFmt w:val="bullet"/>
      <w:lvlText w:val="o"/>
      <w:lvlJc w:val="left"/>
      <w:pPr>
        <w:ind w:left="3600" w:hanging="360"/>
      </w:pPr>
      <w:rPr>
        <w:rFonts w:ascii="Courier New" w:hAnsi="Courier New" w:hint="default"/>
      </w:rPr>
    </w:lvl>
    <w:lvl w:ilvl="5" w:tplc="2242C8A8">
      <w:start w:val="1"/>
      <w:numFmt w:val="bullet"/>
      <w:lvlText w:val=""/>
      <w:lvlJc w:val="left"/>
      <w:pPr>
        <w:ind w:left="4320" w:hanging="360"/>
      </w:pPr>
      <w:rPr>
        <w:rFonts w:ascii="Wingdings" w:hAnsi="Wingdings" w:hint="default"/>
      </w:rPr>
    </w:lvl>
    <w:lvl w:ilvl="6" w:tplc="7D769436">
      <w:start w:val="1"/>
      <w:numFmt w:val="bullet"/>
      <w:lvlText w:val=""/>
      <w:lvlJc w:val="left"/>
      <w:pPr>
        <w:ind w:left="5040" w:hanging="360"/>
      </w:pPr>
      <w:rPr>
        <w:rFonts w:ascii="Symbol" w:hAnsi="Symbol" w:hint="default"/>
      </w:rPr>
    </w:lvl>
    <w:lvl w:ilvl="7" w:tplc="5A002678">
      <w:start w:val="1"/>
      <w:numFmt w:val="bullet"/>
      <w:lvlText w:val="o"/>
      <w:lvlJc w:val="left"/>
      <w:pPr>
        <w:ind w:left="5760" w:hanging="360"/>
      </w:pPr>
      <w:rPr>
        <w:rFonts w:ascii="Courier New" w:hAnsi="Courier New" w:hint="default"/>
      </w:rPr>
    </w:lvl>
    <w:lvl w:ilvl="8" w:tplc="0D363B82">
      <w:start w:val="1"/>
      <w:numFmt w:val="bullet"/>
      <w:lvlText w:val=""/>
      <w:lvlJc w:val="left"/>
      <w:pPr>
        <w:ind w:left="6480" w:hanging="360"/>
      </w:pPr>
      <w:rPr>
        <w:rFonts w:ascii="Wingdings" w:hAnsi="Wingdings" w:hint="default"/>
      </w:rPr>
    </w:lvl>
  </w:abstractNum>
  <w:abstractNum w:abstractNumId="22"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23" w15:restartNumberingAfterBreak="0">
    <w:nsid w:val="76074ECA"/>
    <w:multiLevelType w:val="multilevel"/>
    <w:tmpl w:val="9FDEB948"/>
    <w:numStyleLink w:val="DSSBulletList"/>
  </w:abstractNum>
  <w:abstractNum w:abstractNumId="24" w15:restartNumberingAfterBreak="0">
    <w:nsid w:val="7CAADF7F"/>
    <w:multiLevelType w:val="hybridMultilevel"/>
    <w:tmpl w:val="76181C8A"/>
    <w:lvl w:ilvl="0" w:tplc="173CAE60">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FC5E3E0A">
      <w:start w:val="1"/>
      <w:numFmt w:val="bullet"/>
      <w:lvlText w:val=""/>
      <w:lvlJc w:val="left"/>
      <w:pPr>
        <w:ind w:left="2160" w:hanging="360"/>
      </w:pPr>
      <w:rPr>
        <w:rFonts w:ascii="Symbol" w:hAnsi="Symbol" w:hint="default"/>
      </w:rPr>
    </w:lvl>
    <w:lvl w:ilvl="3" w:tplc="8772A678">
      <w:start w:val="1"/>
      <w:numFmt w:val="bullet"/>
      <w:lvlText w:val=""/>
      <w:lvlJc w:val="left"/>
      <w:pPr>
        <w:ind w:left="2880" w:hanging="360"/>
      </w:pPr>
      <w:rPr>
        <w:rFonts w:ascii="Symbol" w:hAnsi="Symbol" w:hint="default"/>
      </w:rPr>
    </w:lvl>
    <w:lvl w:ilvl="4" w:tplc="DB421008">
      <w:start w:val="1"/>
      <w:numFmt w:val="bullet"/>
      <w:lvlText w:val="o"/>
      <w:lvlJc w:val="left"/>
      <w:pPr>
        <w:ind w:left="3600" w:hanging="360"/>
      </w:pPr>
      <w:rPr>
        <w:rFonts w:ascii="Courier New" w:hAnsi="Courier New" w:hint="default"/>
      </w:rPr>
    </w:lvl>
    <w:lvl w:ilvl="5" w:tplc="564AE430">
      <w:start w:val="1"/>
      <w:numFmt w:val="bullet"/>
      <w:lvlText w:val=""/>
      <w:lvlJc w:val="left"/>
      <w:pPr>
        <w:ind w:left="4320" w:hanging="360"/>
      </w:pPr>
      <w:rPr>
        <w:rFonts w:ascii="Wingdings" w:hAnsi="Wingdings" w:hint="default"/>
      </w:rPr>
    </w:lvl>
    <w:lvl w:ilvl="6" w:tplc="8E0E55BC">
      <w:start w:val="1"/>
      <w:numFmt w:val="bullet"/>
      <w:lvlText w:val=""/>
      <w:lvlJc w:val="left"/>
      <w:pPr>
        <w:ind w:left="5040" w:hanging="360"/>
      </w:pPr>
      <w:rPr>
        <w:rFonts w:ascii="Symbol" w:hAnsi="Symbol" w:hint="default"/>
      </w:rPr>
    </w:lvl>
    <w:lvl w:ilvl="7" w:tplc="5FB068A8">
      <w:start w:val="1"/>
      <w:numFmt w:val="bullet"/>
      <w:lvlText w:val="o"/>
      <w:lvlJc w:val="left"/>
      <w:pPr>
        <w:ind w:left="5760" w:hanging="360"/>
      </w:pPr>
      <w:rPr>
        <w:rFonts w:ascii="Courier New" w:hAnsi="Courier New" w:hint="default"/>
      </w:rPr>
    </w:lvl>
    <w:lvl w:ilvl="8" w:tplc="940E6A34">
      <w:start w:val="1"/>
      <w:numFmt w:val="bullet"/>
      <w:lvlText w:val=""/>
      <w:lvlJc w:val="left"/>
      <w:pPr>
        <w:ind w:left="6480" w:hanging="360"/>
      </w:pPr>
      <w:rPr>
        <w:rFonts w:ascii="Wingdings" w:hAnsi="Wingdings" w:hint="default"/>
      </w:rPr>
    </w:lvl>
  </w:abstractNum>
  <w:num w:numId="1" w16cid:durableId="594611">
    <w:abstractNumId w:val="19"/>
  </w:num>
  <w:num w:numId="2" w16cid:durableId="1464692913">
    <w:abstractNumId w:val="5"/>
  </w:num>
  <w:num w:numId="3" w16cid:durableId="740828928">
    <w:abstractNumId w:val="11"/>
  </w:num>
  <w:num w:numId="4" w16cid:durableId="1796174089">
    <w:abstractNumId w:val="21"/>
  </w:num>
  <w:num w:numId="5" w16cid:durableId="2047410955">
    <w:abstractNumId w:val="24"/>
  </w:num>
  <w:num w:numId="6" w16cid:durableId="603616384">
    <w:abstractNumId w:val="22"/>
  </w:num>
  <w:num w:numId="7" w16cid:durableId="1776898335">
    <w:abstractNumId w:val="2"/>
  </w:num>
  <w:num w:numId="8" w16cid:durableId="2095198095">
    <w:abstractNumId w:val="10"/>
  </w:num>
  <w:num w:numId="9" w16cid:durableId="1272399657">
    <w:abstractNumId w:val="20"/>
  </w:num>
  <w:num w:numId="10" w16cid:durableId="49574427">
    <w:abstractNumId w:val="9"/>
  </w:num>
  <w:num w:numId="11" w16cid:durableId="1516722866">
    <w:abstractNumId w:val="6"/>
  </w:num>
  <w:num w:numId="12" w16cid:durableId="164823704">
    <w:abstractNumId w:val="8"/>
  </w:num>
  <w:num w:numId="13" w16cid:durableId="1422482963">
    <w:abstractNumId w:val="18"/>
  </w:num>
  <w:num w:numId="14" w16cid:durableId="256401319">
    <w:abstractNumId w:val="0"/>
  </w:num>
  <w:num w:numId="15" w16cid:durableId="14866266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0352756">
    <w:abstractNumId w:val="17"/>
  </w:num>
  <w:num w:numId="17" w16cid:durableId="1936858350">
    <w:abstractNumId w:val="7"/>
  </w:num>
  <w:num w:numId="18" w16cid:durableId="1314525174">
    <w:abstractNumId w:val="13"/>
  </w:num>
  <w:num w:numId="19" w16cid:durableId="843473068">
    <w:abstractNumId w:val="23"/>
  </w:num>
  <w:num w:numId="20" w16cid:durableId="287008484">
    <w:abstractNumId w:val="4"/>
  </w:num>
  <w:num w:numId="21" w16cid:durableId="2046100428">
    <w:abstractNumId w:val="16"/>
  </w:num>
  <w:num w:numId="22" w16cid:durableId="929386379">
    <w:abstractNumId w:val="1"/>
  </w:num>
  <w:num w:numId="23" w16cid:durableId="1628312269">
    <w:abstractNumId w:val="3"/>
  </w:num>
  <w:num w:numId="24" w16cid:durableId="133572741">
    <w:abstractNumId w:val="15"/>
  </w:num>
  <w:num w:numId="25" w16cid:durableId="1649213597">
    <w:abstractNumId w:val="12"/>
  </w:num>
  <w:num w:numId="26" w16cid:durableId="495538946">
    <w:abstractNumId w:val="14"/>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A34"/>
    <w:rsid w:val="00003F94"/>
    <w:rsid w:val="000140B8"/>
    <w:rsid w:val="00015890"/>
    <w:rsid w:val="00016BD4"/>
    <w:rsid w:val="0002056C"/>
    <w:rsid w:val="000317E3"/>
    <w:rsid w:val="00044684"/>
    <w:rsid w:val="00046C31"/>
    <w:rsid w:val="00054F5F"/>
    <w:rsid w:val="00064140"/>
    <w:rsid w:val="00065298"/>
    <w:rsid w:val="00065DCF"/>
    <w:rsid w:val="000750D2"/>
    <w:rsid w:val="000765D1"/>
    <w:rsid w:val="00081610"/>
    <w:rsid w:val="00091ABE"/>
    <w:rsid w:val="000B5EF5"/>
    <w:rsid w:val="000B7D80"/>
    <w:rsid w:val="000C4608"/>
    <w:rsid w:val="000C4A0F"/>
    <w:rsid w:val="000D0755"/>
    <w:rsid w:val="000D5965"/>
    <w:rsid w:val="000E29D7"/>
    <w:rsid w:val="000E6227"/>
    <w:rsid w:val="000F5B57"/>
    <w:rsid w:val="000F7266"/>
    <w:rsid w:val="000F75FC"/>
    <w:rsid w:val="001235E5"/>
    <w:rsid w:val="001274EE"/>
    <w:rsid w:val="001510D7"/>
    <w:rsid w:val="00157A93"/>
    <w:rsid w:val="00161696"/>
    <w:rsid w:val="001900B2"/>
    <w:rsid w:val="00190AC0"/>
    <w:rsid w:val="001A7461"/>
    <w:rsid w:val="001C12E6"/>
    <w:rsid w:val="001C1C26"/>
    <w:rsid w:val="001C4603"/>
    <w:rsid w:val="001C5D56"/>
    <w:rsid w:val="001C64F8"/>
    <w:rsid w:val="001C72D3"/>
    <w:rsid w:val="001D0F6D"/>
    <w:rsid w:val="001E39FC"/>
    <w:rsid w:val="001E630D"/>
    <w:rsid w:val="001F4D0C"/>
    <w:rsid w:val="001F505A"/>
    <w:rsid w:val="001F6546"/>
    <w:rsid w:val="00201C6D"/>
    <w:rsid w:val="00214210"/>
    <w:rsid w:val="0021767F"/>
    <w:rsid w:val="0022162B"/>
    <w:rsid w:val="002346B5"/>
    <w:rsid w:val="002408DC"/>
    <w:rsid w:val="00240A6E"/>
    <w:rsid w:val="00240F02"/>
    <w:rsid w:val="00242D59"/>
    <w:rsid w:val="002532C0"/>
    <w:rsid w:val="00262CDD"/>
    <w:rsid w:val="002642B1"/>
    <w:rsid w:val="00265257"/>
    <w:rsid w:val="00266B26"/>
    <w:rsid w:val="00267A25"/>
    <w:rsid w:val="0027075A"/>
    <w:rsid w:val="002715E9"/>
    <w:rsid w:val="002746C7"/>
    <w:rsid w:val="002755A4"/>
    <w:rsid w:val="00275EA9"/>
    <w:rsid w:val="00281DFB"/>
    <w:rsid w:val="00282835"/>
    <w:rsid w:val="00295934"/>
    <w:rsid w:val="002B3CC6"/>
    <w:rsid w:val="002B7002"/>
    <w:rsid w:val="002C46C7"/>
    <w:rsid w:val="002D05DE"/>
    <w:rsid w:val="002D4A4F"/>
    <w:rsid w:val="002E0DD3"/>
    <w:rsid w:val="002E5AE3"/>
    <w:rsid w:val="002F2AD3"/>
    <w:rsid w:val="002F7E5D"/>
    <w:rsid w:val="003021F2"/>
    <w:rsid w:val="003042A4"/>
    <w:rsid w:val="00307DDE"/>
    <w:rsid w:val="00311FC7"/>
    <w:rsid w:val="0031364A"/>
    <w:rsid w:val="00314451"/>
    <w:rsid w:val="00321914"/>
    <w:rsid w:val="00331DEA"/>
    <w:rsid w:val="00335A14"/>
    <w:rsid w:val="003372B5"/>
    <w:rsid w:val="00337926"/>
    <w:rsid w:val="0034106D"/>
    <w:rsid w:val="00347FE0"/>
    <w:rsid w:val="00360364"/>
    <w:rsid w:val="00363FD6"/>
    <w:rsid w:val="0038044C"/>
    <w:rsid w:val="00393183"/>
    <w:rsid w:val="003978F7"/>
    <w:rsid w:val="003A70C3"/>
    <w:rsid w:val="003A7612"/>
    <w:rsid w:val="003B03F4"/>
    <w:rsid w:val="003B0D19"/>
    <w:rsid w:val="003B2BB8"/>
    <w:rsid w:val="003B5C6A"/>
    <w:rsid w:val="003B6F90"/>
    <w:rsid w:val="003B7424"/>
    <w:rsid w:val="003B76A1"/>
    <w:rsid w:val="003C7303"/>
    <w:rsid w:val="003D34FF"/>
    <w:rsid w:val="003E0A57"/>
    <w:rsid w:val="003E10A6"/>
    <w:rsid w:val="003E2B62"/>
    <w:rsid w:val="003F5FF9"/>
    <w:rsid w:val="003F6DE1"/>
    <w:rsid w:val="0040002F"/>
    <w:rsid w:val="00403055"/>
    <w:rsid w:val="00415B6C"/>
    <w:rsid w:val="004166D6"/>
    <w:rsid w:val="004220FC"/>
    <w:rsid w:val="004243F2"/>
    <w:rsid w:val="00431278"/>
    <w:rsid w:val="004354E6"/>
    <w:rsid w:val="00440CB8"/>
    <w:rsid w:val="00441FD7"/>
    <w:rsid w:val="0044314E"/>
    <w:rsid w:val="0044662F"/>
    <w:rsid w:val="0045365D"/>
    <w:rsid w:val="00471456"/>
    <w:rsid w:val="0047261D"/>
    <w:rsid w:val="00474727"/>
    <w:rsid w:val="00480D3E"/>
    <w:rsid w:val="00481EAA"/>
    <w:rsid w:val="004837A4"/>
    <w:rsid w:val="00490F3B"/>
    <w:rsid w:val="00491310"/>
    <w:rsid w:val="004935A4"/>
    <w:rsid w:val="004A2151"/>
    <w:rsid w:val="004B54CA"/>
    <w:rsid w:val="004B653B"/>
    <w:rsid w:val="004D7310"/>
    <w:rsid w:val="004E5CBF"/>
    <w:rsid w:val="004F77F4"/>
    <w:rsid w:val="0050098E"/>
    <w:rsid w:val="0050168B"/>
    <w:rsid w:val="005072B0"/>
    <w:rsid w:val="00515ED5"/>
    <w:rsid w:val="0051729F"/>
    <w:rsid w:val="00517AE4"/>
    <w:rsid w:val="00522101"/>
    <w:rsid w:val="005312DA"/>
    <w:rsid w:val="0054568C"/>
    <w:rsid w:val="0054621C"/>
    <w:rsid w:val="0054713E"/>
    <w:rsid w:val="005543A8"/>
    <w:rsid w:val="00557574"/>
    <w:rsid w:val="00567053"/>
    <w:rsid w:val="00567947"/>
    <w:rsid w:val="00584FC1"/>
    <w:rsid w:val="00585A78"/>
    <w:rsid w:val="00585D60"/>
    <w:rsid w:val="00586246"/>
    <w:rsid w:val="005877DC"/>
    <w:rsid w:val="0059023E"/>
    <w:rsid w:val="00593220"/>
    <w:rsid w:val="00597852"/>
    <w:rsid w:val="005A7503"/>
    <w:rsid w:val="005A7CD2"/>
    <w:rsid w:val="005B06DE"/>
    <w:rsid w:val="005B2DCB"/>
    <w:rsid w:val="005C3A34"/>
    <w:rsid w:val="005C3AA9"/>
    <w:rsid w:val="005C5644"/>
    <w:rsid w:val="005D6069"/>
    <w:rsid w:val="005E4DAE"/>
    <w:rsid w:val="005E6F55"/>
    <w:rsid w:val="005F2041"/>
    <w:rsid w:val="005F5EEF"/>
    <w:rsid w:val="006024D2"/>
    <w:rsid w:val="00613437"/>
    <w:rsid w:val="0062470B"/>
    <w:rsid w:val="00626821"/>
    <w:rsid w:val="00631A2C"/>
    <w:rsid w:val="0063297E"/>
    <w:rsid w:val="00635BB5"/>
    <w:rsid w:val="00643CDC"/>
    <w:rsid w:val="006555B8"/>
    <w:rsid w:val="00655B3F"/>
    <w:rsid w:val="006657C1"/>
    <w:rsid w:val="00680A99"/>
    <w:rsid w:val="00683BC0"/>
    <w:rsid w:val="00686716"/>
    <w:rsid w:val="00693D27"/>
    <w:rsid w:val="006A0A46"/>
    <w:rsid w:val="006A4CE7"/>
    <w:rsid w:val="006A7DD3"/>
    <w:rsid w:val="006B2D84"/>
    <w:rsid w:val="006C3D6D"/>
    <w:rsid w:val="006C3D8F"/>
    <w:rsid w:val="006C574D"/>
    <w:rsid w:val="006D161A"/>
    <w:rsid w:val="006D2DA3"/>
    <w:rsid w:val="006D605D"/>
    <w:rsid w:val="006D622A"/>
    <w:rsid w:val="006E3F17"/>
    <w:rsid w:val="006E4CDE"/>
    <w:rsid w:val="006F3D9C"/>
    <w:rsid w:val="00701F60"/>
    <w:rsid w:val="00705D6D"/>
    <w:rsid w:val="007065F3"/>
    <w:rsid w:val="00720C01"/>
    <w:rsid w:val="0073320E"/>
    <w:rsid w:val="00746215"/>
    <w:rsid w:val="00765A7C"/>
    <w:rsid w:val="00785261"/>
    <w:rsid w:val="007929FE"/>
    <w:rsid w:val="00795CEA"/>
    <w:rsid w:val="007A37AA"/>
    <w:rsid w:val="007B0256"/>
    <w:rsid w:val="007C3D2E"/>
    <w:rsid w:val="007D1C2F"/>
    <w:rsid w:val="007D30A2"/>
    <w:rsid w:val="007E007C"/>
    <w:rsid w:val="007E3959"/>
    <w:rsid w:val="007E3B8B"/>
    <w:rsid w:val="007F34E9"/>
    <w:rsid w:val="008006FC"/>
    <w:rsid w:val="008009CA"/>
    <w:rsid w:val="0080363D"/>
    <w:rsid w:val="008063AF"/>
    <w:rsid w:val="00807EFF"/>
    <w:rsid w:val="00813D63"/>
    <w:rsid w:val="0081423B"/>
    <w:rsid w:val="00814955"/>
    <w:rsid w:val="00815A31"/>
    <w:rsid w:val="0082068B"/>
    <w:rsid w:val="00823EB2"/>
    <w:rsid w:val="00831FDD"/>
    <w:rsid w:val="0083538B"/>
    <w:rsid w:val="00837F4E"/>
    <w:rsid w:val="0084227C"/>
    <w:rsid w:val="00842E38"/>
    <w:rsid w:val="0084343F"/>
    <w:rsid w:val="00844E3B"/>
    <w:rsid w:val="0085088E"/>
    <w:rsid w:val="00850C04"/>
    <w:rsid w:val="008565DF"/>
    <w:rsid w:val="0085710F"/>
    <w:rsid w:val="00862EAA"/>
    <w:rsid w:val="00867DF4"/>
    <w:rsid w:val="00871AEF"/>
    <w:rsid w:val="00874643"/>
    <w:rsid w:val="00876CA6"/>
    <w:rsid w:val="00877018"/>
    <w:rsid w:val="008901D2"/>
    <w:rsid w:val="008916D6"/>
    <w:rsid w:val="00891E2F"/>
    <w:rsid w:val="00894ADB"/>
    <w:rsid w:val="008B1A8D"/>
    <w:rsid w:val="008B210B"/>
    <w:rsid w:val="008C3726"/>
    <w:rsid w:val="008D3758"/>
    <w:rsid w:val="008E0C72"/>
    <w:rsid w:val="008F1038"/>
    <w:rsid w:val="008F3023"/>
    <w:rsid w:val="009118A9"/>
    <w:rsid w:val="009225F0"/>
    <w:rsid w:val="00931A72"/>
    <w:rsid w:val="0094563F"/>
    <w:rsid w:val="00946B15"/>
    <w:rsid w:val="00974346"/>
    <w:rsid w:val="00987714"/>
    <w:rsid w:val="00992CAC"/>
    <w:rsid w:val="009936C1"/>
    <w:rsid w:val="00996415"/>
    <w:rsid w:val="009B26D3"/>
    <w:rsid w:val="009B2ABC"/>
    <w:rsid w:val="009B5AB3"/>
    <w:rsid w:val="009B717B"/>
    <w:rsid w:val="009D2DF8"/>
    <w:rsid w:val="009D3CCB"/>
    <w:rsid w:val="009D4AC2"/>
    <w:rsid w:val="009F6D01"/>
    <w:rsid w:val="00A061FA"/>
    <w:rsid w:val="00A13549"/>
    <w:rsid w:val="00A16A04"/>
    <w:rsid w:val="00A350E4"/>
    <w:rsid w:val="00A43E66"/>
    <w:rsid w:val="00A4462B"/>
    <w:rsid w:val="00A51123"/>
    <w:rsid w:val="00A6317F"/>
    <w:rsid w:val="00A730E8"/>
    <w:rsid w:val="00A74769"/>
    <w:rsid w:val="00A80DE0"/>
    <w:rsid w:val="00A85365"/>
    <w:rsid w:val="00A87BFB"/>
    <w:rsid w:val="00AA0516"/>
    <w:rsid w:val="00AA7226"/>
    <w:rsid w:val="00AB1B09"/>
    <w:rsid w:val="00AB62CC"/>
    <w:rsid w:val="00AD01EF"/>
    <w:rsid w:val="00AD2B80"/>
    <w:rsid w:val="00AD627F"/>
    <w:rsid w:val="00AD6700"/>
    <w:rsid w:val="00AF77F3"/>
    <w:rsid w:val="00B023DA"/>
    <w:rsid w:val="00B10EA9"/>
    <w:rsid w:val="00B10EB1"/>
    <w:rsid w:val="00B246E8"/>
    <w:rsid w:val="00B25125"/>
    <w:rsid w:val="00B27B13"/>
    <w:rsid w:val="00B31D33"/>
    <w:rsid w:val="00B31FC6"/>
    <w:rsid w:val="00B36B86"/>
    <w:rsid w:val="00B37603"/>
    <w:rsid w:val="00B413E1"/>
    <w:rsid w:val="00B44F9B"/>
    <w:rsid w:val="00B6576E"/>
    <w:rsid w:val="00B71EDF"/>
    <w:rsid w:val="00B760FC"/>
    <w:rsid w:val="00B772ED"/>
    <w:rsid w:val="00B820CD"/>
    <w:rsid w:val="00B85379"/>
    <w:rsid w:val="00B8586C"/>
    <w:rsid w:val="00BA1AE5"/>
    <w:rsid w:val="00BA2DB9"/>
    <w:rsid w:val="00BA5842"/>
    <w:rsid w:val="00BA6A09"/>
    <w:rsid w:val="00BA7941"/>
    <w:rsid w:val="00BB03A8"/>
    <w:rsid w:val="00BB16C6"/>
    <w:rsid w:val="00BC04D2"/>
    <w:rsid w:val="00BC0A30"/>
    <w:rsid w:val="00BC152C"/>
    <w:rsid w:val="00BC5AB7"/>
    <w:rsid w:val="00BC79CD"/>
    <w:rsid w:val="00BE0F6F"/>
    <w:rsid w:val="00BE32B9"/>
    <w:rsid w:val="00BE7148"/>
    <w:rsid w:val="00C00DDB"/>
    <w:rsid w:val="00C027B8"/>
    <w:rsid w:val="00C175D2"/>
    <w:rsid w:val="00C27ABB"/>
    <w:rsid w:val="00C36523"/>
    <w:rsid w:val="00C4058D"/>
    <w:rsid w:val="00C438A6"/>
    <w:rsid w:val="00C53EA0"/>
    <w:rsid w:val="00C55DE7"/>
    <w:rsid w:val="00C560E7"/>
    <w:rsid w:val="00C57001"/>
    <w:rsid w:val="00C7347B"/>
    <w:rsid w:val="00C76B3D"/>
    <w:rsid w:val="00C804AD"/>
    <w:rsid w:val="00CA3B2A"/>
    <w:rsid w:val="00CA5D88"/>
    <w:rsid w:val="00CB718C"/>
    <w:rsid w:val="00CB74B3"/>
    <w:rsid w:val="00CC58D6"/>
    <w:rsid w:val="00CD5C8A"/>
    <w:rsid w:val="00CDBDE9"/>
    <w:rsid w:val="00CE0B04"/>
    <w:rsid w:val="00CE1CB4"/>
    <w:rsid w:val="00CE381E"/>
    <w:rsid w:val="00CE4A1F"/>
    <w:rsid w:val="00CF77DE"/>
    <w:rsid w:val="00D066BF"/>
    <w:rsid w:val="00D129E6"/>
    <w:rsid w:val="00D1395B"/>
    <w:rsid w:val="00D22A8A"/>
    <w:rsid w:val="00D2619A"/>
    <w:rsid w:val="00D40593"/>
    <w:rsid w:val="00D71C54"/>
    <w:rsid w:val="00D83A7C"/>
    <w:rsid w:val="00D86E50"/>
    <w:rsid w:val="00D87792"/>
    <w:rsid w:val="00D90D3C"/>
    <w:rsid w:val="00D91F38"/>
    <w:rsid w:val="00DA1B31"/>
    <w:rsid w:val="00DA33DB"/>
    <w:rsid w:val="00DA55C3"/>
    <w:rsid w:val="00DA66C1"/>
    <w:rsid w:val="00DA7B4A"/>
    <w:rsid w:val="00DB012A"/>
    <w:rsid w:val="00DB145C"/>
    <w:rsid w:val="00DB33E4"/>
    <w:rsid w:val="00DC61A0"/>
    <w:rsid w:val="00DD54CA"/>
    <w:rsid w:val="00DD6202"/>
    <w:rsid w:val="00DD68AB"/>
    <w:rsid w:val="00DE1AC6"/>
    <w:rsid w:val="00DE5F17"/>
    <w:rsid w:val="00DF34F3"/>
    <w:rsid w:val="00DF6274"/>
    <w:rsid w:val="00E02521"/>
    <w:rsid w:val="00E2168F"/>
    <w:rsid w:val="00E30B48"/>
    <w:rsid w:val="00E30C3C"/>
    <w:rsid w:val="00E312EE"/>
    <w:rsid w:val="00E31E57"/>
    <w:rsid w:val="00E3391E"/>
    <w:rsid w:val="00E448D3"/>
    <w:rsid w:val="00E51EF1"/>
    <w:rsid w:val="00E62567"/>
    <w:rsid w:val="00E643E0"/>
    <w:rsid w:val="00E67CFA"/>
    <w:rsid w:val="00E708BB"/>
    <w:rsid w:val="00E761A2"/>
    <w:rsid w:val="00E81A8A"/>
    <w:rsid w:val="00E82B90"/>
    <w:rsid w:val="00E858A7"/>
    <w:rsid w:val="00E86439"/>
    <w:rsid w:val="00E9285A"/>
    <w:rsid w:val="00E943B5"/>
    <w:rsid w:val="00E956B6"/>
    <w:rsid w:val="00E975C4"/>
    <w:rsid w:val="00EA550A"/>
    <w:rsid w:val="00EA66F0"/>
    <w:rsid w:val="00EB268B"/>
    <w:rsid w:val="00EB7949"/>
    <w:rsid w:val="00EC2064"/>
    <w:rsid w:val="00EC4584"/>
    <w:rsid w:val="00EC4CEF"/>
    <w:rsid w:val="00EC7AD6"/>
    <w:rsid w:val="00ED0DCA"/>
    <w:rsid w:val="00ED2A69"/>
    <w:rsid w:val="00ED3F6A"/>
    <w:rsid w:val="00EE3834"/>
    <w:rsid w:val="00EE5D6C"/>
    <w:rsid w:val="00EE67D9"/>
    <w:rsid w:val="00EE68BA"/>
    <w:rsid w:val="00EF1C26"/>
    <w:rsid w:val="00EF3823"/>
    <w:rsid w:val="00F00217"/>
    <w:rsid w:val="00F03A9A"/>
    <w:rsid w:val="00F03E34"/>
    <w:rsid w:val="00F047F4"/>
    <w:rsid w:val="00F07D2D"/>
    <w:rsid w:val="00F12BA1"/>
    <w:rsid w:val="00F148C2"/>
    <w:rsid w:val="00F15211"/>
    <w:rsid w:val="00F212CF"/>
    <w:rsid w:val="00F30908"/>
    <w:rsid w:val="00F32AAD"/>
    <w:rsid w:val="00F37C38"/>
    <w:rsid w:val="00F42CAA"/>
    <w:rsid w:val="00F44F79"/>
    <w:rsid w:val="00F47F8D"/>
    <w:rsid w:val="00F85669"/>
    <w:rsid w:val="00F90893"/>
    <w:rsid w:val="00F95B97"/>
    <w:rsid w:val="00FA1012"/>
    <w:rsid w:val="00FA6033"/>
    <w:rsid w:val="00FA7485"/>
    <w:rsid w:val="00FB202E"/>
    <w:rsid w:val="00FC0945"/>
    <w:rsid w:val="00FC143A"/>
    <w:rsid w:val="00FC3918"/>
    <w:rsid w:val="00FD2261"/>
    <w:rsid w:val="00FF1799"/>
    <w:rsid w:val="00FF6BF7"/>
    <w:rsid w:val="00FF725E"/>
    <w:rsid w:val="014FB1F8"/>
    <w:rsid w:val="0374AA1F"/>
    <w:rsid w:val="03CE14A8"/>
    <w:rsid w:val="042FA9B3"/>
    <w:rsid w:val="05F625FC"/>
    <w:rsid w:val="0647712D"/>
    <w:rsid w:val="091F02BB"/>
    <w:rsid w:val="0920C180"/>
    <w:rsid w:val="0933E697"/>
    <w:rsid w:val="094684D8"/>
    <w:rsid w:val="096DCFB4"/>
    <w:rsid w:val="09D36FE6"/>
    <w:rsid w:val="09E8813D"/>
    <w:rsid w:val="0A3B2956"/>
    <w:rsid w:val="0B59FB43"/>
    <w:rsid w:val="0C1BFFD5"/>
    <w:rsid w:val="0C28C5CD"/>
    <w:rsid w:val="0C361D94"/>
    <w:rsid w:val="0E65137D"/>
    <w:rsid w:val="0E733FAA"/>
    <w:rsid w:val="10CF72F3"/>
    <w:rsid w:val="11CCDF7C"/>
    <w:rsid w:val="132A146F"/>
    <w:rsid w:val="13811217"/>
    <w:rsid w:val="14CBD664"/>
    <w:rsid w:val="15EDDF56"/>
    <w:rsid w:val="16400628"/>
    <w:rsid w:val="16DB2EC3"/>
    <w:rsid w:val="174938E2"/>
    <w:rsid w:val="174D4FC6"/>
    <w:rsid w:val="181FE8D6"/>
    <w:rsid w:val="18400EAA"/>
    <w:rsid w:val="189879E4"/>
    <w:rsid w:val="18A4C047"/>
    <w:rsid w:val="1B8AF224"/>
    <w:rsid w:val="1BAA6239"/>
    <w:rsid w:val="1BE223FA"/>
    <w:rsid w:val="1DF3122C"/>
    <w:rsid w:val="1DFE30B5"/>
    <w:rsid w:val="1EA853A6"/>
    <w:rsid w:val="1F7BE2F0"/>
    <w:rsid w:val="21D5E852"/>
    <w:rsid w:val="21E2234F"/>
    <w:rsid w:val="238C5E62"/>
    <w:rsid w:val="2412667C"/>
    <w:rsid w:val="2573BFE4"/>
    <w:rsid w:val="25AF5B4B"/>
    <w:rsid w:val="25CCE2EA"/>
    <w:rsid w:val="26FFE3E9"/>
    <w:rsid w:val="28462752"/>
    <w:rsid w:val="28505CCB"/>
    <w:rsid w:val="290A7FDC"/>
    <w:rsid w:val="29D9D209"/>
    <w:rsid w:val="2A20BB03"/>
    <w:rsid w:val="2AFDF3F9"/>
    <w:rsid w:val="2C6A3497"/>
    <w:rsid w:val="2D4D8233"/>
    <w:rsid w:val="2D80C991"/>
    <w:rsid w:val="2DFB1FAC"/>
    <w:rsid w:val="2E843246"/>
    <w:rsid w:val="2E96935E"/>
    <w:rsid w:val="2E98F6AA"/>
    <w:rsid w:val="2EA8FD07"/>
    <w:rsid w:val="3167910D"/>
    <w:rsid w:val="31895FE2"/>
    <w:rsid w:val="31896D02"/>
    <w:rsid w:val="3219DFA7"/>
    <w:rsid w:val="3235FDFB"/>
    <w:rsid w:val="328850BC"/>
    <w:rsid w:val="341CCDFB"/>
    <w:rsid w:val="3466371E"/>
    <w:rsid w:val="346E9A74"/>
    <w:rsid w:val="3528619C"/>
    <w:rsid w:val="372F1835"/>
    <w:rsid w:val="37E0D340"/>
    <w:rsid w:val="381398D4"/>
    <w:rsid w:val="3866B465"/>
    <w:rsid w:val="3A7FB428"/>
    <w:rsid w:val="3AA965EB"/>
    <w:rsid w:val="3D5261BB"/>
    <w:rsid w:val="3DA9C6BC"/>
    <w:rsid w:val="3DC17698"/>
    <w:rsid w:val="3E56A706"/>
    <w:rsid w:val="3FE12602"/>
    <w:rsid w:val="410B9034"/>
    <w:rsid w:val="428873D4"/>
    <w:rsid w:val="435EA76D"/>
    <w:rsid w:val="43CCE57B"/>
    <w:rsid w:val="448A01DB"/>
    <w:rsid w:val="464DBA66"/>
    <w:rsid w:val="476B8657"/>
    <w:rsid w:val="497EBF50"/>
    <w:rsid w:val="4B7C7AFD"/>
    <w:rsid w:val="4D260AFF"/>
    <w:rsid w:val="4DBEF9D8"/>
    <w:rsid w:val="51350DD0"/>
    <w:rsid w:val="51667CC8"/>
    <w:rsid w:val="5182FF82"/>
    <w:rsid w:val="53B8FE9B"/>
    <w:rsid w:val="54427CFA"/>
    <w:rsid w:val="5648A2B7"/>
    <w:rsid w:val="5669C5E4"/>
    <w:rsid w:val="56D0A0B7"/>
    <w:rsid w:val="57043F0C"/>
    <w:rsid w:val="578FF03F"/>
    <w:rsid w:val="583E8C32"/>
    <w:rsid w:val="58CA459B"/>
    <w:rsid w:val="5A4BEC9B"/>
    <w:rsid w:val="5A938DCF"/>
    <w:rsid w:val="5AC9BB7D"/>
    <w:rsid w:val="5AF0714D"/>
    <w:rsid w:val="5B76AA6C"/>
    <w:rsid w:val="5CC604C0"/>
    <w:rsid w:val="5D2B83BD"/>
    <w:rsid w:val="5D72E918"/>
    <w:rsid w:val="5FC13FCC"/>
    <w:rsid w:val="607DDC70"/>
    <w:rsid w:val="61DB9275"/>
    <w:rsid w:val="623B5D20"/>
    <w:rsid w:val="6264966A"/>
    <w:rsid w:val="62A803AB"/>
    <w:rsid w:val="62AD6B3A"/>
    <w:rsid w:val="6422BD97"/>
    <w:rsid w:val="65344181"/>
    <w:rsid w:val="65A8ED72"/>
    <w:rsid w:val="68CF9BE0"/>
    <w:rsid w:val="699ADBBE"/>
    <w:rsid w:val="69EA711C"/>
    <w:rsid w:val="6A21BDA1"/>
    <w:rsid w:val="6A7EE353"/>
    <w:rsid w:val="6B081A1D"/>
    <w:rsid w:val="6C073CF8"/>
    <w:rsid w:val="6C3798BE"/>
    <w:rsid w:val="6C61BDC0"/>
    <w:rsid w:val="6E2985F7"/>
    <w:rsid w:val="6E656EA2"/>
    <w:rsid w:val="6EA23928"/>
    <w:rsid w:val="6ECC2046"/>
    <w:rsid w:val="6ECC6B3D"/>
    <w:rsid w:val="6F8ECE82"/>
    <w:rsid w:val="707B4F7B"/>
    <w:rsid w:val="710651D9"/>
    <w:rsid w:val="7163C15C"/>
    <w:rsid w:val="742EC28D"/>
    <w:rsid w:val="74D4A23C"/>
    <w:rsid w:val="74FB8DAD"/>
    <w:rsid w:val="7546305A"/>
    <w:rsid w:val="75872A4F"/>
    <w:rsid w:val="770547C8"/>
    <w:rsid w:val="7739D0C6"/>
    <w:rsid w:val="776BBD02"/>
    <w:rsid w:val="79BA9039"/>
    <w:rsid w:val="79F05197"/>
    <w:rsid w:val="7A104DD6"/>
    <w:rsid w:val="7A9035EF"/>
    <w:rsid w:val="7A9DF858"/>
    <w:rsid w:val="7ABE6694"/>
    <w:rsid w:val="7B06E5C8"/>
    <w:rsid w:val="7BCD998B"/>
    <w:rsid w:val="7BE57F4A"/>
    <w:rsid w:val="7C5FF80E"/>
    <w:rsid w:val="7E4379CC"/>
    <w:rsid w:val="7F6232E3"/>
    <w:rsid w:val="7F9797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68279"/>
  <w15:docId w15:val="{3E445017-2CA1-401D-9E6D-5DF8D3B5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6657C1"/>
    <w:pPr>
      <w:spacing w:after="200"/>
    </w:pPr>
    <w:rPr>
      <w:rFonts w:cs="Tahoma"/>
      <w:spacing w:val="3"/>
      <w:sz w:val="22"/>
      <w:szCs w:val="22"/>
    </w:rPr>
  </w:style>
  <w:style w:type="paragraph" w:styleId="Heading1">
    <w:name w:val="heading 1"/>
    <w:basedOn w:val="Normal"/>
    <w:next w:val="Normal"/>
    <w:link w:val="Heading1Char"/>
    <w:uiPriority w:val="9"/>
    <w:qFormat/>
    <w:rsid w:val="00BA1AE5"/>
    <w:pPr>
      <w:spacing w:before="360" w:after="240" w:line="240" w:lineRule="auto"/>
      <w:contextualSpacing/>
      <w:outlineLvl w:val="0"/>
    </w:pPr>
    <w:rPr>
      <w:rFonts w:asciiTheme="majorHAnsi" w:eastAsiaTheme="majorEastAsia" w:hAnsiTheme="majorHAnsi" w:cstheme="majorBidi"/>
      <w:b/>
      <w:bCs/>
      <w:color w:val="65328F"/>
      <w:sz w:val="52"/>
      <w:szCs w:val="28"/>
    </w:rPr>
  </w:style>
  <w:style w:type="paragraph" w:styleId="Heading2">
    <w:name w:val="heading 2"/>
    <w:basedOn w:val="Normal"/>
    <w:next w:val="Normal"/>
    <w:link w:val="Heading2Char"/>
    <w:uiPriority w:val="1"/>
    <w:qFormat/>
    <w:rsid w:val="002746C7"/>
    <w:pPr>
      <w:spacing w:before="240" w:after="120" w:line="240" w:lineRule="auto"/>
      <w:outlineLvl w:val="1"/>
    </w:pPr>
    <w:rPr>
      <w:rFonts w:asciiTheme="majorHAnsi" w:eastAsiaTheme="majorEastAsia" w:hAnsiTheme="majorHAnsi"/>
      <w:color w:val="65328F"/>
      <w:sz w:val="40"/>
      <w:szCs w:val="40"/>
    </w:rPr>
  </w:style>
  <w:style w:type="paragraph" w:styleId="Heading3">
    <w:name w:val="heading 3"/>
    <w:basedOn w:val="Normal"/>
    <w:next w:val="Normal"/>
    <w:link w:val="Heading3Char"/>
    <w:uiPriority w:val="2"/>
    <w:qFormat/>
    <w:rsid w:val="00BA1AE5"/>
    <w:pPr>
      <w:spacing w:before="200" w:after="0" w:line="271" w:lineRule="auto"/>
      <w:outlineLvl w:val="2"/>
    </w:pPr>
    <w:rPr>
      <w:rFonts w:asciiTheme="majorHAnsi" w:eastAsiaTheme="majorEastAsia" w:hAnsiTheme="majorHAnsi" w:cstheme="majorBidi"/>
      <w:bCs/>
      <w:color w:val="65328F"/>
      <w:sz w:val="32"/>
    </w:rPr>
  </w:style>
  <w:style w:type="paragraph" w:styleId="Heading4">
    <w:name w:val="heading 4"/>
    <w:basedOn w:val="Normal"/>
    <w:next w:val="Normal"/>
    <w:link w:val="Heading4Char"/>
    <w:uiPriority w:val="2"/>
    <w:qFormat/>
    <w:rsid w:val="00BA1AE5"/>
    <w:pPr>
      <w:spacing w:before="200" w:after="0"/>
      <w:outlineLvl w:val="3"/>
    </w:pPr>
    <w:rPr>
      <w:rFonts w:asciiTheme="majorHAnsi" w:eastAsiaTheme="majorEastAsia" w:hAnsiTheme="majorHAnsi" w:cstheme="majorBidi"/>
      <w:b/>
      <w:bCs/>
      <w:iCs/>
      <w:color w:val="65328F"/>
      <w:sz w:val="28"/>
    </w:rPr>
  </w:style>
  <w:style w:type="paragraph" w:styleId="Heading5">
    <w:name w:val="heading 5"/>
    <w:basedOn w:val="Normal"/>
    <w:next w:val="Normal"/>
    <w:link w:val="Heading5Char"/>
    <w:uiPriority w:val="2"/>
    <w:unhideWhenUsed/>
    <w:qFormat/>
    <w:rsid w:val="0045365D"/>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unhideWhenUsed/>
    <w:qFormat/>
    <w:rsid w:val="0045365D"/>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unhideWhenUsed/>
    <w:qFormat/>
    <w:rsid w:val="0045365D"/>
    <w:pPr>
      <w:spacing w:after="0"/>
      <w:outlineLvl w:val="6"/>
    </w:pPr>
    <w:rPr>
      <w:rFonts w:eastAsiaTheme="majorEastAsia" w:cstheme="majorBidi"/>
      <w:iCs/>
    </w:rPr>
  </w:style>
  <w:style w:type="paragraph" w:styleId="Heading8">
    <w:name w:val="heading 8"/>
    <w:basedOn w:val="Normal"/>
    <w:next w:val="Normal"/>
    <w:link w:val="Heading8Char"/>
    <w:uiPriority w:val="10"/>
    <w:unhideWhenUsed/>
    <w:qFormat/>
    <w:rsid w:val="0045365D"/>
    <w:pPr>
      <w:spacing w:after="0"/>
      <w:outlineLvl w:val="7"/>
    </w:pPr>
    <w:rPr>
      <w:rFonts w:eastAsiaTheme="majorEastAsia" w:cstheme="majorBidi"/>
      <w:szCs w:val="20"/>
    </w:rPr>
  </w:style>
  <w:style w:type="paragraph" w:styleId="Heading9">
    <w:name w:val="heading 9"/>
    <w:basedOn w:val="Normal"/>
    <w:next w:val="Normal"/>
    <w:link w:val="Heading9Char"/>
    <w:uiPriority w:val="10"/>
    <w:unhideWhenUsed/>
    <w:qFormat/>
    <w:rsid w:val="0045365D"/>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AE5"/>
    <w:rPr>
      <w:rFonts w:asciiTheme="majorHAnsi" w:eastAsiaTheme="majorEastAsia" w:hAnsiTheme="majorHAnsi" w:cstheme="majorBidi"/>
      <w:b/>
      <w:bCs/>
      <w:color w:val="65328F"/>
      <w:spacing w:val="3"/>
      <w:sz w:val="52"/>
      <w:szCs w:val="28"/>
    </w:rPr>
  </w:style>
  <w:style w:type="character" w:customStyle="1" w:styleId="Heading2Char">
    <w:name w:val="Heading 2 Char"/>
    <w:basedOn w:val="DefaultParagraphFont"/>
    <w:link w:val="Heading2"/>
    <w:uiPriority w:val="1"/>
    <w:rsid w:val="002746C7"/>
    <w:rPr>
      <w:rFonts w:asciiTheme="majorHAnsi" w:eastAsiaTheme="majorEastAsia" w:hAnsiTheme="majorHAnsi" w:cs="Tahoma"/>
      <w:color w:val="65328F"/>
      <w:spacing w:val="3"/>
      <w:sz w:val="40"/>
      <w:szCs w:val="40"/>
    </w:rPr>
  </w:style>
  <w:style w:type="paragraph" w:styleId="BalloonText">
    <w:name w:val="Balloon Text"/>
    <w:basedOn w:val="Normal"/>
    <w:link w:val="BalloonTextChar"/>
    <w:uiPriority w:val="99"/>
    <w:semiHidden/>
    <w:unhideWhenUsed/>
    <w:rsid w:val="0045365D"/>
    <w:pPr>
      <w:spacing w:after="0" w:line="240" w:lineRule="auto"/>
    </w:pPr>
    <w:rPr>
      <w:rFonts w:ascii="Tahoma" w:hAnsi="Tahoma"/>
      <w:sz w:val="16"/>
      <w:szCs w:val="16"/>
    </w:rPr>
  </w:style>
  <w:style w:type="character" w:customStyle="1" w:styleId="Heading3Char">
    <w:name w:val="Heading 3 Char"/>
    <w:basedOn w:val="DefaultParagraphFont"/>
    <w:link w:val="Heading3"/>
    <w:uiPriority w:val="2"/>
    <w:rsid w:val="00BA1AE5"/>
    <w:rPr>
      <w:rFonts w:asciiTheme="majorHAnsi" w:eastAsiaTheme="majorEastAsia" w:hAnsiTheme="majorHAnsi" w:cstheme="majorBidi"/>
      <w:bCs/>
      <w:color w:val="65328F"/>
      <w:spacing w:val="3"/>
      <w:sz w:val="32"/>
    </w:rPr>
  </w:style>
  <w:style w:type="character" w:customStyle="1" w:styleId="Heading4Char">
    <w:name w:val="Heading 4 Char"/>
    <w:basedOn w:val="DefaultParagraphFont"/>
    <w:link w:val="Heading4"/>
    <w:uiPriority w:val="2"/>
    <w:rsid w:val="00BA1AE5"/>
    <w:rPr>
      <w:rFonts w:asciiTheme="majorHAnsi" w:eastAsiaTheme="majorEastAsia" w:hAnsiTheme="majorHAnsi" w:cstheme="majorBidi"/>
      <w:b/>
      <w:bCs/>
      <w:iCs/>
      <w:color w:val="65328F"/>
      <w:spacing w:val="3"/>
      <w:sz w:val="28"/>
    </w:rPr>
  </w:style>
  <w:style w:type="character" w:customStyle="1" w:styleId="Heading5Char">
    <w:name w:val="Heading 5 Char"/>
    <w:basedOn w:val="DefaultParagraphFont"/>
    <w:link w:val="Heading5"/>
    <w:uiPriority w:val="2"/>
    <w:rsid w:val="0045365D"/>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45365D"/>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rsid w:val="0045365D"/>
    <w:rPr>
      <w:rFonts w:eastAsiaTheme="majorEastAsia" w:cstheme="majorBidi"/>
      <w:iCs/>
      <w:spacing w:val="3"/>
      <w:sz w:val="22"/>
    </w:rPr>
  </w:style>
  <w:style w:type="character" w:customStyle="1" w:styleId="Heading8Char">
    <w:name w:val="Heading 8 Char"/>
    <w:basedOn w:val="DefaultParagraphFont"/>
    <w:link w:val="Heading8"/>
    <w:uiPriority w:val="10"/>
    <w:rsid w:val="0045365D"/>
    <w:rPr>
      <w:rFonts w:eastAsiaTheme="majorEastAsia" w:cstheme="majorBidi"/>
      <w:spacing w:val="3"/>
      <w:sz w:val="22"/>
      <w:szCs w:val="20"/>
    </w:rPr>
  </w:style>
  <w:style w:type="character" w:customStyle="1" w:styleId="Heading9Char">
    <w:name w:val="Heading 9 Char"/>
    <w:basedOn w:val="DefaultParagraphFont"/>
    <w:link w:val="Heading9"/>
    <w:uiPriority w:val="10"/>
    <w:rsid w:val="0045365D"/>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365D"/>
    <w:rPr>
      <w:rFonts w:ascii="Tahoma" w:hAnsi="Tahoma" w:cs="Tahoma"/>
      <w:spacing w:val="3"/>
      <w:sz w:val="16"/>
      <w:szCs w:val="16"/>
    </w:rPr>
  </w:style>
  <w:style w:type="numbering" w:customStyle="1" w:styleId="BulletsList">
    <w:name w:val="Bullets List"/>
    <w:uiPriority w:val="99"/>
    <w:rsid w:val="0045365D"/>
    <w:pPr>
      <w:numPr>
        <w:numId w:val="6"/>
      </w:numPr>
    </w:pPr>
  </w:style>
  <w:style w:type="paragraph" w:styleId="Caption">
    <w:name w:val="caption"/>
    <w:aliases w:val="Caption Table title"/>
    <w:basedOn w:val="Normal"/>
    <w:next w:val="Normal"/>
    <w:uiPriority w:val="35"/>
    <w:unhideWhenUsed/>
    <w:rsid w:val="0045365D"/>
    <w:pPr>
      <w:spacing w:before="360" w:after="120" w:line="240" w:lineRule="atLeast"/>
    </w:pPr>
    <w:rPr>
      <w:b/>
      <w:bCs/>
      <w:szCs w:val="18"/>
    </w:rPr>
  </w:style>
  <w:style w:type="paragraph" w:customStyle="1" w:styleId="Horizontalrule">
    <w:name w:val="Horizontal rule"/>
    <w:basedOn w:val="Normal"/>
    <w:uiPriority w:val="4"/>
    <w:semiHidden/>
    <w:qFormat/>
    <w:rsid w:val="0045365D"/>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BA1AE5"/>
    <w:pPr>
      <w:pBdr>
        <w:bottom w:val="single" w:sz="24" w:space="1" w:color="D83D0E"/>
      </w:pBdr>
      <w:ind w:right="-425" w:hanging="284"/>
    </w:pPr>
  </w:style>
  <w:style w:type="table" w:customStyle="1" w:styleId="DSSDatatablestyle">
    <w:name w:val="DSS Data table style"/>
    <w:basedOn w:val="TableNormal"/>
    <w:uiPriority w:val="99"/>
    <w:rsid w:val="001F6546"/>
    <w:pPr>
      <w:spacing w:after="0" w:line="240" w:lineRule="auto"/>
    </w:pPr>
    <w:rPr>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45365D"/>
    <w:pPr>
      <w:spacing w:after="0" w:line="240" w:lineRule="auto"/>
    </w:pPr>
    <w:rPr>
      <w:color w:val="454545" w:themeColor="text2"/>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qFormat/>
    <w:rsid w:val="0045365D"/>
    <w:rPr>
      <w:b/>
      <w:bCs/>
      <w:i/>
      <w:iCs/>
      <w:spacing w:val="10"/>
      <w:bdr w:val="none" w:sz="0" w:space="0" w:color="auto"/>
      <w:shd w:val="clear" w:color="auto" w:fill="auto"/>
    </w:rPr>
  </w:style>
  <w:style w:type="paragraph" w:customStyle="1" w:styleId="Focus-teal">
    <w:name w:val="Focus - teal"/>
    <w:basedOn w:val="Normal"/>
    <w:next w:val="Normal"/>
    <w:uiPriority w:val="7"/>
    <w:qFormat/>
    <w:rsid w:val="0045365D"/>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5365D"/>
    <w:pPr>
      <w:shd w:val="clear" w:color="auto" w:fill="FFEFEF"/>
    </w:pPr>
  </w:style>
  <w:style w:type="paragraph" w:customStyle="1" w:styleId="Focus-grey">
    <w:name w:val="Focus - grey"/>
    <w:basedOn w:val="Focus-teal"/>
    <w:uiPriority w:val="7"/>
    <w:qFormat/>
    <w:rsid w:val="0045365D"/>
    <w:pPr>
      <w:shd w:val="clear" w:color="auto" w:fill="F2F2F2" w:themeFill="background1" w:themeFillShade="F2"/>
    </w:pPr>
  </w:style>
  <w:style w:type="paragraph" w:customStyle="1" w:styleId="Focus-orange">
    <w:name w:val="Focus - orange"/>
    <w:basedOn w:val="Focus-teal"/>
    <w:next w:val="Normal"/>
    <w:uiPriority w:val="7"/>
    <w:qFormat/>
    <w:rsid w:val="0045365D"/>
    <w:pPr>
      <w:shd w:val="clear" w:color="auto" w:fill="FDF7DB"/>
    </w:pPr>
  </w:style>
  <w:style w:type="character" w:styleId="FollowedHyperlink">
    <w:name w:val="FollowedHyperlink"/>
    <w:basedOn w:val="DefaultParagraphFont"/>
    <w:uiPriority w:val="99"/>
    <w:semiHidden/>
    <w:unhideWhenUsed/>
    <w:rsid w:val="0045365D"/>
    <w:rPr>
      <w:color w:val="000000" w:themeColor="followedHyperlink"/>
      <w:u w:val="single"/>
    </w:rPr>
  </w:style>
  <w:style w:type="paragraph" w:styleId="Footer">
    <w:name w:val="footer"/>
    <w:basedOn w:val="Normal"/>
    <w:link w:val="FooterChar"/>
    <w:uiPriority w:val="99"/>
    <w:semiHidden/>
    <w:rsid w:val="0045365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0F6F"/>
    <w:rPr>
      <w:spacing w:val="3"/>
      <w:sz w:val="22"/>
    </w:rPr>
  </w:style>
  <w:style w:type="table" w:styleId="GridTable4">
    <w:name w:val="Grid Table 4"/>
    <w:basedOn w:val="TableNormal"/>
    <w:uiPriority w:val="49"/>
    <w:rsid w:val="0045365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semiHidden/>
    <w:rsid w:val="000E29D7"/>
  </w:style>
  <w:style w:type="character" w:customStyle="1" w:styleId="HeaderChar">
    <w:name w:val="Header Char"/>
    <w:basedOn w:val="DefaultParagraphFont"/>
    <w:link w:val="Header"/>
    <w:uiPriority w:val="99"/>
    <w:semiHidden/>
    <w:rsid w:val="00BE0F6F"/>
    <w:rPr>
      <w:spacing w:val="3"/>
      <w:sz w:val="22"/>
    </w:rPr>
  </w:style>
  <w:style w:type="paragraph" w:customStyle="1" w:styleId="Heading1withsubtitle">
    <w:name w:val="Heading 1 (with subtitle)"/>
    <w:basedOn w:val="Heading1"/>
    <w:next w:val="Subtitle"/>
    <w:uiPriority w:val="9"/>
    <w:qFormat/>
    <w:rsid w:val="006657C1"/>
    <w:pPr>
      <w:spacing w:after="0"/>
    </w:pPr>
    <w:rPr>
      <w:rFonts w:cs="Tahoma"/>
      <w:szCs w:val="52"/>
    </w:rPr>
  </w:style>
  <w:style w:type="paragraph" w:styleId="Subtitle">
    <w:name w:val="Subtitle"/>
    <w:basedOn w:val="Normal"/>
    <w:next w:val="Normal"/>
    <w:link w:val="SubtitleChar"/>
    <w:uiPriority w:val="9"/>
    <w:qFormat/>
    <w:rsid w:val="0045365D"/>
    <w:pPr>
      <w:spacing w:after="480" w:line="240" w:lineRule="auto"/>
    </w:pPr>
    <w:rPr>
      <w:rFonts w:asciiTheme="majorHAnsi" w:eastAsiaTheme="majorEastAsia" w:hAnsiTheme="majorHAnsi" w:cstheme="majorBidi"/>
      <w:b/>
      <w:iCs/>
      <w:color w:val="000000" w:themeColor="text1"/>
      <w:spacing w:val="6"/>
      <w:sz w:val="32"/>
    </w:rPr>
  </w:style>
  <w:style w:type="character" w:customStyle="1" w:styleId="SubtitleChar">
    <w:name w:val="Subtitle Char"/>
    <w:basedOn w:val="DefaultParagraphFont"/>
    <w:link w:val="Subtitle"/>
    <w:uiPriority w:val="9"/>
    <w:rsid w:val="0045365D"/>
    <w:rPr>
      <w:rFonts w:asciiTheme="majorHAnsi" w:eastAsiaTheme="majorEastAsia" w:hAnsiTheme="majorHAnsi" w:cstheme="majorBidi"/>
      <w:b/>
      <w:iCs/>
      <w:color w:val="000000" w:themeColor="text1"/>
      <w:spacing w:val="6"/>
      <w:sz w:val="32"/>
    </w:rPr>
  </w:style>
  <w:style w:type="character" w:styleId="Hyperlink">
    <w:name w:val="Hyperlink"/>
    <w:uiPriority w:val="99"/>
    <w:rsid w:val="0045365D"/>
    <w:rPr>
      <w:rFonts w:asciiTheme="minorHAnsi" w:hAnsiTheme="minorHAnsi"/>
      <w:b w:val="0"/>
      <w:color w:val="0070C0"/>
      <w:u w:val="single"/>
    </w:rPr>
  </w:style>
  <w:style w:type="character" w:styleId="IntenseEmphasis">
    <w:name w:val="Intense Emphasis"/>
    <w:uiPriority w:val="21"/>
    <w:qFormat/>
    <w:rsid w:val="0045365D"/>
    <w:rPr>
      <w:b/>
      <w:bCs/>
    </w:rPr>
  </w:style>
  <w:style w:type="paragraph" w:customStyle="1" w:styleId="IntroductionQuote">
    <w:name w:val="Introduction / Quote"/>
    <w:basedOn w:val="Normal"/>
    <w:uiPriority w:val="1"/>
    <w:qFormat/>
    <w:rsid w:val="006657C1"/>
    <w:pPr>
      <w:spacing w:line="288" w:lineRule="auto"/>
    </w:pPr>
    <w:rPr>
      <w:color w:val="000000" w:themeColor="text1"/>
      <w:sz w:val="28"/>
      <w:szCs w:val="28"/>
    </w:rPr>
  </w:style>
  <w:style w:type="paragraph" w:styleId="ListBullet">
    <w:name w:val="List Bullet"/>
    <w:basedOn w:val="ListParagraph"/>
    <w:uiPriority w:val="1"/>
    <w:unhideWhenUsed/>
    <w:qFormat/>
    <w:rsid w:val="009B26D3"/>
    <w:pPr>
      <w:ind w:left="714" w:hanging="357"/>
    </w:pPr>
  </w:style>
  <w:style w:type="paragraph" w:styleId="ListParagraph">
    <w:name w:val="List Paragraph"/>
    <w:basedOn w:val="Normal"/>
    <w:uiPriority w:val="34"/>
    <w:qFormat/>
    <w:rsid w:val="00996415"/>
    <w:pPr>
      <w:numPr>
        <w:numId w:val="21"/>
      </w:numPr>
      <w:contextualSpacing/>
    </w:pPr>
  </w:style>
  <w:style w:type="table" w:styleId="ListTable3-Accent6">
    <w:name w:val="List Table 3 Accent 6"/>
    <w:basedOn w:val="TableNormal"/>
    <w:uiPriority w:val="48"/>
    <w:rsid w:val="0045365D"/>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365D"/>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365D"/>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5"/>
    <w:qFormat/>
    <w:rsid w:val="0045365D"/>
    <w:pPr>
      <w:spacing w:after="0" w:line="240" w:lineRule="auto"/>
    </w:pPr>
  </w:style>
  <w:style w:type="character" w:customStyle="1" w:styleId="NoSpacingChar">
    <w:name w:val="No Spacing Char"/>
    <w:basedOn w:val="DefaultParagraphFont"/>
    <w:link w:val="NoSpacing"/>
    <w:uiPriority w:val="5"/>
    <w:rsid w:val="0045365D"/>
    <w:rPr>
      <w:spacing w:val="3"/>
      <w:sz w:val="22"/>
    </w:rPr>
  </w:style>
  <w:style w:type="paragraph" w:styleId="NormalWeb">
    <w:name w:val="Normal (Web)"/>
    <w:basedOn w:val="Normal"/>
    <w:uiPriority w:val="99"/>
    <w:semiHidden/>
    <w:unhideWhenUsed/>
    <w:rsid w:val="0045365D"/>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semiHidden/>
    <w:qFormat/>
    <w:rsid w:val="0045365D"/>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365D"/>
    <w:rPr>
      <w:color w:val="005A70" w:themeColor="accent1"/>
      <w:sz w:val="18"/>
    </w:rPr>
  </w:style>
  <w:style w:type="table" w:styleId="PlainTable1">
    <w:name w:val="Plain Table 1"/>
    <w:basedOn w:val="TableNormal"/>
    <w:uiPriority w:val="41"/>
    <w:rsid w:val="004536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orPullouttext">
    <w:name w:val="Blockquote or Pullout text"/>
    <w:basedOn w:val="Normal"/>
    <w:next w:val="Normal"/>
    <w:link w:val="BlockquoteorPullouttextChar"/>
    <w:uiPriority w:val="5"/>
    <w:qFormat/>
    <w:rsid w:val="00BA1AE5"/>
    <w:pPr>
      <w:keepLines/>
      <w:pBdr>
        <w:left w:val="single" w:sz="18" w:space="16" w:color="D83D0E"/>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orPullouttextChar">
    <w:name w:val="Blockquote or Pullout text Char"/>
    <w:basedOn w:val="Heading2Char"/>
    <w:link w:val="BlockquoteorPullouttext"/>
    <w:uiPriority w:val="5"/>
    <w:rsid w:val="00BA1AE5"/>
    <w:rPr>
      <w:rFonts w:asciiTheme="majorHAnsi" w:eastAsia="Times New Roman" w:hAnsiTheme="majorHAnsi" w:cs="Arial"/>
      <w:bCs w:val="0"/>
      <w:iCs/>
      <w:color w:val="65328F"/>
      <w:spacing w:val="3"/>
      <w:sz w:val="22"/>
      <w:szCs w:val="28"/>
      <w:shd w:val="clear" w:color="auto" w:fill="FFFFFF" w:themeFill="background1"/>
      <w:lang w:eastAsia="en-AU"/>
    </w:rPr>
  </w:style>
  <w:style w:type="paragraph" w:customStyle="1" w:styleId="Smalltext">
    <w:name w:val="Small text"/>
    <w:basedOn w:val="Normal"/>
    <w:unhideWhenUsed/>
    <w:rsid w:val="0045365D"/>
    <w:pPr>
      <w:spacing w:after="120" w:line="240" w:lineRule="auto"/>
    </w:pPr>
    <w:rPr>
      <w:sz w:val="12"/>
      <w:szCs w:val="16"/>
      <w:lang w:val="en-US"/>
    </w:rPr>
  </w:style>
  <w:style w:type="character" w:styleId="Strong">
    <w:name w:val="Strong"/>
    <w:aliases w:val="Bold"/>
    <w:uiPriority w:val="22"/>
    <w:qFormat/>
    <w:rsid w:val="0045365D"/>
    <w:rPr>
      <w:b/>
      <w:bCs/>
    </w:rPr>
  </w:style>
  <w:style w:type="character" w:styleId="SubtleEmphasis">
    <w:name w:val="Subtle Emphasis"/>
    <w:uiPriority w:val="19"/>
    <w:qFormat/>
    <w:rsid w:val="0045365D"/>
    <w:rPr>
      <w:i/>
      <w:iCs/>
    </w:rPr>
  </w:style>
  <w:style w:type="table" w:styleId="TableGrid">
    <w:name w:val="Table Grid"/>
    <w:basedOn w:val="TableNormal"/>
    <w:uiPriority w:val="59"/>
    <w:rsid w:val="00453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36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365D"/>
    <w:pPr>
      <w:spacing w:line="312" w:lineRule="auto"/>
    </w:pPr>
    <w:rPr>
      <w:sz w:val="20"/>
    </w:rPr>
  </w:style>
  <w:style w:type="paragraph" w:customStyle="1" w:styleId="TableChartheading">
    <w:name w:val="Table/Chart heading"/>
    <w:basedOn w:val="Caption"/>
    <w:next w:val="Normal"/>
    <w:uiPriority w:val="4"/>
    <w:qFormat/>
    <w:rsid w:val="0045365D"/>
    <w:pPr>
      <w:spacing w:line="288" w:lineRule="auto"/>
    </w:pPr>
    <w:rPr>
      <w:rFonts w:asciiTheme="majorHAnsi" w:hAnsiTheme="majorHAnsi"/>
    </w:rPr>
  </w:style>
  <w:style w:type="paragraph" w:customStyle="1" w:styleId="Tableimagenote">
    <w:name w:val="Table/image note"/>
    <w:basedOn w:val="Normal"/>
    <w:next w:val="Normal"/>
    <w:uiPriority w:val="4"/>
    <w:qFormat/>
    <w:rsid w:val="0045365D"/>
    <w:pPr>
      <w:spacing w:before="120"/>
      <w:contextualSpacing/>
    </w:pPr>
    <w:rPr>
      <w:color w:val="595959" w:themeColor="text1" w:themeTint="A6"/>
      <w:sz w:val="20"/>
    </w:rPr>
  </w:style>
  <w:style w:type="paragraph" w:styleId="Title">
    <w:name w:val="Title"/>
    <w:basedOn w:val="Normal"/>
    <w:next w:val="Normal"/>
    <w:link w:val="TitleChar"/>
    <w:uiPriority w:val="10"/>
    <w:unhideWhenUsed/>
    <w:qFormat/>
    <w:rsid w:val="00BA1AE5"/>
    <w:pPr>
      <w:spacing w:before="1440" w:line="240" w:lineRule="auto"/>
      <w:contextualSpacing/>
    </w:pPr>
    <w:rPr>
      <w:rFonts w:asciiTheme="majorHAnsi" w:eastAsiaTheme="majorEastAsia" w:hAnsiTheme="majorHAnsi" w:cstheme="majorBidi"/>
      <w:color w:val="65328F"/>
      <w:sz w:val="66"/>
      <w:szCs w:val="52"/>
    </w:rPr>
  </w:style>
  <w:style w:type="character" w:customStyle="1" w:styleId="TitleChar">
    <w:name w:val="Title Char"/>
    <w:basedOn w:val="DefaultParagraphFont"/>
    <w:link w:val="Title"/>
    <w:uiPriority w:val="10"/>
    <w:rsid w:val="00BA1AE5"/>
    <w:rPr>
      <w:rFonts w:asciiTheme="majorHAnsi" w:eastAsiaTheme="majorEastAsia" w:hAnsiTheme="majorHAnsi" w:cstheme="majorBidi"/>
      <w:color w:val="65328F"/>
      <w:spacing w:val="3"/>
      <w:sz w:val="66"/>
      <w:szCs w:val="52"/>
    </w:rPr>
  </w:style>
  <w:style w:type="paragraph" w:customStyle="1" w:styleId="Titlepage">
    <w:name w:val="Title page"/>
    <w:basedOn w:val="Title"/>
    <w:semiHidden/>
    <w:rsid w:val="0045365D"/>
    <w:pPr>
      <w:spacing w:before="4000"/>
      <w:jc w:val="center"/>
    </w:pPr>
    <w:rPr>
      <w:sz w:val="72"/>
    </w:rPr>
  </w:style>
  <w:style w:type="paragraph" w:styleId="TOC1">
    <w:name w:val="toc 1"/>
    <w:basedOn w:val="Normal"/>
    <w:next w:val="Normal"/>
    <w:autoRedefine/>
    <w:uiPriority w:val="39"/>
    <w:unhideWhenUsed/>
    <w:rsid w:val="0045365D"/>
    <w:pPr>
      <w:spacing w:after="100"/>
    </w:pPr>
  </w:style>
  <w:style w:type="paragraph" w:styleId="TOC2">
    <w:name w:val="toc 2"/>
    <w:basedOn w:val="Normal"/>
    <w:next w:val="Normal"/>
    <w:autoRedefine/>
    <w:uiPriority w:val="39"/>
    <w:unhideWhenUsed/>
    <w:rsid w:val="0045365D"/>
    <w:pPr>
      <w:spacing w:after="100"/>
      <w:ind w:left="200"/>
    </w:pPr>
  </w:style>
  <w:style w:type="paragraph" w:styleId="TOC3">
    <w:name w:val="toc 3"/>
    <w:basedOn w:val="Normal"/>
    <w:next w:val="Normal"/>
    <w:autoRedefine/>
    <w:uiPriority w:val="39"/>
    <w:unhideWhenUsed/>
    <w:rsid w:val="0045365D"/>
    <w:pPr>
      <w:spacing w:after="100"/>
      <w:ind w:left="400"/>
    </w:pPr>
  </w:style>
  <w:style w:type="paragraph" w:styleId="TOCHeading">
    <w:name w:val="TOC Heading"/>
    <w:basedOn w:val="Heading2"/>
    <w:next w:val="Normal"/>
    <w:uiPriority w:val="39"/>
    <w:unhideWhenUsed/>
    <w:qFormat/>
    <w:rsid w:val="0045365D"/>
  </w:style>
  <w:style w:type="character" w:styleId="CommentReference">
    <w:name w:val="annotation reference"/>
    <w:basedOn w:val="DefaultParagraphFont"/>
    <w:uiPriority w:val="99"/>
    <w:semiHidden/>
    <w:unhideWhenUsed/>
    <w:rsid w:val="003042A4"/>
    <w:rPr>
      <w:sz w:val="16"/>
      <w:szCs w:val="16"/>
    </w:rPr>
  </w:style>
  <w:style w:type="paragraph" w:styleId="CommentText">
    <w:name w:val="annotation text"/>
    <w:basedOn w:val="Normal"/>
    <w:link w:val="CommentTextChar"/>
    <w:uiPriority w:val="99"/>
    <w:unhideWhenUsed/>
    <w:rsid w:val="003042A4"/>
    <w:pPr>
      <w:spacing w:line="240" w:lineRule="auto"/>
    </w:pPr>
    <w:rPr>
      <w:sz w:val="20"/>
      <w:szCs w:val="20"/>
    </w:rPr>
  </w:style>
  <w:style w:type="character" w:customStyle="1" w:styleId="CommentTextChar">
    <w:name w:val="Comment Text Char"/>
    <w:basedOn w:val="DefaultParagraphFont"/>
    <w:link w:val="CommentText"/>
    <w:uiPriority w:val="99"/>
    <w:rsid w:val="003042A4"/>
    <w:rPr>
      <w:spacing w:val="3"/>
      <w:sz w:val="20"/>
      <w:szCs w:val="20"/>
    </w:rPr>
  </w:style>
  <w:style w:type="paragraph" w:styleId="CommentSubject">
    <w:name w:val="annotation subject"/>
    <w:basedOn w:val="CommentText"/>
    <w:next w:val="CommentText"/>
    <w:link w:val="CommentSubjectChar"/>
    <w:uiPriority w:val="99"/>
    <w:semiHidden/>
    <w:unhideWhenUsed/>
    <w:rsid w:val="003042A4"/>
    <w:rPr>
      <w:b/>
      <w:bCs/>
    </w:rPr>
  </w:style>
  <w:style w:type="character" w:customStyle="1" w:styleId="CommentSubjectChar">
    <w:name w:val="Comment Subject Char"/>
    <w:basedOn w:val="CommentTextChar"/>
    <w:link w:val="CommentSubject"/>
    <w:uiPriority w:val="99"/>
    <w:semiHidden/>
    <w:rsid w:val="003042A4"/>
    <w:rPr>
      <w:b/>
      <w:bCs/>
      <w:spacing w:val="3"/>
      <w:sz w:val="20"/>
      <w:szCs w:val="20"/>
    </w:rPr>
  </w:style>
  <w:style w:type="paragraph" w:styleId="Revision">
    <w:name w:val="Revision"/>
    <w:hidden/>
    <w:uiPriority w:val="99"/>
    <w:semiHidden/>
    <w:rsid w:val="0022162B"/>
    <w:pPr>
      <w:spacing w:after="0" w:line="240" w:lineRule="auto"/>
    </w:pPr>
    <w:rPr>
      <w:spacing w:val="3"/>
      <w:sz w:val="22"/>
    </w:rPr>
  </w:style>
  <w:style w:type="character" w:customStyle="1" w:styleId="Mention1">
    <w:name w:val="Mention1"/>
    <w:basedOn w:val="DefaultParagraphFont"/>
    <w:uiPriority w:val="99"/>
    <w:semiHidden/>
    <w:rsid w:val="00F047F4"/>
    <w:rPr>
      <w:color w:val="2B579A"/>
      <w:shd w:val="clear" w:color="auto" w:fill="E1DFDD"/>
    </w:rPr>
  </w:style>
  <w:style w:type="character" w:customStyle="1" w:styleId="Mention2">
    <w:name w:val="Mention2"/>
    <w:basedOn w:val="DefaultParagraphFont"/>
    <w:uiPriority w:val="99"/>
    <w:semiHidden/>
    <w:rsid w:val="002532C0"/>
    <w:rPr>
      <w:color w:val="2B579A"/>
      <w:shd w:val="clear" w:color="auto" w:fill="E6E6E6"/>
    </w:rPr>
  </w:style>
  <w:style w:type="paragraph" w:styleId="ListNumber">
    <w:name w:val="List Number"/>
    <w:basedOn w:val="Normal"/>
    <w:uiPriority w:val="99"/>
    <w:unhideWhenUsed/>
    <w:qFormat/>
    <w:rsid w:val="00BE0F6F"/>
    <w:pPr>
      <w:numPr>
        <w:numId w:val="13"/>
      </w:numPr>
      <w:contextualSpacing/>
    </w:pPr>
  </w:style>
  <w:style w:type="numbering" w:customStyle="1" w:styleId="DSSBulletList">
    <w:name w:val="DSS Bullet List"/>
    <w:uiPriority w:val="99"/>
    <w:rsid w:val="00065DCF"/>
    <w:pPr>
      <w:numPr>
        <w:numId w:val="18"/>
      </w:numPr>
    </w:pPr>
  </w:style>
  <w:style w:type="character" w:styleId="UnresolvedMention">
    <w:name w:val="Unresolved Mention"/>
    <w:basedOn w:val="DefaultParagraphFont"/>
    <w:uiPriority w:val="99"/>
    <w:semiHidden/>
    <w:unhideWhenUsed/>
    <w:rsid w:val="003B6F90"/>
    <w:rPr>
      <w:color w:val="605E5C"/>
      <w:shd w:val="clear" w:color="auto" w:fill="E1DFDD"/>
    </w:rPr>
  </w:style>
  <w:style w:type="paragraph" w:styleId="IntenseQuote">
    <w:name w:val="Intense Quote"/>
    <w:basedOn w:val="Normal"/>
    <w:next w:val="Normal"/>
    <w:link w:val="IntenseQuoteChar"/>
    <w:uiPriority w:val="30"/>
    <w:qFormat/>
    <w:rsid w:val="00BA1AE5"/>
    <w:pPr>
      <w:pBdr>
        <w:top w:val="single" w:sz="4" w:space="10" w:color="3F7E8A"/>
        <w:bottom w:val="single" w:sz="4" w:space="10" w:color="3F7E8A"/>
      </w:pBdr>
      <w:spacing w:before="360" w:after="360"/>
      <w:ind w:left="864" w:right="864"/>
      <w:jc w:val="center"/>
    </w:pPr>
    <w:rPr>
      <w:i/>
      <w:iCs/>
      <w:color w:val="3F7E8A"/>
    </w:rPr>
  </w:style>
  <w:style w:type="character" w:customStyle="1" w:styleId="IntenseQuoteChar">
    <w:name w:val="Intense Quote Char"/>
    <w:basedOn w:val="DefaultParagraphFont"/>
    <w:link w:val="IntenseQuote"/>
    <w:uiPriority w:val="30"/>
    <w:rsid w:val="00BA1AE5"/>
    <w:rPr>
      <w:i/>
      <w:iCs/>
      <w:color w:val="3F7E8A"/>
      <w:spacing w:val="3"/>
      <w:sz w:val="22"/>
    </w:rPr>
  </w:style>
  <w:style w:type="character" w:styleId="IntenseReference">
    <w:name w:val="Intense Reference"/>
    <w:basedOn w:val="DefaultParagraphFont"/>
    <w:uiPriority w:val="32"/>
    <w:qFormat/>
    <w:rsid w:val="00BA1AE5"/>
    <w:rPr>
      <w:b/>
      <w:bCs/>
      <w:smallCaps/>
      <w:color w:val="3F7E8A"/>
      <w:spacing w:val="5"/>
    </w:rPr>
  </w:style>
  <w:style w:type="table" w:customStyle="1" w:styleId="OurWaystablestyle">
    <w:name w:val="Our Ways table style"/>
    <w:basedOn w:val="DSSDatatablestyle"/>
    <w:uiPriority w:val="99"/>
    <w:rsid w:val="006E3F17"/>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275998"/>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IEAtable">
    <w:name w:val="IEA table"/>
    <w:basedOn w:val="DSSDatatablestyle"/>
    <w:uiPriority w:val="99"/>
    <w:rsid w:val="00E448D3"/>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65328F"/>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character" w:styleId="PageNumber">
    <w:name w:val="page number"/>
    <w:basedOn w:val="DefaultParagraphFont"/>
    <w:uiPriority w:val="99"/>
    <w:semiHidden/>
    <w:unhideWhenUsed/>
    <w:rsid w:val="006024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dss.gov.au/inclusive-employment-australia" TargetMode="External"/><Relationship Id="rId3" Type="http://schemas.openxmlformats.org/officeDocument/2006/relationships/customXml" Target="../customXml/item3.xml"/><Relationship Id="rId21" Type="http://schemas.openxmlformats.org/officeDocument/2006/relationships/hyperlink" Target="http://www.accesshub.gov.au/"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jobaccess.gov.au/find-a-provider"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tel:130065322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tel:130055572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14fd5ebc-b510-4743-b739-b1a641619918" xsi:nil="true"/>
    <lcf76f155ced4ddcb4097134ff3c332f xmlns="01755e18-f59e-4388-861b-27b1a2c30c9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526C5725DA40A44B581E51917DCABEC" ma:contentTypeVersion="16" ma:contentTypeDescription="Create a new document." ma:contentTypeScope="" ma:versionID="0dc758de869c95e08e2c67cd83c5f1db">
  <xsd:schema xmlns:xsd="http://www.w3.org/2001/XMLSchema" xmlns:xs="http://www.w3.org/2001/XMLSchema" xmlns:p="http://schemas.microsoft.com/office/2006/metadata/properties" xmlns:ns2="01755e18-f59e-4388-861b-27b1a2c30c94" xmlns:ns3="14fd5ebc-b510-4743-b739-b1a641619918" targetNamespace="http://schemas.microsoft.com/office/2006/metadata/properties" ma:root="true" ma:fieldsID="c4a073f342aa9100544037e5f79b23d0" ns2:_="" ns3:_="">
    <xsd:import namespace="01755e18-f59e-4388-861b-27b1a2c30c94"/>
    <xsd:import namespace="14fd5ebc-b510-4743-b739-b1a6416199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55e18-f59e-4388-861b-27b1a2c30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fd5ebc-b510-4743-b739-b1a64161991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10c965f-394d-46c5-a24f-042fef4e35c2}" ma:internalName="TaxCatchAll" ma:showField="CatchAllData" ma:web="14fd5ebc-b510-4743-b739-b1a6416199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053444-966A-467A-B01C-180A1F1F3EFF}">
  <ds:schemaRefs>
    <ds:schemaRef ds:uri="http://schemas.microsoft.com/sharepoint/v3/contenttype/forms"/>
  </ds:schemaRefs>
</ds:datastoreItem>
</file>

<file path=customXml/itemProps2.xml><?xml version="1.0" encoding="utf-8"?>
<ds:datastoreItem xmlns:ds="http://schemas.openxmlformats.org/officeDocument/2006/customXml" ds:itemID="{B8CD0FA8-730D-4713-A658-83D457E1C1EA}">
  <ds:schemaRefs>
    <ds:schemaRef ds:uri="http://schemas.openxmlformats.org/officeDocument/2006/bibliography"/>
  </ds:schemaRefs>
</ds:datastoreItem>
</file>

<file path=customXml/itemProps3.xml><?xml version="1.0" encoding="utf-8"?>
<ds:datastoreItem xmlns:ds="http://schemas.openxmlformats.org/officeDocument/2006/customXml" ds:itemID="{9EC36440-D839-47A4-B3BB-3E8E43C9172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0A12C42-ABFB-4DF8-8E19-FF84BD6D30DF}"/>
</file>

<file path=docProps/app.xml><?xml version="1.0" encoding="utf-8"?>
<Properties xmlns="http://schemas.openxmlformats.org/officeDocument/2006/extended-properties" xmlns:vt="http://schemas.openxmlformats.org/officeDocument/2006/docPropsVTypes">
  <Template>Normal.dotm</Template>
  <TotalTime>15</TotalTime>
  <Pages>2</Pages>
  <Words>1936</Words>
  <Characters>2015</Characters>
  <Application>Microsoft Office Word</Application>
  <DocSecurity>0</DocSecurity>
  <Lines>77</Lines>
  <Paragraphs>94</Paragraphs>
  <ScaleCrop>false</ScaleCrop>
  <HeadingPairs>
    <vt:vector size="2" baseType="variant">
      <vt:variant>
        <vt:lpstr>Title</vt:lpstr>
      </vt:variant>
      <vt:variant>
        <vt:i4>1</vt:i4>
      </vt:variant>
    </vt:vector>
  </HeadingPairs>
  <TitlesOfParts>
    <vt:vector size="1" baseType="lpstr">
      <vt:lpstr>Supporting people with disability to work fact sheet (Arabic)</vt:lpstr>
    </vt:vector>
  </TitlesOfParts>
  <Manager/>
  <Company>Department of Social Services</Company>
  <LinksUpToDate>false</LinksUpToDate>
  <CharactersWithSpaces>3857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people with disability to work fact sheet (Arabic)</dc:title>
  <dc:subject/>
  <dc:creator>Centre for Inclusive Employment</dc:creator>
  <cp:keywords>[SEC=OFFICIAL]</cp:keywords>
  <dc:description/>
  <cp:lastModifiedBy>Eddy</cp:lastModifiedBy>
  <cp:revision>12</cp:revision>
  <cp:lastPrinted>2026-05-25T03:08:00Z</cp:lastPrinted>
  <dcterms:created xsi:type="dcterms:W3CDTF">2026-06-10T23:44:00Z</dcterms:created>
  <dcterms:modified xsi:type="dcterms:W3CDTF">2026-10-12T23:47:00Z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or_Hash_SHA1">
    <vt:lpwstr>951A9B609A093518F179EB2C66F61897511896DC</vt:lpwstr>
  </property>
  <property fmtid="{D5CDD505-2E9C-101B-9397-08002B2CF9AE}" pid="11" name="PM_OriginationTimeStamp">
    <vt:lpwstr>2024-03-06T03:06:25Z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2022.1</vt:lpwstr>
  </property>
  <property fmtid="{D5CDD505-2E9C-101B-9397-08002B2CF9AE}" pid="20" name="PM_Hash_Salt_Prev">
    <vt:lpwstr>55345993FCB4389C3E63DF22BA9DF688</vt:lpwstr>
  </property>
  <property fmtid="{D5CDD505-2E9C-101B-9397-08002B2CF9AE}" pid="21" name="PM_Hash_Salt">
    <vt:lpwstr>3C2299B0566A59F2CF97CFEB0C2EED54</vt:lpwstr>
  </property>
  <property fmtid="{D5CDD505-2E9C-101B-9397-08002B2CF9AE}" pid="22" name="PM_Hash_SHA1">
    <vt:lpwstr>816B6E79436C88E6C9C772F58BDCCA89B0484296</vt:lpwstr>
  </property>
  <property fmtid="{D5CDD505-2E9C-101B-9397-08002B2CF9AE}" pid="23" name="PM_OriginatorUserAccountName_SHA256">
    <vt:lpwstr>294EE167D3C1856302CB11377B36B1E15818E8BE8C27562A4B53878FC1904727</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ContentTypeId">
    <vt:lpwstr>0x0101008526C5725DA40A44B581E51917DCABEC</vt:lpwstr>
  </property>
  <property fmtid="{D5CDD505-2E9C-101B-9397-08002B2CF9AE}" pid="28" name="MediaServiceImageTags">
    <vt:lpwstr/>
  </property>
  <property fmtid="{D5CDD505-2E9C-101B-9397-08002B2CF9AE}" pid="29" name="MSIP_Label_eb34d90b-fc41-464d-af60-f74d721d0790_Enabled">
    <vt:lpwstr>true</vt:lpwstr>
  </property>
  <property fmtid="{D5CDD505-2E9C-101B-9397-08002B2CF9AE}" pid="30" name="MSIP_Label_eb34d90b-fc41-464d-af60-f74d721d0790_SetDate">
    <vt:lpwstr>2024-03-06T03:06:25Z</vt:lpwstr>
  </property>
  <property fmtid="{D5CDD505-2E9C-101B-9397-08002B2CF9AE}" pid="31" name="MSIP_Label_eb34d90b-fc41-464d-af60-f74d721d0790_Method">
    <vt:lpwstr>Privileged</vt:lpwstr>
  </property>
  <property fmtid="{D5CDD505-2E9C-101B-9397-08002B2CF9AE}" pid="32" name="MSIP_Label_eb34d90b-fc41-464d-af60-f74d721d0790_Name">
    <vt:lpwstr>OFFICIAL</vt:lpwstr>
  </property>
  <property fmtid="{D5CDD505-2E9C-101B-9397-08002B2CF9AE}" pid="33" name="MSIP_Label_eb34d90b-fc41-464d-af60-f74d721d0790_SiteId">
    <vt:lpwstr>61e36dd1-ca6e-4d61-aa0a-2b4eb88317a3</vt:lpwstr>
  </property>
  <property fmtid="{D5CDD505-2E9C-101B-9397-08002B2CF9AE}" pid="34" name="MSIP_Label_eb34d90b-fc41-464d-af60-f74d721d0790_ActionId">
    <vt:lpwstr>4e8a5a1a21c54e82b7ba50c7c510963e</vt:lpwstr>
  </property>
  <property fmtid="{D5CDD505-2E9C-101B-9397-08002B2CF9AE}" pid="35" name="MSIP_Label_eb34d90b-fc41-464d-af60-f74d721d0790_ContentBits">
    <vt:lpwstr>0</vt:lpwstr>
  </property>
  <property fmtid="{D5CDD505-2E9C-101B-9397-08002B2CF9AE}" pid="36" name="PMHMAC">
    <vt:lpwstr>v=2022.1;a=SHA256;h=4C19822D179F7222CFD5620AB83377800E9836AAB5C52E47A82951E9E5B156BC</vt:lpwstr>
  </property>
  <property fmtid="{D5CDD505-2E9C-101B-9397-08002B2CF9AE}" pid="37" name="PMUuid">
    <vt:lpwstr>v=2022.2;d=gov.au;g=46DD6D7C-8107-577B-BC6E-F348953B2E44</vt:lpwstr>
  </property>
</Properties>
</file>