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numbering.xml" ContentType="application/vnd.openxmlformats-officedocument.wordprocessingml.numbering+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E74C4F" w14:textId="26003424" w:rsidR="00D560DC" w:rsidRDefault="00A13729" w:rsidP="00A13729">
      <w:pPr>
        <w:pStyle w:val="Title"/>
      </w:pPr>
      <w:sdt>
        <w:sdtPr>
          <w:alias w:val="Title"/>
          <w:tag w:val=""/>
          <w:id w:val="-992257587"/>
          <w:placeholder>
            <w:docPart w:val="88BEC72689D3E3418D497196D8ADA2AC"/>
          </w:placeholder>
          <w:dataBinding w:prefixMappings="xmlns:ns0='http://purl.org/dc/elements/1.1/' xmlns:ns1='http://schemas.openxmlformats.org/package/2006/metadata/core-properties' " w:xpath="/ns1:coreProperties[1]/ns0:title[1]" w:storeItemID="{6C3C8BC8-F283-45AE-878A-BAB7291924A1}"/>
          <w:text/>
        </w:sdtPr>
        <w:sdtContent>
          <w:r>
            <w:t>Supporting people with disability</w:t>
          </w:r>
          <w:r w:rsidR="009627F0">
            <w:t xml:space="preserve"> </w:t>
          </w:r>
          <w:r>
            <w:t>to find work</w:t>
          </w:r>
        </w:sdtContent>
      </w:sdt>
    </w:p>
    <w:p w14:paraId="1AC6719B" w14:textId="77777777" w:rsidR="00A13729" w:rsidRDefault="00A13729" w:rsidP="00A13729">
      <w:r>
        <w:t>Inclusive Employment Australia is a program that supports people with a disability, injury or health condition. They help people to find work they enjoy and grow their career.</w:t>
      </w:r>
    </w:p>
    <w:p w14:paraId="4A0119A8" w14:textId="77777777" w:rsidR="00A13729" w:rsidRDefault="00A13729" w:rsidP="00A13729">
      <w:r>
        <w:t>Inclusive Employment Australia gives people more choice and control in finding work and makes things simpler for employers.</w:t>
      </w:r>
    </w:p>
    <w:p w14:paraId="27420D69" w14:textId="77777777" w:rsidR="00A13729" w:rsidRDefault="00A13729" w:rsidP="00A13729">
      <w:r>
        <w:t>You can join the program even if you are not getting an Income Support Payment from Services Australia.</w:t>
      </w:r>
    </w:p>
    <w:p w14:paraId="2C0944A5" w14:textId="77777777" w:rsidR="00A13729" w:rsidRDefault="00A13729" w:rsidP="00A13729">
      <w:pPr>
        <w:pStyle w:val="Heading1"/>
      </w:pPr>
      <w:r>
        <w:t>Choose support that works for you</w:t>
      </w:r>
    </w:p>
    <w:p w14:paraId="7A9B3D10" w14:textId="77777777" w:rsidR="00A13729" w:rsidRDefault="00A13729" w:rsidP="00A13729">
      <w:r>
        <w:t>Inclusive Employment Australia is delivered by service providers who specialise in helping people. This includes people from different backgrounds with different disabilities and health conditions. They can help you get ready for work and find a job that matches what you are good at and like doing.</w:t>
      </w:r>
    </w:p>
    <w:p w14:paraId="308287D3" w14:textId="77777777" w:rsidR="00A13729" w:rsidRDefault="00A13729" w:rsidP="00A13729">
      <w:r>
        <w:t xml:space="preserve">Your service provider can help you become more confident, connect with your community and help you look for a job that is right for you. </w:t>
      </w:r>
    </w:p>
    <w:p w14:paraId="1AA16A9E" w14:textId="77777777" w:rsidR="00A13729" w:rsidRDefault="00A13729" w:rsidP="00A13729">
      <w:r>
        <w:t xml:space="preserve">With Inclusive Employment Australia you can: </w:t>
      </w:r>
    </w:p>
    <w:p w14:paraId="3D83F562" w14:textId="5B29C7E6" w:rsidR="00A13729" w:rsidRDefault="00A13729" w:rsidP="00A13729">
      <w:pPr>
        <w:pStyle w:val="Bullet1"/>
      </w:pPr>
      <w:r>
        <w:t>choose a provider who specialises in helping people with a specific disability or health condition</w:t>
      </w:r>
    </w:p>
    <w:p w14:paraId="3D83F562" w14:textId="5B29C7E6" w:rsidR="00A13729" w:rsidRDefault="00A13729" w:rsidP="00A13729">
      <w:pPr>
        <w:pStyle w:val="Bullet1"/>
      </w:pPr>
      <w:r>
        <w:t>change to a different eligible provider</w:t>
      </w:r>
      <w:r>
        <w:t xml:space="preserve"> </w:t>
      </w:r>
      <w:r>
        <w:t>at any time</w:t>
      </w:r>
    </w:p>
    <w:p w14:paraId="0A697D1B" w14:textId="77777777" w:rsidR="00A13729" w:rsidRDefault="00A13729" w:rsidP="00A13729">
      <w:pPr>
        <w:pStyle w:val="Bullet1"/>
      </w:pPr>
      <w:r>
        <w:t>decide what support you need and how your provider can help you</w:t>
      </w:r>
    </w:p>
    <w:p w14:paraId="0BF139BF" w14:textId="77777777" w:rsidR="00A13729" w:rsidRDefault="00A13729" w:rsidP="00A13729">
      <w:pPr>
        <w:pStyle w:val="Bullet1"/>
      </w:pPr>
      <w:r>
        <w:t>choose how you stay in contact with your provider.</w:t>
      </w:r>
    </w:p>
    <w:p w14:paraId="40410C0F" w14:textId="77777777" w:rsidR="00A13729" w:rsidRDefault="00A13729" w:rsidP="00A13729">
      <w:r>
        <w:t>There are no time limits, so you can keep working with your provider for as long as you need. You can be on the program even if you can only work a few hours a week. You can also decide to change your goals and how much support you need if your life, health, or work situation changes.</w:t>
      </w:r>
    </w:p>
    <w:p w14:paraId="1A7873B8" w14:textId="77777777" w:rsidR="00A13729" w:rsidRDefault="00A13729" w:rsidP="00A13729">
      <w:pPr>
        <w:pStyle w:val="Heading1"/>
      </w:pPr>
      <w:r>
        <w:t>What providers do for you</w:t>
      </w:r>
    </w:p>
    <w:p w14:paraId="19FC0C46" w14:textId="77777777" w:rsidR="00A13729" w:rsidRDefault="00A13729" w:rsidP="00A13729">
      <w:r>
        <w:t>Inclusive Employment Australia program providers:</w:t>
      </w:r>
    </w:p>
    <w:p w14:paraId="756F9645" w14:textId="77777777" w:rsidR="00A13729" w:rsidRDefault="00A13729" w:rsidP="00A13729">
      <w:pPr>
        <w:pStyle w:val="Bullet1"/>
      </w:pPr>
      <w:r>
        <w:t>support you to create a Job Plan with activities that will help you find and keep a job</w:t>
      </w:r>
    </w:p>
    <w:p w14:paraId="54E4C1C9" w14:textId="77777777" w:rsidR="00A13729" w:rsidRDefault="00A13729" w:rsidP="00A13729">
      <w:pPr>
        <w:pStyle w:val="Bullet1"/>
      </w:pPr>
      <w:r>
        <w:t>support you to connect with local employers and the community</w:t>
      </w:r>
    </w:p>
    <w:p w14:paraId="66EB2B70" w14:textId="77777777" w:rsidR="00A13729" w:rsidRDefault="00A13729" w:rsidP="00A13729">
      <w:pPr>
        <w:pStyle w:val="Bullet1"/>
      </w:pPr>
      <w:r>
        <w:t>help arrange short courses and accredited training</w:t>
      </w:r>
    </w:p>
    <w:p w14:paraId="66EE4559" w14:textId="77777777" w:rsidR="00A13729" w:rsidRDefault="00A13729" w:rsidP="00A13729">
      <w:pPr>
        <w:pStyle w:val="Bullet1"/>
      </w:pPr>
      <w:r>
        <w:lastRenderedPageBreak/>
        <w:t>help you create a strong resume that highlights what you are good at</w:t>
      </w:r>
    </w:p>
    <w:p w14:paraId="5DE7431E" w14:textId="77777777" w:rsidR="00A13729" w:rsidRDefault="00A13729" w:rsidP="00A13729">
      <w:pPr>
        <w:pStyle w:val="Bullet1"/>
      </w:pPr>
      <w:r>
        <w:t>help you build confidence through coaching and practising interviews</w:t>
      </w:r>
    </w:p>
    <w:p w14:paraId="0C06C34C" w14:textId="77777777" w:rsidR="00A13729" w:rsidRDefault="00A13729" w:rsidP="00A13729">
      <w:pPr>
        <w:pStyle w:val="Bullet1"/>
      </w:pPr>
      <w:r>
        <w:t>refer you to allied health or community services, such as occupational therapy, physiotherapy and other services that support independence and wellbeing</w:t>
      </w:r>
    </w:p>
    <w:p w14:paraId="7A7EF593" w14:textId="77777777" w:rsidR="00A13729" w:rsidRDefault="00A13729" w:rsidP="00A13729">
      <w:pPr>
        <w:pStyle w:val="Bullet1"/>
      </w:pPr>
      <w:r>
        <w:t>continue to support you after you start work, such as with workplace changes, assistive technology, support to manage your condition at work, and suitable hours.</w:t>
      </w:r>
    </w:p>
    <w:p w14:paraId="73A006BB" w14:textId="77777777" w:rsidR="00A13729" w:rsidRDefault="00A13729" w:rsidP="00A13729">
      <w:pPr>
        <w:pStyle w:val="Heading1"/>
      </w:pPr>
      <w:r>
        <w:t>What providers do for employers</w:t>
      </w:r>
    </w:p>
    <w:p w14:paraId="5D2F1736" w14:textId="4464FA73" w:rsidR="00A13729" w:rsidRDefault="00A13729" w:rsidP="00A13729">
      <w:r>
        <w:t>Service providers can help employers build inclusive workplaces by:</w:t>
      </w:r>
    </w:p>
    <w:p w14:paraId="5D2F1736" w14:textId="4464FA73" w:rsidR="00A13729" w:rsidRDefault="00A13729" w:rsidP="00A13729">
      <w:pPr>
        <w:pStyle w:val="Bullet1"/>
      </w:pPr>
      <w:r>
        <w:t>helping to match people who are ready</w:t>
      </w:r>
      <w:r>
        <w:t xml:space="preserve"> </w:t>
      </w:r>
      <w:r>
        <w:t>to work with suitable jobs</w:t>
      </w:r>
    </w:p>
    <w:p w14:paraId="729A6661" w14:textId="3432513E" w:rsidR="00A13729" w:rsidRDefault="00A13729" w:rsidP="00A13729">
      <w:pPr>
        <w:pStyle w:val="Bullet1"/>
      </w:pPr>
      <w:r>
        <w:t>helping to pay starting wages (through wage subsidies)</w:t>
      </w:r>
    </w:p>
    <w:p w14:paraId="729A6661" w14:textId="3432513E" w:rsidR="00A13729" w:rsidRDefault="00A13729" w:rsidP="00A13729">
      <w:pPr>
        <w:pStyle w:val="Bullet1"/>
      </w:pPr>
      <w:r>
        <w:t>giving financial support to make changes</w:t>
      </w:r>
      <w:r>
        <w:t xml:space="preserve"> </w:t>
      </w:r>
      <w:r>
        <w:t>in the workplace if needed</w:t>
      </w:r>
    </w:p>
    <w:p w14:paraId="2856896E" w14:textId="77777777" w:rsidR="00A13729" w:rsidRDefault="00A13729" w:rsidP="00A13729">
      <w:pPr>
        <w:pStyle w:val="Bullet1"/>
      </w:pPr>
      <w:r>
        <w:t>providing disability awareness training and ongoing support</w:t>
      </w:r>
    </w:p>
    <w:p w14:paraId="71D98217" w14:textId="77777777" w:rsidR="00A13729" w:rsidRDefault="00A13729" w:rsidP="00A13729">
      <w:pPr>
        <w:pStyle w:val="Bullet1"/>
      </w:pPr>
      <w:r>
        <w:t xml:space="preserve">providing advice and support to maintain positive workplace relationships. </w:t>
      </w:r>
    </w:p>
    <w:p w14:paraId="71D98217" w14:textId="77777777" w:rsidR="00A13729" w:rsidRDefault="00A13729" w:rsidP="00A13729">
      <w:pPr>
        <w:pStyle w:val="Heading1"/>
      </w:pPr>
      <w:r>
        <w:t>Changing your provider</w:t>
      </w:r>
    </w:p>
    <w:p w14:paraId="40609F39" w14:textId="77777777" w:rsidR="00A13729" w:rsidRDefault="00A13729" w:rsidP="00A13729">
      <w:r>
        <w:t xml:space="preserve">There are 2 ways you can change your provider. </w:t>
      </w:r>
    </w:p>
    <w:p w14:paraId="55C912B7" w14:textId="77777777" w:rsidR="00A13729" w:rsidRDefault="00A13729" w:rsidP="00A13729">
      <w:pPr>
        <w:pStyle w:val="NumberedList1"/>
      </w:pPr>
      <w:r>
        <w:t xml:space="preserve">Visit </w:t>
      </w:r>
      <w:hyperlink r:id="rId8" w:history="1">
        <w:r w:rsidRPr="00C55889">
          <w:rPr>
            <w:rStyle w:val="Hyperlink"/>
            <w:rFonts w:ascii="Tahoma" w:hAnsi="Tahoma"/>
          </w:rPr>
          <w:t>Workforce Australia Online</w:t>
        </w:r>
      </w:hyperlink>
      <w:r>
        <w:t xml:space="preserve"> (</w:t>
      </w:r>
      <w:hyperlink r:id="rId9" w:history="1">
        <w:r w:rsidRPr="000629D9">
          <w:rPr>
            <w:rStyle w:val="Hyperlink"/>
            <w:rFonts w:ascii="Tahoma" w:hAnsi="Tahoma"/>
          </w:rPr>
          <w:t>www.workforceaustralia.gov.au/</w:t>
        </w:r>
      </w:hyperlink>
      <w:r>
        <w:t xml:space="preserve">) for individuals. </w:t>
      </w:r>
    </w:p>
    <w:p w14:paraId="1DDFDB7C" w14:textId="77777777" w:rsidR="00A13729" w:rsidRDefault="00A13729" w:rsidP="00A13729">
      <w:pPr>
        <w:pStyle w:val="NumberedList1"/>
      </w:pPr>
      <w:r>
        <w:t>Call the National Customer Service Line on 1800 805 260*.</w:t>
      </w:r>
    </w:p>
    <w:p w14:paraId="4D1716F3" w14:textId="2FF3F831" w:rsidR="00A13729" w:rsidRPr="00A13729" w:rsidRDefault="00A13729" w:rsidP="00A13729">
      <w:pPr>
        <w:pStyle w:val="Heading1"/>
      </w:pPr>
      <w:r w:rsidRPr="00A13729">
        <w:t>More information</w:t>
      </w:r>
    </w:p>
    <w:p w14:paraId="09D8451E" w14:textId="6D08CF6F" w:rsidR="00A13729" w:rsidRDefault="00A13729" w:rsidP="009627F0">
      <w:pPr>
        <w:pStyle w:val="Bullet1"/>
      </w:pPr>
      <w:r>
        <w:t xml:space="preserve">To find an Inclusive Employment Australia provider, search the list on the </w:t>
      </w:r>
      <w:hyperlink r:id="rId10" w:history="1">
        <w:r w:rsidRPr="00A13729">
          <w:rPr>
            <w:rStyle w:val="Hyperlink"/>
            <w:rFonts w:ascii="Tahoma" w:hAnsi="Tahoma"/>
          </w:rPr>
          <w:t>JobAccess website</w:t>
        </w:r>
      </w:hyperlink>
      <w:r>
        <w:t xml:space="preserve"> (</w:t>
      </w:r>
      <w:hyperlink r:id="rId11" w:history="1">
        <w:r w:rsidRPr="00A13729">
          <w:rPr>
            <w:rStyle w:val="Hyperlink"/>
            <w:rFonts w:ascii="Tahoma" w:hAnsi="Tahoma"/>
          </w:rPr>
          <w:t>www.jobaccess.gov.au/find-a-provider</w:t>
        </w:r>
      </w:hyperlink>
      <w:r>
        <w:t xml:space="preserve">). There is also a list of providers by state and territory, and more information, on the </w:t>
      </w:r>
      <w:hyperlink r:id="rId12" w:history="1">
        <w:r w:rsidRPr="00A13729">
          <w:rPr>
            <w:rStyle w:val="Hyperlink"/>
            <w:rFonts w:ascii="Tahoma" w:hAnsi="Tahoma"/>
          </w:rPr>
          <w:t>Inclusive Employment Australia website</w:t>
        </w:r>
      </w:hyperlink>
      <w:r>
        <w:t xml:space="preserve"> (</w:t>
      </w:r>
      <w:hyperlink r:id="rId13" w:history="1">
        <w:r w:rsidRPr="00A13729">
          <w:rPr>
            <w:rStyle w:val="Hyperlink"/>
            <w:rFonts w:ascii="Tahoma" w:hAnsi="Tahoma"/>
          </w:rPr>
          <w:t>www.dss.gov.au/inclusive-employment-australia</w:t>
        </w:r>
      </w:hyperlink>
      <w:r>
        <w:t xml:space="preserve">). </w:t>
      </w:r>
    </w:p>
    <w:p w14:paraId="48E04566" w14:textId="67CE37E0" w:rsidR="00A13729" w:rsidRDefault="00A13729" w:rsidP="009627F0">
      <w:pPr>
        <w:pStyle w:val="Bullet1"/>
      </w:pPr>
      <w:r>
        <w:t>To talk to someone about Inclusive Employment Australia, you can call the National Customer Service Line on 1800 805 260*.</w:t>
      </w:r>
    </w:p>
    <w:p w14:paraId="48E04566" w14:textId="67CE37E0" w:rsidR="00A13729" w:rsidRDefault="00A13729" w:rsidP="009627F0">
      <w:pPr>
        <w:pStyle w:val="Bullet1"/>
      </w:pPr>
      <w:r>
        <w:t xml:space="preserve">Speak and Listen </w:t>
      </w:r>
      <w:proofErr w:type="gramStart"/>
      <w:r>
        <w:t>users</w:t>
      </w:r>
      <w:proofErr w:type="gramEnd"/>
      <w:r>
        <w:t xml:space="preserve"> phone 1300 555 727 then</w:t>
      </w:r>
      <w:r>
        <w:t xml:space="preserve"> </w:t>
      </w:r>
      <w:r>
        <w:t xml:space="preserve">ask for 1300 653 227.  </w:t>
      </w:r>
    </w:p>
    <w:p w14:paraId="65B47E4B" w14:textId="554704EB" w:rsidR="00A13729" w:rsidRDefault="00A13729" w:rsidP="009627F0">
      <w:pPr>
        <w:pStyle w:val="Bullet1"/>
      </w:pPr>
      <w:r>
        <w:t>If you are d/Deaf, hard-of-hearing or have</w:t>
      </w:r>
      <w:r>
        <w:t xml:space="preserve"> </w:t>
      </w:r>
      <w:r>
        <w:t>speech communication difficulties, use the National Relay Service to contact the National Customer Service Line. For more information,</w:t>
      </w:r>
      <w:r>
        <w:t xml:space="preserve"> </w:t>
      </w:r>
      <w:r>
        <w:t xml:space="preserve">go to </w:t>
      </w:r>
      <w:hyperlink r:id="rId14" w:history="1">
        <w:r w:rsidRPr="00C55889">
          <w:rPr>
            <w:rStyle w:val="Hyperlink"/>
            <w:rFonts w:ascii="Tahoma" w:hAnsi="Tahoma"/>
          </w:rPr>
          <w:t>www.accesshub.gov.au</w:t>
        </w:r>
      </w:hyperlink>
      <w:r>
        <w:t xml:space="preserve"> (</w:t>
      </w:r>
      <w:hyperlink r:id="rId15" w:history="1">
        <w:r w:rsidRPr="00C55889">
          <w:rPr>
            <w:rStyle w:val="Hyperlink"/>
            <w:rFonts w:ascii="Tahoma" w:hAnsi="Tahoma"/>
            <w:lang w:val="en-US"/>
          </w:rPr>
          <w:t>http://www.accesshub.gov.au/</w:t>
        </w:r>
      </w:hyperlink>
      <w:r>
        <w:rPr>
          <w:lang w:val="en-US"/>
        </w:rPr>
        <w:t>)</w:t>
      </w:r>
      <w:r>
        <w:t>.</w:t>
      </w:r>
    </w:p>
    <w:p w14:paraId="585E01F3" w14:textId="77777777" w:rsidR="00A13729" w:rsidRDefault="00A13729" w:rsidP="009627F0">
      <w:pPr>
        <w:pStyle w:val="Bullet1"/>
      </w:pPr>
      <w:r>
        <w:t>If you need an interpreter, call TIS National on 131 450* and ask for 1800 805 260.</w:t>
      </w:r>
    </w:p>
    <w:p w14:paraId="297DA70A" w14:textId="77777777" w:rsidR="00A13729" w:rsidRDefault="00A13729" w:rsidP="00A13729">
      <w:r>
        <w:t xml:space="preserve">*Call charges may apply for calls to ‘13’ and ‘1800’ numbers from mobile phones. </w:t>
      </w:r>
    </w:p>
    <w:p w14:paraId="4F2ED66E" w14:textId="7C87E0CA" w:rsidR="00CB2758" w:rsidRDefault="00A13729" w:rsidP="00606ED2">
      <w:r>
        <w:lastRenderedPageBreak/>
        <w:t>Call rates from landline and mobile providers may vary. Check with your current service provider.</w:t>
      </w:r>
    </w:p>
    <w:sectPr w:rsidR="00CB2758" w:rsidSect="00CF51C0">
      <w:headerReference w:type="default" r:id="rId16"/>
      <w:footerReference w:type="default" r:id="rId17"/>
      <w:headerReference w:type="first" r:id="rId18"/>
      <w:footerReference w:type="first" r:id="rId19"/>
      <w:footnotePr>
        <w:numFmt w:val="chicago"/>
      </w:footnotePr>
      <w:pgSz w:w="11906" w:h="16838" w:code="9"/>
      <w:pgMar w:top="1701" w:right="1021" w:bottom="1701" w:left="1021" w:header="56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E9E60E" w14:textId="77777777" w:rsidR="008B3DDD" w:rsidRDefault="008B3DDD" w:rsidP="00D560DC">
      <w:pPr>
        <w:spacing w:before="0" w:after="0" w:line="240" w:lineRule="auto"/>
      </w:pPr>
      <w:r>
        <w:separator/>
      </w:r>
    </w:p>
  </w:endnote>
  <w:endnote w:type="continuationSeparator" w:id="0">
    <w:p w14:paraId="2030E567" w14:textId="77777777" w:rsidR="008B3DDD" w:rsidRDefault="008B3DDD" w:rsidP="00D560D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 Sans SemiBold">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42A0C8" w14:textId="77777777" w:rsidR="0039793D" w:rsidRDefault="00AF121B" w:rsidP="0039793D">
    <w:pPr>
      <w:pStyle w:val="Footer"/>
    </w:pPr>
    <w:r>
      <w:rPr>
        <w:noProof/>
        <w:lang w:eastAsia="en-AU"/>
      </w:rPr>
      <mc:AlternateContent>
        <mc:Choice Requires="wps">
          <w:drawing>
            <wp:anchor distT="0" distB="0" distL="114300" distR="114300" simplePos="0" relativeHeight="251680768" behindDoc="0" locked="0" layoutInCell="1" allowOverlap="1" wp14:anchorId="5F75DB62" wp14:editId="3179EC83">
              <wp:simplePos x="0" y="0"/>
              <wp:positionH relativeFrom="page">
                <wp:posOffset>6480810</wp:posOffset>
              </wp:positionH>
              <wp:positionV relativeFrom="page">
                <wp:posOffset>9868535</wp:posOffset>
              </wp:positionV>
              <wp:extent cx="1080000" cy="468000"/>
              <wp:effectExtent l="0" t="0" r="0" b="0"/>
              <wp:wrapNone/>
              <wp:docPr id="11" name="Text Box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80000" cy="468000"/>
                      </a:xfrm>
                      <a:prstGeom prst="rect">
                        <a:avLst/>
                      </a:prstGeom>
                      <a:noFill/>
                      <a:ln w="6350">
                        <a:noFill/>
                      </a:ln>
                    </wps:spPr>
                    <wps:txbx>
                      <w:txbxContent>
                        <w:p w14:paraId="094BDBBD" w14:textId="77777777" w:rsidR="00AF121B" w:rsidRDefault="00AF121B" w:rsidP="00AF121B">
                          <w:pPr>
                            <w:jc w:val="right"/>
                          </w:pPr>
                          <w:r>
                            <w:fldChar w:fldCharType="begin"/>
                          </w:r>
                          <w:r>
                            <w:instrText xml:space="preserve"> PAGE   \* MERGEFORMAT </w:instrText>
                          </w:r>
                          <w:r>
                            <w:fldChar w:fldCharType="separate"/>
                          </w:r>
                          <w:r>
                            <w:rPr>
                              <w:noProof/>
                            </w:rPr>
                            <w:t>1</w:t>
                          </w:r>
                          <w:r>
                            <w:rPr>
                              <w:noProof/>
                            </w:rPr>
                            <w:fldChar w:fldCharType="end"/>
                          </w:r>
                        </w:p>
                      </w:txbxContent>
                    </wps:txbx>
                    <wps:bodyPr rot="0" spcFirstLastPara="0" vertOverflow="overflow" horzOverflow="overflow" vert="horz" wrap="square" lIns="0" tIns="0" rIns="648000" bIns="18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75DB62" id="_x0000_t202" coordsize="21600,21600" o:spt="202" path="m,l,21600r21600,l21600,xe">
              <v:stroke joinstyle="miter"/>
              <v:path gradientshapeok="t" o:connecttype="rect"/>
            </v:shapetype>
            <v:shape id="Text Box 11" o:spid="_x0000_s1026" type="#_x0000_t202" alt="&quot;&quot;" style="position:absolute;margin-left:510.3pt;margin-top:777.05pt;width:85.05pt;height:36.8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" filled="f" stroked="f" strokeweight=".5pt">
              <v:textbox inset="0,0,18mm,5mm">
                <w:txbxContent>
                  <w:p w14:paraId="094BDBBD" w14:textId="77777777" w:rsidR="00AF121B" w:rsidRDefault="00AF121B" w:rsidP="00AF121B">
                    <w:pPr>
                      <w:jc w:val="right"/>
                    </w:pPr>
                    <w:r>
                      <w:fldChar w:fldCharType="begin"/>
                    </w:r>
                    <w:r>
                      <w:instrText xml:space="preserve"> PAGE   \* MERGEFORMAT </w:instrText>
                    </w:r>
                    <w:r>
                      <w:fldChar w:fldCharType="separate"/>
                    </w:r>
                    <w:r>
                      <w:rPr>
                        <w:noProof/>
                      </w:rPr>
                      <w:t>1</w:t>
                    </w:r>
                    <w:r>
                      <w:rPr>
                        <w:noProof/>
                      </w:rPr>
                      <w:fldChar w:fldCharType="end"/>
                    </w:r>
                  </w:p>
                </w:txbxContent>
              </v:textbox>
              <w10:wrap anchorx="page" anchory="page"/>
            </v:shape>
          </w:pict>
        </mc:Fallback>
      </mc:AlternateContent>
    </w:r>
  </w:p>
  <w:p w14:paraId="721EDA71" w14:textId="6B94C571" w:rsidR="0039793D" w:rsidRPr="0039793D" w:rsidRDefault="00000000" w:rsidP="0039793D">
    <w:pPr>
      <w:pStyle w:val="Footer"/>
      <w:rPr>
        <w:color w:val="264F90" w:themeColor="accent2"/>
      </w:rPr>
    </w:pPr>
    <w:sdt>
      <w:sdtPr>
        <w:alias w:val="Title"/>
        <w:tag w:val=""/>
        <w:id w:val="-388340925"/>
        <w:dataBinding w:prefixMappings="xmlns:ns0='http://purl.org/dc/elements/1.1/' xmlns:ns1='http://schemas.openxmlformats.org/package/2006/metadata/core-properties' " w:xpath="/ns1:coreProperties[1]/ns0:title[1]" w:storeItemID="{6C3C8BC8-F283-45AE-878A-BAB7291924A1}"/>
        <w:text/>
      </w:sdtPr>
      <w:sdtContent>
        <w:r w:rsidR="009627F0">
          <w:t>Supporting people with disability to find work</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21BDD3" w14:textId="77777777" w:rsidR="0039793D" w:rsidRDefault="00CF51C0" w:rsidP="00F62279">
    <w:pPr>
      <w:pStyle w:val="NumberedList1"/>
      <w:numPr>
        <w:ilvl w:val="0"/>
        <w:numId w:val="0"/>
      </w:numPr>
      <w:ind w:left="284"/>
    </w:pPr>
    <w:r>
      <w:rPr>
        <w:noProof/>
        <w:lang w:eastAsia="en-AU"/>
      </w:rPr>
      <mc:AlternateContent>
        <mc:Choice Requires="wps">
          <w:drawing>
            <wp:anchor distT="0" distB="0" distL="114300" distR="114300" simplePos="0" relativeHeight="251664384" behindDoc="0" locked="0" layoutInCell="1" allowOverlap="1" wp14:anchorId="55E6BE39" wp14:editId="21768317">
              <wp:simplePos x="0" y="0"/>
              <wp:positionH relativeFrom="page">
                <wp:posOffset>6483985</wp:posOffset>
              </wp:positionH>
              <wp:positionV relativeFrom="page">
                <wp:posOffset>9869805</wp:posOffset>
              </wp:positionV>
              <wp:extent cx="1079500" cy="467995"/>
              <wp:effectExtent l="0" t="0" r="0" b="0"/>
              <wp:wrapNone/>
              <wp:docPr id="20" name="Text Box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79500" cy="467995"/>
                      </a:xfrm>
                      <a:prstGeom prst="rect">
                        <a:avLst/>
                      </a:prstGeom>
                      <a:noFill/>
                      <a:ln w="6350">
                        <a:noFill/>
                      </a:ln>
                    </wps:spPr>
                    <wps:txbx>
                      <w:txbxContent>
                        <w:p w14:paraId="41B0D62C" w14:textId="77777777" w:rsidR="0039793D" w:rsidRDefault="0039793D" w:rsidP="0039793D">
                          <w:pPr>
                            <w:jc w:val="right"/>
                          </w:pPr>
                          <w:r>
                            <w:fldChar w:fldCharType="begin"/>
                          </w:r>
                          <w:r>
                            <w:instrText xml:space="preserve"> PAGE   \* MERGEFORMAT </w:instrText>
                          </w:r>
                          <w:r>
                            <w:fldChar w:fldCharType="separate"/>
                          </w:r>
                          <w:r w:rsidR="0003434C">
                            <w:rPr>
                              <w:noProof/>
                            </w:rPr>
                            <w:t>1</w:t>
                          </w:r>
                          <w:r>
                            <w:rPr>
                              <w:noProof/>
                            </w:rPr>
                            <w:fldChar w:fldCharType="end"/>
                          </w:r>
                        </w:p>
                      </w:txbxContent>
                    </wps:txbx>
                    <wps:bodyPr rot="0" spcFirstLastPara="0" vertOverflow="overflow" horzOverflow="overflow" vert="horz" wrap="square" lIns="0" tIns="0" rIns="648000" bIns="18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6BE39" id="_x0000_t202" coordsize="21600,21600" o:spt="202" path="m,l,21600r21600,l21600,xe">
              <v:stroke joinstyle="miter"/>
              <v:path gradientshapeok="t" o:connecttype="rect"/>
            </v:shapetype>
            <v:shape id="Text Box 20" o:spid="_x0000_s1027" type="#_x0000_t202" alt="&quot;&quot;" style="position:absolute;left:0;text-align:left;margin-left:510.55pt;margin-top:777.15pt;width:85pt;height:36.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" filled="f" stroked="f" strokeweight=".5pt">
              <v:textbox inset="0,0,18mm,5mm">
                <w:txbxContent>
                  <w:p w14:paraId="41B0D62C" w14:textId="77777777" w:rsidR="0039793D" w:rsidRDefault="0039793D" w:rsidP="0039793D">
                    <w:pPr>
                      <w:jc w:val="right"/>
                    </w:pPr>
                    <w:r>
                      <w:fldChar w:fldCharType="begin"/>
                    </w:r>
                    <w:r>
                      <w:instrText xml:space="preserve"> PAGE   \* MERGEFORMAT </w:instrText>
                    </w:r>
                    <w:r>
                      <w:fldChar w:fldCharType="separate"/>
                    </w:r>
                    <w:r w:rsidR="0003434C">
                      <w:rPr>
                        <w:noProof/>
                      </w:rPr>
                      <w:t>1</w:t>
                    </w:r>
                    <w:r>
                      <w:rPr>
                        <w:noProof/>
                      </w:rPr>
                      <w:fldChar w:fldCharType="end"/>
                    </w:r>
                  </w:p>
                </w:txbxContent>
              </v:textbox>
              <w10:wrap anchorx="page" anchory="page"/>
            </v:shape>
          </w:pict>
        </mc:Fallback>
      </mc:AlternateContent>
    </w:r>
  </w:p>
  <w:p w14:paraId="0A7C23E5" w14:textId="50366337" w:rsidR="00D560DC" w:rsidRPr="00C70717" w:rsidRDefault="00000000" w:rsidP="00D560DC">
    <w:pPr>
      <w:pStyle w:val="Footer"/>
    </w:pPr>
    <w:sdt>
      <w:sdtPr>
        <w:alias w:val="Title"/>
        <w:tag w:val=""/>
        <w:id w:val="-1254439769"/>
        <w:dataBinding w:prefixMappings="xmlns:ns0='http://purl.org/dc/elements/1.1/' xmlns:ns1='http://schemas.openxmlformats.org/package/2006/metadata/core-properties' " w:xpath="/ns1:coreProperties[1]/ns0:title[1]" w:storeItemID="{6C3C8BC8-F283-45AE-878A-BAB7291924A1}"/>
        <w:text/>
      </w:sdtPr>
      <w:sdtContent>
        <w:r w:rsidR="009627F0">
          <w:t>Supporting people with disability to find work</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B160E8" w14:textId="77777777" w:rsidR="008B3DDD" w:rsidRDefault="008B3DDD" w:rsidP="00D560DC">
      <w:pPr>
        <w:spacing w:before="0" w:after="0" w:line="240" w:lineRule="auto"/>
      </w:pPr>
      <w:r>
        <w:separator/>
      </w:r>
    </w:p>
  </w:footnote>
  <w:footnote w:type="continuationSeparator" w:id="0">
    <w:p w14:paraId="5D4D529A" w14:textId="77777777" w:rsidR="008B3DDD" w:rsidRDefault="008B3DDD" w:rsidP="00D560D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638DFC" w14:textId="77777777" w:rsidR="00D560DC" w:rsidRDefault="00A34062" w:rsidP="00AF121B">
    <w:pPr>
      <w:pStyle w:val="Header"/>
      <w:spacing w:after="2040"/>
    </w:pPr>
    <w:r>
      <w:rPr>
        <w:noProof/>
      </w:rPr>
      <w:drawing>
        <wp:anchor distT="0" distB="0" distL="114300" distR="114300" simplePos="0" relativeHeight="251684864" behindDoc="1" locked="0" layoutInCell="1" allowOverlap="1" wp14:anchorId="22B7D391" wp14:editId="5300FD18">
          <wp:simplePos x="0" y="0"/>
          <wp:positionH relativeFrom="page">
            <wp:posOffset>0</wp:posOffset>
          </wp:positionH>
          <wp:positionV relativeFrom="page">
            <wp:posOffset>0</wp:posOffset>
          </wp:positionV>
          <wp:extent cx="7560000" cy="1195200"/>
          <wp:effectExtent l="0" t="0" r="0" b="0"/>
          <wp:wrapNone/>
          <wp:docPr id="590734121" name="Picture 590734121" descr="Australian Government and Inclusive Employment Australia logo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ustralian Government and Inclusive Employment Australia logos">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195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9EEEC2" w14:textId="77777777" w:rsidR="00D560DC" w:rsidRPr="00D560DC" w:rsidRDefault="00AF121B" w:rsidP="00C70717">
    <w:pPr>
      <w:pStyle w:val="Header"/>
      <w:spacing w:after="2040"/>
    </w:pPr>
    <w:r>
      <w:rPr>
        <w:noProof/>
      </w:rPr>
      <w:drawing>
        <wp:anchor distT="0" distB="0" distL="114300" distR="114300" simplePos="0" relativeHeight="251682816" behindDoc="1" locked="0" layoutInCell="1" allowOverlap="1" wp14:anchorId="3A15006C" wp14:editId="539F7865">
          <wp:simplePos x="0" y="0"/>
          <wp:positionH relativeFrom="page">
            <wp:posOffset>0</wp:posOffset>
          </wp:positionH>
          <wp:positionV relativeFrom="page">
            <wp:posOffset>-1905</wp:posOffset>
          </wp:positionV>
          <wp:extent cx="7560000" cy="1194352"/>
          <wp:effectExtent l="0" t="0" r="0" b="0"/>
          <wp:wrapNone/>
          <wp:docPr id="12" name="Picture 12" descr="Australian Government and Inclusive Employment Australia logo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ustralian Government and Inclusive Employment Australia logos">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19435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558FE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B2D05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C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D7258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BCE5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CFC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7E2F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2EED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832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D4A5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A357B4"/>
    <w:multiLevelType w:val="multilevel"/>
    <w:tmpl w:val="E27E9296"/>
    <w:numStyleLink w:val="NumberedListStyle"/>
  </w:abstractNum>
  <w:abstractNum w:abstractNumId="11" w15:restartNumberingAfterBreak="0">
    <w:nsid w:val="10B22584"/>
    <w:multiLevelType w:val="hybridMultilevel"/>
    <w:tmpl w:val="F146D410"/>
    <w:lvl w:ilvl="0" w:tplc="E6140D5C">
      <w:start w:val="1"/>
      <w:numFmt w:val="bullet"/>
      <w:lvlText w:val=""/>
      <w:lvlJc w:val="left"/>
      <w:pPr>
        <w:ind w:left="4122" w:hanging="360"/>
      </w:pPr>
      <w:rPr>
        <w:rFonts w:ascii="Symbol" w:hAnsi="Symbol" w:hint="default"/>
        <w:color w:val="212A4C" w:themeColor="accent1"/>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12" w15:restartNumberingAfterBreak="0">
    <w:nsid w:val="2E5B11D9"/>
    <w:multiLevelType w:val="hybridMultilevel"/>
    <w:tmpl w:val="A90EF66E"/>
    <w:lvl w:ilvl="0" w:tplc="621E83FA">
      <w:start w:val="1"/>
      <w:numFmt w:val="bullet"/>
      <w:lvlText w:val=""/>
      <w:lvlJc w:val="left"/>
      <w:pPr>
        <w:ind w:left="3762" w:hanging="360"/>
      </w:pPr>
      <w:rPr>
        <w:rFonts w:ascii="Symbol" w:hAnsi="Symbol" w:hint="default"/>
        <w:color w:val="E6E6E6" w:themeColor="background2"/>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13" w15:restartNumberingAfterBreak="0">
    <w:nsid w:val="61E02532"/>
    <w:multiLevelType w:val="multilevel"/>
    <w:tmpl w:val="E27E9296"/>
    <w:styleLink w:val="NumberedListStyle"/>
    <w:lvl w:ilvl="0">
      <w:start w:val="1"/>
      <w:numFmt w:val="decimal"/>
      <w:pStyle w:val="NumberedList1"/>
      <w:lvlText w:val="%1."/>
      <w:lvlJc w:val="left"/>
      <w:pPr>
        <w:ind w:left="284" w:hanging="284"/>
      </w:pPr>
      <w:rPr>
        <w:rFonts w:hint="default"/>
        <w:color w:val="auto"/>
      </w:rPr>
    </w:lvl>
    <w:lvl w:ilvl="1">
      <w:start w:val="1"/>
      <w:numFmt w:val="lowerLetter"/>
      <w:pStyle w:val="NumberedList2"/>
      <w:lvlText w:val="%2."/>
      <w:lvlJc w:val="left"/>
      <w:pPr>
        <w:ind w:left="568" w:hanging="284"/>
      </w:pPr>
      <w:rPr>
        <w:rFonts w:hint="default"/>
        <w:color w:val="auto"/>
      </w:rPr>
    </w:lvl>
    <w:lvl w:ilvl="2">
      <w:start w:val="1"/>
      <w:numFmt w:val="lowerRoman"/>
      <w:pStyle w:val="NumberedList3"/>
      <w:lvlText w:val="%3."/>
      <w:lvlJc w:val="left"/>
      <w:pPr>
        <w:ind w:left="852" w:hanging="284"/>
      </w:pPr>
      <w:rPr>
        <w:rFonts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7E8B691D"/>
    <w:multiLevelType w:val="multilevel"/>
    <w:tmpl w:val="7A48930E"/>
    <w:styleLink w:val="BulletListStyle"/>
    <w:lvl w:ilvl="0">
      <w:start w:val="1"/>
      <w:numFmt w:val="bullet"/>
      <w:pStyle w:val="Bullet1"/>
      <w:lvlText w:val="•"/>
      <w:lvlJc w:val="left"/>
      <w:pPr>
        <w:ind w:left="284" w:hanging="284"/>
      </w:pPr>
      <w:rPr>
        <w:rFonts w:ascii="Arial" w:hAnsi="Arial" w:hint="default"/>
        <w:color w:val="323232"/>
      </w:rPr>
    </w:lvl>
    <w:lvl w:ilvl="1">
      <w:start w:val="1"/>
      <w:numFmt w:val="bullet"/>
      <w:pStyle w:val="Bullet2"/>
      <w:lvlText w:val="–"/>
      <w:lvlJc w:val="left"/>
      <w:pPr>
        <w:ind w:left="568" w:hanging="284"/>
      </w:pPr>
      <w:rPr>
        <w:rFonts w:ascii="Calibri" w:hAnsi="Calibri" w:hint="default"/>
        <w:color w:val="323232"/>
      </w:rPr>
    </w:lvl>
    <w:lvl w:ilvl="2">
      <w:start w:val="1"/>
      <w:numFmt w:val="bullet"/>
      <w:pStyle w:val="Bullet3"/>
      <w:lvlText w:val="»"/>
      <w:lvlJc w:val="left"/>
      <w:pPr>
        <w:ind w:left="852" w:hanging="284"/>
      </w:pPr>
      <w:rPr>
        <w:rFonts w:ascii="Calibri" w:hAnsi="Calibri" w:hint="default"/>
        <w:color w:val="323232"/>
      </w:rPr>
    </w:lvl>
    <w:lvl w:ilvl="3">
      <w:start w:val="1"/>
      <w:numFmt w:val="bullet"/>
      <w:lvlText w:val="◦"/>
      <w:lvlJc w:val="left"/>
      <w:pPr>
        <w:ind w:left="1136" w:hanging="284"/>
      </w:pPr>
      <w:rPr>
        <w:rFonts w:ascii="Calibri" w:hAnsi="Calibri" w:hint="default"/>
        <w:color w:val="32323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673797208">
    <w:abstractNumId w:val="14"/>
  </w:num>
  <w:num w:numId="2" w16cid:durableId="12676155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2470679">
    <w:abstractNumId w:val="13"/>
  </w:num>
  <w:num w:numId="4" w16cid:durableId="11784966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9147888">
    <w:abstractNumId w:val="11"/>
  </w:num>
  <w:num w:numId="6" w16cid:durableId="938293371">
    <w:abstractNumId w:val="12"/>
  </w:num>
  <w:num w:numId="7" w16cid:durableId="1678968889">
    <w:abstractNumId w:val="9"/>
  </w:num>
  <w:num w:numId="8" w16cid:durableId="2069261771">
    <w:abstractNumId w:val="7"/>
  </w:num>
  <w:num w:numId="9" w16cid:durableId="1866402530">
    <w:abstractNumId w:val="6"/>
  </w:num>
  <w:num w:numId="10" w16cid:durableId="995719981">
    <w:abstractNumId w:val="5"/>
  </w:num>
  <w:num w:numId="11" w16cid:durableId="1533179402">
    <w:abstractNumId w:val="4"/>
  </w:num>
  <w:num w:numId="12" w16cid:durableId="2007200788">
    <w:abstractNumId w:val="8"/>
  </w:num>
  <w:num w:numId="13" w16cid:durableId="934749287">
    <w:abstractNumId w:val="3"/>
  </w:num>
  <w:num w:numId="14" w16cid:durableId="1422217619">
    <w:abstractNumId w:val="2"/>
  </w:num>
  <w:num w:numId="15" w16cid:durableId="2063750044">
    <w:abstractNumId w:val="1"/>
  </w:num>
  <w:num w:numId="16" w16cid:durableId="1348214311">
    <w:abstractNumId w:val="0"/>
  </w:num>
  <w:num w:numId="17" w16cid:durableId="1842163252">
    <w:abstractNumId w:val="10"/>
  </w:num>
  <w:num w:numId="18" w16cid:durableId="1275093946">
    <w:abstractNumId w:val="0"/>
  </w:num>
  <w:num w:numId="19" w16cid:durableId="7606799">
    <w:abstractNumId w:val="1"/>
  </w:num>
  <w:num w:numId="20" w16cid:durableId="1969583038">
    <w:abstractNumId w:val="2"/>
  </w:num>
  <w:num w:numId="21" w16cid:durableId="262996306">
    <w:abstractNumId w:val="3"/>
  </w:num>
  <w:num w:numId="22" w16cid:durableId="1811315281">
    <w:abstractNumId w:val="8"/>
  </w:num>
  <w:num w:numId="23" w16cid:durableId="1200437036">
    <w:abstractNumId w:val="4"/>
  </w:num>
  <w:num w:numId="24" w16cid:durableId="20132278">
    <w:abstractNumId w:val="5"/>
  </w:num>
  <w:num w:numId="25" w16cid:durableId="904074718">
    <w:abstractNumId w:val="6"/>
  </w:num>
  <w:num w:numId="26" w16cid:durableId="642731406">
    <w:abstractNumId w:val="7"/>
  </w:num>
  <w:num w:numId="27" w16cid:durableId="102117304">
    <w:abstractNumId w:val="0"/>
  </w:num>
  <w:num w:numId="28" w16cid:durableId="874971406">
    <w:abstractNumId w:val="1"/>
  </w:num>
  <w:num w:numId="29" w16cid:durableId="557009676">
    <w:abstractNumId w:val="2"/>
  </w:num>
  <w:num w:numId="30" w16cid:durableId="1194071989">
    <w:abstractNumId w:val="3"/>
  </w:num>
  <w:num w:numId="31" w16cid:durableId="1820464228">
    <w:abstractNumId w:val="8"/>
  </w:num>
  <w:num w:numId="32" w16cid:durableId="1713767780">
    <w:abstractNumId w:val="4"/>
  </w:num>
  <w:num w:numId="33" w16cid:durableId="1352491977">
    <w:abstractNumId w:val="5"/>
  </w:num>
  <w:num w:numId="34" w16cid:durableId="1237322462">
    <w:abstractNumId w:val="6"/>
  </w:num>
  <w:num w:numId="35" w16cid:durableId="2081293105">
    <w:abstractNumId w:val="7"/>
  </w:num>
  <w:num w:numId="36" w16cid:durableId="1889412051">
    <w:abstractNumId w:val="0"/>
  </w:num>
  <w:num w:numId="37" w16cid:durableId="949778961">
    <w:abstractNumId w:val="1"/>
  </w:num>
  <w:num w:numId="38" w16cid:durableId="1793284110">
    <w:abstractNumId w:val="2"/>
  </w:num>
  <w:num w:numId="39" w16cid:durableId="1367415239">
    <w:abstractNumId w:val="3"/>
  </w:num>
  <w:num w:numId="40" w16cid:durableId="1558467935">
    <w:abstractNumId w:val="8"/>
  </w:num>
  <w:num w:numId="41" w16cid:durableId="1230963788">
    <w:abstractNumId w:val="4"/>
  </w:num>
  <w:num w:numId="42" w16cid:durableId="394400407">
    <w:abstractNumId w:val="5"/>
  </w:num>
  <w:num w:numId="43" w16cid:durableId="223685453">
    <w:abstractNumId w:val="6"/>
  </w:num>
  <w:num w:numId="44" w16cid:durableId="672530817">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729"/>
    <w:rsid w:val="00016F49"/>
    <w:rsid w:val="00017597"/>
    <w:rsid w:val="00027E66"/>
    <w:rsid w:val="0003434C"/>
    <w:rsid w:val="00061D6A"/>
    <w:rsid w:val="00066960"/>
    <w:rsid w:val="00073057"/>
    <w:rsid w:val="00082701"/>
    <w:rsid w:val="000B18A7"/>
    <w:rsid w:val="001243F4"/>
    <w:rsid w:val="00163226"/>
    <w:rsid w:val="00183E62"/>
    <w:rsid w:val="00183EAD"/>
    <w:rsid w:val="00197EC9"/>
    <w:rsid w:val="001A2A77"/>
    <w:rsid w:val="001B3342"/>
    <w:rsid w:val="001E3443"/>
    <w:rsid w:val="00243C54"/>
    <w:rsid w:val="00267DB4"/>
    <w:rsid w:val="002A77A4"/>
    <w:rsid w:val="002B5E7A"/>
    <w:rsid w:val="002C26E8"/>
    <w:rsid w:val="002D27AE"/>
    <w:rsid w:val="003932FC"/>
    <w:rsid w:val="00393CB0"/>
    <w:rsid w:val="0039793D"/>
    <w:rsid w:val="003B36D9"/>
    <w:rsid w:val="003F6E9A"/>
    <w:rsid w:val="0041233C"/>
    <w:rsid w:val="0042049D"/>
    <w:rsid w:val="00432A99"/>
    <w:rsid w:val="004B3D3F"/>
    <w:rsid w:val="004C7058"/>
    <w:rsid w:val="004E540A"/>
    <w:rsid w:val="00524B9A"/>
    <w:rsid w:val="00527D37"/>
    <w:rsid w:val="00535C06"/>
    <w:rsid w:val="005958B1"/>
    <w:rsid w:val="005D2DE6"/>
    <w:rsid w:val="00606ED2"/>
    <w:rsid w:val="00635A19"/>
    <w:rsid w:val="00660F29"/>
    <w:rsid w:val="006B35F6"/>
    <w:rsid w:val="0070520A"/>
    <w:rsid w:val="007148D0"/>
    <w:rsid w:val="00763AF9"/>
    <w:rsid w:val="007661CA"/>
    <w:rsid w:val="007B0499"/>
    <w:rsid w:val="007B4244"/>
    <w:rsid w:val="0080053F"/>
    <w:rsid w:val="00812B54"/>
    <w:rsid w:val="0081657D"/>
    <w:rsid w:val="00844530"/>
    <w:rsid w:val="00845E13"/>
    <w:rsid w:val="00853B77"/>
    <w:rsid w:val="00865346"/>
    <w:rsid w:val="00891C26"/>
    <w:rsid w:val="008A340B"/>
    <w:rsid w:val="008B3DDD"/>
    <w:rsid w:val="00901119"/>
    <w:rsid w:val="00901579"/>
    <w:rsid w:val="009018AF"/>
    <w:rsid w:val="009426C5"/>
    <w:rsid w:val="0095530D"/>
    <w:rsid w:val="009627F0"/>
    <w:rsid w:val="00974FBD"/>
    <w:rsid w:val="009B02F7"/>
    <w:rsid w:val="009C01BF"/>
    <w:rsid w:val="009E514E"/>
    <w:rsid w:val="00A021C2"/>
    <w:rsid w:val="00A13729"/>
    <w:rsid w:val="00A2470F"/>
    <w:rsid w:val="00A34062"/>
    <w:rsid w:val="00A62134"/>
    <w:rsid w:val="00AA10C6"/>
    <w:rsid w:val="00AA3390"/>
    <w:rsid w:val="00AB1D43"/>
    <w:rsid w:val="00AB76A4"/>
    <w:rsid w:val="00AF121B"/>
    <w:rsid w:val="00AF71F9"/>
    <w:rsid w:val="00B349F8"/>
    <w:rsid w:val="00B612DA"/>
    <w:rsid w:val="00B7410B"/>
    <w:rsid w:val="00BA4643"/>
    <w:rsid w:val="00BC2448"/>
    <w:rsid w:val="00BF7AB1"/>
    <w:rsid w:val="00C0206E"/>
    <w:rsid w:val="00C1181F"/>
    <w:rsid w:val="00C30BD5"/>
    <w:rsid w:val="00C579DD"/>
    <w:rsid w:val="00C70717"/>
    <w:rsid w:val="00C72181"/>
    <w:rsid w:val="00C92C1F"/>
    <w:rsid w:val="00CB2758"/>
    <w:rsid w:val="00CC4CDB"/>
    <w:rsid w:val="00CC6A70"/>
    <w:rsid w:val="00CF40FC"/>
    <w:rsid w:val="00CF51C0"/>
    <w:rsid w:val="00D0501C"/>
    <w:rsid w:val="00D06FDA"/>
    <w:rsid w:val="00D11558"/>
    <w:rsid w:val="00D14E6F"/>
    <w:rsid w:val="00D43D9C"/>
    <w:rsid w:val="00D50739"/>
    <w:rsid w:val="00D548FC"/>
    <w:rsid w:val="00D560DC"/>
    <w:rsid w:val="00D67D1B"/>
    <w:rsid w:val="00D83C95"/>
    <w:rsid w:val="00DA5CDA"/>
    <w:rsid w:val="00DB5904"/>
    <w:rsid w:val="00DB5D01"/>
    <w:rsid w:val="00DB786A"/>
    <w:rsid w:val="00DE3970"/>
    <w:rsid w:val="00E0199B"/>
    <w:rsid w:val="00E06FAF"/>
    <w:rsid w:val="00E40984"/>
    <w:rsid w:val="00E47880"/>
    <w:rsid w:val="00E47EE2"/>
    <w:rsid w:val="00E65022"/>
    <w:rsid w:val="00E83733"/>
    <w:rsid w:val="00ED2F56"/>
    <w:rsid w:val="00EF16B7"/>
    <w:rsid w:val="00F01FB7"/>
    <w:rsid w:val="00F315B4"/>
    <w:rsid w:val="00F52C02"/>
    <w:rsid w:val="00F57682"/>
    <w:rsid w:val="00F62279"/>
    <w:rsid w:val="00F64FDB"/>
    <w:rsid w:val="00FA3109"/>
    <w:rsid w:val="00FB1D7F"/>
    <w:rsid w:val="00FB7C1E"/>
    <w:rsid w:val="00FD4E5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30EDF"/>
  <w15:chartTrackingRefBased/>
  <w15:docId w15:val="{D569B828-B1D9-854A-BEB1-733B8504B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color w:val="000000" w:themeColor="text1"/>
        <w:lang w:val="en-AU" w:eastAsia="zh-CN" w:bidi="ar-SA"/>
      </w:rPr>
    </w:rPrDefault>
    <w:pPrDefault>
      <w:pPr>
        <w:spacing w:before="160" w:after="80"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AF"/>
    <w:rPr>
      <w:rFonts w:ascii="Tahoma" w:hAnsi="Tahoma"/>
      <w:sz w:val="24"/>
    </w:rPr>
  </w:style>
  <w:style w:type="paragraph" w:styleId="Heading1">
    <w:name w:val="heading 1"/>
    <w:basedOn w:val="Normal"/>
    <w:next w:val="Normal"/>
    <w:link w:val="Heading1Char"/>
    <w:uiPriority w:val="4"/>
    <w:qFormat/>
    <w:rsid w:val="00FB7C1E"/>
    <w:pPr>
      <w:keepNext/>
      <w:keepLines/>
      <w:spacing w:before="320" w:after="160" w:line="420" w:lineRule="atLeast"/>
      <w:outlineLvl w:val="0"/>
    </w:pPr>
    <w:rPr>
      <w:rFonts w:eastAsiaTheme="majorEastAsia" w:cstheme="majorBidi"/>
      <w:b/>
      <w:sz w:val="32"/>
      <w:szCs w:val="32"/>
    </w:rPr>
  </w:style>
  <w:style w:type="paragraph" w:styleId="Heading2">
    <w:name w:val="heading 2"/>
    <w:basedOn w:val="Heading1"/>
    <w:next w:val="Normal"/>
    <w:link w:val="Heading2Char"/>
    <w:uiPriority w:val="4"/>
    <w:unhideWhenUsed/>
    <w:qFormat/>
    <w:rsid w:val="00C70717"/>
    <w:pPr>
      <w:spacing w:line="340" w:lineRule="atLeast"/>
      <w:outlineLvl w:val="1"/>
    </w:pPr>
    <w:rPr>
      <w:sz w:val="24"/>
      <w:szCs w:val="26"/>
    </w:rPr>
  </w:style>
  <w:style w:type="paragraph" w:styleId="Heading3">
    <w:name w:val="heading 3"/>
    <w:basedOn w:val="Heading2"/>
    <w:next w:val="Normal"/>
    <w:link w:val="Heading3Char"/>
    <w:uiPriority w:val="4"/>
    <w:unhideWhenUsed/>
    <w:qFormat/>
    <w:rsid w:val="00D11558"/>
    <w:pPr>
      <w:spacing w:line="280" w:lineRule="atLeast"/>
      <w:outlineLvl w:val="2"/>
    </w:pPr>
    <w:rPr>
      <w:szCs w:val="24"/>
    </w:rPr>
  </w:style>
  <w:style w:type="paragraph" w:styleId="Heading4">
    <w:name w:val="heading 4"/>
    <w:basedOn w:val="Heading3"/>
    <w:next w:val="Normal"/>
    <w:link w:val="Heading4Char"/>
    <w:uiPriority w:val="4"/>
    <w:unhideWhenUsed/>
    <w:qFormat/>
    <w:rsid w:val="00F64FDB"/>
    <w:pPr>
      <w:outlineLvl w:val="3"/>
    </w:pPr>
    <w:rPr>
      <w:b w:val="0"/>
      <w:iCs/>
      <w:color w:val="212A4C" w:themeColor="text2"/>
      <w:sz w:val="20"/>
    </w:rPr>
  </w:style>
  <w:style w:type="paragraph" w:styleId="Heading5">
    <w:name w:val="heading 5"/>
    <w:basedOn w:val="Heading4"/>
    <w:next w:val="Normal"/>
    <w:link w:val="Heading5Char"/>
    <w:uiPriority w:val="4"/>
    <w:semiHidden/>
    <w:unhideWhenUsed/>
    <w:qFormat/>
    <w:rsid w:val="00F64FDB"/>
    <w:pPr>
      <w:outlineLvl w:val="4"/>
    </w:pPr>
    <w:rPr>
      <w:b/>
      <w:i/>
      <w:color w:val="264F90" w:themeColor="accent2"/>
    </w:rPr>
  </w:style>
  <w:style w:type="paragraph" w:styleId="Heading6">
    <w:name w:val="heading 6"/>
    <w:basedOn w:val="Normal"/>
    <w:next w:val="Normal"/>
    <w:link w:val="Heading6Char"/>
    <w:uiPriority w:val="4"/>
    <w:semiHidden/>
    <w:unhideWhenUsed/>
    <w:qFormat/>
    <w:rsid w:val="00F62279"/>
    <w:pPr>
      <w:keepNext/>
      <w:keepLines/>
      <w:spacing w:before="40" w:after="0"/>
      <w:outlineLvl w:val="5"/>
    </w:pPr>
    <w:rPr>
      <w:rFonts w:eastAsiaTheme="majorEastAsia" w:cstheme="majorBidi"/>
      <w:color w:val="101425" w:themeColor="accent1" w:themeShade="7F"/>
    </w:rPr>
  </w:style>
  <w:style w:type="paragraph" w:styleId="Heading7">
    <w:name w:val="heading 7"/>
    <w:basedOn w:val="Normal"/>
    <w:next w:val="Normal"/>
    <w:link w:val="Heading7Char"/>
    <w:uiPriority w:val="4"/>
    <w:semiHidden/>
    <w:unhideWhenUsed/>
    <w:qFormat/>
    <w:rsid w:val="00F62279"/>
    <w:pPr>
      <w:keepNext/>
      <w:keepLines/>
      <w:spacing w:before="40" w:after="0"/>
      <w:outlineLvl w:val="6"/>
    </w:pPr>
    <w:rPr>
      <w:rFonts w:eastAsiaTheme="majorEastAsia" w:cstheme="majorBidi"/>
      <w:i/>
      <w:iCs/>
      <w:color w:val="101425" w:themeColor="accent1" w:themeShade="7F"/>
    </w:rPr>
  </w:style>
  <w:style w:type="paragraph" w:styleId="Heading8">
    <w:name w:val="heading 8"/>
    <w:basedOn w:val="Normal"/>
    <w:next w:val="Normal"/>
    <w:link w:val="Heading8Char"/>
    <w:uiPriority w:val="4"/>
    <w:semiHidden/>
    <w:unhideWhenUsed/>
    <w:qFormat/>
    <w:rsid w:val="00F62279"/>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4"/>
    <w:semiHidden/>
    <w:unhideWhenUsed/>
    <w:qFormat/>
    <w:rsid w:val="00F62279"/>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560DC"/>
    <w:rPr>
      <w:rFonts w:ascii="Arial" w:hAnsi="Arial"/>
      <w:i/>
      <w:iCs/>
    </w:rPr>
  </w:style>
  <w:style w:type="character" w:styleId="IntenseEmphasis">
    <w:name w:val="Intense Emphasis"/>
    <w:basedOn w:val="DefaultParagraphFont"/>
    <w:uiPriority w:val="21"/>
    <w:qFormat/>
    <w:rsid w:val="00D560DC"/>
    <w:rPr>
      <w:rFonts w:ascii="Arial" w:hAnsi="Arial"/>
      <w:i/>
      <w:iCs/>
      <w:color w:val="212A4C" w:themeColor="accent1"/>
    </w:rPr>
  </w:style>
  <w:style w:type="character" w:styleId="Strong">
    <w:name w:val="Strong"/>
    <w:basedOn w:val="DefaultParagraphFont"/>
    <w:uiPriority w:val="22"/>
    <w:qFormat/>
    <w:rsid w:val="00D560DC"/>
    <w:rPr>
      <w:rFonts w:ascii="Arial" w:hAnsi="Arial"/>
      <w:b/>
      <w:bCs/>
    </w:rPr>
  </w:style>
  <w:style w:type="paragraph" w:styleId="Header">
    <w:name w:val="header"/>
    <w:basedOn w:val="Normal"/>
    <w:link w:val="HeaderChar"/>
    <w:uiPriority w:val="99"/>
    <w:unhideWhenUsed/>
    <w:rsid w:val="00D560DC"/>
    <w:pPr>
      <w:spacing w:before="0" w:after="0"/>
    </w:pPr>
  </w:style>
  <w:style w:type="character" w:customStyle="1" w:styleId="HeaderChar">
    <w:name w:val="Header Char"/>
    <w:basedOn w:val="DefaultParagraphFont"/>
    <w:link w:val="Header"/>
    <w:uiPriority w:val="99"/>
    <w:rsid w:val="00D560DC"/>
    <w:rPr>
      <w:rFonts w:ascii="Arial" w:hAnsi="Arial"/>
    </w:rPr>
  </w:style>
  <w:style w:type="paragraph" w:styleId="Footer">
    <w:name w:val="footer"/>
    <w:basedOn w:val="Normal"/>
    <w:link w:val="FooterChar"/>
    <w:uiPriority w:val="99"/>
    <w:unhideWhenUsed/>
    <w:rsid w:val="00C70717"/>
    <w:pPr>
      <w:tabs>
        <w:tab w:val="right" w:pos="9866"/>
      </w:tabs>
      <w:spacing w:after="0" w:line="320" w:lineRule="atLeast"/>
    </w:pPr>
    <w:rPr>
      <w:color w:val="auto"/>
    </w:rPr>
  </w:style>
  <w:style w:type="character" w:customStyle="1" w:styleId="FooterChar">
    <w:name w:val="Footer Char"/>
    <w:basedOn w:val="DefaultParagraphFont"/>
    <w:link w:val="Footer"/>
    <w:uiPriority w:val="99"/>
    <w:rsid w:val="00C70717"/>
    <w:rPr>
      <w:rFonts w:ascii="Arial" w:hAnsi="Arial"/>
      <w:color w:val="auto"/>
      <w:sz w:val="24"/>
    </w:rPr>
  </w:style>
  <w:style w:type="paragraph" w:styleId="Subtitle">
    <w:name w:val="Subtitle"/>
    <w:basedOn w:val="Heading1"/>
    <w:next w:val="Normal"/>
    <w:link w:val="SubtitleChar"/>
    <w:uiPriority w:val="11"/>
    <w:qFormat/>
    <w:rsid w:val="00F64FDB"/>
    <w:pPr>
      <w:numPr>
        <w:ilvl w:val="1"/>
      </w:numPr>
      <w:spacing w:before="0" w:after="320" w:line="560" w:lineRule="atLeast"/>
    </w:pPr>
    <w:rPr>
      <w:color w:val="212A4C" w:themeColor="text2"/>
      <w:sz w:val="44"/>
      <w:szCs w:val="22"/>
    </w:rPr>
  </w:style>
  <w:style w:type="character" w:customStyle="1" w:styleId="SubtitleChar">
    <w:name w:val="Subtitle Char"/>
    <w:basedOn w:val="DefaultParagraphFont"/>
    <w:link w:val="Subtitle"/>
    <w:uiPriority w:val="11"/>
    <w:rsid w:val="00F64FDB"/>
    <w:rPr>
      <w:rFonts w:asciiTheme="majorHAnsi" w:eastAsiaTheme="majorEastAsia" w:hAnsiTheme="majorHAnsi" w:cstheme="majorBidi"/>
      <w:b/>
      <w:color w:val="212A4C" w:themeColor="text2"/>
      <w:sz w:val="44"/>
      <w:szCs w:val="22"/>
    </w:rPr>
  </w:style>
  <w:style w:type="paragraph" w:styleId="Title">
    <w:name w:val="Title"/>
    <w:basedOn w:val="Heading1"/>
    <w:next w:val="Normal"/>
    <w:link w:val="TitleChar"/>
    <w:uiPriority w:val="10"/>
    <w:qFormat/>
    <w:rsid w:val="00FB7C1E"/>
    <w:pPr>
      <w:spacing w:before="0" w:after="0" w:line="240" w:lineRule="auto"/>
      <w:contextualSpacing/>
    </w:pPr>
    <w:rPr>
      <w:b w:val="0"/>
      <w:spacing w:val="-10"/>
      <w:kern w:val="28"/>
      <w:sz w:val="52"/>
      <w:szCs w:val="56"/>
    </w:rPr>
  </w:style>
  <w:style w:type="character" w:customStyle="1" w:styleId="TitleChar">
    <w:name w:val="Title Char"/>
    <w:basedOn w:val="DefaultParagraphFont"/>
    <w:link w:val="Title"/>
    <w:uiPriority w:val="10"/>
    <w:rsid w:val="00FB7C1E"/>
    <w:rPr>
      <w:rFonts w:ascii="Arial" w:eastAsiaTheme="majorEastAsia" w:hAnsi="Arial" w:cstheme="majorBidi"/>
      <w:spacing w:val="-10"/>
      <w:kern w:val="28"/>
      <w:sz w:val="52"/>
      <w:szCs w:val="56"/>
    </w:rPr>
  </w:style>
  <w:style w:type="character" w:styleId="PlaceholderText">
    <w:name w:val="Placeholder Text"/>
    <w:basedOn w:val="DefaultParagraphFont"/>
    <w:uiPriority w:val="99"/>
    <w:semiHidden/>
    <w:rsid w:val="00D560DC"/>
    <w:rPr>
      <w:rFonts w:ascii="Arial" w:hAnsi="Arial"/>
      <w:color w:val="808080"/>
    </w:rPr>
  </w:style>
  <w:style w:type="character" w:customStyle="1" w:styleId="Heading2Char">
    <w:name w:val="Heading 2 Char"/>
    <w:basedOn w:val="DefaultParagraphFont"/>
    <w:link w:val="Heading2"/>
    <w:uiPriority w:val="4"/>
    <w:rsid w:val="00C70717"/>
    <w:rPr>
      <w:rFonts w:ascii="Arial" w:eastAsiaTheme="majorEastAsia" w:hAnsi="Arial" w:cstheme="majorBidi"/>
      <w:b/>
      <w:sz w:val="24"/>
      <w:szCs w:val="26"/>
    </w:rPr>
  </w:style>
  <w:style w:type="character" w:customStyle="1" w:styleId="Heading1Char">
    <w:name w:val="Heading 1 Char"/>
    <w:basedOn w:val="DefaultParagraphFont"/>
    <w:link w:val="Heading1"/>
    <w:uiPriority w:val="4"/>
    <w:rsid w:val="00FB7C1E"/>
    <w:rPr>
      <w:rFonts w:ascii="Arial" w:eastAsiaTheme="majorEastAsia" w:hAnsi="Arial" w:cstheme="majorBidi"/>
      <w:b/>
      <w:sz w:val="32"/>
      <w:szCs w:val="32"/>
    </w:rPr>
  </w:style>
  <w:style w:type="character" w:customStyle="1" w:styleId="Heading3Char">
    <w:name w:val="Heading 3 Char"/>
    <w:basedOn w:val="DefaultParagraphFont"/>
    <w:link w:val="Heading3"/>
    <w:uiPriority w:val="4"/>
    <w:rsid w:val="00D11558"/>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4"/>
    <w:rsid w:val="008A340B"/>
    <w:rPr>
      <w:rFonts w:asciiTheme="majorHAnsi" w:eastAsiaTheme="majorEastAsia" w:hAnsiTheme="majorHAnsi" w:cstheme="majorBidi"/>
      <w:b/>
      <w:iCs/>
      <w:color w:val="212A4C" w:themeColor="text2"/>
      <w:szCs w:val="24"/>
    </w:rPr>
  </w:style>
  <w:style w:type="paragraph" w:customStyle="1" w:styleId="Bullet1">
    <w:name w:val="Bullet 1"/>
    <w:basedOn w:val="Normal"/>
    <w:uiPriority w:val="2"/>
    <w:qFormat/>
    <w:rsid w:val="00061D6A"/>
    <w:pPr>
      <w:numPr>
        <w:numId w:val="1"/>
      </w:numPr>
      <w:spacing w:before="80"/>
    </w:pPr>
  </w:style>
  <w:style w:type="paragraph" w:customStyle="1" w:styleId="Bullet2">
    <w:name w:val="Bullet 2"/>
    <w:basedOn w:val="Bullet1"/>
    <w:uiPriority w:val="2"/>
    <w:qFormat/>
    <w:rsid w:val="00F64FDB"/>
    <w:pPr>
      <w:numPr>
        <w:ilvl w:val="1"/>
      </w:numPr>
    </w:pPr>
  </w:style>
  <w:style w:type="paragraph" w:customStyle="1" w:styleId="Bullet3">
    <w:name w:val="Bullet 3"/>
    <w:basedOn w:val="Bullet2"/>
    <w:uiPriority w:val="2"/>
    <w:qFormat/>
    <w:rsid w:val="00F64FDB"/>
    <w:pPr>
      <w:numPr>
        <w:ilvl w:val="2"/>
      </w:numPr>
    </w:pPr>
  </w:style>
  <w:style w:type="numbering" w:customStyle="1" w:styleId="BulletListStyle">
    <w:name w:val="Bullet List Style"/>
    <w:uiPriority w:val="99"/>
    <w:rsid w:val="00061D6A"/>
    <w:pPr>
      <w:numPr>
        <w:numId w:val="1"/>
      </w:numPr>
    </w:pPr>
  </w:style>
  <w:style w:type="paragraph" w:customStyle="1" w:styleId="NumberedList1">
    <w:name w:val="Numbered List 1"/>
    <w:basedOn w:val="Normal"/>
    <w:uiPriority w:val="2"/>
    <w:qFormat/>
    <w:rsid w:val="00F62279"/>
    <w:pPr>
      <w:numPr>
        <w:numId w:val="17"/>
      </w:numPr>
      <w:spacing w:before="80"/>
    </w:pPr>
  </w:style>
  <w:style w:type="paragraph" w:customStyle="1" w:styleId="NumberedList2">
    <w:name w:val="Numbered List 2"/>
    <w:basedOn w:val="NumberedList1"/>
    <w:uiPriority w:val="2"/>
    <w:qFormat/>
    <w:rsid w:val="00F64FDB"/>
    <w:pPr>
      <w:numPr>
        <w:ilvl w:val="1"/>
      </w:numPr>
    </w:pPr>
  </w:style>
  <w:style w:type="paragraph" w:customStyle="1" w:styleId="NumberedList3">
    <w:name w:val="Numbered List 3"/>
    <w:basedOn w:val="NumberedList2"/>
    <w:uiPriority w:val="2"/>
    <w:qFormat/>
    <w:rsid w:val="00F64FDB"/>
    <w:pPr>
      <w:numPr>
        <w:ilvl w:val="2"/>
      </w:numPr>
    </w:pPr>
  </w:style>
  <w:style w:type="paragraph" w:customStyle="1" w:styleId="Introductionparagraph">
    <w:name w:val="Introduction paragraph"/>
    <w:basedOn w:val="Normal"/>
    <w:uiPriority w:val="5"/>
    <w:qFormat/>
    <w:rsid w:val="004C7058"/>
    <w:pPr>
      <w:spacing w:before="320" w:after="320" w:line="340" w:lineRule="atLeast"/>
    </w:pPr>
    <w:rPr>
      <w:sz w:val="28"/>
    </w:rPr>
  </w:style>
  <w:style w:type="character" w:customStyle="1" w:styleId="Heading5Char">
    <w:name w:val="Heading 5 Char"/>
    <w:basedOn w:val="DefaultParagraphFont"/>
    <w:link w:val="Heading5"/>
    <w:uiPriority w:val="4"/>
    <w:semiHidden/>
    <w:rsid w:val="008A340B"/>
    <w:rPr>
      <w:rFonts w:asciiTheme="majorHAnsi" w:eastAsiaTheme="majorEastAsia" w:hAnsiTheme="majorHAnsi" w:cstheme="majorBidi"/>
      <w:i/>
      <w:iCs/>
      <w:color w:val="264F90" w:themeColor="accent2"/>
      <w:szCs w:val="24"/>
    </w:rPr>
  </w:style>
  <w:style w:type="paragraph" w:styleId="Quote">
    <w:name w:val="Quote"/>
    <w:basedOn w:val="Normal"/>
    <w:next w:val="Normal"/>
    <w:link w:val="QuoteChar"/>
    <w:uiPriority w:val="29"/>
    <w:qFormat/>
    <w:rsid w:val="00061D6A"/>
    <w:pPr>
      <w:spacing w:before="320" w:after="320" w:line="340" w:lineRule="atLeast"/>
      <w:ind w:left="284" w:right="284"/>
    </w:pPr>
    <w:rPr>
      <w:iCs/>
      <w:color w:val="176CB5" w:themeColor="accent3"/>
    </w:rPr>
  </w:style>
  <w:style w:type="character" w:customStyle="1" w:styleId="QuoteChar">
    <w:name w:val="Quote Char"/>
    <w:basedOn w:val="DefaultParagraphFont"/>
    <w:link w:val="Quote"/>
    <w:uiPriority w:val="29"/>
    <w:rsid w:val="00061D6A"/>
    <w:rPr>
      <w:rFonts w:ascii="Arial" w:hAnsi="Arial"/>
      <w:iCs/>
      <w:color w:val="176CB5" w:themeColor="accent3"/>
      <w:sz w:val="24"/>
    </w:rPr>
  </w:style>
  <w:style w:type="paragraph" w:customStyle="1" w:styleId="BoxQuote">
    <w:name w:val="Box Quote"/>
    <w:basedOn w:val="Quote"/>
    <w:uiPriority w:val="12"/>
    <w:qFormat/>
    <w:rsid w:val="00061D6A"/>
    <w:pPr>
      <w:pBdr>
        <w:top w:val="single" w:sz="4" w:space="14" w:color="DAECFA"/>
        <w:left w:val="single" w:sz="4" w:space="14" w:color="264F90" w:themeColor="accent2"/>
        <w:bottom w:val="single" w:sz="4" w:space="14" w:color="DAECFA"/>
        <w:right w:val="single" w:sz="4" w:space="14" w:color="DAECFA"/>
      </w:pBdr>
      <w:shd w:val="clear" w:color="auto" w:fill="DAECFA"/>
    </w:pPr>
  </w:style>
  <w:style w:type="paragraph" w:customStyle="1" w:styleId="Photocaption">
    <w:name w:val="Photo caption"/>
    <w:basedOn w:val="Normal"/>
    <w:uiPriority w:val="14"/>
    <w:qFormat/>
    <w:rsid w:val="00061D6A"/>
    <w:pPr>
      <w:pBdr>
        <w:bottom w:val="single" w:sz="4" w:space="8" w:color="176CB5" w:themeColor="accent3"/>
      </w:pBdr>
      <w:spacing w:after="160" w:line="240" w:lineRule="atLeast"/>
    </w:pPr>
    <w:rPr>
      <w:sz w:val="16"/>
    </w:rPr>
  </w:style>
  <w:style w:type="numbering" w:customStyle="1" w:styleId="NumberedListStyle">
    <w:name w:val="Numbered List Style"/>
    <w:uiPriority w:val="99"/>
    <w:rsid w:val="00F62279"/>
    <w:pPr>
      <w:numPr>
        <w:numId w:val="3"/>
      </w:numPr>
    </w:pPr>
  </w:style>
  <w:style w:type="table" w:styleId="TableGrid">
    <w:name w:val="Table Grid"/>
    <w:basedOn w:val="TableNormal"/>
    <w:uiPriority w:val="39"/>
    <w:rsid w:val="00061D6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EPTable1">
    <w:name w:val="BEP Table 1"/>
    <w:basedOn w:val="TableNormal"/>
    <w:uiPriority w:val="99"/>
    <w:rsid w:val="0095530D"/>
    <w:pPr>
      <w:spacing w:before="80" w:line="240" w:lineRule="auto"/>
    </w:pPr>
    <w:tblPr>
      <w:tblStyleRowBandSize w:val="1"/>
      <w:tblStyleColBandSize w:val="1"/>
      <w:tblBorders>
        <w:top w:val="single" w:sz="4" w:space="0" w:color="auto"/>
        <w:bottom w:val="single" w:sz="4" w:space="0" w:color="auto"/>
        <w:insideH w:val="single" w:sz="4" w:space="0" w:color="auto"/>
        <w:insideV w:val="single" w:sz="4" w:space="0" w:color="auto"/>
      </w:tblBorders>
      <w:tblCellMar>
        <w:top w:w="57" w:type="dxa"/>
        <w:bottom w:w="57" w:type="dxa"/>
      </w:tblCellMar>
    </w:tblPr>
    <w:tcPr>
      <w:shd w:val="clear" w:color="auto" w:fill="000000" w:themeFill="text1"/>
    </w:tcPr>
    <w:tblStylePr w:type="firstRow">
      <w:rPr>
        <w:b/>
      </w:rPr>
      <w:tblPr/>
      <w:trPr>
        <w:tblHeader/>
      </w:trPr>
      <w:tcPr>
        <w:shd w:val="clear" w:color="auto" w:fill="DAECFA"/>
      </w:tcPr>
    </w:tblStylePr>
    <w:tblStylePr w:type="lastRow">
      <w:tblPr/>
      <w:tcPr>
        <w:shd w:val="clear" w:color="auto" w:fill="D9D9D9" w:themeFill="background1" w:themeFillShade="D9"/>
      </w:tcPr>
    </w:tblStylePr>
    <w:tblStylePr w:type="firstCol">
      <w:rPr>
        <w:b w:val="0"/>
      </w:rPr>
    </w:tblStylePr>
    <w:tblStylePr w:type="lastCol">
      <w:rPr>
        <w:b/>
      </w:rPr>
    </w:tblStylePr>
    <w:tblStylePr w:type="band1Vert">
      <w:tblPr/>
      <w:tcPr>
        <w:shd w:val="clear" w:color="auto" w:fill="F2F2F2" w:themeFill="background1" w:themeFillShade="F2"/>
      </w:tcPr>
    </w:tblStylePr>
    <w:tblStylePr w:type="band2Vert">
      <w:tblPr/>
      <w:tcPr>
        <w:shd w:val="clear" w:color="auto" w:fill="E6E6E6" w:themeFill="background2"/>
      </w:tcPr>
    </w:tblStylePr>
    <w:tblStylePr w:type="band1Horz">
      <w:tblPr/>
      <w:tcPr>
        <w:shd w:val="clear" w:color="auto" w:fill="F2F2F2" w:themeFill="background1" w:themeFillShade="F2"/>
      </w:tcPr>
    </w:tblStylePr>
    <w:tblStylePr w:type="band2Horz">
      <w:tblPr/>
      <w:tcPr>
        <w:shd w:val="clear" w:color="auto" w:fill="E6E6E6" w:themeFill="background2"/>
      </w:tcPr>
    </w:tblStylePr>
  </w:style>
  <w:style w:type="paragraph" w:customStyle="1" w:styleId="FigureHeading">
    <w:name w:val="Figure Heading"/>
    <w:basedOn w:val="Normal"/>
    <w:uiPriority w:val="7"/>
    <w:qFormat/>
    <w:rsid w:val="00D06FDA"/>
    <w:pPr>
      <w:pBdr>
        <w:top w:val="single" w:sz="4" w:space="6" w:color="176CB5" w:themeColor="accent3"/>
        <w:left w:val="single" w:sz="4" w:space="4" w:color="176CB5" w:themeColor="accent3"/>
        <w:bottom w:val="single" w:sz="4" w:space="6" w:color="176CB5" w:themeColor="accent3"/>
        <w:right w:val="single" w:sz="4" w:space="4" w:color="176CB5" w:themeColor="accent3"/>
      </w:pBdr>
      <w:shd w:val="clear" w:color="auto" w:fill="176CB5" w:themeFill="accent3"/>
      <w:spacing w:after="160"/>
      <w:ind w:left="113" w:right="113"/>
    </w:pPr>
    <w:rPr>
      <w:b/>
      <w:caps/>
      <w:color w:val="FFFFFF" w:themeColor="background1"/>
    </w:rPr>
  </w:style>
  <w:style w:type="paragraph" w:customStyle="1" w:styleId="TableHeading">
    <w:name w:val="Table Heading"/>
    <w:basedOn w:val="FigureHeading"/>
    <w:uiPriority w:val="7"/>
    <w:qFormat/>
    <w:rsid w:val="00D06FDA"/>
    <w:pPr>
      <w:spacing w:after="0"/>
    </w:pPr>
  </w:style>
  <w:style w:type="paragraph" w:customStyle="1" w:styleId="Source">
    <w:name w:val="Source"/>
    <w:basedOn w:val="Normal"/>
    <w:uiPriority w:val="8"/>
    <w:qFormat/>
    <w:rsid w:val="00D06FDA"/>
    <w:pPr>
      <w:spacing w:before="80" w:line="200" w:lineRule="atLeast"/>
    </w:pPr>
    <w:rPr>
      <w:sz w:val="16"/>
    </w:rPr>
  </w:style>
  <w:style w:type="paragraph" w:styleId="ListBullet">
    <w:name w:val="List Bullet"/>
    <w:basedOn w:val="Normal"/>
    <w:uiPriority w:val="99"/>
    <w:unhideWhenUsed/>
    <w:rsid w:val="00E0199B"/>
    <w:pPr>
      <w:numPr>
        <w:numId w:val="7"/>
      </w:numPr>
      <w:contextualSpacing/>
    </w:pPr>
  </w:style>
  <w:style w:type="paragraph" w:customStyle="1" w:styleId="NotesLines">
    <w:name w:val="Notes Lines"/>
    <w:basedOn w:val="Normal"/>
    <w:uiPriority w:val="19"/>
    <w:qFormat/>
    <w:rsid w:val="008A340B"/>
    <w:pPr>
      <w:pBdr>
        <w:between w:val="single" w:sz="4" w:space="1" w:color="auto"/>
      </w:pBdr>
      <w:spacing w:line="360" w:lineRule="atLeast"/>
    </w:pPr>
  </w:style>
  <w:style w:type="paragraph" w:styleId="NoSpacing">
    <w:name w:val="No Spacing"/>
    <w:uiPriority w:val="1"/>
    <w:qFormat/>
    <w:rsid w:val="00F62279"/>
    <w:pPr>
      <w:spacing w:before="0" w:after="0"/>
    </w:pPr>
    <w:rPr>
      <w:rFonts w:ascii="Arial" w:hAnsi="Arial"/>
    </w:rPr>
  </w:style>
  <w:style w:type="paragraph" w:styleId="TOCHeading">
    <w:name w:val="TOC Heading"/>
    <w:basedOn w:val="Heading1"/>
    <w:next w:val="Normal"/>
    <w:uiPriority w:val="39"/>
    <w:unhideWhenUsed/>
    <w:qFormat/>
    <w:rsid w:val="00CF40FC"/>
    <w:pPr>
      <w:spacing w:before="720"/>
      <w:outlineLvl w:val="9"/>
    </w:pPr>
  </w:style>
  <w:style w:type="paragraph" w:styleId="TOC1">
    <w:name w:val="toc 1"/>
    <w:basedOn w:val="Normal"/>
    <w:next w:val="Normal"/>
    <w:autoRedefine/>
    <w:uiPriority w:val="39"/>
    <w:unhideWhenUsed/>
    <w:rsid w:val="00BA4643"/>
    <w:pPr>
      <w:tabs>
        <w:tab w:val="right" w:pos="9854"/>
      </w:tabs>
    </w:pPr>
    <w:rPr>
      <w:b/>
      <w:u w:val="single" w:color="176CB5" w:themeColor="accent3"/>
    </w:rPr>
  </w:style>
  <w:style w:type="paragraph" w:styleId="TOC2">
    <w:name w:val="toc 2"/>
    <w:basedOn w:val="Normal"/>
    <w:next w:val="Normal"/>
    <w:autoRedefine/>
    <w:uiPriority w:val="39"/>
    <w:unhideWhenUsed/>
    <w:rsid w:val="00BA4643"/>
    <w:pPr>
      <w:spacing w:before="80"/>
    </w:pPr>
  </w:style>
  <w:style w:type="character" w:styleId="Hyperlink">
    <w:name w:val="Hyperlink"/>
    <w:basedOn w:val="DefaultParagraphFont"/>
    <w:uiPriority w:val="99"/>
    <w:unhideWhenUsed/>
    <w:rsid w:val="00D11558"/>
    <w:rPr>
      <w:rFonts w:ascii="Arial" w:hAnsi="Arial"/>
      <w:color w:val="000000" w:themeColor="text1"/>
      <w:u w:val="single"/>
    </w:rPr>
  </w:style>
  <w:style w:type="table" w:styleId="TableGridLight">
    <w:name w:val="Grid Table Light"/>
    <w:basedOn w:val="TableNormal"/>
    <w:uiPriority w:val="40"/>
    <w:rsid w:val="00073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07305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7305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7148D0"/>
    <w:rPr>
      <w:rFonts w:ascii="Arial" w:hAnsi="Arial"/>
      <w:color w:val="605E5C"/>
      <w:shd w:val="clear" w:color="auto" w:fill="E1DFDD"/>
    </w:rPr>
  </w:style>
  <w:style w:type="paragraph" w:styleId="Caption">
    <w:name w:val="caption"/>
    <w:basedOn w:val="Normal"/>
    <w:next w:val="Normal"/>
    <w:uiPriority w:val="35"/>
    <w:unhideWhenUsed/>
    <w:qFormat/>
    <w:rsid w:val="002C26E8"/>
    <w:pPr>
      <w:spacing w:before="0" w:after="200" w:line="240" w:lineRule="auto"/>
    </w:pPr>
    <w:rPr>
      <w:i/>
      <w:iCs/>
      <w:color w:val="212A4C" w:themeColor="text2"/>
      <w:sz w:val="18"/>
      <w:szCs w:val="18"/>
    </w:rPr>
  </w:style>
  <w:style w:type="character" w:styleId="FollowedHyperlink">
    <w:name w:val="FollowedHyperlink"/>
    <w:basedOn w:val="DefaultParagraphFont"/>
    <w:uiPriority w:val="99"/>
    <w:semiHidden/>
    <w:unhideWhenUsed/>
    <w:rsid w:val="00D11558"/>
    <w:rPr>
      <w:rFonts w:ascii="Arial" w:hAnsi="Arial"/>
      <w:color w:val="000000" w:themeColor="text1"/>
      <w:u w:val="single"/>
    </w:rPr>
  </w:style>
  <w:style w:type="character" w:styleId="SmartLink">
    <w:name w:val="Smart Link"/>
    <w:basedOn w:val="DefaultParagraphFont"/>
    <w:uiPriority w:val="99"/>
    <w:semiHidden/>
    <w:unhideWhenUsed/>
    <w:rsid w:val="00D11558"/>
    <w:rPr>
      <w:rFonts w:ascii="Arial" w:hAnsi="Arial"/>
      <w:color w:val="000000" w:themeColor="text1"/>
      <w:u w:val="single"/>
      <w:shd w:val="clear" w:color="auto" w:fill="F3F2F1"/>
    </w:rPr>
  </w:style>
  <w:style w:type="paragraph" w:customStyle="1" w:styleId="Heading2HeadingStyles">
    <w:name w:val="Heading 2 (Heading Styles)"/>
    <w:basedOn w:val="Normal"/>
    <w:uiPriority w:val="99"/>
    <w:rsid w:val="00635A19"/>
    <w:pPr>
      <w:tabs>
        <w:tab w:val="left" w:pos="170"/>
        <w:tab w:val="left" w:pos="340"/>
      </w:tabs>
      <w:suppressAutoHyphens/>
      <w:autoSpaceDE w:val="0"/>
      <w:autoSpaceDN w:val="0"/>
      <w:adjustRightInd w:val="0"/>
      <w:spacing w:before="340" w:after="120" w:line="300" w:lineRule="atLeast"/>
      <w:textAlignment w:val="center"/>
    </w:pPr>
    <w:rPr>
      <w:rFonts w:ascii="Open Sans SemiBold" w:hAnsi="Open Sans SemiBold" w:cs="Open Sans SemiBold"/>
      <w:color w:val="000000"/>
      <w:szCs w:val="24"/>
      <w:lang w:val="en-US"/>
    </w:rPr>
  </w:style>
  <w:style w:type="character" w:customStyle="1" w:styleId="Heading6Char">
    <w:name w:val="Heading 6 Char"/>
    <w:basedOn w:val="DefaultParagraphFont"/>
    <w:link w:val="Heading6"/>
    <w:uiPriority w:val="4"/>
    <w:semiHidden/>
    <w:rsid w:val="00F62279"/>
    <w:rPr>
      <w:rFonts w:ascii="Arial" w:eastAsiaTheme="majorEastAsia" w:hAnsi="Arial" w:cstheme="majorBidi"/>
      <w:color w:val="101425" w:themeColor="accent1" w:themeShade="7F"/>
      <w:sz w:val="24"/>
    </w:rPr>
  </w:style>
  <w:style w:type="character" w:customStyle="1" w:styleId="Heading7Char">
    <w:name w:val="Heading 7 Char"/>
    <w:basedOn w:val="DefaultParagraphFont"/>
    <w:link w:val="Heading7"/>
    <w:uiPriority w:val="4"/>
    <w:semiHidden/>
    <w:rsid w:val="00F62279"/>
    <w:rPr>
      <w:rFonts w:ascii="Arial" w:eastAsiaTheme="majorEastAsia" w:hAnsi="Arial" w:cstheme="majorBidi"/>
      <w:i/>
      <w:iCs/>
      <w:color w:val="101425" w:themeColor="accent1" w:themeShade="7F"/>
      <w:sz w:val="24"/>
    </w:rPr>
  </w:style>
  <w:style w:type="character" w:customStyle="1" w:styleId="Heading8Char">
    <w:name w:val="Heading 8 Char"/>
    <w:basedOn w:val="DefaultParagraphFont"/>
    <w:link w:val="Heading8"/>
    <w:uiPriority w:val="4"/>
    <w:semiHidden/>
    <w:rsid w:val="00F62279"/>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4"/>
    <w:semiHidden/>
    <w:rsid w:val="00F62279"/>
    <w:rPr>
      <w:rFonts w:ascii="Arial" w:eastAsiaTheme="majorEastAsia" w:hAnsi="Arial" w:cstheme="majorBidi"/>
      <w:i/>
      <w:iCs/>
      <w:color w:val="272727" w:themeColor="text1" w:themeTint="D8"/>
      <w:sz w:val="21"/>
      <w:szCs w:val="21"/>
    </w:rPr>
  </w:style>
  <w:style w:type="paragraph" w:styleId="TOAHeading">
    <w:name w:val="toa heading"/>
    <w:basedOn w:val="Normal"/>
    <w:next w:val="Normal"/>
    <w:uiPriority w:val="99"/>
    <w:semiHidden/>
    <w:unhideWhenUsed/>
    <w:rsid w:val="00F62279"/>
    <w:pPr>
      <w:spacing w:before="120"/>
    </w:pPr>
    <w:rPr>
      <w:rFonts w:eastAsiaTheme="majorEastAsia" w:cstheme="majorBidi"/>
      <w:b/>
      <w:bCs/>
      <w:szCs w:val="24"/>
    </w:rPr>
  </w:style>
  <w:style w:type="character" w:styleId="PageNumber">
    <w:name w:val="page number"/>
    <w:basedOn w:val="DefaultParagraphFont"/>
    <w:uiPriority w:val="99"/>
    <w:semiHidden/>
    <w:unhideWhenUsed/>
    <w:rsid w:val="00AF121B"/>
    <w:rPr>
      <w:rFonts w:ascii="Tahoma" w:hAnsi="Tahoma"/>
    </w:rPr>
  </w:style>
  <w:style w:type="paragraph" w:styleId="FootnoteText">
    <w:name w:val="footnote text"/>
    <w:basedOn w:val="Normal"/>
    <w:link w:val="FootnoteTextChar"/>
    <w:uiPriority w:val="99"/>
    <w:semiHidden/>
    <w:unhideWhenUsed/>
    <w:rsid w:val="00606ED2"/>
    <w:pPr>
      <w:spacing w:before="0" w:after="0" w:line="240" w:lineRule="auto"/>
    </w:pPr>
  </w:style>
  <w:style w:type="character" w:customStyle="1" w:styleId="FootnoteTextChar">
    <w:name w:val="Footnote Text Char"/>
    <w:basedOn w:val="DefaultParagraphFont"/>
    <w:link w:val="FootnoteText"/>
    <w:uiPriority w:val="99"/>
    <w:semiHidden/>
    <w:rsid w:val="00606ED2"/>
    <w:rPr>
      <w:rFonts w:ascii="Arial" w:hAnsi="Arial"/>
      <w:sz w:val="24"/>
    </w:rPr>
  </w:style>
  <w:style w:type="character" w:styleId="FootnoteReference">
    <w:name w:val="footnote reference"/>
    <w:basedOn w:val="DefaultParagraphFont"/>
    <w:uiPriority w:val="99"/>
    <w:semiHidden/>
    <w:unhideWhenUsed/>
    <w:rsid w:val="00606ED2"/>
    <w:rPr>
      <w:rFonts w:ascii="Tahoma" w:hAnsi="Tahoma"/>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kforceaustralia.gov.au/" TargetMode="External"/><Relationship Id="rId13" Type="http://schemas.openxmlformats.org/officeDocument/2006/relationships/hyperlink" Target="https://www.dss.gov.au/inclusive-employment-australi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dss.gov.au/inclusive-employment-australia" TargetMode="External"/><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obaccess.gov.au/find-a-provider"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www.accesshub.gov.au/" TargetMode="External"/><Relationship Id="rId23" Type="http://schemas.openxmlformats.org/officeDocument/2006/relationships/customXml" Target="../customXml/item2.xml"/><Relationship Id="rId10" Type="http://schemas.openxmlformats.org/officeDocument/2006/relationships/hyperlink" Target="https://www.jobaccess.gov.au/find-a-provide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workforceaustralia.gov.au/" TargetMode="External"/><Relationship Id="rId14" Type="http://schemas.openxmlformats.org/officeDocument/2006/relationships/hyperlink" Target="http://www.accesshub.gov.a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aron/Fenton%20Dropbox/File%20Systems/Design/Aaron%20Work/DSSC/DSSC020%20Inclusive%20Employment%20Australia/DSSC020%202.Artwork/Medicare%20AoB.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88BEC72689D3E3418D497196D8ADA2AC"/>
        <w:category>
          <w:name w:val="General"/>
          <w:gallery w:val="placeholder"/>
        </w:category>
        <w:types>
          <w:type w:val="bbPlcHdr"/>
        </w:types>
        <w:behaviors>
          <w:behavior w:val="content"/>
        </w:behaviors>
        <w:guid w:val="{897A4D51-EE05-4349-AF19-473CC4820597}"/>
      </w:docPartPr>
      <w:docPartBody>
        <w:p w:rsidR="00000000" w:rsidRDefault="00000000">
          <w:pPr>
            <w:pStyle w:val="88BEC72689D3E3418D497196D8ADA2AC"/>
          </w:pPr>
          <w:r w:rsidRPr="00951F2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 Sans SemiBold">
    <w:panose1 w:val="020B0606030504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109"/>
    <w:rsid w:val="009B1109"/>
    <w:rsid w:val="00DA5C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8BEC72689D3E3418D497196D8ADA2AC">
    <w:name w:val="88BEC72689D3E3418D497196D8ADA2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BEP 2020 Colours">
      <a:dk1>
        <a:sysClr val="windowText" lastClr="000000"/>
      </a:dk1>
      <a:lt1>
        <a:sysClr val="window" lastClr="FFFFFF"/>
      </a:lt1>
      <a:dk2>
        <a:srgbClr val="212A4C"/>
      </a:dk2>
      <a:lt2>
        <a:srgbClr val="E6E6E6"/>
      </a:lt2>
      <a:accent1>
        <a:srgbClr val="212A4C"/>
      </a:accent1>
      <a:accent2>
        <a:srgbClr val="264F90"/>
      </a:accent2>
      <a:accent3>
        <a:srgbClr val="176CB5"/>
      </a:accent3>
      <a:accent4>
        <a:srgbClr val="218080"/>
      </a:accent4>
      <a:accent5>
        <a:srgbClr val="E5B13D"/>
      </a:accent5>
      <a:accent6>
        <a:srgbClr val="A42079"/>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6A4129-E103-4623-8D80-E0C7D8FC41C5}">
  <ds:schemaRefs>
    <ds:schemaRef ds:uri="http://schemas.openxmlformats.org/officeDocument/2006/bibliography"/>
  </ds:schemaRefs>
</ds:datastoreItem>
</file>

<file path=customXml/itemProps2.xml><?xml version="1.0" encoding="utf-8"?>
<ds:datastoreItem xmlns:ds="http://schemas.openxmlformats.org/officeDocument/2006/customXml" ds:itemID="{2FE1132B-88D4-4585-AAE8-D6C0A44C6455}"/>
</file>

<file path=customXml/itemProps3.xml><?xml version="1.0" encoding="utf-8"?>
<ds:datastoreItem xmlns:ds="http://schemas.openxmlformats.org/officeDocument/2006/customXml" ds:itemID="{EFB3288F-1E85-4654-8EAF-75866C9E5E8C}"/>
</file>

<file path=customXml/itemProps4.xml><?xml version="1.0" encoding="utf-8"?>
<ds:datastoreItem xmlns:ds="http://schemas.openxmlformats.org/officeDocument/2006/customXml" ds:itemID="{9760BD12-72E1-4E13-B07A-5103A2F173D9}"/>
</file>

<file path=docProps/app.xml><?xml version="1.0" encoding="utf-8"?>
<Properties xmlns="http://schemas.openxmlformats.org/officeDocument/2006/extended-properties" xmlns:vt="http://schemas.openxmlformats.org/officeDocument/2006/docPropsVTypes">
  <Template>Medicare AoB.dotx</Template>
  <TotalTime>6</TotalTime>
  <Pages>3</Pages>
  <Words>610</Words>
  <Characters>3317</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Supporting people with disabilityto find work</vt:lpstr>
    </vt:vector>
  </TitlesOfParts>
  <Manager/>
  <Company/>
  <LinksUpToDate>false</LinksUpToDate>
  <CharactersWithSpaces>3916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people with disability to find work</dc:title>
  <dc:subject/>
  <dc:creator>Inclusive Employment Australia</dc:creator>
  <cp:keywords>Medicare assignment of benefits</cp:keywords>
  <dc:description/>
  <cp:lastModifiedBy>Aaron Williams</cp:lastModifiedBy>
  <cp:revision>2</cp:revision>
  <dcterms:created xsi:type="dcterms:W3CDTF">2026-08-26T00:09:00Z</dcterms:created>
  <dcterms:modified xsi:type="dcterms:W3CDTF">2026-08-26T00:41:00Z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0x0101008526C5725DA40A44B581E51917DCABEC</vt:lpwstr>
  </property>
</Properties>
</file>