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AF6F6" w14:textId="77777777" w:rsidR="001D0F6D" w:rsidRDefault="00987714" w:rsidP="009A4232">
      <w:pPr>
        <w:pStyle w:val="Crestwithrule"/>
        <w:sectPr w:rsidR="001D0F6D" w:rsidSect="00B2224A">
          <w:headerReference w:type="default" r:id="rId8"/>
          <w:footerReference w:type="default" r:id="rId9"/>
          <w:headerReference w:type="first" r:id="rId10"/>
          <w:footerReference w:type="first" r:id="rId11"/>
          <w:pgSz w:w="11906" w:h="16838"/>
          <w:pgMar w:top="284" w:right="851" w:bottom="1134" w:left="851" w:header="0" w:footer="0" w:gutter="0"/>
          <w:pgNumType w:start="2"/>
          <w:cols w:space="708"/>
          <w:titlePg/>
          <w:docGrid w:linePitch="360"/>
        </w:sectPr>
      </w:pPr>
      <w:r w:rsidRPr="00CB1058">
        <w:rPr>
          <w:lang w:eastAsia="en-AU"/>
        </w:rPr>
        <w:drawing>
          <wp:inline distT="0" distB="0" distL="0" distR="0" wp14:anchorId="590F7A6B" wp14:editId="41D833D0">
            <wp:extent cx="3236400" cy="936000"/>
            <wp:effectExtent l="0" t="0" r="2540" b="0"/>
            <wp:docPr id="9" name="Picture 9"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ustralian Government Department of Social Service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36400" cy="936000"/>
                    </a:xfrm>
                    <a:prstGeom prst="rect">
                      <a:avLst/>
                    </a:prstGeom>
                  </pic:spPr>
                </pic:pic>
              </a:graphicData>
            </a:graphic>
          </wp:inline>
        </w:drawing>
      </w:r>
    </w:p>
    <w:p w14:paraId="49F0EF5E" w14:textId="09241064" w:rsidR="00C57001" w:rsidRPr="00B7582B" w:rsidRDefault="00E41EF3" w:rsidP="00B7582B">
      <w:pPr>
        <w:pStyle w:val="Heading1"/>
      </w:pPr>
      <w:r w:rsidRPr="00B7582B">
        <w:t>National Rental Affordability Scheme</w:t>
      </w:r>
    </w:p>
    <w:p w14:paraId="3B1BC53C" w14:textId="6BAD0D55" w:rsidR="00F148C2" w:rsidRDefault="00E41EF3" w:rsidP="008F301A">
      <w:pPr>
        <w:pStyle w:val="Heading2"/>
      </w:pPr>
      <w:bookmarkStart w:id="0" w:name="_Toc395536189"/>
      <w:r>
        <w:t>Quarterly Performance Report</w:t>
      </w:r>
      <w:r w:rsidR="000D4693">
        <w:t xml:space="preserve"> (Final)</w:t>
      </w:r>
    </w:p>
    <w:p w14:paraId="336A71B4" w14:textId="7C8489C8" w:rsidR="000D5965" w:rsidRPr="00E41EF3" w:rsidRDefault="00E41EF3" w:rsidP="009A4232">
      <w:pPr>
        <w:pStyle w:val="Smalltext"/>
        <w:rPr>
          <w:sz w:val="18"/>
          <w:szCs w:val="18"/>
        </w:rPr>
      </w:pPr>
      <w:r w:rsidRPr="00E41EF3">
        <w:rPr>
          <w:sz w:val="18"/>
          <w:szCs w:val="18"/>
        </w:rPr>
        <w:t xml:space="preserve">As </w:t>
      </w:r>
      <w:proofErr w:type="gramStart"/>
      <w:r w:rsidRPr="00E41EF3">
        <w:rPr>
          <w:sz w:val="18"/>
          <w:szCs w:val="18"/>
        </w:rPr>
        <w:t>at</w:t>
      </w:r>
      <w:proofErr w:type="gramEnd"/>
      <w:r w:rsidRPr="00E41EF3">
        <w:rPr>
          <w:sz w:val="18"/>
          <w:szCs w:val="18"/>
        </w:rPr>
        <w:t xml:space="preserve"> </w:t>
      </w:r>
      <w:r w:rsidR="00D259FD">
        <w:rPr>
          <w:sz w:val="18"/>
          <w:szCs w:val="18"/>
        </w:rPr>
        <w:t>3</w:t>
      </w:r>
      <w:r w:rsidR="00E82D6F">
        <w:rPr>
          <w:sz w:val="18"/>
          <w:szCs w:val="18"/>
        </w:rPr>
        <w:t xml:space="preserve">0 June </w:t>
      </w:r>
      <w:r w:rsidR="00D259FD">
        <w:rPr>
          <w:sz w:val="18"/>
          <w:szCs w:val="18"/>
        </w:rPr>
        <w:t>202</w:t>
      </w:r>
      <w:r w:rsidR="00D422B0">
        <w:rPr>
          <w:sz w:val="18"/>
          <w:szCs w:val="18"/>
        </w:rPr>
        <w:t>6</w:t>
      </w:r>
    </w:p>
    <w:p w14:paraId="1598D73E" w14:textId="77777777" w:rsidR="000E55FE" w:rsidRDefault="000E55FE" w:rsidP="00B20D86">
      <w:pPr>
        <w:spacing w:before="5600"/>
      </w:pPr>
      <w:r>
        <w:br w:type="page"/>
      </w:r>
    </w:p>
    <w:p w14:paraId="238618A0" w14:textId="77777777" w:rsidR="00F76D21" w:rsidRDefault="00F76D21" w:rsidP="007772C5">
      <w:pPr>
        <w:spacing w:before="4600"/>
      </w:pPr>
    </w:p>
    <w:p w14:paraId="3A331C6C" w14:textId="77777777" w:rsidR="00B20D86" w:rsidRPr="00717729" w:rsidRDefault="00B20D86" w:rsidP="00B20D86">
      <w:pPr>
        <w:spacing w:before="600" w:after="0"/>
        <w:jc w:val="both"/>
        <w:rPr>
          <w:rFonts w:cs="Arial"/>
          <w:b/>
        </w:rPr>
      </w:pPr>
      <w:r>
        <w:rPr>
          <w:rFonts w:cs="Arial"/>
          <w:b/>
        </w:rPr>
        <w:t>Copyright n</w:t>
      </w:r>
      <w:r w:rsidRPr="00717729">
        <w:rPr>
          <w:rFonts w:cs="Arial"/>
          <w:b/>
        </w:rPr>
        <w:t>otice</w:t>
      </w:r>
    </w:p>
    <w:p w14:paraId="55D62796" w14:textId="77777777" w:rsidR="00B20D86" w:rsidRDefault="00B20D86" w:rsidP="00B20D86">
      <w:pPr>
        <w:rPr>
          <w:rFonts w:ascii="Arial" w:hAnsi="Arial" w:cs="Arial"/>
        </w:rPr>
      </w:pPr>
      <w:r>
        <w:rPr>
          <w:noProof/>
          <w:lang w:eastAsia="en-AU"/>
        </w:rPr>
        <w:drawing>
          <wp:inline distT="0" distB="0" distL="0" distR="0" wp14:anchorId="1E487D58" wp14:editId="5DFD5715">
            <wp:extent cx="1227411" cy="429442"/>
            <wp:effectExtent l="0" t="0" r="0" b="8890"/>
            <wp:docPr id="4" name="Picture 4" descr="Creative Commons Attribution 4.0 International Lice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reative Commons Attribution 4.0 International Licence">
                      <a:extLst>
                        <a:ext uri="{C183D7F6-B498-43B3-948B-1728B52AA6E4}">
                          <adec:decorative xmlns:adec="http://schemas.microsoft.com/office/drawing/2017/decorative" val="0"/>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13B982DB" w14:textId="77777777" w:rsidR="00BF3435" w:rsidRDefault="00BF3435" w:rsidP="00B20D86">
      <w:pPr>
        <w:rPr>
          <w:rFonts w:ascii="Arial" w:hAnsi="Arial" w:cs="Arial"/>
        </w:rPr>
      </w:pPr>
    </w:p>
    <w:p w14:paraId="4EDDCB79" w14:textId="2DBE7BE0" w:rsidR="00B20D86" w:rsidRPr="0053719D" w:rsidRDefault="00B20D86" w:rsidP="00C84851">
      <w:pPr>
        <w:rPr>
          <w:rStyle w:val="Hyperlink"/>
          <w:sz w:val="20"/>
          <w:szCs w:val="20"/>
        </w:rPr>
      </w:pPr>
      <w:r w:rsidRPr="0053719D">
        <w:rPr>
          <w:sz w:val="20"/>
          <w:szCs w:val="20"/>
        </w:rPr>
        <w:t>This document</w:t>
      </w:r>
      <w:r w:rsidR="00E41EF3" w:rsidRPr="0053719D">
        <w:rPr>
          <w:sz w:val="20"/>
          <w:szCs w:val="20"/>
        </w:rPr>
        <w:t xml:space="preserve"> [National Rental Affordability Scheme Quarterly Performance Report] </w:t>
      </w:r>
      <w:r w:rsidRPr="0053719D">
        <w:rPr>
          <w:sz w:val="20"/>
          <w:szCs w:val="20"/>
        </w:rPr>
        <w:t xml:space="preserve">is licensed under the </w:t>
      </w:r>
      <w:r w:rsidRPr="0053719D">
        <w:rPr>
          <w:sz w:val="20"/>
          <w:szCs w:val="20"/>
        </w:rPr>
        <w:fldChar w:fldCharType="begin"/>
      </w:r>
      <w:r w:rsidRPr="0053719D">
        <w:rPr>
          <w:sz w:val="20"/>
          <w:szCs w:val="20"/>
        </w:rPr>
        <w:instrText xml:space="preserve"> HYPERLINK "https://creativecommons.org/licenses/by/4.0/legalcode" </w:instrText>
      </w:r>
      <w:r w:rsidRPr="0053719D">
        <w:rPr>
          <w:sz w:val="20"/>
          <w:szCs w:val="20"/>
        </w:rPr>
      </w:r>
      <w:r w:rsidRPr="0053719D">
        <w:rPr>
          <w:sz w:val="20"/>
          <w:szCs w:val="20"/>
        </w:rPr>
        <w:fldChar w:fldCharType="separate"/>
      </w:r>
      <w:r w:rsidRPr="0053719D">
        <w:rPr>
          <w:rStyle w:val="Hyperlink"/>
          <w:sz w:val="20"/>
          <w:szCs w:val="20"/>
        </w:rPr>
        <w:t>Creative Commons Attribution 4.0 International Licence</w:t>
      </w:r>
    </w:p>
    <w:p w14:paraId="2DD3B87A" w14:textId="77777777" w:rsidR="00B20D86" w:rsidRPr="0053719D" w:rsidRDefault="00B20D86" w:rsidP="00C84851">
      <w:pPr>
        <w:rPr>
          <w:rStyle w:val="Hyperlink"/>
          <w:sz w:val="20"/>
          <w:szCs w:val="20"/>
        </w:rPr>
      </w:pPr>
      <w:r w:rsidRPr="0053719D">
        <w:rPr>
          <w:sz w:val="20"/>
          <w:szCs w:val="20"/>
        </w:rPr>
        <w:fldChar w:fldCharType="end"/>
      </w:r>
      <w:r w:rsidRPr="0053719D">
        <w:rPr>
          <w:sz w:val="20"/>
          <w:szCs w:val="20"/>
        </w:rPr>
        <w:t xml:space="preserve">Licence URL: </w:t>
      </w:r>
      <w:r w:rsidRPr="0053719D">
        <w:rPr>
          <w:sz w:val="20"/>
          <w:szCs w:val="20"/>
        </w:rPr>
        <w:fldChar w:fldCharType="begin"/>
      </w:r>
      <w:r w:rsidRPr="0053719D">
        <w:rPr>
          <w:sz w:val="20"/>
          <w:szCs w:val="20"/>
        </w:rPr>
        <w:instrText xml:space="preserve"> HYPERLINK "https://creativecommons.org/licenses/by/4.0/legalcode" </w:instrText>
      </w:r>
      <w:r w:rsidRPr="0053719D">
        <w:rPr>
          <w:sz w:val="20"/>
          <w:szCs w:val="20"/>
        </w:rPr>
      </w:r>
      <w:r w:rsidRPr="0053719D">
        <w:rPr>
          <w:sz w:val="20"/>
          <w:szCs w:val="20"/>
        </w:rPr>
        <w:fldChar w:fldCharType="separate"/>
      </w:r>
      <w:r w:rsidRPr="0053719D">
        <w:rPr>
          <w:rStyle w:val="Hyperlink"/>
          <w:sz w:val="20"/>
          <w:szCs w:val="20"/>
        </w:rPr>
        <w:t>https://creativecommons.org/licenses/by/4.0/legalcode</w:t>
      </w:r>
    </w:p>
    <w:p w14:paraId="2E58D9CB" w14:textId="21600D3A" w:rsidR="00B20D86" w:rsidRPr="0053719D" w:rsidRDefault="00B20D86" w:rsidP="00C84851">
      <w:pPr>
        <w:rPr>
          <w:sz w:val="20"/>
          <w:szCs w:val="20"/>
        </w:rPr>
      </w:pPr>
      <w:r w:rsidRPr="0053719D">
        <w:rPr>
          <w:sz w:val="20"/>
          <w:szCs w:val="20"/>
        </w:rPr>
        <w:fldChar w:fldCharType="end"/>
      </w:r>
      <w:r w:rsidRPr="0053719D">
        <w:rPr>
          <w:sz w:val="20"/>
          <w:szCs w:val="20"/>
        </w:rPr>
        <w:t>Please attribute: © Commonwealth of Australia (</w:t>
      </w:r>
      <w:hyperlink r:id="rId14" w:history="1">
        <w:r w:rsidRPr="0053719D">
          <w:rPr>
            <w:rStyle w:val="Hyperlink"/>
            <w:sz w:val="20"/>
            <w:szCs w:val="20"/>
          </w:rPr>
          <w:t>Department of Social Services</w:t>
        </w:r>
      </w:hyperlink>
      <w:r w:rsidRPr="0053719D">
        <w:rPr>
          <w:sz w:val="20"/>
          <w:szCs w:val="20"/>
        </w:rPr>
        <w:t>)</w:t>
      </w:r>
    </w:p>
    <w:p w14:paraId="21A80070" w14:textId="77777777" w:rsidR="00B20D86" w:rsidRPr="0053719D" w:rsidRDefault="00B20D86" w:rsidP="00C84851">
      <w:pPr>
        <w:rPr>
          <w:b/>
          <w:sz w:val="20"/>
          <w:szCs w:val="20"/>
        </w:rPr>
      </w:pPr>
      <w:r w:rsidRPr="0053719D">
        <w:rPr>
          <w:b/>
          <w:sz w:val="20"/>
          <w:szCs w:val="20"/>
        </w:rPr>
        <w:t xml:space="preserve">Notice: </w:t>
      </w:r>
    </w:p>
    <w:p w14:paraId="45258B4C" w14:textId="77777777" w:rsidR="00B20D86" w:rsidRPr="0053719D" w:rsidRDefault="00B20D86" w:rsidP="00545732">
      <w:pPr>
        <w:pStyle w:val="ListParagraph"/>
        <w:numPr>
          <w:ilvl w:val="0"/>
          <w:numId w:val="2"/>
        </w:numPr>
        <w:rPr>
          <w:sz w:val="20"/>
          <w:szCs w:val="20"/>
        </w:rPr>
      </w:pPr>
      <w:r w:rsidRPr="0053719D">
        <w:rPr>
          <w:sz w:val="20"/>
          <w:szCs w:val="20"/>
        </w:rPr>
        <w:t>If you create a derivative of this document, the Department of Social Services requests the following notice be placed on your derivative: Based on Commonwealth of Australia (Department of Social Services) data.</w:t>
      </w:r>
    </w:p>
    <w:p w14:paraId="4C5DCECE" w14:textId="77777777" w:rsidR="00B20D86" w:rsidRPr="0053719D" w:rsidRDefault="00B20D86" w:rsidP="002F04F3">
      <w:pPr>
        <w:pStyle w:val="ListParagraph"/>
        <w:numPr>
          <w:ilvl w:val="0"/>
          <w:numId w:val="2"/>
        </w:numPr>
        <w:rPr>
          <w:rStyle w:val="Hyperlink"/>
          <w:color w:val="auto"/>
          <w:sz w:val="20"/>
          <w:szCs w:val="20"/>
        </w:rPr>
      </w:pPr>
      <w:r w:rsidRPr="0053719D">
        <w:rPr>
          <w:sz w:val="20"/>
          <w:szCs w:val="20"/>
        </w:rPr>
        <w:t xml:space="preserve">Inquiries regarding this licence or any other use of this document are welcome. Please contact: Branch Manager, Communication Services Branch, Department of Social Services. Phone: 1300 653 227. Email: </w:t>
      </w:r>
      <w:r w:rsidR="007772C5" w:rsidRPr="0053719D">
        <w:rPr>
          <w:sz w:val="20"/>
          <w:szCs w:val="20"/>
        </w:rPr>
        <w:fldChar w:fldCharType="begin"/>
      </w:r>
      <w:r w:rsidR="007772C5" w:rsidRPr="0053719D">
        <w:rPr>
          <w:sz w:val="20"/>
          <w:szCs w:val="20"/>
        </w:rPr>
        <w:instrText xml:space="preserve"> HYPERLINK "mailto:communication@dss.gov.au" </w:instrText>
      </w:r>
      <w:r w:rsidR="007772C5" w:rsidRPr="0053719D">
        <w:rPr>
          <w:sz w:val="20"/>
          <w:szCs w:val="20"/>
        </w:rPr>
      </w:r>
      <w:r w:rsidR="007772C5" w:rsidRPr="0053719D">
        <w:rPr>
          <w:sz w:val="20"/>
          <w:szCs w:val="20"/>
        </w:rPr>
        <w:fldChar w:fldCharType="separate"/>
      </w:r>
      <w:r w:rsidRPr="0053719D">
        <w:rPr>
          <w:rStyle w:val="Hyperlink"/>
          <w:sz w:val="20"/>
          <w:szCs w:val="20"/>
        </w:rPr>
        <w:t>communication@dss.gov.au</w:t>
      </w:r>
    </w:p>
    <w:p w14:paraId="45D399C4" w14:textId="77777777" w:rsidR="00B20D86" w:rsidRPr="0053719D" w:rsidRDefault="007772C5" w:rsidP="00C84851">
      <w:pPr>
        <w:rPr>
          <w:b/>
          <w:sz w:val="20"/>
          <w:szCs w:val="20"/>
        </w:rPr>
      </w:pPr>
      <w:r w:rsidRPr="0053719D">
        <w:rPr>
          <w:sz w:val="20"/>
          <w:szCs w:val="20"/>
        </w:rPr>
        <w:fldChar w:fldCharType="end"/>
      </w:r>
      <w:r w:rsidR="00B20D86" w:rsidRPr="0053719D">
        <w:rPr>
          <w:b/>
          <w:sz w:val="20"/>
          <w:szCs w:val="20"/>
        </w:rPr>
        <w:t>Notice identifying other material or rights in this publication:</w:t>
      </w:r>
    </w:p>
    <w:p w14:paraId="61BEC161" w14:textId="77777777" w:rsidR="00B20D86" w:rsidRPr="0053719D" w:rsidRDefault="00B20D86" w:rsidP="00545732">
      <w:pPr>
        <w:pStyle w:val="ListParagraph"/>
        <w:numPr>
          <w:ilvl w:val="0"/>
          <w:numId w:val="3"/>
        </w:numPr>
        <w:rPr>
          <w:sz w:val="20"/>
          <w:szCs w:val="20"/>
        </w:rPr>
      </w:pPr>
      <w:r w:rsidRPr="0053719D">
        <w:rPr>
          <w:sz w:val="20"/>
          <w:szCs w:val="20"/>
        </w:rPr>
        <w:t xml:space="preserve">Australian Commonwealth Coat of Arms </w:t>
      </w:r>
      <w:r w:rsidR="002A456D" w:rsidRPr="0053719D">
        <w:rPr>
          <w:sz w:val="20"/>
          <w:szCs w:val="20"/>
        </w:rPr>
        <w:t xml:space="preserve">– </w:t>
      </w:r>
      <w:r w:rsidRPr="0053719D">
        <w:rPr>
          <w:sz w:val="20"/>
          <w:szCs w:val="20"/>
        </w:rPr>
        <w:t xml:space="preserve">not Licensed under Creative Commons, see </w:t>
      </w:r>
      <w:hyperlink r:id="rId15" w:history="1">
        <w:r w:rsidR="007772C5" w:rsidRPr="0053719D">
          <w:rPr>
            <w:rStyle w:val="Hyperlink"/>
            <w:sz w:val="20"/>
            <w:szCs w:val="20"/>
          </w:rPr>
          <w:t>https://www.pmc.gov.au/honours-and-symbols/commonwealth-coat-arms</w:t>
        </w:r>
      </w:hyperlink>
    </w:p>
    <w:p w14:paraId="36D8E169" w14:textId="4944FE96" w:rsidR="00E5058A" w:rsidRPr="0053719D" w:rsidRDefault="00B20D86" w:rsidP="00E5058A">
      <w:pPr>
        <w:pStyle w:val="ListParagraph"/>
        <w:numPr>
          <w:ilvl w:val="0"/>
          <w:numId w:val="3"/>
        </w:numPr>
        <w:rPr>
          <w:sz w:val="20"/>
          <w:szCs w:val="20"/>
        </w:rPr>
      </w:pPr>
      <w:r w:rsidRPr="0053719D">
        <w:rPr>
          <w:sz w:val="20"/>
          <w:szCs w:val="20"/>
        </w:rPr>
        <w:t xml:space="preserve">Certain images and photographs (as marked) </w:t>
      </w:r>
      <w:r w:rsidR="002A456D" w:rsidRPr="0053719D">
        <w:rPr>
          <w:sz w:val="20"/>
          <w:szCs w:val="20"/>
        </w:rPr>
        <w:t xml:space="preserve">– </w:t>
      </w:r>
      <w:r w:rsidRPr="0053719D">
        <w:rPr>
          <w:sz w:val="20"/>
          <w:szCs w:val="20"/>
        </w:rPr>
        <w:t>not licensed under Creative Commons</w:t>
      </w:r>
      <w:r w:rsidR="002A456D" w:rsidRPr="0053719D">
        <w:rPr>
          <w:sz w:val="20"/>
          <w:szCs w:val="20"/>
        </w:rPr>
        <w:t>.</w:t>
      </w:r>
    </w:p>
    <w:p w14:paraId="177B8AFE" w14:textId="77777777" w:rsidR="00B20D86" w:rsidRPr="0053719D" w:rsidRDefault="00B20D86">
      <w:pPr>
        <w:spacing w:after="240"/>
        <w:rPr>
          <w:sz w:val="20"/>
          <w:szCs w:val="20"/>
        </w:rPr>
      </w:pPr>
      <w:r w:rsidRPr="0053719D">
        <w:rPr>
          <w:sz w:val="20"/>
          <w:szCs w:val="20"/>
        </w:rPr>
        <w:br w:type="page"/>
      </w:r>
    </w:p>
    <w:bookmarkEnd w:id="0"/>
    <w:p w14:paraId="798FE78B" w14:textId="27165F96" w:rsidR="00AB1B09" w:rsidRPr="00B7582B" w:rsidRDefault="00E41EF3" w:rsidP="00B7582B">
      <w:pPr>
        <w:pStyle w:val="Heading3"/>
      </w:pPr>
      <w:r w:rsidRPr="00B7582B">
        <w:lastRenderedPageBreak/>
        <w:t>Performance summary</w:t>
      </w:r>
    </w:p>
    <w:p w14:paraId="1084791E" w14:textId="06A722EF" w:rsidR="008E61BB" w:rsidRPr="00CB3D5F" w:rsidRDefault="008E61BB" w:rsidP="007A5FCC">
      <w:pPr>
        <w:spacing w:before="120" w:line="276" w:lineRule="auto"/>
        <w:rPr>
          <w:color w:val="000000" w:themeColor="text1"/>
          <w:sz w:val="20"/>
          <w:szCs w:val="20"/>
        </w:rPr>
      </w:pPr>
      <w:bookmarkStart w:id="1" w:name="_Toc391890681"/>
      <w:r w:rsidRPr="00CB3D5F">
        <w:rPr>
          <w:color w:val="000000" w:themeColor="text1"/>
          <w:sz w:val="20"/>
          <w:szCs w:val="20"/>
        </w:rPr>
        <w:t xml:space="preserve">The National Rental Affordability Scheme (NRAS) was an Australian Government initiative delivered in partnership with state and territory governments. Under the Scheme, approved participants were eligible to receive a National Rental Incentive comprising Commonwealth and state or territory contributions for each approved dwelling rented to eligible </w:t>
      </w:r>
      <w:r w:rsidR="00841450" w:rsidRPr="00CB3D5F">
        <w:rPr>
          <w:color w:val="000000" w:themeColor="text1"/>
          <w:sz w:val="20"/>
          <w:szCs w:val="20"/>
        </w:rPr>
        <w:t>low-and moderate-income</w:t>
      </w:r>
      <w:r w:rsidRPr="00CB3D5F">
        <w:rPr>
          <w:color w:val="000000" w:themeColor="text1"/>
          <w:sz w:val="20"/>
          <w:szCs w:val="20"/>
        </w:rPr>
        <w:t xml:space="preserve"> households at a rate that was at least 20 per cent below the prevailing market rate, for up to 10 years.</w:t>
      </w:r>
    </w:p>
    <w:p w14:paraId="45272607" w14:textId="77777777" w:rsidR="008E61BB" w:rsidRPr="00CB3D5F" w:rsidRDefault="008E61BB" w:rsidP="00DC4034">
      <w:pPr>
        <w:spacing w:line="276" w:lineRule="auto"/>
        <w:rPr>
          <w:color w:val="000000" w:themeColor="text1"/>
          <w:sz w:val="20"/>
          <w:szCs w:val="20"/>
        </w:rPr>
      </w:pPr>
      <w:r w:rsidRPr="00CB3D5F">
        <w:rPr>
          <w:color w:val="000000" w:themeColor="text1"/>
          <w:sz w:val="20"/>
          <w:szCs w:val="20"/>
        </w:rPr>
        <w:t xml:space="preserve">NRAS concluded on 30 June 2026, with all approved allocations having reached the end of their incentive period. As </w:t>
      </w:r>
      <w:proofErr w:type="gramStart"/>
      <w:r w:rsidRPr="00CB3D5F">
        <w:rPr>
          <w:color w:val="000000" w:themeColor="text1"/>
          <w:sz w:val="20"/>
          <w:szCs w:val="20"/>
        </w:rPr>
        <w:t>at</w:t>
      </w:r>
      <w:proofErr w:type="gramEnd"/>
      <w:r w:rsidRPr="00CB3D5F">
        <w:rPr>
          <w:color w:val="000000" w:themeColor="text1"/>
          <w:sz w:val="20"/>
          <w:szCs w:val="20"/>
        </w:rPr>
        <w:t xml:space="preserve"> 30 June 2026, no active allocations remain under the Scheme.</w:t>
      </w:r>
    </w:p>
    <w:p w14:paraId="09EAA1E1" w14:textId="77777777" w:rsidR="008E61BB" w:rsidRPr="00CB3D5F" w:rsidRDefault="008E61BB" w:rsidP="00DC4034">
      <w:pPr>
        <w:spacing w:line="276" w:lineRule="auto"/>
        <w:rPr>
          <w:color w:val="000000" w:themeColor="text1"/>
          <w:sz w:val="20"/>
          <w:szCs w:val="20"/>
        </w:rPr>
      </w:pPr>
      <w:r w:rsidRPr="00CB3D5F">
        <w:rPr>
          <w:color w:val="000000" w:themeColor="text1"/>
          <w:sz w:val="20"/>
          <w:szCs w:val="20"/>
        </w:rPr>
        <w:t>This report provides the final quarterly statistical snapshot of allocations recorded under NRAS and is the final NRAS Quarterly Performance Report published by the Department of Social Services.</w:t>
      </w:r>
    </w:p>
    <w:p w14:paraId="3877BE77" w14:textId="38D0F54E" w:rsidR="00E41EF3" w:rsidRPr="00B7582B" w:rsidRDefault="00E41EF3" w:rsidP="00B7582B">
      <w:pPr>
        <w:pStyle w:val="Heading3"/>
      </w:pPr>
      <w:bookmarkStart w:id="2" w:name="_Toc161056819"/>
      <w:r w:rsidRPr="00B7582B">
        <w:t>Report Definitions</w:t>
      </w:r>
    </w:p>
    <w:p w14:paraId="2C070B34" w14:textId="56B07CA1" w:rsidR="00E41EF3" w:rsidRPr="007C66BA" w:rsidRDefault="00E41EF3" w:rsidP="00437331">
      <w:pPr>
        <w:spacing w:before="120" w:line="276" w:lineRule="auto"/>
        <w:rPr>
          <w:sz w:val="20"/>
          <w:szCs w:val="20"/>
        </w:rPr>
      </w:pPr>
      <w:r w:rsidRPr="007C66BA">
        <w:rPr>
          <w:sz w:val="20"/>
          <w:szCs w:val="20"/>
        </w:rPr>
        <w:t>In this report:</w:t>
      </w:r>
      <w:r w:rsidRPr="007C66BA">
        <w:rPr>
          <w:sz w:val="20"/>
          <w:szCs w:val="20"/>
        </w:rPr>
        <w:br/>
      </w:r>
      <w:r w:rsidRPr="007C66BA">
        <w:rPr>
          <w:b/>
          <w:sz w:val="20"/>
          <w:szCs w:val="20"/>
        </w:rPr>
        <w:t xml:space="preserve">Active allocations </w:t>
      </w:r>
      <w:proofErr w:type="gramStart"/>
      <w:r w:rsidR="00EA453D" w:rsidRPr="007C66BA">
        <w:rPr>
          <w:sz w:val="20"/>
          <w:szCs w:val="20"/>
        </w:rPr>
        <w:t>means</w:t>
      </w:r>
      <w:proofErr w:type="gramEnd"/>
      <w:r w:rsidRPr="007C66BA">
        <w:rPr>
          <w:sz w:val="20"/>
          <w:szCs w:val="20"/>
        </w:rPr>
        <w:t xml:space="preserve"> dwellings tenanted or available for rent.</w:t>
      </w:r>
      <w:r w:rsidRPr="007C66BA">
        <w:rPr>
          <w:sz w:val="20"/>
          <w:szCs w:val="20"/>
        </w:rPr>
        <w:br/>
      </w:r>
      <w:r w:rsidRPr="007C66BA">
        <w:rPr>
          <w:b/>
          <w:sz w:val="20"/>
          <w:szCs w:val="20"/>
        </w:rPr>
        <w:t xml:space="preserve">Provisional allocations </w:t>
      </w:r>
      <w:proofErr w:type="gramStart"/>
      <w:r w:rsidR="00EA453D" w:rsidRPr="007C66BA">
        <w:rPr>
          <w:sz w:val="20"/>
          <w:szCs w:val="20"/>
        </w:rPr>
        <w:t>means</w:t>
      </w:r>
      <w:proofErr w:type="gramEnd"/>
      <w:r w:rsidR="00EA453D" w:rsidRPr="007C66BA">
        <w:rPr>
          <w:sz w:val="20"/>
          <w:szCs w:val="20"/>
        </w:rPr>
        <w:t xml:space="preserve"> </w:t>
      </w:r>
      <w:r w:rsidRPr="007C66BA">
        <w:rPr>
          <w:sz w:val="20"/>
          <w:szCs w:val="20"/>
        </w:rPr>
        <w:t xml:space="preserve">dwellings not delivered. </w:t>
      </w:r>
      <w:r w:rsidRPr="007C66BA">
        <w:rPr>
          <w:sz w:val="20"/>
          <w:szCs w:val="20"/>
        </w:rPr>
        <w:br/>
      </w:r>
      <w:r w:rsidRPr="007C66BA">
        <w:rPr>
          <w:b/>
          <w:sz w:val="20"/>
          <w:szCs w:val="20"/>
        </w:rPr>
        <w:t xml:space="preserve">Total allocations </w:t>
      </w:r>
      <w:proofErr w:type="gramStart"/>
      <w:r w:rsidR="00EA453D" w:rsidRPr="007C66BA">
        <w:rPr>
          <w:sz w:val="20"/>
          <w:szCs w:val="20"/>
        </w:rPr>
        <w:t>means</w:t>
      </w:r>
      <w:proofErr w:type="gramEnd"/>
      <w:r w:rsidRPr="007C66BA">
        <w:rPr>
          <w:sz w:val="20"/>
          <w:szCs w:val="20"/>
        </w:rPr>
        <w:t xml:space="preserve"> the total number of active allocations and provisional allocations.</w:t>
      </w:r>
      <w:r w:rsidRPr="007C66BA">
        <w:rPr>
          <w:b/>
          <w:sz w:val="20"/>
          <w:szCs w:val="20"/>
        </w:rPr>
        <w:br/>
        <w:t xml:space="preserve">Type </w:t>
      </w:r>
      <w:r w:rsidRPr="007C66BA">
        <w:rPr>
          <w:sz w:val="20"/>
          <w:szCs w:val="20"/>
        </w:rPr>
        <w:t xml:space="preserve">means the type of NRAS home. </w:t>
      </w:r>
      <w:r w:rsidRPr="007C66BA">
        <w:rPr>
          <w:sz w:val="20"/>
          <w:szCs w:val="20"/>
        </w:rPr>
        <w:br/>
      </w:r>
      <w:r w:rsidRPr="007C66BA">
        <w:rPr>
          <w:b/>
          <w:sz w:val="20"/>
          <w:szCs w:val="20"/>
        </w:rPr>
        <w:t xml:space="preserve">Size </w:t>
      </w:r>
      <w:r w:rsidRPr="007C66BA">
        <w:rPr>
          <w:sz w:val="20"/>
          <w:szCs w:val="20"/>
        </w:rPr>
        <w:t>means the number of bedrooms in the NRAS home.</w:t>
      </w:r>
      <w:r w:rsidRPr="007C66BA">
        <w:rPr>
          <w:sz w:val="20"/>
          <w:szCs w:val="20"/>
        </w:rPr>
        <w:br/>
      </w:r>
      <w:r w:rsidRPr="007C66BA">
        <w:rPr>
          <w:b/>
          <w:sz w:val="20"/>
          <w:szCs w:val="20"/>
        </w:rPr>
        <w:t>NRAS Year</w:t>
      </w:r>
      <w:r w:rsidRPr="007C66BA">
        <w:rPr>
          <w:sz w:val="20"/>
          <w:szCs w:val="20"/>
        </w:rPr>
        <w:t xml:space="preserve"> means </w:t>
      </w:r>
      <w:bookmarkStart w:id="3" w:name="top"/>
      <w:bookmarkEnd w:id="3"/>
      <w:r w:rsidRPr="007C66BA">
        <w:rPr>
          <w:sz w:val="20"/>
          <w:szCs w:val="20"/>
        </w:rPr>
        <w:t>the period 1 May to 30 April each year.</w:t>
      </w:r>
    </w:p>
    <w:p w14:paraId="16119974" w14:textId="2B54B350" w:rsidR="00E41EF3" w:rsidRPr="00B7582B" w:rsidRDefault="00E41EF3" w:rsidP="00B7582B">
      <w:pPr>
        <w:pStyle w:val="Heading3"/>
      </w:pPr>
      <w:r w:rsidRPr="00B7582B">
        <w:t>Key Allocation Data</w:t>
      </w:r>
    </w:p>
    <w:p w14:paraId="143053E6" w14:textId="1D0F68B1" w:rsidR="00B01319" w:rsidRDefault="00E41EF3" w:rsidP="00437331">
      <w:pPr>
        <w:spacing w:before="120" w:after="0"/>
        <w:rPr>
          <w:sz w:val="20"/>
          <w:szCs w:val="20"/>
        </w:rPr>
      </w:pPr>
      <w:r w:rsidRPr="00B01319">
        <w:rPr>
          <w:sz w:val="20"/>
          <w:szCs w:val="20"/>
        </w:rPr>
        <w:t xml:space="preserve">All data in this report is current </w:t>
      </w:r>
      <w:proofErr w:type="gramStart"/>
      <w:r w:rsidRPr="00B01319">
        <w:rPr>
          <w:sz w:val="20"/>
          <w:szCs w:val="20"/>
        </w:rPr>
        <w:t>at</w:t>
      </w:r>
      <w:proofErr w:type="gramEnd"/>
      <w:r w:rsidRPr="00B01319">
        <w:rPr>
          <w:sz w:val="20"/>
          <w:szCs w:val="20"/>
        </w:rPr>
        <w:t xml:space="preserve"> </w:t>
      </w:r>
      <w:r w:rsidR="00D259FD" w:rsidRPr="00B01319">
        <w:rPr>
          <w:sz w:val="20"/>
          <w:szCs w:val="20"/>
        </w:rPr>
        <w:t>3</w:t>
      </w:r>
      <w:r w:rsidR="00151228" w:rsidRPr="00B01319">
        <w:rPr>
          <w:sz w:val="20"/>
          <w:szCs w:val="20"/>
        </w:rPr>
        <w:t>0 June</w:t>
      </w:r>
      <w:r w:rsidR="00D259FD" w:rsidRPr="00B01319">
        <w:rPr>
          <w:sz w:val="20"/>
          <w:szCs w:val="20"/>
        </w:rPr>
        <w:t xml:space="preserve"> 202</w:t>
      </w:r>
      <w:r w:rsidR="0033790D" w:rsidRPr="00B01319">
        <w:rPr>
          <w:sz w:val="20"/>
          <w:szCs w:val="20"/>
        </w:rPr>
        <w:t>6</w:t>
      </w:r>
      <w:r w:rsidR="00B01319">
        <w:rPr>
          <w:sz w:val="20"/>
          <w:szCs w:val="20"/>
        </w:rPr>
        <w:t>.</w:t>
      </w:r>
    </w:p>
    <w:p w14:paraId="2562CFE0" w14:textId="733006F6" w:rsidR="00E41EF3" w:rsidRPr="007C66BA" w:rsidRDefault="00E41EF3" w:rsidP="00B01319">
      <w:pPr>
        <w:rPr>
          <w:sz w:val="20"/>
          <w:szCs w:val="20"/>
        </w:rPr>
      </w:pPr>
      <w:r w:rsidRPr="007C66BA">
        <w:rPr>
          <w:sz w:val="20"/>
          <w:szCs w:val="20"/>
        </w:rPr>
        <w:t xml:space="preserve">Number of ceased allocations: </w:t>
      </w:r>
      <w:r w:rsidR="00337BF2" w:rsidRPr="007C66BA">
        <w:rPr>
          <w:sz w:val="20"/>
          <w:szCs w:val="20"/>
        </w:rPr>
        <w:t>3</w:t>
      </w:r>
      <w:r w:rsidR="00703D66" w:rsidRPr="007C66BA">
        <w:rPr>
          <w:sz w:val="20"/>
          <w:szCs w:val="20"/>
        </w:rPr>
        <w:t>6,564</w:t>
      </w:r>
      <w:r w:rsidR="00B01319">
        <w:rPr>
          <w:sz w:val="20"/>
          <w:szCs w:val="20"/>
        </w:rPr>
        <w:t>.</w:t>
      </w:r>
    </w:p>
    <w:p w14:paraId="53ECC737" w14:textId="1257FDAE" w:rsidR="00F31868" w:rsidRPr="00B7582B" w:rsidRDefault="007C66BA" w:rsidP="00B7582B">
      <w:pPr>
        <w:pStyle w:val="Heading3"/>
      </w:pPr>
      <w:r w:rsidRPr="00B7582B">
        <w:t>Final Reporting Period</w:t>
      </w:r>
    </w:p>
    <w:p w14:paraId="338DB0B9" w14:textId="2C9159F1" w:rsidR="003F0E49" w:rsidRPr="0001735D" w:rsidRDefault="003F0E49" w:rsidP="00437331">
      <w:pPr>
        <w:spacing w:before="120" w:line="276" w:lineRule="auto"/>
        <w:rPr>
          <w:sz w:val="20"/>
          <w:szCs w:val="20"/>
        </w:rPr>
      </w:pPr>
      <w:r w:rsidRPr="0001735D">
        <w:rPr>
          <w:color w:val="000000" w:themeColor="text1"/>
          <w:sz w:val="20"/>
          <w:szCs w:val="20"/>
        </w:rPr>
        <w:t xml:space="preserve">This report provides </w:t>
      </w:r>
      <w:r w:rsidR="007C66BA">
        <w:rPr>
          <w:color w:val="000000" w:themeColor="text1"/>
          <w:sz w:val="20"/>
          <w:szCs w:val="20"/>
        </w:rPr>
        <w:t xml:space="preserve">the </w:t>
      </w:r>
      <w:r w:rsidRPr="0001735D">
        <w:rPr>
          <w:color w:val="000000" w:themeColor="text1"/>
          <w:sz w:val="20"/>
          <w:szCs w:val="20"/>
        </w:rPr>
        <w:t xml:space="preserve">quarterly statistical record of allocations administered under the Scheme. The data presented reflects allocations recorded in departmental administrative systems as </w:t>
      </w:r>
      <w:proofErr w:type="gramStart"/>
      <w:r w:rsidRPr="0001735D">
        <w:rPr>
          <w:color w:val="000000" w:themeColor="text1"/>
          <w:sz w:val="20"/>
          <w:szCs w:val="20"/>
        </w:rPr>
        <w:t>at</w:t>
      </w:r>
      <w:proofErr w:type="gramEnd"/>
      <w:r w:rsidRPr="0001735D">
        <w:rPr>
          <w:color w:val="000000" w:themeColor="text1"/>
          <w:sz w:val="20"/>
          <w:szCs w:val="20"/>
        </w:rPr>
        <w:t xml:space="preserve"> 30 June 2026.</w:t>
      </w:r>
    </w:p>
    <w:p w14:paraId="3EB9F37B" w14:textId="77777777" w:rsidR="00F31868" w:rsidRPr="00F31868" w:rsidRDefault="00F31868" w:rsidP="00F31868">
      <w:pPr>
        <w:rPr>
          <w:sz w:val="20"/>
          <w:szCs w:val="20"/>
        </w:rPr>
      </w:pPr>
      <w:r w:rsidRPr="00F31868">
        <w:rPr>
          <w:sz w:val="20"/>
          <w:szCs w:val="20"/>
        </w:rPr>
        <w:t xml:space="preserve">The statistics presented in this publication provide the final quarterly reporting snapshot of allocations recorded under the Scheme as </w:t>
      </w:r>
      <w:proofErr w:type="gramStart"/>
      <w:r w:rsidRPr="00F31868">
        <w:rPr>
          <w:sz w:val="20"/>
          <w:szCs w:val="20"/>
        </w:rPr>
        <w:t>at</w:t>
      </w:r>
      <w:proofErr w:type="gramEnd"/>
      <w:r w:rsidRPr="00F31868">
        <w:rPr>
          <w:sz w:val="20"/>
          <w:szCs w:val="20"/>
        </w:rPr>
        <w:t xml:space="preserve"> 30 June 2026.</w:t>
      </w:r>
    </w:p>
    <w:p w14:paraId="4C67C9D6" w14:textId="0924371B" w:rsidR="00E41EF3" w:rsidRPr="00B7582B" w:rsidRDefault="004915FC" w:rsidP="00B7582B">
      <w:pPr>
        <w:pStyle w:val="Heading3"/>
      </w:pPr>
      <w:r w:rsidRPr="00B7582B">
        <w:t>Disclaimer</w:t>
      </w:r>
    </w:p>
    <w:p w14:paraId="5AFCB81E" w14:textId="068E7DD7" w:rsidR="00F842FD" w:rsidRPr="00437331" w:rsidRDefault="00D43182" w:rsidP="00D43182">
      <w:pPr>
        <w:spacing w:before="120" w:after="2640"/>
        <w:rPr>
          <w:sz w:val="18"/>
          <w:szCs w:val="18"/>
        </w:rPr>
      </w:pPr>
      <w:r w:rsidRPr="00D43182">
        <w:rPr>
          <w:color w:val="000000" w:themeColor="text1"/>
          <w:sz w:val="20"/>
          <w:szCs w:val="20"/>
        </w:rPr>
        <w:t xml:space="preserve">The Department of Social Services (DSS) has made this Report available for the purpose of disseminating information about the National Rental Affordability Scheme (NRAS). This final Report draws on information and data provided by a variety of individuals and organisations, including approved participants of NRAS, and reflects data recorded in departmental systems as </w:t>
      </w:r>
      <w:proofErr w:type="gramStart"/>
      <w:r w:rsidRPr="00D43182">
        <w:rPr>
          <w:color w:val="000000" w:themeColor="text1"/>
          <w:sz w:val="20"/>
          <w:szCs w:val="20"/>
        </w:rPr>
        <w:t>at</w:t>
      </w:r>
      <w:proofErr w:type="gramEnd"/>
      <w:r w:rsidRPr="00D43182">
        <w:rPr>
          <w:color w:val="000000" w:themeColor="text1"/>
          <w:sz w:val="20"/>
          <w:szCs w:val="20"/>
        </w:rPr>
        <w:t xml:space="preserve"> 30 June 2026.</w:t>
      </w:r>
      <w:r w:rsidR="006838D0">
        <w:rPr>
          <w:color w:val="000000" w:themeColor="text1"/>
          <w:sz w:val="20"/>
          <w:szCs w:val="20"/>
        </w:rPr>
        <w:t xml:space="preserve"> </w:t>
      </w:r>
      <w:r w:rsidRPr="00D43182">
        <w:rPr>
          <w:color w:val="000000" w:themeColor="text1"/>
          <w:sz w:val="20"/>
          <w:szCs w:val="20"/>
        </w:rPr>
        <w:t>DSS accepts no responsibility for the accuracy or completeness of the Report or any of its contents. The Commonwealth disclaims all liability to any person in respect of anything, and the consequences of anything, done or omitted to be done by any such person in reliance, whether wholly or partially, upon the Report or any information presented within it.</w:t>
      </w:r>
      <w:r w:rsidR="006838D0">
        <w:rPr>
          <w:color w:val="000000" w:themeColor="text1"/>
          <w:sz w:val="20"/>
          <w:szCs w:val="20"/>
        </w:rPr>
        <w:t xml:space="preserve"> </w:t>
      </w:r>
      <w:r w:rsidRPr="00D43182">
        <w:rPr>
          <w:color w:val="000000" w:themeColor="text1"/>
          <w:sz w:val="20"/>
          <w:szCs w:val="20"/>
        </w:rPr>
        <w:t>Reference in this Report to any organisation, including a current or former approved participant, does not constitute endorsement by the Commonwealth of that organisation, any associated organisation, product or service.</w:t>
      </w:r>
      <w:r w:rsidR="006838D0">
        <w:rPr>
          <w:color w:val="000000" w:themeColor="text1"/>
          <w:sz w:val="20"/>
          <w:szCs w:val="20"/>
        </w:rPr>
        <w:t xml:space="preserve"> </w:t>
      </w:r>
      <w:r w:rsidRPr="00D43182">
        <w:rPr>
          <w:color w:val="000000" w:themeColor="text1"/>
          <w:sz w:val="20"/>
          <w:szCs w:val="20"/>
        </w:rPr>
        <w:t>This publication is the final Quarterly Performance Report for the National Rental Affordability Scheme following the conclusion of the Scheme on 30 June 2026.</w:t>
      </w:r>
      <w:r w:rsidR="004915FC" w:rsidRPr="00437331">
        <w:rPr>
          <w:sz w:val="18"/>
          <w:szCs w:val="18"/>
        </w:rPr>
        <w:t> </w:t>
      </w:r>
    </w:p>
    <w:p w14:paraId="3CABB820" w14:textId="12B5E642" w:rsidR="00E51DCB" w:rsidRPr="00B7582B" w:rsidRDefault="000612A5" w:rsidP="00B7582B">
      <w:pPr>
        <w:pStyle w:val="Heading3"/>
      </w:pPr>
      <w:r w:rsidRPr="00B7582B">
        <w:lastRenderedPageBreak/>
        <w:t>1</w:t>
      </w:r>
      <w:r w:rsidR="00F11C33" w:rsidRPr="00B7582B">
        <w:t>: Total allocations ceased by calendar year</w:t>
      </w:r>
      <w:r w:rsidR="00D35D45" w:rsidRPr="00B7582B">
        <w:t xml:space="preserve"> by state</w:t>
      </w:r>
      <w:r w:rsidR="009C5A81" w:rsidRPr="00B7582B">
        <w:t xml:space="preserve"> as at </w:t>
      </w:r>
      <w:r w:rsidR="00D259FD" w:rsidRPr="00B7582B">
        <w:t>3</w:t>
      </w:r>
      <w:r w:rsidR="00EA1E2E" w:rsidRPr="00B7582B">
        <w:t>0 June</w:t>
      </w:r>
      <w:r w:rsidR="00FF228F" w:rsidRPr="00B7582B">
        <w:t xml:space="preserve"> 2026</w:t>
      </w:r>
    </w:p>
    <w:p w14:paraId="726AA5FE" w14:textId="285AE599" w:rsidR="00AA28B1" w:rsidRPr="0070619D" w:rsidRDefault="00AA28B1" w:rsidP="00C80F14">
      <w:pPr>
        <w:spacing w:after="240"/>
        <w:rPr>
          <w:sz w:val="20"/>
          <w:szCs w:val="20"/>
        </w:rPr>
      </w:pPr>
      <w:r w:rsidRPr="0070619D">
        <w:rPr>
          <w:sz w:val="20"/>
          <w:szCs w:val="20"/>
        </w:rPr>
        <w:t>Queensland recorded the highest number of ceased allocations nationally (10,211), while the largest annual number of cessations occurred in 2024 (9,178 dwellings).</w:t>
      </w:r>
    </w:p>
    <w:tbl>
      <w:tblPr>
        <w:tblStyle w:val="GridTable4-Accent51"/>
        <w:tblW w:w="5076" w:type="pct"/>
        <w:tblInd w:w="-5" w:type="dxa"/>
        <w:tblLayout w:type="fixed"/>
        <w:tblLook w:val="04E0" w:firstRow="1" w:lastRow="1" w:firstColumn="1" w:lastColumn="0" w:noHBand="0" w:noVBand="1"/>
        <w:tblCaption w:val="Incentive Status by State and Territory"/>
        <w:tblDescription w:val="Incentive status by State and Territory provides an overview of the delivered and yet to be delivered NRAS Dwellings. As at the end of September 2014, 23,664 dwellings were delivered and 14,194 are awaiting delivery."/>
      </w:tblPr>
      <w:tblGrid>
        <w:gridCol w:w="832"/>
        <w:gridCol w:w="861"/>
        <w:gridCol w:w="853"/>
        <w:gridCol w:w="851"/>
        <w:gridCol w:w="851"/>
        <w:gridCol w:w="851"/>
        <w:gridCol w:w="853"/>
        <w:gridCol w:w="851"/>
        <w:gridCol w:w="851"/>
        <w:gridCol w:w="851"/>
        <w:gridCol w:w="1844"/>
      </w:tblGrid>
      <w:tr w:rsidR="000D4B33" w:rsidRPr="00416E5A" w14:paraId="57635E26" w14:textId="2C993AC4" w:rsidTr="000D4B33">
        <w:trPr>
          <w:cnfStyle w:val="100000000000" w:firstRow="1" w:lastRow="0" w:firstColumn="0" w:lastColumn="0" w:oddVBand="0" w:evenVBand="0" w:oddHBand="0" w:evenHBand="0" w:firstRowFirstColumn="0" w:firstRowLastColumn="0" w:lastRowFirstColumn="0" w:lastRowLastColumn="0"/>
          <w:trHeight w:val="224"/>
          <w:tblHeader/>
        </w:trPr>
        <w:tc>
          <w:tcPr>
            <w:cnfStyle w:val="001000000000" w:firstRow="0" w:lastRow="0" w:firstColumn="1" w:lastColumn="0" w:oddVBand="0" w:evenVBand="0" w:oddHBand="0" w:evenHBand="0" w:firstRowFirstColumn="0" w:firstRowLastColumn="0" w:lastRowFirstColumn="0" w:lastRowLastColumn="0"/>
            <w:tcW w:w="402" w:type="pct"/>
            <w:shd w:val="clear" w:color="auto" w:fill="005A70" w:themeFill="accent1"/>
            <w:noWrap/>
            <w:hideMark/>
          </w:tcPr>
          <w:p w14:paraId="482E7A02" w14:textId="3A62D934" w:rsidR="009B2479" w:rsidRPr="00416E5A" w:rsidRDefault="009B2479" w:rsidP="00E51DCB">
            <w:pPr>
              <w:spacing w:before="0"/>
              <w:rPr>
                <w:rFonts w:cstheme="minorHAnsi"/>
                <w:color w:val="FFFFFF" w:themeColor="background1"/>
                <w:sz w:val="18"/>
                <w:szCs w:val="18"/>
              </w:rPr>
            </w:pPr>
            <w:r w:rsidRPr="00416E5A">
              <w:rPr>
                <w:rFonts w:cstheme="minorHAnsi"/>
                <w:color w:val="FFFFFF" w:themeColor="background1"/>
                <w:sz w:val="18"/>
                <w:szCs w:val="18"/>
              </w:rPr>
              <w:t>State</w:t>
            </w:r>
          </w:p>
        </w:tc>
        <w:tc>
          <w:tcPr>
            <w:tcW w:w="416" w:type="pct"/>
            <w:shd w:val="clear" w:color="auto" w:fill="005A70" w:themeFill="accent1"/>
            <w:noWrap/>
          </w:tcPr>
          <w:p w14:paraId="3A0B68FB" w14:textId="7D336F9C" w:rsidR="009B2479" w:rsidRPr="00416E5A" w:rsidRDefault="009B2479" w:rsidP="00E51DCB">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2018</w:t>
            </w:r>
          </w:p>
        </w:tc>
        <w:tc>
          <w:tcPr>
            <w:tcW w:w="412" w:type="pct"/>
            <w:shd w:val="clear" w:color="auto" w:fill="005A70" w:themeFill="accent1"/>
            <w:noWrap/>
          </w:tcPr>
          <w:p w14:paraId="62C73F3F" w14:textId="394DBE11" w:rsidR="009B2479" w:rsidRPr="00416E5A" w:rsidRDefault="009B2479" w:rsidP="00E51DCB">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2019</w:t>
            </w:r>
          </w:p>
        </w:tc>
        <w:tc>
          <w:tcPr>
            <w:tcW w:w="411" w:type="pct"/>
            <w:shd w:val="clear" w:color="auto" w:fill="005A70" w:themeFill="accent1"/>
            <w:noWrap/>
          </w:tcPr>
          <w:p w14:paraId="10D23A77" w14:textId="76815888" w:rsidR="009B2479" w:rsidRPr="00416E5A" w:rsidRDefault="009B2479" w:rsidP="00E51DCB">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2020</w:t>
            </w:r>
          </w:p>
        </w:tc>
        <w:tc>
          <w:tcPr>
            <w:tcW w:w="411" w:type="pct"/>
            <w:shd w:val="clear" w:color="auto" w:fill="005A70" w:themeFill="accent1"/>
            <w:noWrap/>
          </w:tcPr>
          <w:p w14:paraId="6C19B441" w14:textId="5B2E48C0" w:rsidR="009B2479" w:rsidRPr="00416E5A" w:rsidRDefault="009B2479" w:rsidP="00E51DCB">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2021</w:t>
            </w:r>
          </w:p>
        </w:tc>
        <w:tc>
          <w:tcPr>
            <w:tcW w:w="411" w:type="pct"/>
            <w:shd w:val="clear" w:color="auto" w:fill="005A70" w:themeFill="accent1"/>
            <w:noWrap/>
          </w:tcPr>
          <w:p w14:paraId="31251754" w14:textId="19A9C498" w:rsidR="009B2479" w:rsidRPr="00416E5A" w:rsidRDefault="009B2479" w:rsidP="00E51DCB">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2022</w:t>
            </w:r>
          </w:p>
        </w:tc>
        <w:tc>
          <w:tcPr>
            <w:tcW w:w="412" w:type="pct"/>
            <w:shd w:val="clear" w:color="auto" w:fill="005A70" w:themeFill="accent1"/>
            <w:noWrap/>
          </w:tcPr>
          <w:p w14:paraId="76FCB2C6" w14:textId="20E7C2B4" w:rsidR="009B2479" w:rsidRPr="00416E5A" w:rsidRDefault="009B2479" w:rsidP="00E51DCB">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2023</w:t>
            </w:r>
          </w:p>
        </w:tc>
        <w:tc>
          <w:tcPr>
            <w:tcW w:w="411" w:type="pct"/>
            <w:shd w:val="clear" w:color="auto" w:fill="005A70" w:themeFill="accent1"/>
          </w:tcPr>
          <w:p w14:paraId="2564ADC8" w14:textId="762531CE" w:rsidR="009B2479" w:rsidRPr="00416E5A" w:rsidRDefault="009B2479" w:rsidP="00E51DCB">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2024</w:t>
            </w:r>
          </w:p>
        </w:tc>
        <w:tc>
          <w:tcPr>
            <w:tcW w:w="411" w:type="pct"/>
            <w:shd w:val="clear" w:color="auto" w:fill="005A70" w:themeFill="accent1"/>
          </w:tcPr>
          <w:p w14:paraId="6F14F2CA" w14:textId="18F318BE" w:rsidR="009B2479" w:rsidRPr="00416E5A" w:rsidRDefault="009B2479" w:rsidP="00210208">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2025</w:t>
            </w:r>
          </w:p>
        </w:tc>
        <w:tc>
          <w:tcPr>
            <w:tcW w:w="411" w:type="pct"/>
            <w:shd w:val="clear" w:color="auto" w:fill="005A70" w:themeFill="accent1"/>
          </w:tcPr>
          <w:p w14:paraId="60E3794B" w14:textId="3DF7E669" w:rsidR="009B2479" w:rsidRPr="00416E5A" w:rsidRDefault="001D7AFD" w:rsidP="001D7AFD">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Pr>
                <w:rFonts w:cstheme="minorHAnsi"/>
                <w:color w:val="FFFFFF" w:themeColor="background1"/>
                <w:sz w:val="18"/>
                <w:szCs w:val="18"/>
              </w:rPr>
              <w:t>2026</w:t>
            </w:r>
          </w:p>
        </w:tc>
        <w:tc>
          <w:tcPr>
            <w:tcW w:w="891" w:type="pct"/>
            <w:shd w:val="clear" w:color="auto" w:fill="005A70" w:themeFill="accent1"/>
          </w:tcPr>
          <w:p w14:paraId="0D702AAD" w14:textId="5EBBACDD" w:rsidR="009B2479" w:rsidRPr="00416E5A" w:rsidRDefault="009B2479" w:rsidP="00E51DCB">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Total</w:t>
            </w:r>
          </w:p>
        </w:tc>
      </w:tr>
      <w:tr w:rsidR="00475995" w:rsidRPr="00416E5A" w14:paraId="08F60606" w14:textId="2148F339" w:rsidTr="000D4B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2" w:type="pct"/>
            <w:noWrap/>
            <w:hideMark/>
          </w:tcPr>
          <w:p w14:paraId="1A1FBA57" w14:textId="77777777" w:rsidR="00475995" w:rsidRPr="00416E5A" w:rsidRDefault="00475995" w:rsidP="00475995">
            <w:pPr>
              <w:spacing w:after="0"/>
              <w:rPr>
                <w:rFonts w:eastAsia="Times New Roman" w:cstheme="minorHAnsi"/>
                <w:b w:val="0"/>
                <w:bCs w:val="0"/>
                <w:color w:val="000000"/>
                <w:spacing w:val="0"/>
                <w:sz w:val="18"/>
                <w:szCs w:val="18"/>
                <w:lang w:eastAsia="en-AU"/>
              </w:rPr>
            </w:pPr>
            <w:r w:rsidRPr="00416E5A">
              <w:rPr>
                <w:rFonts w:eastAsia="Times New Roman" w:cstheme="minorHAnsi"/>
                <w:color w:val="000000"/>
                <w:spacing w:val="0"/>
                <w:sz w:val="18"/>
                <w:szCs w:val="18"/>
                <w:lang w:eastAsia="en-AU"/>
              </w:rPr>
              <w:t>NSW</w:t>
            </w:r>
          </w:p>
        </w:tc>
        <w:tc>
          <w:tcPr>
            <w:tcW w:w="416" w:type="pct"/>
            <w:noWrap/>
          </w:tcPr>
          <w:p w14:paraId="4E3C499C" w14:textId="46A9076F"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67</w:t>
            </w:r>
          </w:p>
        </w:tc>
        <w:tc>
          <w:tcPr>
            <w:tcW w:w="412" w:type="pct"/>
            <w:noWrap/>
          </w:tcPr>
          <w:p w14:paraId="79E0D3BD" w14:textId="5D8F0EBB"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431</w:t>
            </w:r>
          </w:p>
        </w:tc>
        <w:tc>
          <w:tcPr>
            <w:tcW w:w="411" w:type="pct"/>
            <w:noWrap/>
          </w:tcPr>
          <w:p w14:paraId="4127F358" w14:textId="5434FADE"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271</w:t>
            </w:r>
          </w:p>
        </w:tc>
        <w:tc>
          <w:tcPr>
            <w:tcW w:w="411" w:type="pct"/>
            <w:noWrap/>
          </w:tcPr>
          <w:p w14:paraId="34AF5036" w14:textId="0F88F5D0"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380</w:t>
            </w:r>
          </w:p>
        </w:tc>
        <w:tc>
          <w:tcPr>
            <w:tcW w:w="411" w:type="pct"/>
            <w:noWrap/>
          </w:tcPr>
          <w:p w14:paraId="44A4E7E8" w14:textId="144AD3E7"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457</w:t>
            </w:r>
          </w:p>
        </w:tc>
        <w:tc>
          <w:tcPr>
            <w:tcW w:w="412" w:type="pct"/>
            <w:noWrap/>
          </w:tcPr>
          <w:p w14:paraId="05618348" w14:textId="15B00642"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605</w:t>
            </w:r>
          </w:p>
        </w:tc>
        <w:tc>
          <w:tcPr>
            <w:tcW w:w="411" w:type="pct"/>
          </w:tcPr>
          <w:p w14:paraId="54F8F3F0" w14:textId="1CECD471"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1,140</w:t>
            </w:r>
          </w:p>
        </w:tc>
        <w:tc>
          <w:tcPr>
            <w:tcW w:w="411" w:type="pct"/>
          </w:tcPr>
          <w:p w14:paraId="47241ADE" w14:textId="449EAAF3"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1,186</w:t>
            </w:r>
          </w:p>
        </w:tc>
        <w:tc>
          <w:tcPr>
            <w:tcW w:w="411" w:type="pct"/>
          </w:tcPr>
          <w:p w14:paraId="1B190949" w14:textId="1610F316"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2,008</w:t>
            </w:r>
          </w:p>
        </w:tc>
        <w:tc>
          <w:tcPr>
            <w:tcW w:w="891" w:type="pct"/>
          </w:tcPr>
          <w:p w14:paraId="06A79047" w14:textId="234A5F6C"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6,545</w:t>
            </w:r>
          </w:p>
        </w:tc>
      </w:tr>
      <w:tr w:rsidR="00475995" w:rsidRPr="00416E5A" w14:paraId="5C0BCD9F" w14:textId="395AEB87" w:rsidTr="000D4B33">
        <w:trPr>
          <w:trHeight w:val="70"/>
        </w:trPr>
        <w:tc>
          <w:tcPr>
            <w:cnfStyle w:val="001000000000" w:firstRow="0" w:lastRow="0" w:firstColumn="1" w:lastColumn="0" w:oddVBand="0" w:evenVBand="0" w:oddHBand="0" w:evenHBand="0" w:firstRowFirstColumn="0" w:firstRowLastColumn="0" w:lastRowFirstColumn="0" w:lastRowLastColumn="0"/>
            <w:tcW w:w="402" w:type="pct"/>
            <w:noWrap/>
            <w:hideMark/>
          </w:tcPr>
          <w:p w14:paraId="6151D5BE" w14:textId="77777777" w:rsidR="00475995" w:rsidRPr="00416E5A" w:rsidRDefault="00475995" w:rsidP="00475995">
            <w:pPr>
              <w:spacing w:after="0"/>
              <w:rPr>
                <w:rFonts w:eastAsia="Times New Roman" w:cstheme="minorHAnsi"/>
                <w:b w:val="0"/>
                <w:bCs w:val="0"/>
                <w:color w:val="000000"/>
                <w:spacing w:val="0"/>
                <w:sz w:val="18"/>
                <w:szCs w:val="18"/>
                <w:lang w:eastAsia="en-AU"/>
              </w:rPr>
            </w:pPr>
            <w:r w:rsidRPr="00416E5A">
              <w:rPr>
                <w:rFonts w:eastAsia="Times New Roman" w:cstheme="minorHAnsi"/>
                <w:color w:val="000000"/>
                <w:spacing w:val="0"/>
                <w:sz w:val="18"/>
                <w:szCs w:val="18"/>
                <w:lang w:eastAsia="en-AU"/>
              </w:rPr>
              <w:t>Vic.</w:t>
            </w:r>
          </w:p>
        </w:tc>
        <w:tc>
          <w:tcPr>
            <w:tcW w:w="416" w:type="pct"/>
            <w:noWrap/>
          </w:tcPr>
          <w:p w14:paraId="1B81B164" w14:textId="773B7032"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95</w:t>
            </w:r>
          </w:p>
        </w:tc>
        <w:tc>
          <w:tcPr>
            <w:tcW w:w="412" w:type="pct"/>
            <w:noWrap/>
          </w:tcPr>
          <w:p w14:paraId="597F1B39" w14:textId="3E4C36AF"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286</w:t>
            </w:r>
          </w:p>
        </w:tc>
        <w:tc>
          <w:tcPr>
            <w:tcW w:w="411" w:type="pct"/>
            <w:noWrap/>
          </w:tcPr>
          <w:p w14:paraId="7C444800" w14:textId="0CDAAF9E"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96</w:t>
            </w:r>
          </w:p>
        </w:tc>
        <w:tc>
          <w:tcPr>
            <w:tcW w:w="411" w:type="pct"/>
            <w:noWrap/>
          </w:tcPr>
          <w:p w14:paraId="628B1039" w14:textId="3C900449"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261</w:t>
            </w:r>
          </w:p>
        </w:tc>
        <w:tc>
          <w:tcPr>
            <w:tcW w:w="411" w:type="pct"/>
            <w:noWrap/>
          </w:tcPr>
          <w:p w14:paraId="0BFA4E06" w14:textId="7C012DB9"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1,296</w:t>
            </w:r>
          </w:p>
        </w:tc>
        <w:tc>
          <w:tcPr>
            <w:tcW w:w="412" w:type="pct"/>
            <w:noWrap/>
          </w:tcPr>
          <w:p w14:paraId="1C900490" w14:textId="5443FDCE"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1,356</w:t>
            </w:r>
          </w:p>
        </w:tc>
        <w:tc>
          <w:tcPr>
            <w:tcW w:w="411" w:type="pct"/>
          </w:tcPr>
          <w:p w14:paraId="219F6D1A" w14:textId="4F6C9B61"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2,146</w:t>
            </w:r>
          </w:p>
        </w:tc>
        <w:tc>
          <w:tcPr>
            <w:tcW w:w="411" w:type="pct"/>
          </w:tcPr>
          <w:p w14:paraId="4128063F" w14:textId="1491C663"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200A3D">
              <w:rPr>
                <w:sz w:val="18"/>
                <w:szCs w:val="18"/>
              </w:rPr>
              <w:t>459</w:t>
            </w:r>
          </w:p>
        </w:tc>
        <w:tc>
          <w:tcPr>
            <w:tcW w:w="411" w:type="pct"/>
          </w:tcPr>
          <w:p w14:paraId="173BBCAD" w14:textId="377477E4"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200A3D">
              <w:rPr>
                <w:sz w:val="18"/>
                <w:szCs w:val="18"/>
              </w:rPr>
              <w:t>73</w:t>
            </w:r>
          </w:p>
        </w:tc>
        <w:tc>
          <w:tcPr>
            <w:tcW w:w="891" w:type="pct"/>
          </w:tcPr>
          <w:p w14:paraId="700A75AD" w14:textId="0A283AF3"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6,068</w:t>
            </w:r>
          </w:p>
        </w:tc>
      </w:tr>
      <w:tr w:rsidR="00475995" w:rsidRPr="00416E5A" w14:paraId="1D78D238" w14:textId="1B5D53A0" w:rsidTr="000D4B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2" w:type="pct"/>
            <w:noWrap/>
            <w:hideMark/>
          </w:tcPr>
          <w:p w14:paraId="4BDC2746" w14:textId="77777777" w:rsidR="00475995" w:rsidRPr="00416E5A" w:rsidRDefault="00475995" w:rsidP="00475995">
            <w:pPr>
              <w:spacing w:after="0"/>
              <w:rPr>
                <w:rFonts w:eastAsia="Times New Roman" w:cstheme="minorHAnsi"/>
                <w:b w:val="0"/>
                <w:bCs w:val="0"/>
                <w:color w:val="000000"/>
                <w:spacing w:val="0"/>
                <w:sz w:val="18"/>
                <w:szCs w:val="18"/>
                <w:lang w:eastAsia="en-AU"/>
              </w:rPr>
            </w:pPr>
            <w:r w:rsidRPr="00416E5A">
              <w:rPr>
                <w:rFonts w:eastAsia="Times New Roman" w:cstheme="minorHAnsi"/>
                <w:color w:val="000000"/>
                <w:spacing w:val="0"/>
                <w:sz w:val="18"/>
                <w:szCs w:val="18"/>
                <w:lang w:eastAsia="en-AU"/>
              </w:rPr>
              <w:t>Qld.</w:t>
            </w:r>
          </w:p>
        </w:tc>
        <w:tc>
          <w:tcPr>
            <w:tcW w:w="416" w:type="pct"/>
            <w:noWrap/>
          </w:tcPr>
          <w:p w14:paraId="57DB9274" w14:textId="446A3CF1"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w:t>
            </w:r>
          </w:p>
        </w:tc>
        <w:tc>
          <w:tcPr>
            <w:tcW w:w="412" w:type="pct"/>
            <w:noWrap/>
          </w:tcPr>
          <w:p w14:paraId="1D8E46CE" w14:textId="3AB0BA06"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181</w:t>
            </w:r>
          </w:p>
        </w:tc>
        <w:tc>
          <w:tcPr>
            <w:tcW w:w="411" w:type="pct"/>
            <w:noWrap/>
          </w:tcPr>
          <w:p w14:paraId="763F1E6E" w14:textId="28DD552B"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323</w:t>
            </w:r>
          </w:p>
        </w:tc>
        <w:tc>
          <w:tcPr>
            <w:tcW w:w="411" w:type="pct"/>
            <w:noWrap/>
          </w:tcPr>
          <w:p w14:paraId="6E7F5ABE" w14:textId="4E19160E"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1,079</w:t>
            </w:r>
          </w:p>
        </w:tc>
        <w:tc>
          <w:tcPr>
            <w:tcW w:w="411" w:type="pct"/>
            <w:noWrap/>
          </w:tcPr>
          <w:p w14:paraId="26C923BC" w14:textId="33700335"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2,692</w:t>
            </w:r>
          </w:p>
        </w:tc>
        <w:tc>
          <w:tcPr>
            <w:tcW w:w="412" w:type="pct"/>
            <w:noWrap/>
          </w:tcPr>
          <w:p w14:paraId="0D6CAEC1" w14:textId="6B37E636"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2,497</w:t>
            </w:r>
          </w:p>
        </w:tc>
        <w:tc>
          <w:tcPr>
            <w:tcW w:w="411" w:type="pct"/>
          </w:tcPr>
          <w:p w14:paraId="29D53C2E" w14:textId="5A879D47"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2,835</w:t>
            </w:r>
          </w:p>
        </w:tc>
        <w:tc>
          <w:tcPr>
            <w:tcW w:w="411" w:type="pct"/>
          </w:tcPr>
          <w:p w14:paraId="1C5547BC" w14:textId="1FA989C8"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599</w:t>
            </w:r>
          </w:p>
        </w:tc>
        <w:tc>
          <w:tcPr>
            <w:tcW w:w="411" w:type="pct"/>
          </w:tcPr>
          <w:p w14:paraId="5113C3EE" w14:textId="46178117"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p>
        </w:tc>
        <w:tc>
          <w:tcPr>
            <w:tcW w:w="891" w:type="pct"/>
          </w:tcPr>
          <w:p w14:paraId="665DDCD7" w14:textId="0EC03B7B"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10,211</w:t>
            </w:r>
          </w:p>
        </w:tc>
      </w:tr>
      <w:tr w:rsidR="00475995" w:rsidRPr="00416E5A" w14:paraId="2D6B1B7D" w14:textId="01D328EB" w:rsidTr="000D4B33">
        <w:trPr>
          <w:trHeight w:val="300"/>
        </w:trPr>
        <w:tc>
          <w:tcPr>
            <w:cnfStyle w:val="001000000000" w:firstRow="0" w:lastRow="0" w:firstColumn="1" w:lastColumn="0" w:oddVBand="0" w:evenVBand="0" w:oddHBand="0" w:evenHBand="0" w:firstRowFirstColumn="0" w:firstRowLastColumn="0" w:lastRowFirstColumn="0" w:lastRowLastColumn="0"/>
            <w:tcW w:w="402" w:type="pct"/>
            <w:noWrap/>
            <w:hideMark/>
          </w:tcPr>
          <w:p w14:paraId="3F257959" w14:textId="77777777" w:rsidR="00475995" w:rsidRPr="00416E5A" w:rsidRDefault="00475995" w:rsidP="00475995">
            <w:pPr>
              <w:spacing w:after="0"/>
              <w:rPr>
                <w:rFonts w:eastAsia="Times New Roman" w:cstheme="minorHAnsi"/>
                <w:b w:val="0"/>
                <w:bCs w:val="0"/>
                <w:color w:val="000000"/>
                <w:spacing w:val="0"/>
                <w:sz w:val="18"/>
                <w:szCs w:val="18"/>
                <w:lang w:eastAsia="en-AU"/>
              </w:rPr>
            </w:pPr>
            <w:r w:rsidRPr="00416E5A">
              <w:rPr>
                <w:rFonts w:eastAsia="Times New Roman" w:cstheme="minorHAnsi"/>
                <w:color w:val="000000"/>
                <w:spacing w:val="0"/>
                <w:sz w:val="18"/>
                <w:szCs w:val="18"/>
                <w:lang w:eastAsia="en-AU"/>
              </w:rPr>
              <w:t>WA</w:t>
            </w:r>
          </w:p>
        </w:tc>
        <w:tc>
          <w:tcPr>
            <w:tcW w:w="416" w:type="pct"/>
            <w:noWrap/>
          </w:tcPr>
          <w:p w14:paraId="1BAD1E5B" w14:textId="7FB69547"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p>
        </w:tc>
        <w:tc>
          <w:tcPr>
            <w:tcW w:w="412" w:type="pct"/>
            <w:noWrap/>
          </w:tcPr>
          <w:p w14:paraId="5B72466C" w14:textId="1A89BC75"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50</w:t>
            </w:r>
          </w:p>
        </w:tc>
        <w:tc>
          <w:tcPr>
            <w:tcW w:w="411" w:type="pct"/>
            <w:noWrap/>
          </w:tcPr>
          <w:p w14:paraId="4A04945F" w14:textId="310F8B21"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131</w:t>
            </w:r>
          </w:p>
        </w:tc>
        <w:tc>
          <w:tcPr>
            <w:tcW w:w="411" w:type="pct"/>
            <w:noWrap/>
          </w:tcPr>
          <w:p w14:paraId="2CBCD302" w14:textId="3C59346D"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266</w:t>
            </w:r>
          </w:p>
        </w:tc>
        <w:tc>
          <w:tcPr>
            <w:tcW w:w="411" w:type="pct"/>
            <w:noWrap/>
          </w:tcPr>
          <w:p w14:paraId="62F7CD0A" w14:textId="453CFF5B"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352</w:t>
            </w:r>
          </w:p>
        </w:tc>
        <w:tc>
          <w:tcPr>
            <w:tcW w:w="412" w:type="pct"/>
            <w:noWrap/>
          </w:tcPr>
          <w:p w14:paraId="5781E640" w14:textId="501D2405"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1,110</w:t>
            </w:r>
          </w:p>
        </w:tc>
        <w:tc>
          <w:tcPr>
            <w:tcW w:w="411" w:type="pct"/>
          </w:tcPr>
          <w:p w14:paraId="212784DB" w14:textId="08FBA51E"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917</w:t>
            </w:r>
          </w:p>
        </w:tc>
        <w:tc>
          <w:tcPr>
            <w:tcW w:w="411" w:type="pct"/>
          </w:tcPr>
          <w:p w14:paraId="15ED6C7A" w14:textId="38FA2672"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200A3D">
              <w:rPr>
                <w:sz w:val="18"/>
                <w:szCs w:val="18"/>
              </w:rPr>
              <w:t>820</w:t>
            </w:r>
          </w:p>
        </w:tc>
        <w:tc>
          <w:tcPr>
            <w:tcW w:w="411" w:type="pct"/>
          </w:tcPr>
          <w:p w14:paraId="4A6E48DC" w14:textId="6FA1C63E"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200A3D">
              <w:rPr>
                <w:sz w:val="18"/>
                <w:szCs w:val="18"/>
              </w:rPr>
              <w:t>1,501</w:t>
            </w:r>
          </w:p>
        </w:tc>
        <w:tc>
          <w:tcPr>
            <w:tcW w:w="891" w:type="pct"/>
          </w:tcPr>
          <w:p w14:paraId="1CD5612B" w14:textId="2C3F28C4"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5,147</w:t>
            </w:r>
          </w:p>
        </w:tc>
      </w:tr>
      <w:tr w:rsidR="00475995" w:rsidRPr="00416E5A" w14:paraId="1F034B91" w14:textId="76058A48" w:rsidTr="000D4B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2" w:type="pct"/>
            <w:noWrap/>
            <w:hideMark/>
          </w:tcPr>
          <w:p w14:paraId="010A5604" w14:textId="77777777" w:rsidR="00475995" w:rsidRPr="00416E5A" w:rsidRDefault="00475995" w:rsidP="00475995">
            <w:pPr>
              <w:spacing w:after="0"/>
              <w:rPr>
                <w:rFonts w:eastAsia="Times New Roman" w:cstheme="minorHAnsi"/>
                <w:b w:val="0"/>
                <w:bCs w:val="0"/>
                <w:color w:val="000000"/>
                <w:spacing w:val="0"/>
                <w:sz w:val="18"/>
                <w:szCs w:val="18"/>
                <w:lang w:eastAsia="en-AU"/>
              </w:rPr>
            </w:pPr>
            <w:r w:rsidRPr="00416E5A">
              <w:rPr>
                <w:rFonts w:eastAsia="Times New Roman" w:cstheme="minorHAnsi"/>
                <w:color w:val="000000"/>
                <w:spacing w:val="0"/>
                <w:sz w:val="18"/>
                <w:szCs w:val="18"/>
                <w:lang w:eastAsia="en-AU"/>
              </w:rPr>
              <w:t>SA</w:t>
            </w:r>
          </w:p>
        </w:tc>
        <w:tc>
          <w:tcPr>
            <w:tcW w:w="416" w:type="pct"/>
            <w:noWrap/>
          </w:tcPr>
          <w:p w14:paraId="0492957F" w14:textId="0E0BC4F1"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24</w:t>
            </w:r>
          </w:p>
        </w:tc>
        <w:tc>
          <w:tcPr>
            <w:tcW w:w="412" w:type="pct"/>
            <w:noWrap/>
          </w:tcPr>
          <w:p w14:paraId="067DEBE7" w14:textId="748F0DF1"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179</w:t>
            </w:r>
          </w:p>
        </w:tc>
        <w:tc>
          <w:tcPr>
            <w:tcW w:w="411" w:type="pct"/>
            <w:noWrap/>
          </w:tcPr>
          <w:p w14:paraId="27CFB5D3" w14:textId="2F16BFD4"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262</w:t>
            </w:r>
          </w:p>
        </w:tc>
        <w:tc>
          <w:tcPr>
            <w:tcW w:w="411" w:type="pct"/>
            <w:noWrap/>
          </w:tcPr>
          <w:p w14:paraId="667F1CFE" w14:textId="16C9E370"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515</w:t>
            </w:r>
          </w:p>
        </w:tc>
        <w:tc>
          <w:tcPr>
            <w:tcW w:w="411" w:type="pct"/>
            <w:noWrap/>
          </w:tcPr>
          <w:p w14:paraId="358833A3" w14:textId="5A26F4BC"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517</w:t>
            </w:r>
          </w:p>
        </w:tc>
        <w:tc>
          <w:tcPr>
            <w:tcW w:w="412" w:type="pct"/>
            <w:noWrap/>
          </w:tcPr>
          <w:p w14:paraId="4531B541" w14:textId="2387C137"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806</w:t>
            </w:r>
          </w:p>
        </w:tc>
        <w:tc>
          <w:tcPr>
            <w:tcW w:w="411" w:type="pct"/>
          </w:tcPr>
          <w:p w14:paraId="22097B95" w14:textId="2A0C2A8E"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1,079</w:t>
            </w:r>
          </w:p>
        </w:tc>
        <w:tc>
          <w:tcPr>
            <w:tcW w:w="411" w:type="pct"/>
          </w:tcPr>
          <w:p w14:paraId="11B3DA46" w14:textId="2FC95FAE"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240</w:t>
            </w:r>
          </w:p>
        </w:tc>
        <w:tc>
          <w:tcPr>
            <w:tcW w:w="411" w:type="pct"/>
          </w:tcPr>
          <w:p w14:paraId="19C3D002" w14:textId="5B6864BC"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2</w:t>
            </w:r>
          </w:p>
        </w:tc>
        <w:tc>
          <w:tcPr>
            <w:tcW w:w="891" w:type="pct"/>
          </w:tcPr>
          <w:p w14:paraId="4D96D235" w14:textId="4EED67EC"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3,624</w:t>
            </w:r>
          </w:p>
        </w:tc>
      </w:tr>
      <w:tr w:rsidR="00475995" w:rsidRPr="00416E5A" w14:paraId="0C4093CE" w14:textId="401F366A" w:rsidTr="000D4B33">
        <w:trPr>
          <w:trHeight w:val="300"/>
        </w:trPr>
        <w:tc>
          <w:tcPr>
            <w:cnfStyle w:val="001000000000" w:firstRow="0" w:lastRow="0" w:firstColumn="1" w:lastColumn="0" w:oddVBand="0" w:evenVBand="0" w:oddHBand="0" w:evenHBand="0" w:firstRowFirstColumn="0" w:firstRowLastColumn="0" w:lastRowFirstColumn="0" w:lastRowLastColumn="0"/>
            <w:tcW w:w="402" w:type="pct"/>
            <w:noWrap/>
            <w:hideMark/>
          </w:tcPr>
          <w:p w14:paraId="5C76C20E" w14:textId="77777777" w:rsidR="00475995" w:rsidRPr="00416E5A" w:rsidRDefault="00475995" w:rsidP="00475995">
            <w:pPr>
              <w:spacing w:after="0"/>
              <w:rPr>
                <w:rFonts w:eastAsia="Times New Roman" w:cstheme="minorHAnsi"/>
                <w:b w:val="0"/>
                <w:bCs w:val="0"/>
                <w:color w:val="000000"/>
                <w:spacing w:val="0"/>
                <w:sz w:val="18"/>
                <w:szCs w:val="18"/>
                <w:lang w:eastAsia="en-AU"/>
              </w:rPr>
            </w:pPr>
            <w:r w:rsidRPr="00416E5A">
              <w:rPr>
                <w:rFonts w:eastAsia="Times New Roman" w:cstheme="minorHAnsi"/>
                <w:color w:val="000000"/>
                <w:spacing w:val="0"/>
                <w:sz w:val="18"/>
                <w:szCs w:val="18"/>
                <w:lang w:eastAsia="en-AU"/>
              </w:rPr>
              <w:t>Tas.</w:t>
            </w:r>
          </w:p>
        </w:tc>
        <w:tc>
          <w:tcPr>
            <w:tcW w:w="416" w:type="pct"/>
            <w:noWrap/>
          </w:tcPr>
          <w:p w14:paraId="52FF7EC2" w14:textId="04B8AA98"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7</w:t>
            </w:r>
          </w:p>
        </w:tc>
        <w:tc>
          <w:tcPr>
            <w:tcW w:w="412" w:type="pct"/>
            <w:noWrap/>
          </w:tcPr>
          <w:p w14:paraId="2EAEB2FE" w14:textId="3B75453D"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59</w:t>
            </w:r>
          </w:p>
        </w:tc>
        <w:tc>
          <w:tcPr>
            <w:tcW w:w="411" w:type="pct"/>
            <w:noWrap/>
          </w:tcPr>
          <w:p w14:paraId="7F157DEE" w14:textId="1CEDFB98"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128</w:t>
            </w:r>
          </w:p>
        </w:tc>
        <w:tc>
          <w:tcPr>
            <w:tcW w:w="411" w:type="pct"/>
            <w:noWrap/>
          </w:tcPr>
          <w:p w14:paraId="768D147C" w14:textId="70D9C62A"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135</w:t>
            </w:r>
          </w:p>
        </w:tc>
        <w:tc>
          <w:tcPr>
            <w:tcW w:w="411" w:type="pct"/>
            <w:noWrap/>
          </w:tcPr>
          <w:p w14:paraId="1D57D129" w14:textId="6D943231"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145</w:t>
            </w:r>
          </w:p>
        </w:tc>
        <w:tc>
          <w:tcPr>
            <w:tcW w:w="412" w:type="pct"/>
            <w:noWrap/>
          </w:tcPr>
          <w:p w14:paraId="4CFFCBF7" w14:textId="6956623B"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25</w:t>
            </w:r>
          </w:p>
        </w:tc>
        <w:tc>
          <w:tcPr>
            <w:tcW w:w="411" w:type="pct"/>
          </w:tcPr>
          <w:p w14:paraId="127D2984" w14:textId="320368F2"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321</w:t>
            </w:r>
          </w:p>
        </w:tc>
        <w:tc>
          <w:tcPr>
            <w:tcW w:w="411" w:type="pct"/>
          </w:tcPr>
          <w:p w14:paraId="591D034B" w14:textId="47DDDAE3"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200A3D">
              <w:rPr>
                <w:sz w:val="18"/>
                <w:szCs w:val="18"/>
              </w:rPr>
              <w:t>98</w:t>
            </w:r>
          </w:p>
        </w:tc>
        <w:tc>
          <w:tcPr>
            <w:tcW w:w="411" w:type="pct"/>
          </w:tcPr>
          <w:p w14:paraId="433311DF" w14:textId="2523218A"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200A3D">
              <w:rPr>
                <w:sz w:val="18"/>
                <w:szCs w:val="18"/>
              </w:rPr>
              <w:t>596</w:t>
            </w:r>
          </w:p>
        </w:tc>
        <w:tc>
          <w:tcPr>
            <w:tcW w:w="891" w:type="pct"/>
          </w:tcPr>
          <w:p w14:paraId="08774E83" w14:textId="4FCA7443"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1,514</w:t>
            </w:r>
          </w:p>
        </w:tc>
      </w:tr>
      <w:tr w:rsidR="00475995" w:rsidRPr="00416E5A" w14:paraId="2B028D79" w14:textId="5959074D" w:rsidTr="000D4B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2" w:type="pct"/>
            <w:noWrap/>
            <w:hideMark/>
          </w:tcPr>
          <w:p w14:paraId="24730DD8" w14:textId="77777777" w:rsidR="00475995" w:rsidRPr="00416E5A" w:rsidRDefault="00475995" w:rsidP="00475995">
            <w:pPr>
              <w:spacing w:after="0"/>
              <w:rPr>
                <w:rFonts w:eastAsia="Times New Roman" w:cstheme="minorHAnsi"/>
                <w:b w:val="0"/>
                <w:bCs w:val="0"/>
                <w:color w:val="000000"/>
                <w:spacing w:val="0"/>
                <w:sz w:val="18"/>
                <w:szCs w:val="18"/>
                <w:lang w:eastAsia="en-AU"/>
              </w:rPr>
            </w:pPr>
            <w:r w:rsidRPr="00416E5A">
              <w:rPr>
                <w:rFonts w:eastAsia="Times New Roman" w:cstheme="minorHAnsi"/>
                <w:color w:val="000000"/>
                <w:spacing w:val="0"/>
                <w:sz w:val="18"/>
                <w:szCs w:val="18"/>
                <w:lang w:eastAsia="en-AU"/>
              </w:rPr>
              <w:t>ACT</w:t>
            </w:r>
          </w:p>
        </w:tc>
        <w:tc>
          <w:tcPr>
            <w:tcW w:w="416" w:type="pct"/>
            <w:noWrap/>
          </w:tcPr>
          <w:p w14:paraId="6CE6E04C" w14:textId="24DB12F8"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p>
        </w:tc>
        <w:tc>
          <w:tcPr>
            <w:tcW w:w="412" w:type="pct"/>
            <w:noWrap/>
          </w:tcPr>
          <w:p w14:paraId="7037B2BA" w14:textId="03738BC4"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32</w:t>
            </w:r>
          </w:p>
        </w:tc>
        <w:tc>
          <w:tcPr>
            <w:tcW w:w="411" w:type="pct"/>
            <w:noWrap/>
          </w:tcPr>
          <w:p w14:paraId="23D071CC" w14:textId="02C57F40"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157</w:t>
            </w:r>
          </w:p>
        </w:tc>
        <w:tc>
          <w:tcPr>
            <w:tcW w:w="411" w:type="pct"/>
            <w:noWrap/>
          </w:tcPr>
          <w:p w14:paraId="0EAA6C10" w14:textId="6DAF71B2"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393</w:t>
            </w:r>
          </w:p>
        </w:tc>
        <w:tc>
          <w:tcPr>
            <w:tcW w:w="411" w:type="pct"/>
            <w:noWrap/>
          </w:tcPr>
          <w:p w14:paraId="3B006A32" w14:textId="7EA9A363"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746</w:t>
            </w:r>
          </w:p>
        </w:tc>
        <w:tc>
          <w:tcPr>
            <w:tcW w:w="412" w:type="pct"/>
            <w:noWrap/>
          </w:tcPr>
          <w:p w14:paraId="19F6C57A" w14:textId="4CEE091F"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93</w:t>
            </w:r>
          </w:p>
        </w:tc>
        <w:tc>
          <w:tcPr>
            <w:tcW w:w="411" w:type="pct"/>
          </w:tcPr>
          <w:p w14:paraId="61B59033" w14:textId="62E0C35A"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542</w:t>
            </w:r>
          </w:p>
        </w:tc>
        <w:tc>
          <w:tcPr>
            <w:tcW w:w="411" w:type="pct"/>
          </w:tcPr>
          <w:p w14:paraId="086901D5" w14:textId="63B32C69"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60</w:t>
            </w:r>
          </w:p>
        </w:tc>
        <w:tc>
          <w:tcPr>
            <w:tcW w:w="411" w:type="pct"/>
          </w:tcPr>
          <w:p w14:paraId="37C49107" w14:textId="6BBB9461"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361</w:t>
            </w:r>
          </w:p>
        </w:tc>
        <w:tc>
          <w:tcPr>
            <w:tcW w:w="891" w:type="pct"/>
          </w:tcPr>
          <w:p w14:paraId="4779F40E" w14:textId="16383E15" w:rsidR="00475995" w:rsidRPr="00475995" w:rsidRDefault="00475995" w:rsidP="0047599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2,384</w:t>
            </w:r>
          </w:p>
        </w:tc>
      </w:tr>
      <w:tr w:rsidR="00475995" w:rsidRPr="00416E5A" w14:paraId="23A184FB" w14:textId="7A6F53DA" w:rsidTr="000D4B33">
        <w:trPr>
          <w:trHeight w:val="300"/>
        </w:trPr>
        <w:tc>
          <w:tcPr>
            <w:cnfStyle w:val="001000000000" w:firstRow="0" w:lastRow="0" w:firstColumn="1" w:lastColumn="0" w:oddVBand="0" w:evenVBand="0" w:oddHBand="0" w:evenHBand="0" w:firstRowFirstColumn="0" w:firstRowLastColumn="0" w:lastRowFirstColumn="0" w:lastRowLastColumn="0"/>
            <w:tcW w:w="402" w:type="pct"/>
            <w:noWrap/>
            <w:hideMark/>
          </w:tcPr>
          <w:p w14:paraId="1BFA1E9F" w14:textId="77777777" w:rsidR="00475995" w:rsidRPr="00416E5A" w:rsidRDefault="00475995" w:rsidP="00475995">
            <w:pPr>
              <w:spacing w:after="0"/>
              <w:rPr>
                <w:rFonts w:eastAsia="Times New Roman" w:cstheme="minorHAnsi"/>
                <w:b w:val="0"/>
                <w:bCs w:val="0"/>
                <w:color w:val="000000"/>
                <w:spacing w:val="0"/>
                <w:sz w:val="18"/>
                <w:szCs w:val="18"/>
                <w:lang w:eastAsia="en-AU"/>
              </w:rPr>
            </w:pPr>
            <w:r w:rsidRPr="00416E5A">
              <w:rPr>
                <w:rFonts w:eastAsia="Times New Roman" w:cstheme="minorHAnsi"/>
                <w:color w:val="000000"/>
                <w:spacing w:val="0"/>
                <w:sz w:val="18"/>
                <w:szCs w:val="18"/>
                <w:lang w:eastAsia="en-AU"/>
              </w:rPr>
              <w:t>NT</w:t>
            </w:r>
          </w:p>
        </w:tc>
        <w:tc>
          <w:tcPr>
            <w:tcW w:w="416" w:type="pct"/>
            <w:noWrap/>
          </w:tcPr>
          <w:p w14:paraId="65756E0F" w14:textId="06B27463"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p>
        </w:tc>
        <w:tc>
          <w:tcPr>
            <w:tcW w:w="412" w:type="pct"/>
            <w:noWrap/>
          </w:tcPr>
          <w:p w14:paraId="650C2D68" w14:textId="0727BBC1"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p>
        </w:tc>
        <w:tc>
          <w:tcPr>
            <w:tcW w:w="411" w:type="pct"/>
            <w:noWrap/>
          </w:tcPr>
          <w:p w14:paraId="1F36E791" w14:textId="1A5AA106"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p>
        </w:tc>
        <w:tc>
          <w:tcPr>
            <w:tcW w:w="411" w:type="pct"/>
            <w:noWrap/>
          </w:tcPr>
          <w:p w14:paraId="185E7806" w14:textId="21E028B7"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12</w:t>
            </w:r>
          </w:p>
        </w:tc>
        <w:tc>
          <w:tcPr>
            <w:tcW w:w="411" w:type="pct"/>
            <w:noWrap/>
          </w:tcPr>
          <w:p w14:paraId="7B2F498E" w14:textId="2F86BD89"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150</w:t>
            </w:r>
          </w:p>
        </w:tc>
        <w:tc>
          <w:tcPr>
            <w:tcW w:w="412" w:type="pct"/>
            <w:noWrap/>
          </w:tcPr>
          <w:p w14:paraId="6025C272" w14:textId="5F220E6E"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125</w:t>
            </w:r>
          </w:p>
        </w:tc>
        <w:tc>
          <w:tcPr>
            <w:tcW w:w="411" w:type="pct"/>
          </w:tcPr>
          <w:p w14:paraId="1CDED0A3" w14:textId="38906DC0"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198</w:t>
            </w:r>
          </w:p>
        </w:tc>
        <w:tc>
          <w:tcPr>
            <w:tcW w:w="411" w:type="pct"/>
          </w:tcPr>
          <w:p w14:paraId="5C0D6290" w14:textId="17CF25C9"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200A3D">
              <w:rPr>
                <w:sz w:val="18"/>
                <w:szCs w:val="18"/>
              </w:rPr>
              <w:t>536</w:t>
            </w:r>
          </w:p>
        </w:tc>
        <w:tc>
          <w:tcPr>
            <w:tcW w:w="411" w:type="pct"/>
          </w:tcPr>
          <w:p w14:paraId="6C64B557" w14:textId="00E94AFE"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200A3D">
              <w:rPr>
                <w:sz w:val="18"/>
                <w:szCs w:val="18"/>
              </w:rPr>
              <w:t>50</w:t>
            </w:r>
          </w:p>
        </w:tc>
        <w:tc>
          <w:tcPr>
            <w:tcW w:w="891" w:type="pct"/>
          </w:tcPr>
          <w:p w14:paraId="1BF0DA58" w14:textId="10EEA3E1" w:rsidR="00475995" w:rsidRPr="00475995" w:rsidRDefault="00475995" w:rsidP="0047599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1,071</w:t>
            </w:r>
          </w:p>
        </w:tc>
      </w:tr>
      <w:tr w:rsidR="007C53F8" w:rsidRPr="00416E5A" w14:paraId="3439EF80" w14:textId="4CED0F04" w:rsidTr="000D4B33">
        <w:trPr>
          <w:cnfStyle w:val="010000000000" w:firstRow="0" w:lastRow="1"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02" w:type="pct"/>
            <w:noWrap/>
          </w:tcPr>
          <w:p w14:paraId="06774470" w14:textId="77777777" w:rsidR="007C53F8" w:rsidRPr="00416E5A" w:rsidRDefault="007C53F8" w:rsidP="007C53F8">
            <w:pPr>
              <w:rPr>
                <w:rFonts w:cstheme="minorHAnsi"/>
                <w:color w:val="000000"/>
                <w:sz w:val="18"/>
                <w:szCs w:val="18"/>
              </w:rPr>
            </w:pPr>
            <w:r w:rsidRPr="00416E5A">
              <w:rPr>
                <w:rFonts w:eastAsiaTheme="minorHAnsi" w:cstheme="minorHAnsi"/>
                <w:color w:val="000000"/>
                <w:sz w:val="18"/>
                <w:szCs w:val="18"/>
              </w:rPr>
              <w:t>Total</w:t>
            </w:r>
          </w:p>
        </w:tc>
        <w:tc>
          <w:tcPr>
            <w:tcW w:w="416" w:type="pct"/>
            <w:noWrap/>
          </w:tcPr>
          <w:p w14:paraId="28893975" w14:textId="2E11ABA8"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198</w:t>
            </w:r>
          </w:p>
        </w:tc>
        <w:tc>
          <w:tcPr>
            <w:tcW w:w="412" w:type="pct"/>
            <w:noWrap/>
          </w:tcPr>
          <w:p w14:paraId="336DFCE5" w14:textId="76F324DB"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1,218</w:t>
            </w:r>
          </w:p>
        </w:tc>
        <w:tc>
          <w:tcPr>
            <w:tcW w:w="411" w:type="pct"/>
            <w:noWrap/>
          </w:tcPr>
          <w:p w14:paraId="1D8BAA4C" w14:textId="68D9DF6D"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1,368</w:t>
            </w:r>
          </w:p>
        </w:tc>
        <w:tc>
          <w:tcPr>
            <w:tcW w:w="411" w:type="pct"/>
            <w:noWrap/>
          </w:tcPr>
          <w:p w14:paraId="1210D591" w14:textId="095D568E"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3,041</w:t>
            </w:r>
          </w:p>
        </w:tc>
        <w:tc>
          <w:tcPr>
            <w:tcW w:w="411" w:type="pct"/>
            <w:noWrap/>
          </w:tcPr>
          <w:p w14:paraId="2ADDD8BE" w14:textId="5CCE4606"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6,355</w:t>
            </w:r>
          </w:p>
        </w:tc>
        <w:tc>
          <w:tcPr>
            <w:tcW w:w="412" w:type="pct"/>
            <w:noWrap/>
          </w:tcPr>
          <w:p w14:paraId="1BD0CC4A" w14:textId="7061361C"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6,617</w:t>
            </w:r>
          </w:p>
        </w:tc>
        <w:tc>
          <w:tcPr>
            <w:tcW w:w="411" w:type="pct"/>
          </w:tcPr>
          <w:p w14:paraId="101E620C" w14:textId="5C65B985"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b w:val="0"/>
                <w:bCs w:val="0"/>
                <w:sz w:val="18"/>
                <w:szCs w:val="18"/>
              </w:rPr>
            </w:pPr>
            <w:r w:rsidRPr="00200A3D">
              <w:rPr>
                <w:sz w:val="18"/>
                <w:szCs w:val="18"/>
              </w:rPr>
              <w:t>9,178</w:t>
            </w:r>
          </w:p>
        </w:tc>
        <w:tc>
          <w:tcPr>
            <w:tcW w:w="411" w:type="pct"/>
          </w:tcPr>
          <w:p w14:paraId="100EB182" w14:textId="458B0C24"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3,998</w:t>
            </w:r>
          </w:p>
        </w:tc>
        <w:tc>
          <w:tcPr>
            <w:tcW w:w="411" w:type="pct"/>
          </w:tcPr>
          <w:p w14:paraId="7D557D23" w14:textId="025D9F58"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sz w:val="18"/>
                <w:szCs w:val="18"/>
              </w:rPr>
            </w:pPr>
            <w:r w:rsidRPr="00200A3D">
              <w:rPr>
                <w:sz w:val="18"/>
                <w:szCs w:val="18"/>
              </w:rPr>
              <w:t>4,591</w:t>
            </w:r>
          </w:p>
        </w:tc>
        <w:tc>
          <w:tcPr>
            <w:tcW w:w="891" w:type="pct"/>
          </w:tcPr>
          <w:p w14:paraId="3D65DD60" w14:textId="5CB69369" w:rsidR="007C53F8" w:rsidRPr="007C53F8" w:rsidRDefault="007C53F8" w:rsidP="007C53F8">
            <w:pPr>
              <w:jc w:val="right"/>
              <w:cnfStyle w:val="010000000000" w:firstRow="0" w:lastRow="1"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36,564</w:t>
            </w:r>
          </w:p>
        </w:tc>
      </w:tr>
    </w:tbl>
    <w:p w14:paraId="5337FE0B" w14:textId="6467AFDF" w:rsidR="00F06471" w:rsidRPr="00F06471" w:rsidRDefault="00F06471" w:rsidP="00965B73">
      <w:pPr>
        <w:spacing w:before="120"/>
        <w:rPr>
          <w:sz w:val="20"/>
          <w:szCs w:val="20"/>
        </w:rPr>
      </w:pPr>
      <w:r w:rsidRPr="00F06471">
        <w:rPr>
          <w:sz w:val="20"/>
          <w:szCs w:val="20"/>
        </w:rPr>
        <w:t>Note: Allocations ceased progressively as individual dwellings reached the end of their approved NRAS incentive period. The final allocations ceased during 2026.</w:t>
      </w:r>
    </w:p>
    <w:p w14:paraId="71B68E4F" w14:textId="5849EC0C" w:rsidR="000F6A55" w:rsidRPr="0070619D" w:rsidRDefault="000612A5" w:rsidP="00B7582B">
      <w:pPr>
        <w:pStyle w:val="Heading3"/>
      </w:pPr>
      <w:r w:rsidRPr="0070619D">
        <w:t>2</w:t>
      </w:r>
      <w:r w:rsidR="000F6A55" w:rsidRPr="0070619D">
        <w:t xml:space="preserve">: Allocations </w:t>
      </w:r>
      <w:r w:rsidR="000D0B21" w:rsidRPr="0070619D">
        <w:t xml:space="preserve">Ceased </w:t>
      </w:r>
      <w:r w:rsidR="000F6A55" w:rsidRPr="0070619D">
        <w:t xml:space="preserve">by ABS Remoteness by </w:t>
      </w:r>
      <w:r w:rsidR="007F76D4" w:rsidRPr="0070619D">
        <w:t>S</w:t>
      </w:r>
      <w:r w:rsidR="000F6A55" w:rsidRPr="0070619D">
        <w:t>tate/</w:t>
      </w:r>
      <w:r w:rsidR="007F76D4" w:rsidRPr="0070619D">
        <w:t>T</w:t>
      </w:r>
      <w:r w:rsidR="000F6A55" w:rsidRPr="0070619D">
        <w:t>erritory</w:t>
      </w:r>
      <w:r w:rsidR="00580B83" w:rsidRPr="0070619D">
        <w:t xml:space="preserve">  </w:t>
      </w:r>
    </w:p>
    <w:p w14:paraId="54E2C378" w14:textId="21604354" w:rsidR="00400E6C" w:rsidRPr="0070619D" w:rsidRDefault="00400E6C" w:rsidP="00400E6C">
      <w:pPr>
        <w:rPr>
          <w:sz w:val="20"/>
          <w:szCs w:val="20"/>
        </w:rPr>
      </w:pPr>
      <w:r w:rsidRPr="0070619D">
        <w:rPr>
          <w:sz w:val="20"/>
          <w:szCs w:val="20"/>
        </w:rPr>
        <w:t xml:space="preserve">Most ceased NRAS allocations </w:t>
      </w:r>
      <w:proofErr w:type="gramStart"/>
      <w:r w:rsidRPr="0070619D">
        <w:rPr>
          <w:sz w:val="20"/>
          <w:szCs w:val="20"/>
        </w:rPr>
        <w:t>were located in</w:t>
      </w:r>
      <w:proofErr w:type="gramEnd"/>
      <w:r w:rsidRPr="0070619D">
        <w:rPr>
          <w:sz w:val="20"/>
          <w:szCs w:val="20"/>
        </w:rPr>
        <w:t xml:space="preserve"> Major Cities (78.4 per cent), reflecting the concentration of NRAS dwellings in metropolitan areas. A further 20.8 per cent of allocations </w:t>
      </w:r>
      <w:proofErr w:type="gramStart"/>
      <w:r w:rsidRPr="0070619D">
        <w:rPr>
          <w:sz w:val="20"/>
          <w:szCs w:val="20"/>
        </w:rPr>
        <w:t>were located in</w:t>
      </w:r>
      <w:proofErr w:type="gramEnd"/>
      <w:r w:rsidRPr="0070619D">
        <w:rPr>
          <w:sz w:val="20"/>
          <w:szCs w:val="20"/>
        </w:rPr>
        <w:t xml:space="preserve"> Inner and Outer Regional Australia, with a small proportion located in Remote and Very Remote areas.</w:t>
      </w:r>
    </w:p>
    <w:tbl>
      <w:tblPr>
        <w:tblStyle w:val="GridTable4-Accent51"/>
        <w:tblW w:w="10343" w:type="dxa"/>
        <w:tblLook w:val="04E0" w:firstRow="1" w:lastRow="1" w:firstColumn="1" w:lastColumn="0" w:noHBand="0" w:noVBand="1"/>
        <w:tblCaption w:val="ABS Remoteness by State/Territory"/>
        <w:tblDescription w:val="The table displays the total number of NRAS dwellings allocated, by State and Territory using Australian Bureau of Statistics Remoteness guidelines."/>
      </w:tblPr>
      <w:tblGrid>
        <w:gridCol w:w="1446"/>
        <w:gridCol w:w="1351"/>
        <w:gridCol w:w="1607"/>
        <w:gridCol w:w="1688"/>
        <w:gridCol w:w="1208"/>
        <w:gridCol w:w="1448"/>
        <w:gridCol w:w="1595"/>
      </w:tblGrid>
      <w:tr w:rsidR="00CD0F1F" w:rsidRPr="00414950" w14:paraId="16B0950B" w14:textId="77777777" w:rsidTr="00CD0F1F">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446" w:type="dxa"/>
            <w:shd w:val="clear" w:color="auto" w:fill="005A70" w:themeFill="accent1"/>
            <w:noWrap/>
          </w:tcPr>
          <w:p w14:paraId="1CDF30D9" w14:textId="77777777" w:rsidR="00CD0F1F" w:rsidRPr="007C5DE5" w:rsidRDefault="00CD0F1F" w:rsidP="00121156">
            <w:pPr>
              <w:spacing w:before="0"/>
              <w:rPr>
                <w:rFonts w:cstheme="minorHAnsi"/>
                <w:color w:val="FFFFFF" w:themeColor="background1"/>
                <w:sz w:val="16"/>
                <w:szCs w:val="16"/>
              </w:rPr>
            </w:pPr>
            <w:r w:rsidRPr="007C5DE5">
              <w:rPr>
                <w:rFonts w:cstheme="minorHAnsi"/>
                <w:color w:val="FFFFFF" w:themeColor="background1"/>
                <w:sz w:val="16"/>
                <w:szCs w:val="16"/>
              </w:rPr>
              <w:t>State</w:t>
            </w:r>
          </w:p>
        </w:tc>
        <w:tc>
          <w:tcPr>
            <w:tcW w:w="1351" w:type="dxa"/>
            <w:shd w:val="clear" w:color="auto" w:fill="005A70" w:themeFill="accent1"/>
            <w:noWrap/>
          </w:tcPr>
          <w:p w14:paraId="3961C8E7" w14:textId="77777777" w:rsidR="00CD0F1F" w:rsidRPr="007C5DE5" w:rsidRDefault="00CD0F1F" w:rsidP="00121156">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6"/>
                <w:szCs w:val="16"/>
              </w:rPr>
            </w:pPr>
            <w:r w:rsidRPr="007C5DE5">
              <w:rPr>
                <w:rFonts w:cstheme="minorHAnsi"/>
                <w:color w:val="FFFFFF" w:themeColor="background1"/>
                <w:sz w:val="16"/>
                <w:szCs w:val="16"/>
              </w:rPr>
              <w:t>Major Cities</w:t>
            </w:r>
          </w:p>
        </w:tc>
        <w:tc>
          <w:tcPr>
            <w:tcW w:w="1607" w:type="dxa"/>
            <w:shd w:val="clear" w:color="auto" w:fill="005A70" w:themeFill="accent1"/>
            <w:noWrap/>
          </w:tcPr>
          <w:p w14:paraId="7765181C" w14:textId="77777777" w:rsidR="00CD0F1F" w:rsidRPr="007C5DE5" w:rsidRDefault="00CD0F1F" w:rsidP="00121156">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6"/>
                <w:szCs w:val="16"/>
              </w:rPr>
            </w:pPr>
            <w:r w:rsidRPr="007C5DE5">
              <w:rPr>
                <w:rFonts w:cstheme="minorHAnsi"/>
                <w:color w:val="FFFFFF" w:themeColor="background1"/>
                <w:sz w:val="16"/>
                <w:szCs w:val="16"/>
              </w:rPr>
              <w:t>Inner Regional</w:t>
            </w:r>
          </w:p>
        </w:tc>
        <w:tc>
          <w:tcPr>
            <w:tcW w:w="1688" w:type="dxa"/>
            <w:shd w:val="clear" w:color="auto" w:fill="005A70" w:themeFill="accent1"/>
          </w:tcPr>
          <w:p w14:paraId="7C5AF456" w14:textId="77777777" w:rsidR="00CD0F1F" w:rsidRPr="007C5DE5" w:rsidRDefault="00CD0F1F" w:rsidP="00121156">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6"/>
                <w:szCs w:val="16"/>
              </w:rPr>
            </w:pPr>
            <w:r w:rsidRPr="007C5DE5">
              <w:rPr>
                <w:rFonts w:cstheme="minorHAnsi"/>
                <w:color w:val="FFFFFF" w:themeColor="background1"/>
                <w:sz w:val="16"/>
                <w:szCs w:val="16"/>
              </w:rPr>
              <w:t>Outer Regional</w:t>
            </w:r>
          </w:p>
        </w:tc>
        <w:tc>
          <w:tcPr>
            <w:tcW w:w="1208" w:type="dxa"/>
            <w:shd w:val="clear" w:color="auto" w:fill="005A70" w:themeFill="accent1"/>
            <w:noWrap/>
          </w:tcPr>
          <w:p w14:paraId="485C8559" w14:textId="77777777" w:rsidR="00CD0F1F" w:rsidRPr="007C5DE5" w:rsidRDefault="00CD0F1F" w:rsidP="00121156">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6"/>
                <w:szCs w:val="16"/>
              </w:rPr>
            </w:pPr>
            <w:r w:rsidRPr="007C5DE5">
              <w:rPr>
                <w:rFonts w:cstheme="minorHAnsi"/>
                <w:color w:val="FFFFFF" w:themeColor="background1"/>
                <w:sz w:val="16"/>
                <w:szCs w:val="16"/>
              </w:rPr>
              <w:t>Remote</w:t>
            </w:r>
          </w:p>
        </w:tc>
        <w:tc>
          <w:tcPr>
            <w:tcW w:w="1448" w:type="dxa"/>
            <w:shd w:val="clear" w:color="auto" w:fill="005A70" w:themeFill="accent1"/>
            <w:noWrap/>
          </w:tcPr>
          <w:p w14:paraId="207475C9" w14:textId="77777777" w:rsidR="00CD0F1F" w:rsidRPr="007C5DE5" w:rsidRDefault="00CD0F1F" w:rsidP="00121156">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6"/>
                <w:szCs w:val="16"/>
              </w:rPr>
            </w:pPr>
            <w:r w:rsidRPr="007C5DE5">
              <w:rPr>
                <w:rFonts w:cstheme="minorHAnsi"/>
                <w:color w:val="FFFFFF" w:themeColor="background1"/>
                <w:sz w:val="16"/>
                <w:szCs w:val="16"/>
              </w:rPr>
              <w:t>Very Remote</w:t>
            </w:r>
          </w:p>
        </w:tc>
        <w:tc>
          <w:tcPr>
            <w:tcW w:w="1595" w:type="dxa"/>
            <w:shd w:val="clear" w:color="auto" w:fill="005A70" w:themeFill="accent1"/>
            <w:noWrap/>
          </w:tcPr>
          <w:p w14:paraId="2ED75A51" w14:textId="77777777" w:rsidR="00CD0F1F" w:rsidRPr="007C5DE5" w:rsidRDefault="00CD0F1F" w:rsidP="00121156">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6"/>
                <w:szCs w:val="16"/>
              </w:rPr>
            </w:pPr>
            <w:r w:rsidRPr="007C5DE5">
              <w:rPr>
                <w:rFonts w:cstheme="minorHAnsi"/>
                <w:color w:val="FFFFFF" w:themeColor="background1"/>
                <w:sz w:val="16"/>
                <w:szCs w:val="16"/>
              </w:rPr>
              <w:t>Total</w:t>
            </w:r>
          </w:p>
        </w:tc>
      </w:tr>
      <w:tr w:rsidR="004C28BA" w:rsidRPr="00D22ADC" w14:paraId="333A2FE4" w14:textId="77777777" w:rsidTr="00CD0F1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6" w:type="dxa"/>
            <w:noWrap/>
            <w:hideMark/>
          </w:tcPr>
          <w:p w14:paraId="0F5282A4" w14:textId="77777777" w:rsidR="004C28BA" w:rsidRPr="00311FCD" w:rsidRDefault="004C28BA" w:rsidP="004C28BA">
            <w:pPr>
              <w:spacing w:after="0"/>
              <w:rPr>
                <w:rFonts w:eastAsia="Times New Roman" w:cstheme="minorHAnsi"/>
                <w:color w:val="000000"/>
                <w:spacing w:val="0"/>
                <w:sz w:val="18"/>
                <w:szCs w:val="18"/>
                <w:lang w:eastAsia="en-AU"/>
              </w:rPr>
            </w:pPr>
            <w:r w:rsidRPr="00311FCD">
              <w:rPr>
                <w:rFonts w:eastAsia="Times New Roman" w:cstheme="minorHAnsi"/>
                <w:color w:val="000000"/>
                <w:spacing w:val="0"/>
                <w:sz w:val="18"/>
                <w:szCs w:val="18"/>
                <w:lang w:eastAsia="en-AU"/>
              </w:rPr>
              <w:t>NSW</w:t>
            </w:r>
          </w:p>
        </w:tc>
        <w:tc>
          <w:tcPr>
            <w:tcW w:w="1351" w:type="dxa"/>
            <w:noWrap/>
            <w:hideMark/>
          </w:tcPr>
          <w:p w14:paraId="6B6A9788" w14:textId="634215EF"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5,769</w:t>
            </w:r>
          </w:p>
        </w:tc>
        <w:tc>
          <w:tcPr>
            <w:tcW w:w="1607" w:type="dxa"/>
            <w:noWrap/>
            <w:hideMark/>
          </w:tcPr>
          <w:p w14:paraId="734420F5" w14:textId="79506D27"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735</w:t>
            </w:r>
          </w:p>
        </w:tc>
        <w:tc>
          <w:tcPr>
            <w:tcW w:w="1688" w:type="dxa"/>
            <w:hideMark/>
          </w:tcPr>
          <w:p w14:paraId="17B14E38" w14:textId="1D7870A0"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41</w:t>
            </w:r>
          </w:p>
        </w:tc>
        <w:tc>
          <w:tcPr>
            <w:tcW w:w="1208" w:type="dxa"/>
            <w:noWrap/>
            <w:hideMark/>
          </w:tcPr>
          <w:p w14:paraId="08126D86" w14:textId="30855C8E"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448" w:type="dxa"/>
            <w:noWrap/>
            <w:hideMark/>
          </w:tcPr>
          <w:p w14:paraId="4600637A" w14:textId="073C706E"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595" w:type="dxa"/>
            <w:noWrap/>
            <w:hideMark/>
          </w:tcPr>
          <w:p w14:paraId="17F52932" w14:textId="34B1F252"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6,545</w:t>
            </w:r>
          </w:p>
        </w:tc>
      </w:tr>
      <w:tr w:rsidR="004C28BA" w:rsidRPr="00D22ADC" w14:paraId="75FBE36E" w14:textId="77777777" w:rsidTr="00CD0F1F">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1446" w:type="dxa"/>
            <w:noWrap/>
            <w:hideMark/>
          </w:tcPr>
          <w:p w14:paraId="5A4C17AA" w14:textId="77777777" w:rsidR="004C28BA" w:rsidRPr="00311FCD" w:rsidRDefault="004C28BA" w:rsidP="004C28BA">
            <w:pPr>
              <w:spacing w:after="0"/>
              <w:rPr>
                <w:rFonts w:eastAsia="Times New Roman" w:cstheme="minorHAnsi"/>
                <w:color w:val="000000"/>
                <w:spacing w:val="0"/>
                <w:sz w:val="18"/>
                <w:szCs w:val="18"/>
                <w:lang w:eastAsia="en-AU"/>
              </w:rPr>
            </w:pPr>
            <w:r w:rsidRPr="00311FCD">
              <w:rPr>
                <w:rFonts w:eastAsia="Times New Roman" w:cstheme="minorHAnsi"/>
                <w:color w:val="000000"/>
                <w:spacing w:val="0"/>
                <w:sz w:val="18"/>
                <w:szCs w:val="18"/>
                <w:lang w:eastAsia="en-AU"/>
              </w:rPr>
              <w:t>Vic.</w:t>
            </w:r>
          </w:p>
        </w:tc>
        <w:tc>
          <w:tcPr>
            <w:tcW w:w="1351" w:type="dxa"/>
            <w:noWrap/>
            <w:hideMark/>
          </w:tcPr>
          <w:p w14:paraId="3434CCCB" w14:textId="29A9FCC5"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5,165</w:t>
            </w:r>
          </w:p>
        </w:tc>
        <w:tc>
          <w:tcPr>
            <w:tcW w:w="1607" w:type="dxa"/>
            <w:noWrap/>
            <w:hideMark/>
          </w:tcPr>
          <w:p w14:paraId="68A16122" w14:textId="7952E841"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876</w:t>
            </w:r>
          </w:p>
        </w:tc>
        <w:tc>
          <w:tcPr>
            <w:tcW w:w="1688" w:type="dxa"/>
            <w:hideMark/>
          </w:tcPr>
          <w:p w14:paraId="121849F1" w14:textId="7CA50BE2"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27</w:t>
            </w:r>
          </w:p>
        </w:tc>
        <w:tc>
          <w:tcPr>
            <w:tcW w:w="1208" w:type="dxa"/>
            <w:noWrap/>
            <w:hideMark/>
          </w:tcPr>
          <w:p w14:paraId="48D96E4E" w14:textId="62C5CA1F"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448" w:type="dxa"/>
            <w:noWrap/>
            <w:hideMark/>
          </w:tcPr>
          <w:p w14:paraId="58697250" w14:textId="58E7EC30"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595" w:type="dxa"/>
            <w:noWrap/>
            <w:hideMark/>
          </w:tcPr>
          <w:p w14:paraId="605347F1" w14:textId="545CE0FA"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6,068</w:t>
            </w:r>
          </w:p>
        </w:tc>
      </w:tr>
      <w:tr w:rsidR="004C28BA" w:rsidRPr="00D22ADC" w14:paraId="79B4D04A" w14:textId="77777777" w:rsidTr="00CD0F1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6" w:type="dxa"/>
            <w:noWrap/>
          </w:tcPr>
          <w:p w14:paraId="7A8F834C" w14:textId="0FB8D309" w:rsidR="004C28BA" w:rsidRPr="00311FCD" w:rsidRDefault="00412DBB" w:rsidP="004C28BA">
            <w:pPr>
              <w:spacing w:after="0"/>
              <w:rPr>
                <w:rFonts w:eastAsia="Times New Roman" w:cstheme="minorHAnsi"/>
                <w:color w:val="000000"/>
                <w:spacing w:val="0"/>
                <w:sz w:val="18"/>
                <w:szCs w:val="18"/>
                <w:lang w:eastAsia="en-AU"/>
              </w:rPr>
            </w:pPr>
            <w:r>
              <w:rPr>
                <w:rFonts w:eastAsia="Times New Roman" w:cstheme="minorHAnsi"/>
                <w:color w:val="000000"/>
                <w:spacing w:val="0"/>
                <w:sz w:val="18"/>
                <w:szCs w:val="18"/>
                <w:lang w:eastAsia="en-AU"/>
              </w:rPr>
              <w:t>Qld.</w:t>
            </w:r>
          </w:p>
        </w:tc>
        <w:tc>
          <w:tcPr>
            <w:tcW w:w="1351" w:type="dxa"/>
            <w:noWrap/>
          </w:tcPr>
          <w:p w14:paraId="6EACEAED" w14:textId="45F4853F"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7,828</w:t>
            </w:r>
          </w:p>
        </w:tc>
        <w:tc>
          <w:tcPr>
            <w:tcW w:w="1607" w:type="dxa"/>
            <w:noWrap/>
          </w:tcPr>
          <w:p w14:paraId="7ABD6AB9" w14:textId="50A8A252"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1,460</w:t>
            </w:r>
          </w:p>
        </w:tc>
        <w:tc>
          <w:tcPr>
            <w:tcW w:w="1688" w:type="dxa"/>
          </w:tcPr>
          <w:p w14:paraId="4FB43950" w14:textId="7067F4DC"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921</w:t>
            </w:r>
          </w:p>
        </w:tc>
        <w:tc>
          <w:tcPr>
            <w:tcW w:w="1208" w:type="dxa"/>
            <w:noWrap/>
          </w:tcPr>
          <w:p w14:paraId="50078083" w14:textId="5F298A4A"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2</w:t>
            </w:r>
          </w:p>
        </w:tc>
        <w:tc>
          <w:tcPr>
            <w:tcW w:w="1448" w:type="dxa"/>
            <w:noWrap/>
          </w:tcPr>
          <w:p w14:paraId="4ADA023F" w14:textId="57AB2826"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0</w:t>
            </w:r>
          </w:p>
        </w:tc>
        <w:tc>
          <w:tcPr>
            <w:tcW w:w="1595" w:type="dxa"/>
            <w:noWrap/>
          </w:tcPr>
          <w:p w14:paraId="289510DE" w14:textId="5C302FE4"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10,211</w:t>
            </w:r>
          </w:p>
        </w:tc>
      </w:tr>
      <w:tr w:rsidR="004C28BA" w:rsidRPr="00D22ADC" w14:paraId="22D7BC68" w14:textId="77777777" w:rsidTr="00CD0F1F">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1446" w:type="dxa"/>
            <w:noWrap/>
            <w:hideMark/>
          </w:tcPr>
          <w:p w14:paraId="5B50EEF7" w14:textId="77777777" w:rsidR="004C28BA" w:rsidRPr="00311FCD" w:rsidRDefault="004C28BA" w:rsidP="004C28BA">
            <w:pPr>
              <w:spacing w:after="0"/>
              <w:rPr>
                <w:rFonts w:eastAsia="Times New Roman" w:cstheme="minorHAnsi"/>
                <w:color w:val="000000"/>
                <w:spacing w:val="0"/>
                <w:sz w:val="18"/>
                <w:szCs w:val="18"/>
                <w:lang w:eastAsia="en-AU"/>
              </w:rPr>
            </w:pPr>
            <w:r w:rsidRPr="00311FCD">
              <w:rPr>
                <w:rFonts w:eastAsia="Times New Roman" w:cstheme="minorHAnsi"/>
                <w:color w:val="000000"/>
                <w:spacing w:val="0"/>
                <w:sz w:val="18"/>
                <w:szCs w:val="18"/>
                <w:lang w:eastAsia="en-AU"/>
              </w:rPr>
              <w:t>WA</w:t>
            </w:r>
          </w:p>
        </w:tc>
        <w:tc>
          <w:tcPr>
            <w:tcW w:w="1351" w:type="dxa"/>
            <w:noWrap/>
            <w:hideMark/>
          </w:tcPr>
          <w:p w14:paraId="4AEC6B3F" w14:textId="0A2FB41C"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4,450</w:t>
            </w:r>
          </w:p>
        </w:tc>
        <w:tc>
          <w:tcPr>
            <w:tcW w:w="1607" w:type="dxa"/>
            <w:noWrap/>
            <w:hideMark/>
          </w:tcPr>
          <w:p w14:paraId="6ADB30D7" w14:textId="631D4F1E"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356</w:t>
            </w:r>
          </w:p>
        </w:tc>
        <w:tc>
          <w:tcPr>
            <w:tcW w:w="1688" w:type="dxa"/>
            <w:hideMark/>
          </w:tcPr>
          <w:p w14:paraId="75EDA9F4" w14:textId="76710D88"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196</w:t>
            </w:r>
          </w:p>
        </w:tc>
        <w:tc>
          <w:tcPr>
            <w:tcW w:w="1208" w:type="dxa"/>
            <w:noWrap/>
            <w:hideMark/>
          </w:tcPr>
          <w:p w14:paraId="399DED9A" w14:textId="6A21203A"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145</w:t>
            </w:r>
          </w:p>
        </w:tc>
        <w:tc>
          <w:tcPr>
            <w:tcW w:w="1448" w:type="dxa"/>
            <w:noWrap/>
            <w:hideMark/>
          </w:tcPr>
          <w:p w14:paraId="7AB0FF70" w14:textId="13DE3ACC"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595" w:type="dxa"/>
            <w:noWrap/>
            <w:hideMark/>
          </w:tcPr>
          <w:p w14:paraId="73446B5D" w14:textId="4F8262E6"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5,147</w:t>
            </w:r>
          </w:p>
        </w:tc>
      </w:tr>
      <w:tr w:rsidR="004C28BA" w:rsidRPr="00D22ADC" w14:paraId="38753857" w14:textId="77777777" w:rsidTr="00CD0F1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6" w:type="dxa"/>
            <w:noWrap/>
            <w:hideMark/>
          </w:tcPr>
          <w:p w14:paraId="4963B1BB" w14:textId="77777777" w:rsidR="004C28BA" w:rsidRPr="00311FCD" w:rsidRDefault="004C28BA" w:rsidP="004C28BA">
            <w:pPr>
              <w:spacing w:after="0"/>
              <w:rPr>
                <w:rFonts w:eastAsia="Times New Roman" w:cstheme="minorHAnsi"/>
                <w:color w:val="000000"/>
                <w:spacing w:val="0"/>
                <w:sz w:val="18"/>
                <w:szCs w:val="18"/>
                <w:lang w:eastAsia="en-AU"/>
              </w:rPr>
            </w:pPr>
            <w:r w:rsidRPr="00311FCD">
              <w:rPr>
                <w:rFonts w:eastAsia="Times New Roman" w:cstheme="minorHAnsi"/>
                <w:color w:val="000000"/>
                <w:spacing w:val="0"/>
                <w:sz w:val="18"/>
                <w:szCs w:val="18"/>
                <w:lang w:eastAsia="en-AU"/>
              </w:rPr>
              <w:t>SA</w:t>
            </w:r>
          </w:p>
        </w:tc>
        <w:tc>
          <w:tcPr>
            <w:tcW w:w="1351" w:type="dxa"/>
            <w:noWrap/>
            <w:hideMark/>
          </w:tcPr>
          <w:p w14:paraId="10A62582" w14:textId="5818F3A2"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3,089</w:t>
            </w:r>
          </w:p>
        </w:tc>
        <w:tc>
          <w:tcPr>
            <w:tcW w:w="1607" w:type="dxa"/>
            <w:noWrap/>
            <w:hideMark/>
          </w:tcPr>
          <w:p w14:paraId="50F9A625" w14:textId="50478523"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303</w:t>
            </w:r>
          </w:p>
        </w:tc>
        <w:tc>
          <w:tcPr>
            <w:tcW w:w="1688" w:type="dxa"/>
            <w:hideMark/>
          </w:tcPr>
          <w:p w14:paraId="1467C2F2" w14:textId="62CB7025"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208</w:t>
            </w:r>
          </w:p>
        </w:tc>
        <w:tc>
          <w:tcPr>
            <w:tcW w:w="1208" w:type="dxa"/>
            <w:noWrap/>
            <w:hideMark/>
          </w:tcPr>
          <w:p w14:paraId="6BAE67CC" w14:textId="319A32E1"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23</w:t>
            </w:r>
          </w:p>
        </w:tc>
        <w:tc>
          <w:tcPr>
            <w:tcW w:w="1448" w:type="dxa"/>
            <w:noWrap/>
            <w:hideMark/>
          </w:tcPr>
          <w:p w14:paraId="1CD0EB8E" w14:textId="039EA9C0"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1</w:t>
            </w:r>
          </w:p>
        </w:tc>
        <w:tc>
          <w:tcPr>
            <w:tcW w:w="1595" w:type="dxa"/>
            <w:noWrap/>
            <w:hideMark/>
          </w:tcPr>
          <w:p w14:paraId="15E9768A" w14:textId="78E2CD37"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3,624</w:t>
            </w:r>
          </w:p>
        </w:tc>
      </w:tr>
      <w:tr w:rsidR="004C28BA" w:rsidRPr="00D22ADC" w14:paraId="2A1D2A84" w14:textId="77777777" w:rsidTr="00CD0F1F">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1446" w:type="dxa"/>
            <w:noWrap/>
            <w:hideMark/>
          </w:tcPr>
          <w:p w14:paraId="03FF41E4" w14:textId="77777777" w:rsidR="004C28BA" w:rsidRPr="00311FCD" w:rsidRDefault="004C28BA" w:rsidP="004C28BA">
            <w:pPr>
              <w:spacing w:after="0"/>
              <w:rPr>
                <w:rFonts w:eastAsia="Times New Roman" w:cstheme="minorHAnsi"/>
                <w:color w:val="000000"/>
                <w:spacing w:val="0"/>
                <w:sz w:val="18"/>
                <w:szCs w:val="18"/>
                <w:lang w:eastAsia="en-AU"/>
              </w:rPr>
            </w:pPr>
            <w:r w:rsidRPr="00311FCD">
              <w:rPr>
                <w:rFonts w:eastAsia="Times New Roman" w:cstheme="minorHAnsi"/>
                <w:color w:val="000000"/>
                <w:spacing w:val="0"/>
                <w:sz w:val="18"/>
                <w:szCs w:val="18"/>
                <w:lang w:eastAsia="en-AU"/>
              </w:rPr>
              <w:t>Tas.</w:t>
            </w:r>
          </w:p>
        </w:tc>
        <w:tc>
          <w:tcPr>
            <w:tcW w:w="1351" w:type="dxa"/>
            <w:noWrap/>
            <w:hideMark/>
          </w:tcPr>
          <w:p w14:paraId="728F8AF6" w14:textId="2FE7A61A"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607" w:type="dxa"/>
            <w:noWrap/>
            <w:hideMark/>
          </w:tcPr>
          <w:p w14:paraId="07D2F5FC" w14:textId="64DBF54E"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1,225</w:t>
            </w:r>
          </w:p>
        </w:tc>
        <w:tc>
          <w:tcPr>
            <w:tcW w:w="1688" w:type="dxa"/>
            <w:hideMark/>
          </w:tcPr>
          <w:p w14:paraId="43336657" w14:textId="655EA493"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289</w:t>
            </w:r>
          </w:p>
        </w:tc>
        <w:tc>
          <w:tcPr>
            <w:tcW w:w="1208" w:type="dxa"/>
            <w:noWrap/>
            <w:hideMark/>
          </w:tcPr>
          <w:p w14:paraId="25E9EE60" w14:textId="7ADC832D"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448" w:type="dxa"/>
            <w:noWrap/>
            <w:hideMark/>
          </w:tcPr>
          <w:p w14:paraId="1A6A9964" w14:textId="78A14523"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595" w:type="dxa"/>
            <w:noWrap/>
            <w:hideMark/>
          </w:tcPr>
          <w:p w14:paraId="068B53DE" w14:textId="5DE65037"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1,514</w:t>
            </w:r>
          </w:p>
        </w:tc>
      </w:tr>
      <w:tr w:rsidR="004C28BA" w:rsidRPr="00D22ADC" w14:paraId="25E6D453" w14:textId="77777777" w:rsidTr="00CD0F1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6" w:type="dxa"/>
            <w:noWrap/>
            <w:hideMark/>
          </w:tcPr>
          <w:p w14:paraId="3BF4CCA4" w14:textId="77777777" w:rsidR="004C28BA" w:rsidRPr="00311FCD" w:rsidRDefault="004C28BA" w:rsidP="004C28BA">
            <w:pPr>
              <w:spacing w:after="0"/>
              <w:rPr>
                <w:rFonts w:eastAsia="Times New Roman" w:cstheme="minorHAnsi"/>
                <w:color w:val="000000"/>
                <w:spacing w:val="0"/>
                <w:sz w:val="18"/>
                <w:szCs w:val="18"/>
                <w:lang w:eastAsia="en-AU"/>
              </w:rPr>
            </w:pPr>
            <w:r w:rsidRPr="00311FCD">
              <w:rPr>
                <w:rFonts w:eastAsia="Times New Roman" w:cstheme="minorHAnsi"/>
                <w:color w:val="000000"/>
                <w:spacing w:val="0"/>
                <w:sz w:val="18"/>
                <w:szCs w:val="18"/>
                <w:lang w:eastAsia="en-AU"/>
              </w:rPr>
              <w:t>ACT</w:t>
            </w:r>
          </w:p>
        </w:tc>
        <w:tc>
          <w:tcPr>
            <w:tcW w:w="1351" w:type="dxa"/>
            <w:noWrap/>
            <w:hideMark/>
          </w:tcPr>
          <w:p w14:paraId="395B7C61" w14:textId="67A03B99"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2,369</w:t>
            </w:r>
          </w:p>
        </w:tc>
        <w:tc>
          <w:tcPr>
            <w:tcW w:w="1607" w:type="dxa"/>
            <w:noWrap/>
            <w:hideMark/>
          </w:tcPr>
          <w:p w14:paraId="05BF760D" w14:textId="091B52D3"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15</w:t>
            </w:r>
          </w:p>
        </w:tc>
        <w:tc>
          <w:tcPr>
            <w:tcW w:w="1688" w:type="dxa"/>
            <w:hideMark/>
          </w:tcPr>
          <w:p w14:paraId="1D2077EA" w14:textId="78450DE3"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208" w:type="dxa"/>
            <w:noWrap/>
            <w:hideMark/>
          </w:tcPr>
          <w:p w14:paraId="01A4FF6A" w14:textId="0C32C83C"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448" w:type="dxa"/>
            <w:noWrap/>
            <w:hideMark/>
          </w:tcPr>
          <w:p w14:paraId="31E729D9" w14:textId="13386890"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595" w:type="dxa"/>
            <w:noWrap/>
            <w:hideMark/>
          </w:tcPr>
          <w:p w14:paraId="0C3D4759" w14:textId="761009B7" w:rsidR="004C28BA" w:rsidRPr="004C28BA" w:rsidRDefault="004C28BA" w:rsidP="004C28BA">
            <w:pPr>
              <w:spacing w:after="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2,384</w:t>
            </w:r>
          </w:p>
        </w:tc>
      </w:tr>
      <w:tr w:rsidR="004C28BA" w:rsidRPr="00D22ADC" w14:paraId="7661DCDB" w14:textId="77777777" w:rsidTr="00CD0F1F">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1446" w:type="dxa"/>
            <w:noWrap/>
            <w:hideMark/>
          </w:tcPr>
          <w:p w14:paraId="236C2BB7" w14:textId="77777777" w:rsidR="004C28BA" w:rsidRPr="00311FCD" w:rsidRDefault="004C28BA" w:rsidP="004C28BA">
            <w:pPr>
              <w:spacing w:after="0"/>
              <w:rPr>
                <w:rFonts w:eastAsia="Times New Roman" w:cstheme="minorHAnsi"/>
                <w:color w:val="000000"/>
                <w:spacing w:val="0"/>
                <w:sz w:val="18"/>
                <w:szCs w:val="18"/>
                <w:lang w:eastAsia="en-AU"/>
              </w:rPr>
            </w:pPr>
            <w:r w:rsidRPr="00311FCD">
              <w:rPr>
                <w:rFonts w:eastAsia="Times New Roman" w:cstheme="minorHAnsi"/>
                <w:color w:val="000000"/>
                <w:spacing w:val="0"/>
                <w:sz w:val="18"/>
                <w:szCs w:val="18"/>
                <w:lang w:eastAsia="en-AU"/>
              </w:rPr>
              <w:t>NT</w:t>
            </w:r>
          </w:p>
        </w:tc>
        <w:tc>
          <w:tcPr>
            <w:tcW w:w="1351" w:type="dxa"/>
            <w:noWrap/>
            <w:hideMark/>
          </w:tcPr>
          <w:p w14:paraId="07D5C61E" w14:textId="6051B487"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607" w:type="dxa"/>
            <w:noWrap/>
            <w:hideMark/>
          </w:tcPr>
          <w:p w14:paraId="2F1E1254" w14:textId="39879368"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0</w:t>
            </w:r>
          </w:p>
        </w:tc>
        <w:tc>
          <w:tcPr>
            <w:tcW w:w="1688" w:type="dxa"/>
            <w:hideMark/>
          </w:tcPr>
          <w:p w14:paraId="2FB1DCCC" w14:textId="212ED9FF"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954</w:t>
            </w:r>
          </w:p>
        </w:tc>
        <w:tc>
          <w:tcPr>
            <w:tcW w:w="1208" w:type="dxa"/>
            <w:noWrap/>
            <w:hideMark/>
          </w:tcPr>
          <w:p w14:paraId="557049C0" w14:textId="1D6DBD9E"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102</w:t>
            </w:r>
          </w:p>
        </w:tc>
        <w:tc>
          <w:tcPr>
            <w:tcW w:w="1448" w:type="dxa"/>
            <w:noWrap/>
            <w:hideMark/>
          </w:tcPr>
          <w:p w14:paraId="4FCA1F75" w14:textId="16100FCC"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15</w:t>
            </w:r>
          </w:p>
        </w:tc>
        <w:tc>
          <w:tcPr>
            <w:tcW w:w="1595" w:type="dxa"/>
            <w:noWrap/>
            <w:hideMark/>
          </w:tcPr>
          <w:p w14:paraId="18259F6D" w14:textId="013ABDD6" w:rsidR="004C28BA" w:rsidRPr="004C28BA" w:rsidRDefault="004C28BA" w:rsidP="004C28BA">
            <w:pPr>
              <w:spacing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pacing w:val="0"/>
                <w:sz w:val="18"/>
                <w:szCs w:val="18"/>
                <w:lang w:eastAsia="en-AU"/>
              </w:rPr>
            </w:pPr>
            <w:r w:rsidRPr="00200A3D">
              <w:rPr>
                <w:sz w:val="18"/>
                <w:szCs w:val="18"/>
              </w:rPr>
              <w:t>1,071</w:t>
            </w:r>
          </w:p>
        </w:tc>
      </w:tr>
      <w:tr w:rsidR="00CD0F1F" w:rsidRPr="00414950" w14:paraId="6CC9B765" w14:textId="77777777" w:rsidTr="00CD0F1F">
        <w:trPr>
          <w:cnfStyle w:val="010000000000" w:firstRow="0" w:lastRow="1" w:firstColumn="0" w:lastColumn="0" w:oddVBand="0" w:evenVBand="0" w:oddHBand="0" w:evenHBand="0" w:firstRowFirstColumn="0" w:firstRowLastColumn="0" w:lastRowFirstColumn="0" w:lastRowLastColumn="0"/>
          <w:trHeight w:val="679"/>
        </w:trPr>
        <w:tc>
          <w:tcPr>
            <w:cnfStyle w:val="001000000000" w:firstRow="0" w:lastRow="0" w:firstColumn="1" w:lastColumn="0" w:oddVBand="0" w:evenVBand="0" w:oddHBand="0" w:evenHBand="0" w:firstRowFirstColumn="0" w:firstRowLastColumn="0" w:lastRowFirstColumn="0" w:lastRowLastColumn="0"/>
            <w:tcW w:w="1446" w:type="dxa"/>
            <w:noWrap/>
            <w:vAlign w:val="center"/>
          </w:tcPr>
          <w:p w14:paraId="2362A99B" w14:textId="77777777" w:rsidR="00CD0F1F" w:rsidRPr="004C160F" w:rsidRDefault="00CD0F1F" w:rsidP="00121156">
            <w:pPr>
              <w:spacing w:before="0"/>
              <w:rPr>
                <w:rFonts w:cstheme="minorHAnsi"/>
                <w:sz w:val="16"/>
                <w:szCs w:val="16"/>
              </w:rPr>
            </w:pPr>
            <w:r w:rsidRPr="004C160F">
              <w:rPr>
                <w:rFonts w:cstheme="minorHAnsi"/>
                <w:sz w:val="16"/>
                <w:szCs w:val="16"/>
              </w:rPr>
              <w:t>Total</w:t>
            </w:r>
            <w:r>
              <w:rPr>
                <w:rFonts w:cstheme="minorHAnsi"/>
                <w:sz w:val="16"/>
                <w:szCs w:val="16"/>
              </w:rPr>
              <w:t>/</w:t>
            </w:r>
            <w:r>
              <w:rPr>
                <w:rFonts w:cstheme="minorHAnsi"/>
                <w:sz w:val="16"/>
                <w:szCs w:val="16"/>
              </w:rPr>
              <w:br/>
            </w:r>
            <w:r>
              <w:rPr>
                <w:rFonts w:cstheme="minorHAnsi"/>
                <w:sz w:val="16"/>
                <w:szCs w:val="16"/>
              </w:rPr>
              <w:br/>
              <w:t xml:space="preserve">% </w:t>
            </w:r>
          </w:p>
        </w:tc>
        <w:tc>
          <w:tcPr>
            <w:tcW w:w="1351" w:type="dxa"/>
            <w:noWrap/>
          </w:tcPr>
          <w:p w14:paraId="1B117674" w14:textId="4F080030" w:rsidR="00CD0F1F" w:rsidRPr="004C160F" w:rsidRDefault="0068529C" w:rsidP="00121156">
            <w:pPr>
              <w:jc w:val="right"/>
              <w:cnfStyle w:val="010000000000" w:firstRow="0" w:lastRow="1" w:firstColumn="0" w:lastColumn="0" w:oddVBand="0" w:evenVBand="0" w:oddHBand="0" w:evenHBand="0" w:firstRowFirstColumn="0" w:firstRowLastColumn="0" w:lastRowFirstColumn="0" w:lastRowLastColumn="0"/>
              <w:rPr>
                <w:sz w:val="16"/>
                <w:szCs w:val="16"/>
              </w:rPr>
            </w:pPr>
            <w:r>
              <w:rPr>
                <w:sz w:val="16"/>
                <w:szCs w:val="16"/>
              </w:rPr>
              <w:t>28,670</w:t>
            </w:r>
            <w:r w:rsidR="00CD0F1F">
              <w:rPr>
                <w:sz w:val="16"/>
                <w:szCs w:val="16"/>
              </w:rPr>
              <w:br/>
            </w:r>
            <w:r w:rsidR="00CD0F1F">
              <w:rPr>
                <w:sz w:val="16"/>
                <w:szCs w:val="16"/>
              </w:rPr>
              <w:br/>
            </w:r>
            <w:r w:rsidR="00D8028A" w:rsidRPr="00D8028A">
              <w:rPr>
                <w:sz w:val="16"/>
                <w:szCs w:val="16"/>
              </w:rPr>
              <w:t>7</w:t>
            </w:r>
            <w:r w:rsidR="00057AB5">
              <w:rPr>
                <w:sz w:val="16"/>
                <w:szCs w:val="16"/>
              </w:rPr>
              <w:t>8</w:t>
            </w:r>
            <w:r w:rsidR="00EE65A6">
              <w:rPr>
                <w:sz w:val="16"/>
                <w:szCs w:val="16"/>
              </w:rPr>
              <w:t>.</w:t>
            </w:r>
            <w:r w:rsidR="00057AB5">
              <w:rPr>
                <w:sz w:val="16"/>
                <w:szCs w:val="16"/>
              </w:rPr>
              <w:t>4</w:t>
            </w:r>
            <w:r w:rsidR="00EE65A6">
              <w:rPr>
                <w:sz w:val="16"/>
                <w:szCs w:val="16"/>
              </w:rPr>
              <w:t>1</w:t>
            </w:r>
            <w:r w:rsidR="00D8028A" w:rsidRPr="00D8028A">
              <w:rPr>
                <w:sz w:val="16"/>
                <w:szCs w:val="16"/>
              </w:rPr>
              <w:t>%</w:t>
            </w:r>
          </w:p>
        </w:tc>
        <w:tc>
          <w:tcPr>
            <w:tcW w:w="1607" w:type="dxa"/>
            <w:noWrap/>
          </w:tcPr>
          <w:p w14:paraId="07F9FD23" w14:textId="0CBAE0F4" w:rsidR="00CD0F1F" w:rsidRPr="004C160F" w:rsidRDefault="00784FDA" w:rsidP="00121156">
            <w:pPr>
              <w:jc w:val="right"/>
              <w:cnfStyle w:val="010000000000" w:firstRow="0" w:lastRow="1" w:firstColumn="0" w:lastColumn="0" w:oddVBand="0" w:evenVBand="0" w:oddHBand="0" w:evenHBand="0" w:firstRowFirstColumn="0" w:firstRowLastColumn="0" w:lastRowFirstColumn="0" w:lastRowLastColumn="0"/>
              <w:rPr>
                <w:sz w:val="16"/>
                <w:szCs w:val="16"/>
              </w:rPr>
            </w:pPr>
            <w:r>
              <w:rPr>
                <w:sz w:val="16"/>
                <w:szCs w:val="16"/>
              </w:rPr>
              <w:t>4,970</w:t>
            </w:r>
            <w:r w:rsidR="00CD0F1F">
              <w:rPr>
                <w:sz w:val="16"/>
                <w:szCs w:val="16"/>
              </w:rPr>
              <w:br/>
            </w:r>
            <w:r w:rsidR="00CD0F1F">
              <w:rPr>
                <w:sz w:val="16"/>
                <w:szCs w:val="16"/>
              </w:rPr>
              <w:br/>
            </w:r>
            <w:r w:rsidR="00057AB5">
              <w:rPr>
                <w:sz w:val="16"/>
                <w:szCs w:val="16"/>
              </w:rPr>
              <w:t>13.59</w:t>
            </w:r>
            <w:r w:rsidR="00D8028A" w:rsidRPr="00D8028A">
              <w:rPr>
                <w:sz w:val="16"/>
                <w:szCs w:val="16"/>
              </w:rPr>
              <w:t>%</w:t>
            </w:r>
          </w:p>
        </w:tc>
        <w:tc>
          <w:tcPr>
            <w:tcW w:w="1688" w:type="dxa"/>
          </w:tcPr>
          <w:p w14:paraId="1C70D5A6" w14:textId="509FB98D" w:rsidR="00CD0F1F" w:rsidRPr="004C160F" w:rsidRDefault="00784FDA" w:rsidP="00121156">
            <w:pPr>
              <w:jc w:val="right"/>
              <w:cnfStyle w:val="010000000000" w:firstRow="0" w:lastRow="1" w:firstColumn="0" w:lastColumn="0" w:oddVBand="0" w:evenVBand="0" w:oddHBand="0" w:evenHBand="0" w:firstRowFirstColumn="0" w:firstRowLastColumn="0" w:lastRowFirstColumn="0" w:lastRowLastColumn="0"/>
              <w:rPr>
                <w:sz w:val="16"/>
                <w:szCs w:val="16"/>
              </w:rPr>
            </w:pPr>
            <w:r>
              <w:rPr>
                <w:sz w:val="16"/>
                <w:szCs w:val="16"/>
              </w:rPr>
              <w:t>2,636</w:t>
            </w:r>
            <w:r w:rsidR="00CD0F1F">
              <w:rPr>
                <w:sz w:val="16"/>
                <w:szCs w:val="16"/>
              </w:rPr>
              <w:br/>
            </w:r>
            <w:r w:rsidR="00CD0F1F">
              <w:rPr>
                <w:sz w:val="16"/>
                <w:szCs w:val="16"/>
              </w:rPr>
              <w:br/>
            </w:r>
            <w:r w:rsidR="00057AB5">
              <w:rPr>
                <w:sz w:val="16"/>
                <w:szCs w:val="16"/>
              </w:rPr>
              <w:t>7.21</w:t>
            </w:r>
            <w:r w:rsidR="00A66FBF" w:rsidRPr="00A66FBF">
              <w:rPr>
                <w:sz w:val="16"/>
                <w:szCs w:val="16"/>
              </w:rPr>
              <w:t>%</w:t>
            </w:r>
          </w:p>
        </w:tc>
        <w:tc>
          <w:tcPr>
            <w:tcW w:w="1208" w:type="dxa"/>
            <w:noWrap/>
          </w:tcPr>
          <w:p w14:paraId="2FC1020B" w14:textId="70BEE19E" w:rsidR="00CD0F1F" w:rsidRPr="004C160F" w:rsidRDefault="00784FDA" w:rsidP="00121156">
            <w:pPr>
              <w:jc w:val="right"/>
              <w:cnfStyle w:val="010000000000" w:firstRow="0" w:lastRow="1" w:firstColumn="0" w:lastColumn="0" w:oddVBand="0" w:evenVBand="0" w:oddHBand="0" w:evenHBand="0" w:firstRowFirstColumn="0" w:firstRowLastColumn="0" w:lastRowFirstColumn="0" w:lastRowLastColumn="0"/>
              <w:rPr>
                <w:sz w:val="16"/>
                <w:szCs w:val="16"/>
              </w:rPr>
            </w:pPr>
            <w:r>
              <w:rPr>
                <w:sz w:val="16"/>
                <w:szCs w:val="16"/>
              </w:rPr>
              <w:t>272</w:t>
            </w:r>
            <w:r w:rsidR="00CD0F1F">
              <w:rPr>
                <w:sz w:val="16"/>
                <w:szCs w:val="16"/>
              </w:rPr>
              <w:br/>
            </w:r>
            <w:r w:rsidR="00CD0F1F">
              <w:rPr>
                <w:sz w:val="16"/>
                <w:szCs w:val="16"/>
              </w:rPr>
              <w:br/>
              <w:t>0.</w:t>
            </w:r>
            <w:r w:rsidR="00057AB5">
              <w:rPr>
                <w:sz w:val="16"/>
                <w:szCs w:val="16"/>
              </w:rPr>
              <w:t>74</w:t>
            </w:r>
            <w:r w:rsidR="00CD0F1F">
              <w:rPr>
                <w:sz w:val="16"/>
                <w:szCs w:val="16"/>
              </w:rPr>
              <w:t>%</w:t>
            </w:r>
          </w:p>
        </w:tc>
        <w:tc>
          <w:tcPr>
            <w:tcW w:w="1448" w:type="dxa"/>
            <w:noWrap/>
          </w:tcPr>
          <w:p w14:paraId="1A783771" w14:textId="0CDB85AB" w:rsidR="00CD0F1F" w:rsidRPr="004C160F" w:rsidRDefault="00D8028A" w:rsidP="00121156">
            <w:pPr>
              <w:jc w:val="right"/>
              <w:cnfStyle w:val="010000000000" w:firstRow="0" w:lastRow="1" w:firstColumn="0" w:lastColumn="0" w:oddVBand="0" w:evenVBand="0" w:oddHBand="0" w:evenHBand="0" w:firstRowFirstColumn="0" w:firstRowLastColumn="0" w:lastRowFirstColumn="0" w:lastRowLastColumn="0"/>
              <w:rPr>
                <w:sz w:val="16"/>
                <w:szCs w:val="16"/>
              </w:rPr>
            </w:pPr>
            <w:r>
              <w:rPr>
                <w:sz w:val="16"/>
                <w:szCs w:val="16"/>
              </w:rPr>
              <w:t>1</w:t>
            </w:r>
            <w:r w:rsidR="00784FDA">
              <w:rPr>
                <w:sz w:val="16"/>
                <w:szCs w:val="16"/>
              </w:rPr>
              <w:t>6</w:t>
            </w:r>
            <w:r w:rsidR="00CD0F1F">
              <w:rPr>
                <w:sz w:val="16"/>
                <w:szCs w:val="16"/>
              </w:rPr>
              <w:br/>
            </w:r>
            <w:r w:rsidR="00CD0F1F">
              <w:rPr>
                <w:sz w:val="16"/>
                <w:szCs w:val="16"/>
              </w:rPr>
              <w:br/>
              <w:t>0.</w:t>
            </w:r>
            <w:r w:rsidR="003A79DB">
              <w:rPr>
                <w:sz w:val="16"/>
                <w:szCs w:val="16"/>
              </w:rPr>
              <w:t>04</w:t>
            </w:r>
            <w:r w:rsidR="00CD0F1F">
              <w:rPr>
                <w:sz w:val="16"/>
                <w:szCs w:val="16"/>
              </w:rPr>
              <w:t>%</w:t>
            </w:r>
          </w:p>
        </w:tc>
        <w:tc>
          <w:tcPr>
            <w:tcW w:w="1595" w:type="dxa"/>
            <w:noWrap/>
          </w:tcPr>
          <w:p w14:paraId="10F39C8E" w14:textId="0CAF161A" w:rsidR="00CD0F1F" w:rsidRPr="004C160F" w:rsidRDefault="00EE65A6" w:rsidP="00121156">
            <w:pPr>
              <w:jc w:val="right"/>
              <w:cnfStyle w:val="010000000000" w:firstRow="0" w:lastRow="1" w:firstColumn="0" w:lastColumn="0" w:oddVBand="0" w:evenVBand="0" w:oddHBand="0" w:evenHBand="0" w:firstRowFirstColumn="0" w:firstRowLastColumn="0" w:lastRowFirstColumn="0" w:lastRowLastColumn="0"/>
              <w:rPr>
                <w:sz w:val="16"/>
                <w:szCs w:val="16"/>
              </w:rPr>
            </w:pPr>
            <w:r>
              <w:rPr>
                <w:sz w:val="16"/>
                <w:szCs w:val="16"/>
              </w:rPr>
              <w:t>3</w:t>
            </w:r>
            <w:r w:rsidR="00784FDA">
              <w:rPr>
                <w:sz w:val="16"/>
                <w:szCs w:val="16"/>
              </w:rPr>
              <w:t>6,564</w:t>
            </w:r>
            <w:r w:rsidR="00CD0F1F">
              <w:rPr>
                <w:sz w:val="16"/>
                <w:szCs w:val="16"/>
              </w:rPr>
              <w:br/>
            </w:r>
            <w:r w:rsidR="00CD0F1F">
              <w:rPr>
                <w:sz w:val="16"/>
                <w:szCs w:val="16"/>
              </w:rPr>
              <w:br/>
              <w:t>100%</w:t>
            </w:r>
          </w:p>
        </w:tc>
      </w:tr>
    </w:tbl>
    <w:p w14:paraId="48B43A91" w14:textId="77777777" w:rsidR="00C80F14" w:rsidRDefault="00C80F14" w:rsidP="002A1646">
      <w:pPr>
        <w:spacing w:before="240" w:after="2520"/>
        <w:rPr>
          <w:b/>
          <w:bCs/>
          <w:sz w:val="18"/>
          <w:szCs w:val="18"/>
        </w:rPr>
      </w:pPr>
    </w:p>
    <w:p w14:paraId="6082F9D5" w14:textId="77777777" w:rsidR="00B7582B" w:rsidRDefault="00B7582B" w:rsidP="002A1646">
      <w:pPr>
        <w:spacing w:before="240" w:after="2520"/>
        <w:rPr>
          <w:b/>
          <w:bCs/>
          <w:sz w:val="18"/>
          <w:szCs w:val="18"/>
        </w:rPr>
      </w:pPr>
    </w:p>
    <w:p w14:paraId="5DB4C25E" w14:textId="4A247FDF" w:rsidR="00582EC7" w:rsidRPr="00B7582B" w:rsidRDefault="000612A5" w:rsidP="00B7582B">
      <w:pPr>
        <w:pStyle w:val="Heading3"/>
      </w:pPr>
      <w:r w:rsidRPr="00B7582B">
        <w:lastRenderedPageBreak/>
        <w:t>3</w:t>
      </w:r>
      <w:r w:rsidR="00582EC7" w:rsidRPr="00B7582B">
        <w:t xml:space="preserve">: </w:t>
      </w:r>
      <w:r w:rsidR="003478C8" w:rsidRPr="00B7582B">
        <w:t>Charitable status by State/Territory</w:t>
      </w:r>
    </w:p>
    <w:p w14:paraId="39001EE8" w14:textId="4225F05D" w:rsidR="00774CB3" w:rsidRPr="00B7582B" w:rsidRDefault="000612A5" w:rsidP="00B7582B">
      <w:pPr>
        <w:pStyle w:val="Heading4"/>
      </w:pPr>
      <w:r w:rsidRPr="00B7582B">
        <w:t>3</w:t>
      </w:r>
      <w:r w:rsidR="00774CB3" w:rsidRPr="00B7582B">
        <w:t>a</w:t>
      </w:r>
      <w:r w:rsidR="005D48D4" w:rsidRPr="00B7582B">
        <w:t>:</w:t>
      </w:r>
      <w:r w:rsidR="00774CB3" w:rsidRPr="00B7582B">
        <w:t xml:space="preserve"> </w:t>
      </w:r>
      <w:bookmarkStart w:id="4" w:name="_Hlk176938082"/>
      <w:r w:rsidR="00774CB3" w:rsidRPr="00B7582B">
        <w:t>Endorsed Charities</w:t>
      </w:r>
      <w:bookmarkEnd w:id="4"/>
    </w:p>
    <w:p w14:paraId="2A9AD24B" w14:textId="7204EC2C" w:rsidR="003C552F" w:rsidRPr="0070619D" w:rsidRDefault="003C552F" w:rsidP="00982537">
      <w:pPr>
        <w:ind w:left="426"/>
        <w:rPr>
          <w:sz w:val="20"/>
          <w:szCs w:val="20"/>
        </w:rPr>
      </w:pPr>
      <w:r w:rsidRPr="0070619D">
        <w:rPr>
          <w:sz w:val="20"/>
          <w:szCs w:val="20"/>
        </w:rPr>
        <w:t>Endorsed charitable organisations accounted for 19,740 allocations nationally. The largest numbers of charitable allocations were recorded in Queensland, Victoria and New South Wales.</w:t>
      </w:r>
    </w:p>
    <w:tbl>
      <w:tblPr>
        <w:tblStyle w:val="GridTable4-Accent51"/>
        <w:tblW w:w="9493" w:type="dxa"/>
        <w:tblLayout w:type="fixed"/>
        <w:tblLook w:val="04E0" w:firstRow="1" w:lastRow="1" w:firstColumn="1" w:lastColumn="0" w:noHBand="0" w:noVBand="1"/>
      </w:tblPr>
      <w:tblGrid>
        <w:gridCol w:w="2547"/>
        <w:gridCol w:w="1984"/>
        <w:gridCol w:w="2694"/>
        <w:gridCol w:w="2268"/>
      </w:tblGrid>
      <w:tr w:rsidR="00543C78" w:rsidRPr="00416E5A" w14:paraId="0E43C59B" w14:textId="77777777" w:rsidTr="00543C78">
        <w:trPr>
          <w:cnfStyle w:val="100000000000" w:firstRow="1" w:lastRow="0" w:firstColumn="0" w:lastColumn="0" w:oddVBand="0" w:evenVBand="0" w:oddHBand="0" w:evenHBand="0" w:firstRowFirstColumn="0" w:firstRowLastColumn="0" w:lastRowFirstColumn="0" w:lastRowLastColumn="0"/>
          <w:trHeight w:val="430"/>
          <w:tblHeader/>
        </w:trPr>
        <w:tc>
          <w:tcPr>
            <w:cnfStyle w:val="001000000000" w:firstRow="0" w:lastRow="0" w:firstColumn="1" w:lastColumn="0" w:oddVBand="0" w:evenVBand="0" w:oddHBand="0" w:evenHBand="0" w:firstRowFirstColumn="0" w:firstRowLastColumn="0" w:lastRowFirstColumn="0" w:lastRowLastColumn="0"/>
            <w:tcW w:w="2547" w:type="dxa"/>
            <w:shd w:val="clear" w:color="auto" w:fill="005A70" w:themeFill="accent1"/>
            <w:hideMark/>
          </w:tcPr>
          <w:p w14:paraId="357BFB77" w14:textId="77777777" w:rsidR="00543C78" w:rsidRPr="00416E5A" w:rsidRDefault="00543C78" w:rsidP="006007CF">
            <w:pPr>
              <w:spacing w:before="0"/>
              <w:jc w:val="center"/>
              <w:rPr>
                <w:rFonts w:cstheme="minorHAnsi"/>
                <w:color w:val="FFFFFF" w:themeColor="background1"/>
                <w:sz w:val="18"/>
                <w:szCs w:val="18"/>
              </w:rPr>
            </w:pPr>
            <w:r w:rsidRPr="00416E5A">
              <w:rPr>
                <w:rFonts w:cstheme="minorHAnsi"/>
                <w:color w:val="FFFFFF" w:themeColor="background1"/>
                <w:sz w:val="18"/>
                <w:szCs w:val="18"/>
              </w:rPr>
              <w:t>State</w:t>
            </w:r>
          </w:p>
        </w:tc>
        <w:tc>
          <w:tcPr>
            <w:tcW w:w="1984" w:type="dxa"/>
            <w:shd w:val="clear" w:color="auto" w:fill="005A70" w:themeFill="accent1"/>
            <w:hideMark/>
          </w:tcPr>
          <w:p w14:paraId="706ADEF7" w14:textId="4DEFF2B5" w:rsidR="00543C78" w:rsidRPr="00416E5A" w:rsidRDefault="000535BC" w:rsidP="006007CF">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200A3D">
              <w:rPr>
                <w:rFonts w:cstheme="minorHAnsi"/>
                <w:color w:val="FFFFFF" w:themeColor="background1"/>
                <w:sz w:val="18"/>
                <w:szCs w:val="18"/>
              </w:rPr>
              <w:t>Ceased</w:t>
            </w:r>
            <w:r w:rsidRPr="00D93235">
              <w:rPr>
                <w:rFonts w:cstheme="minorHAnsi"/>
                <w:color w:val="FFFFFF" w:themeColor="background1"/>
                <w:sz w:val="18"/>
                <w:szCs w:val="18"/>
              </w:rPr>
              <w:t xml:space="preserve"> </w:t>
            </w:r>
            <w:r w:rsidR="00623F99">
              <w:rPr>
                <w:rFonts w:cstheme="minorHAnsi"/>
                <w:color w:val="FFFFFF" w:themeColor="background1"/>
                <w:sz w:val="18"/>
                <w:szCs w:val="18"/>
              </w:rPr>
              <w:t>A</w:t>
            </w:r>
            <w:r w:rsidR="00543C78" w:rsidRPr="00416E5A">
              <w:rPr>
                <w:rFonts w:cstheme="minorHAnsi"/>
                <w:color w:val="FFFFFF" w:themeColor="background1"/>
                <w:sz w:val="18"/>
                <w:szCs w:val="18"/>
              </w:rPr>
              <w:t>llocations</w:t>
            </w:r>
          </w:p>
        </w:tc>
        <w:tc>
          <w:tcPr>
            <w:tcW w:w="2694" w:type="dxa"/>
            <w:shd w:val="clear" w:color="auto" w:fill="005A70" w:themeFill="accent1"/>
            <w:hideMark/>
          </w:tcPr>
          <w:p w14:paraId="4EF8A8A9" w14:textId="77777777" w:rsidR="00543C78" w:rsidRPr="00416E5A" w:rsidRDefault="00543C78" w:rsidP="006007CF">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Provisional allocations</w:t>
            </w:r>
          </w:p>
        </w:tc>
        <w:tc>
          <w:tcPr>
            <w:tcW w:w="2268" w:type="dxa"/>
            <w:shd w:val="clear" w:color="auto" w:fill="005A70" w:themeFill="accent1"/>
            <w:hideMark/>
          </w:tcPr>
          <w:p w14:paraId="346B29D8" w14:textId="54F54E04" w:rsidR="00543C78" w:rsidRPr="00416E5A" w:rsidRDefault="00543C78" w:rsidP="006007CF">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Total allocations</w:t>
            </w:r>
          </w:p>
        </w:tc>
      </w:tr>
      <w:tr w:rsidR="00BC4C43" w:rsidRPr="00416E5A" w14:paraId="29156DE4" w14:textId="77777777" w:rsidTr="00543C7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90086F3" w14:textId="77777777" w:rsidR="00BC4C43" w:rsidRPr="00416E5A" w:rsidRDefault="00BC4C43" w:rsidP="00BC4C43">
            <w:pPr>
              <w:spacing w:before="0"/>
              <w:rPr>
                <w:rFonts w:eastAsia="Times New Roman" w:cstheme="minorHAnsi"/>
                <w:color w:val="000000"/>
                <w:sz w:val="18"/>
                <w:szCs w:val="18"/>
                <w:lang w:eastAsia="en-AU"/>
              </w:rPr>
            </w:pPr>
            <w:r w:rsidRPr="00416E5A">
              <w:rPr>
                <w:rFonts w:eastAsia="Times New Roman" w:cstheme="minorHAnsi"/>
                <w:color w:val="000000"/>
                <w:sz w:val="18"/>
                <w:szCs w:val="18"/>
                <w:lang w:eastAsia="en-AU"/>
              </w:rPr>
              <w:t>NSW</w:t>
            </w:r>
          </w:p>
        </w:tc>
        <w:tc>
          <w:tcPr>
            <w:tcW w:w="1984" w:type="dxa"/>
            <w:noWrap/>
            <w:hideMark/>
          </w:tcPr>
          <w:p w14:paraId="04460899" w14:textId="093EE7CB" w:rsidR="00BC4C43" w:rsidRPr="00BC4C43" w:rsidRDefault="00BC4C43" w:rsidP="00BC4C43">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4,033</w:t>
            </w:r>
          </w:p>
        </w:tc>
        <w:tc>
          <w:tcPr>
            <w:tcW w:w="2694" w:type="dxa"/>
            <w:noWrap/>
            <w:hideMark/>
          </w:tcPr>
          <w:p w14:paraId="0DC493C7" w14:textId="4D4F08A6" w:rsidR="00BC4C43" w:rsidRPr="00BC4C43" w:rsidRDefault="00BC4C43" w:rsidP="00BC4C43">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1</w:t>
            </w:r>
          </w:p>
        </w:tc>
        <w:tc>
          <w:tcPr>
            <w:tcW w:w="2268" w:type="dxa"/>
            <w:noWrap/>
            <w:hideMark/>
          </w:tcPr>
          <w:p w14:paraId="4965E3A1" w14:textId="6C0BA118" w:rsidR="00BC4C43" w:rsidRPr="00BC4C43" w:rsidRDefault="00BC4C43" w:rsidP="00BC4C43">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4,034</w:t>
            </w:r>
          </w:p>
        </w:tc>
      </w:tr>
      <w:tr w:rsidR="00BC4C43" w:rsidRPr="00416E5A" w14:paraId="26226123" w14:textId="77777777" w:rsidTr="00543C78">
        <w:tblPrEx>
          <w:tblLook w:val="04A0" w:firstRow="1" w:lastRow="0" w:firstColumn="1" w:lastColumn="0" w:noHBand="0" w:noVBand="1"/>
        </w:tblPrEx>
        <w:trPr>
          <w:trHeight w:val="112"/>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6258AB6" w14:textId="77777777" w:rsidR="00BC4C43" w:rsidRPr="00416E5A" w:rsidRDefault="00BC4C43" w:rsidP="00BC4C43">
            <w:pPr>
              <w:spacing w:before="0"/>
              <w:rPr>
                <w:rFonts w:eastAsia="Times New Roman" w:cstheme="minorHAnsi"/>
                <w:color w:val="000000"/>
                <w:sz w:val="18"/>
                <w:szCs w:val="18"/>
                <w:lang w:eastAsia="en-AU"/>
              </w:rPr>
            </w:pPr>
            <w:r w:rsidRPr="00416E5A">
              <w:rPr>
                <w:rFonts w:eastAsia="Times New Roman" w:cstheme="minorHAnsi"/>
                <w:color w:val="000000"/>
                <w:sz w:val="18"/>
                <w:szCs w:val="18"/>
                <w:lang w:eastAsia="en-AU"/>
              </w:rPr>
              <w:t>Vic.</w:t>
            </w:r>
          </w:p>
        </w:tc>
        <w:tc>
          <w:tcPr>
            <w:tcW w:w="1984" w:type="dxa"/>
            <w:noWrap/>
            <w:hideMark/>
          </w:tcPr>
          <w:p w14:paraId="59473B83" w14:textId="152FF8ED" w:rsidR="00BC4C43" w:rsidRPr="00BC4C43"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4,446</w:t>
            </w:r>
          </w:p>
        </w:tc>
        <w:tc>
          <w:tcPr>
            <w:tcW w:w="2694" w:type="dxa"/>
            <w:noWrap/>
            <w:hideMark/>
          </w:tcPr>
          <w:p w14:paraId="1CC2F0CD" w14:textId="6C6D6274" w:rsidR="00BC4C43" w:rsidRPr="00BC4C43"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0</w:t>
            </w:r>
          </w:p>
        </w:tc>
        <w:tc>
          <w:tcPr>
            <w:tcW w:w="2268" w:type="dxa"/>
            <w:noWrap/>
            <w:hideMark/>
          </w:tcPr>
          <w:p w14:paraId="7D9CA4A3" w14:textId="3B66EB7C" w:rsidR="00BC4C43" w:rsidRPr="00BC4C43"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4,446</w:t>
            </w:r>
          </w:p>
        </w:tc>
      </w:tr>
      <w:tr w:rsidR="00BC4C43" w:rsidRPr="00416E5A" w14:paraId="7EB11985" w14:textId="77777777" w:rsidTr="00543C7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2547" w:type="dxa"/>
            <w:noWrap/>
          </w:tcPr>
          <w:p w14:paraId="6687FC37" w14:textId="1C1EBA97" w:rsidR="00BC4C43" w:rsidRPr="00416E5A" w:rsidRDefault="00BC4C43" w:rsidP="00BC4C43">
            <w:pPr>
              <w:rPr>
                <w:rFonts w:eastAsia="Times New Roman" w:cstheme="minorHAnsi"/>
                <w:color w:val="000000"/>
                <w:sz w:val="18"/>
                <w:szCs w:val="18"/>
                <w:lang w:eastAsia="en-AU"/>
              </w:rPr>
            </w:pPr>
            <w:r>
              <w:rPr>
                <w:rFonts w:eastAsia="Times New Roman" w:cstheme="minorHAnsi"/>
                <w:color w:val="000000"/>
                <w:sz w:val="18"/>
                <w:szCs w:val="18"/>
                <w:lang w:eastAsia="en-AU"/>
              </w:rPr>
              <w:t>Qld.</w:t>
            </w:r>
          </w:p>
        </w:tc>
        <w:tc>
          <w:tcPr>
            <w:tcW w:w="1984" w:type="dxa"/>
            <w:noWrap/>
          </w:tcPr>
          <w:p w14:paraId="09E3BF79" w14:textId="4483200E" w:rsidR="00BC4C43" w:rsidRPr="00BC4C43" w:rsidRDefault="00BC4C43" w:rsidP="00BC4C43">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4,815</w:t>
            </w:r>
          </w:p>
        </w:tc>
        <w:tc>
          <w:tcPr>
            <w:tcW w:w="2694" w:type="dxa"/>
            <w:noWrap/>
          </w:tcPr>
          <w:p w14:paraId="0135313E" w14:textId="757199AA" w:rsidR="00BC4C43" w:rsidRPr="00BC4C43" w:rsidRDefault="00BC4C43" w:rsidP="00BC4C43">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0</w:t>
            </w:r>
          </w:p>
        </w:tc>
        <w:tc>
          <w:tcPr>
            <w:tcW w:w="2268" w:type="dxa"/>
            <w:noWrap/>
          </w:tcPr>
          <w:p w14:paraId="70AED869" w14:textId="22211422" w:rsidR="00BC4C43" w:rsidRPr="00BC4C43" w:rsidRDefault="00BC4C43" w:rsidP="00BC4C43">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4,815</w:t>
            </w:r>
          </w:p>
        </w:tc>
      </w:tr>
      <w:tr w:rsidR="00BC4C43" w:rsidRPr="00416E5A" w14:paraId="61845957" w14:textId="77777777" w:rsidTr="00543C78">
        <w:tblPrEx>
          <w:tblLook w:val="04A0" w:firstRow="1" w:lastRow="0" w:firstColumn="1" w:lastColumn="0" w:noHBand="0" w:noVBand="1"/>
        </w:tblPrEx>
        <w:trPr>
          <w:trHeight w:val="187"/>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5AC83A1" w14:textId="77777777" w:rsidR="00BC4C43" w:rsidRPr="00416E5A" w:rsidRDefault="00BC4C43" w:rsidP="00BC4C43">
            <w:pPr>
              <w:spacing w:before="0"/>
              <w:rPr>
                <w:rFonts w:eastAsia="Times New Roman" w:cstheme="minorHAnsi"/>
                <w:color w:val="000000"/>
                <w:sz w:val="18"/>
                <w:szCs w:val="18"/>
                <w:lang w:eastAsia="en-AU"/>
              </w:rPr>
            </w:pPr>
            <w:r w:rsidRPr="00416E5A">
              <w:rPr>
                <w:rFonts w:eastAsia="Times New Roman" w:cstheme="minorHAnsi"/>
                <w:color w:val="000000"/>
                <w:sz w:val="18"/>
                <w:szCs w:val="18"/>
                <w:lang w:eastAsia="en-AU"/>
              </w:rPr>
              <w:t>WA</w:t>
            </w:r>
          </w:p>
        </w:tc>
        <w:tc>
          <w:tcPr>
            <w:tcW w:w="1984" w:type="dxa"/>
            <w:noWrap/>
            <w:hideMark/>
          </w:tcPr>
          <w:p w14:paraId="1642778E" w14:textId="7664CAE3" w:rsidR="00BC4C43" w:rsidRPr="00BC4C43"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1,745</w:t>
            </w:r>
          </w:p>
        </w:tc>
        <w:tc>
          <w:tcPr>
            <w:tcW w:w="2694" w:type="dxa"/>
            <w:noWrap/>
            <w:hideMark/>
          </w:tcPr>
          <w:p w14:paraId="0EF141AE" w14:textId="13C85450" w:rsidR="00BC4C43" w:rsidRPr="00BC4C43"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0</w:t>
            </w:r>
          </w:p>
        </w:tc>
        <w:tc>
          <w:tcPr>
            <w:tcW w:w="2268" w:type="dxa"/>
            <w:noWrap/>
            <w:hideMark/>
          </w:tcPr>
          <w:p w14:paraId="58716170" w14:textId="07573FA2" w:rsidR="00BC4C43" w:rsidRPr="00BC4C43"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1,745</w:t>
            </w:r>
          </w:p>
        </w:tc>
      </w:tr>
      <w:tr w:rsidR="00BC4C43" w:rsidRPr="00416E5A" w14:paraId="56C6E80C" w14:textId="77777777" w:rsidTr="00543C7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D6447F5" w14:textId="77777777" w:rsidR="00BC4C43" w:rsidRPr="00416E5A" w:rsidRDefault="00BC4C43" w:rsidP="00BC4C43">
            <w:pPr>
              <w:spacing w:before="0"/>
              <w:rPr>
                <w:rFonts w:eastAsia="Times New Roman" w:cstheme="minorHAnsi"/>
                <w:color w:val="000000"/>
                <w:sz w:val="18"/>
                <w:szCs w:val="18"/>
                <w:lang w:eastAsia="en-AU"/>
              </w:rPr>
            </w:pPr>
            <w:r w:rsidRPr="00416E5A">
              <w:rPr>
                <w:rFonts w:eastAsia="Times New Roman" w:cstheme="minorHAnsi"/>
                <w:color w:val="000000"/>
                <w:sz w:val="18"/>
                <w:szCs w:val="18"/>
                <w:lang w:eastAsia="en-AU"/>
              </w:rPr>
              <w:t>SA</w:t>
            </w:r>
          </w:p>
        </w:tc>
        <w:tc>
          <w:tcPr>
            <w:tcW w:w="1984" w:type="dxa"/>
            <w:noWrap/>
            <w:hideMark/>
          </w:tcPr>
          <w:p w14:paraId="7B294450" w14:textId="3930D0AA" w:rsidR="00BC4C43" w:rsidRPr="00BC4C43" w:rsidRDefault="00BC4C43" w:rsidP="00BC4C43">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1,399</w:t>
            </w:r>
          </w:p>
        </w:tc>
        <w:tc>
          <w:tcPr>
            <w:tcW w:w="2694" w:type="dxa"/>
            <w:noWrap/>
            <w:hideMark/>
          </w:tcPr>
          <w:p w14:paraId="792EA7BF" w14:textId="20C1E70C" w:rsidR="00BC4C43" w:rsidRPr="00BC4C43" w:rsidRDefault="00BC4C43" w:rsidP="00BC4C43">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0</w:t>
            </w:r>
          </w:p>
        </w:tc>
        <w:tc>
          <w:tcPr>
            <w:tcW w:w="2268" w:type="dxa"/>
            <w:noWrap/>
            <w:hideMark/>
          </w:tcPr>
          <w:p w14:paraId="0DE63FCE" w14:textId="49C9704E" w:rsidR="00BC4C43" w:rsidRPr="00BC4C43" w:rsidRDefault="00BC4C43" w:rsidP="00BC4C43">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1,399</w:t>
            </w:r>
          </w:p>
        </w:tc>
      </w:tr>
      <w:tr w:rsidR="00BC4C43" w:rsidRPr="00416E5A" w14:paraId="491C7F6D" w14:textId="77777777" w:rsidTr="00543C78">
        <w:tblPrEx>
          <w:tblLook w:val="04A0" w:firstRow="1" w:lastRow="0" w:firstColumn="1" w:lastColumn="0" w:noHBand="0" w:noVBand="1"/>
        </w:tblPrEx>
        <w:trPr>
          <w:trHeight w:val="166"/>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7C0F53E" w14:textId="77777777" w:rsidR="00BC4C43" w:rsidRPr="00416E5A" w:rsidRDefault="00BC4C43" w:rsidP="00BC4C43">
            <w:pPr>
              <w:spacing w:before="0"/>
              <w:rPr>
                <w:rFonts w:eastAsia="Times New Roman" w:cstheme="minorHAnsi"/>
                <w:color w:val="000000"/>
                <w:sz w:val="18"/>
                <w:szCs w:val="18"/>
                <w:lang w:eastAsia="en-AU"/>
              </w:rPr>
            </w:pPr>
            <w:r w:rsidRPr="00416E5A">
              <w:rPr>
                <w:rFonts w:eastAsia="Times New Roman" w:cstheme="minorHAnsi"/>
                <w:color w:val="000000"/>
                <w:sz w:val="18"/>
                <w:szCs w:val="18"/>
                <w:lang w:eastAsia="en-AU"/>
              </w:rPr>
              <w:t>Tas.</w:t>
            </w:r>
          </w:p>
        </w:tc>
        <w:tc>
          <w:tcPr>
            <w:tcW w:w="1984" w:type="dxa"/>
            <w:noWrap/>
            <w:hideMark/>
          </w:tcPr>
          <w:p w14:paraId="308D200B" w14:textId="4FE63BF9" w:rsidR="00BC4C43" w:rsidRPr="00BC4C43"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1,190</w:t>
            </w:r>
          </w:p>
        </w:tc>
        <w:tc>
          <w:tcPr>
            <w:tcW w:w="2694" w:type="dxa"/>
            <w:noWrap/>
            <w:hideMark/>
          </w:tcPr>
          <w:p w14:paraId="31131BA4" w14:textId="4E979EEA" w:rsidR="00BC4C43" w:rsidRPr="00BC4C43"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0</w:t>
            </w:r>
          </w:p>
        </w:tc>
        <w:tc>
          <w:tcPr>
            <w:tcW w:w="2268" w:type="dxa"/>
            <w:noWrap/>
            <w:hideMark/>
          </w:tcPr>
          <w:p w14:paraId="45182DA8" w14:textId="29B86095" w:rsidR="00BC4C43" w:rsidRPr="00BC4C43"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1,190</w:t>
            </w:r>
          </w:p>
        </w:tc>
      </w:tr>
      <w:tr w:rsidR="00BC4C43" w:rsidRPr="00416E5A" w14:paraId="7A3F9F6F" w14:textId="77777777" w:rsidTr="00543C7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55149BE" w14:textId="77777777" w:rsidR="00BC4C43" w:rsidRPr="00416E5A" w:rsidRDefault="00BC4C43" w:rsidP="00BC4C43">
            <w:pPr>
              <w:spacing w:before="0"/>
              <w:rPr>
                <w:rFonts w:eastAsia="Times New Roman" w:cstheme="minorHAnsi"/>
                <w:color w:val="000000"/>
                <w:sz w:val="18"/>
                <w:szCs w:val="18"/>
                <w:lang w:eastAsia="en-AU"/>
              </w:rPr>
            </w:pPr>
            <w:r w:rsidRPr="00416E5A">
              <w:rPr>
                <w:rFonts w:eastAsia="Times New Roman" w:cstheme="minorHAnsi"/>
                <w:color w:val="000000"/>
                <w:sz w:val="18"/>
                <w:szCs w:val="18"/>
                <w:lang w:eastAsia="en-AU"/>
              </w:rPr>
              <w:t>ACT</w:t>
            </w:r>
          </w:p>
        </w:tc>
        <w:tc>
          <w:tcPr>
            <w:tcW w:w="1984" w:type="dxa"/>
            <w:noWrap/>
            <w:hideMark/>
          </w:tcPr>
          <w:p w14:paraId="7A86F35C" w14:textId="215E0B59" w:rsidR="00BC4C43" w:rsidRPr="00BC4C43" w:rsidRDefault="00BC4C43" w:rsidP="00BC4C43">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1,768</w:t>
            </w:r>
          </w:p>
        </w:tc>
        <w:tc>
          <w:tcPr>
            <w:tcW w:w="2694" w:type="dxa"/>
            <w:noWrap/>
            <w:hideMark/>
          </w:tcPr>
          <w:p w14:paraId="2632FB7F" w14:textId="2FE6194B" w:rsidR="00BC4C43" w:rsidRPr="00BC4C43" w:rsidRDefault="00BC4C43" w:rsidP="00BC4C43">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0</w:t>
            </w:r>
          </w:p>
        </w:tc>
        <w:tc>
          <w:tcPr>
            <w:tcW w:w="2268" w:type="dxa"/>
            <w:noWrap/>
            <w:hideMark/>
          </w:tcPr>
          <w:p w14:paraId="0CE70058" w14:textId="2965226C" w:rsidR="00BC4C43" w:rsidRPr="00BC4C43" w:rsidRDefault="00BC4C43" w:rsidP="00BC4C43">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1,768</w:t>
            </w:r>
          </w:p>
        </w:tc>
      </w:tr>
      <w:tr w:rsidR="00BC4C43" w:rsidRPr="00416E5A" w14:paraId="0CDE835E" w14:textId="77777777" w:rsidTr="00543C78">
        <w:tblPrEx>
          <w:tblLook w:val="04A0" w:firstRow="1" w:lastRow="0" w:firstColumn="1" w:lastColumn="0" w:noHBand="0" w:noVBand="1"/>
        </w:tblPrEx>
        <w:trPr>
          <w:trHeight w:val="74"/>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5D45377" w14:textId="77777777" w:rsidR="00BC4C43" w:rsidRPr="0012501E" w:rsidRDefault="00BC4C43" w:rsidP="00BC4C43">
            <w:pPr>
              <w:spacing w:before="0"/>
              <w:rPr>
                <w:rFonts w:eastAsia="Times New Roman" w:cstheme="minorHAnsi"/>
                <w:color w:val="000000"/>
                <w:sz w:val="18"/>
                <w:szCs w:val="18"/>
                <w:lang w:eastAsia="en-AU"/>
              </w:rPr>
            </w:pPr>
            <w:r w:rsidRPr="0012501E">
              <w:rPr>
                <w:rFonts w:eastAsia="Times New Roman" w:cstheme="minorHAnsi"/>
                <w:color w:val="000000"/>
                <w:sz w:val="18"/>
                <w:szCs w:val="18"/>
                <w:lang w:eastAsia="en-AU"/>
              </w:rPr>
              <w:t>NT</w:t>
            </w:r>
          </w:p>
        </w:tc>
        <w:tc>
          <w:tcPr>
            <w:tcW w:w="1984" w:type="dxa"/>
            <w:noWrap/>
            <w:hideMark/>
          </w:tcPr>
          <w:p w14:paraId="6D92FD08" w14:textId="27E64A59" w:rsidR="00BC4C43" w:rsidRPr="0012501E"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344</w:t>
            </w:r>
          </w:p>
        </w:tc>
        <w:tc>
          <w:tcPr>
            <w:tcW w:w="2694" w:type="dxa"/>
            <w:noWrap/>
            <w:hideMark/>
          </w:tcPr>
          <w:p w14:paraId="3B01FF09" w14:textId="48BF0C40" w:rsidR="00BC4C43" w:rsidRPr="0012501E"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0</w:t>
            </w:r>
          </w:p>
        </w:tc>
        <w:tc>
          <w:tcPr>
            <w:tcW w:w="2268" w:type="dxa"/>
            <w:noWrap/>
            <w:hideMark/>
          </w:tcPr>
          <w:p w14:paraId="56A1E219" w14:textId="6445DDDF" w:rsidR="00BC4C43" w:rsidRPr="0012501E" w:rsidRDefault="00BC4C43" w:rsidP="00BC4C43">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AU"/>
              </w:rPr>
            </w:pPr>
            <w:r w:rsidRPr="00200A3D">
              <w:rPr>
                <w:sz w:val="18"/>
                <w:szCs w:val="18"/>
              </w:rPr>
              <w:t>344</w:t>
            </w:r>
          </w:p>
        </w:tc>
      </w:tr>
      <w:tr w:rsidR="006313B3" w:rsidRPr="00416E5A" w14:paraId="0445ABB1" w14:textId="77777777" w:rsidTr="00543C78">
        <w:trPr>
          <w:cnfStyle w:val="010000000000" w:firstRow="0" w:lastRow="1"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547" w:type="dxa"/>
            <w:noWrap/>
            <w:vAlign w:val="center"/>
            <w:hideMark/>
          </w:tcPr>
          <w:p w14:paraId="4F626A97" w14:textId="77777777" w:rsidR="006313B3" w:rsidRPr="00416E5A" w:rsidRDefault="006313B3" w:rsidP="006313B3">
            <w:pPr>
              <w:spacing w:before="0"/>
              <w:rPr>
                <w:rFonts w:cstheme="minorHAnsi"/>
                <w:color w:val="000000"/>
                <w:sz w:val="18"/>
                <w:szCs w:val="18"/>
              </w:rPr>
            </w:pPr>
            <w:r w:rsidRPr="00416E5A">
              <w:rPr>
                <w:rFonts w:cstheme="minorHAnsi"/>
                <w:color w:val="000000"/>
                <w:sz w:val="18"/>
                <w:szCs w:val="18"/>
              </w:rPr>
              <w:t>Total</w:t>
            </w:r>
          </w:p>
        </w:tc>
        <w:tc>
          <w:tcPr>
            <w:tcW w:w="1984" w:type="dxa"/>
            <w:noWrap/>
          </w:tcPr>
          <w:p w14:paraId="0D9FFA9A" w14:textId="675DA00E" w:rsidR="006313B3" w:rsidRPr="006313B3" w:rsidRDefault="006313B3" w:rsidP="006313B3">
            <w:pPr>
              <w:jc w:val="right"/>
              <w:cnfStyle w:val="010000000000" w:firstRow="0" w:lastRow="1" w:firstColumn="0" w:lastColumn="0" w:oddVBand="0" w:evenVBand="0" w:oddHBand="0" w:evenHBand="0" w:firstRowFirstColumn="0" w:firstRowLastColumn="0" w:lastRowFirstColumn="0" w:lastRowLastColumn="0"/>
              <w:rPr>
                <w:sz w:val="18"/>
                <w:szCs w:val="18"/>
              </w:rPr>
            </w:pPr>
            <w:r w:rsidRPr="00200A3D">
              <w:rPr>
                <w:sz w:val="18"/>
                <w:szCs w:val="18"/>
              </w:rPr>
              <w:t>19,740</w:t>
            </w:r>
          </w:p>
        </w:tc>
        <w:tc>
          <w:tcPr>
            <w:tcW w:w="2694" w:type="dxa"/>
            <w:noWrap/>
          </w:tcPr>
          <w:p w14:paraId="4D5D8DF5" w14:textId="0DD23672" w:rsidR="006313B3" w:rsidRPr="006313B3" w:rsidRDefault="006313B3" w:rsidP="006313B3">
            <w:pPr>
              <w:jc w:val="right"/>
              <w:cnfStyle w:val="010000000000" w:firstRow="0" w:lastRow="1" w:firstColumn="0" w:lastColumn="0" w:oddVBand="0" w:evenVBand="0" w:oddHBand="0" w:evenHBand="0" w:firstRowFirstColumn="0" w:firstRowLastColumn="0" w:lastRowFirstColumn="0" w:lastRowLastColumn="0"/>
              <w:rPr>
                <w:sz w:val="18"/>
                <w:szCs w:val="18"/>
              </w:rPr>
            </w:pPr>
            <w:r w:rsidRPr="00200A3D">
              <w:rPr>
                <w:sz w:val="18"/>
                <w:szCs w:val="18"/>
              </w:rPr>
              <w:t>1</w:t>
            </w:r>
          </w:p>
        </w:tc>
        <w:tc>
          <w:tcPr>
            <w:tcW w:w="2268" w:type="dxa"/>
            <w:noWrap/>
          </w:tcPr>
          <w:p w14:paraId="191BC9B2" w14:textId="547F6278" w:rsidR="006313B3" w:rsidRPr="006313B3" w:rsidRDefault="006313B3" w:rsidP="006313B3">
            <w:pPr>
              <w:jc w:val="right"/>
              <w:cnfStyle w:val="010000000000" w:firstRow="0" w:lastRow="1" w:firstColumn="0" w:lastColumn="0" w:oddVBand="0" w:evenVBand="0" w:oddHBand="0" w:evenHBand="0" w:firstRowFirstColumn="0" w:firstRowLastColumn="0" w:lastRowFirstColumn="0" w:lastRowLastColumn="0"/>
              <w:rPr>
                <w:sz w:val="18"/>
                <w:szCs w:val="18"/>
              </w:rPr>
            </w:pPr>
            <w:r w:rsidRPr="00200A3D">
              <w:rPr>
                <w:sz w:val="18"/>
                <w:szCs w:val="18"/>
              </w:rPr>
              <w:t>19,741</w:t>
            </w:r>
          </w:p>
        </w:tc>
      </w:tr>
    </w:tbl>
    <w:p w14:paraId="0ED3305A" w14:textId="56EBC0DE" w:rsidR="005D48D4" w:rsidRPr="00B7582B" w:rsidRDefault="000612A5" w:rsidP="00B7582B">
      <w:pPr>
        <w:pStyle w:val="Heading4"/>
      </w:pPr>
      <w:r w:rsidRPr="00B7582B">
        <w:t>3</w:t>
      </w:r>
      <w:r w:rsidR="005D48D4" w:rsidRPr="00B7582B">
        <w:t>b</w:t>
      </w:r>
      <w:r w:rsidR="00E223A7" w:rsidRPr="00B7582B">
        <w:t>:</w:t>
      </w:r>
      <w:r w:rsidR="005D48D4" w:rsidRPr="00B7582B">
        <w:t xml:space="preserve"> </w:t>
      </w:r>
      <w:r w:rsidR="00E223A7" w:rsidRPr="00B7582B">
        <w:t>For Profit/Other</w:t>
      </w:r>
    </w:p>
    <w:p w14:paraId="119A1821" w14:textId="5B54EB98" w:rsidR="004A0D14" w:rsidRPr="0070619D" w:rsidRDefault="004A0D14" w:rsidP="00982537">
      <w:pPr>
        <w:ind w:left="284"/>
        <w:rPr>
          <w:sz w:val="20"/>
          <w:szCs w:val="20"/>
        </w:rPr>
      </w:pPr>
      <w:r w:rsidRPr="0070619D">
        <w:rPr>
          <w:sz w:val="20"/>
          <w:szCs w:val="20"/>
        </w:rPr>
        <w:t>For-profit and other approved participants accounted for 16,780 ceased allocations nationally. Queensland and Western Australia recorded the largest numbers of allocations delivered through this participant group.</w:t>
      </w:r>
    </w:p>
    <w:tbl>
      <w:tblPr>
        <w:tblStyle w:val="GridTable4-Accent51"/>
        <w:tblW w:w="9493" w:type="dxa"/>
        <w:tblLayout w:type="fixed"/>
        <w:tblLook w:val="04E0" w:firstRow="1" w:lastRow="1" w:firstColumn="1" w:lastColumn="0" w:noHBand="0" w:noVBand="1"/>
        <w:tblDescription w:val="For profit/other charitable status by state/territory"/>
      </w:tblPr>
      <w:tblGrid>
        <w:gridCol w:w="2547"/>
        <w:gridCol w:w="1984"/>
        <w:gridCol w:w="2694"/>
        <w:gridCol w:w="2268"/>
      </w:tblGrid>
      <w:tr w:rsidR="00543C78" w:rsidRPr="00416E5A" w14:paraId="5016CDA5" w14:textId="77777777" w:rsidTr="00543C78">
        <w:trPr>
          <w:cnfStyle w:val="100000000000" w:firstRow="1" w:lastRow="0" w:firstColumn="0" w:lastColumn="0" w:oddVBand="0" w:evenVBand="0" w:oddHBand="0" w:evenHBand="0" w:firstRowFirstColumn="0" w:firstRowLastColumn="0" w:lastRowFirstColumn="0" w:lastRowLastColumn="0"/>
          <w:trHeight w:val="346"/>
          <w:tblHeader/>
        </w:trPr>
        <w:tc>
          <w:tcPr>
            <w:cnfStyle w:val="001000000000" w:firstRow="0" w:lastRow="0" w:firstColumn="1" w:lastColumn="0" w:oddVBand="0" w:evenVBand="0" w:oddHBand="0" w:evenHBand="0" w:firstRowFirstColumn="0" w:firstRowLastColumn="0" w:lastRowFirstColumn="0" w:lastRowLastColumn="0"/>
            <w:tcW w:w="2547" w:type="dxa"/>
            <w:shd w:val="clear" w:color="auto" w:fill="005A70" w:themeFill="accent1"/>
          </w:tcPr>
          <w:p w14:paraId="5A20945F" w14:textId="77777777" w:rsidR="00543C78" w:rsidRPr="00416E5A" w:rsidRDefault="00543C78" w:rsidP="006007CF">
            <w:pPr>
              <w:spacing w:before="0"/>
              <w:jc w:val="center"/>
              <w:rPr>
                <w:rFonts w:cstheme="minorHAnsi"/>
                <w:color w:val="FFFFFF" w:themeColor="background1"/>
                <w:sz w:val="18"/>
                <w:szCs w:val="18"/>
              </w:rPr>
            </w:pPr>
            <w:r w:rsidRPr="00416E5A">
              <w:rPr>
                <w:rFonts w:cstheme="minorHAnsi"/>
                <w:color w:val="FFFFFF" w:themeColor="background1"/>
                <w:sz w:val="18"/>
                <w:szCs w:val="18"/>
              </w:rPr>
              <w:t>State</w:t>
            </w:r>
          </w:p>
        </w:tc>
        <w:tc>
          <w:tcPr>
            <w:tcW w:w="1984" w:type="dxa"/>
            <w:shd w:val="clear" w:color="auto" w:fill="005A70" w:themeFill="accent1"/>
            <w:hideMark/>
          </w:tcPr>
          <w:p w14:paraId="2EE8F540" w14:textId="4061E217" w:rsidR="00543C78" w:rsidRPr="00416E5A" w:rsidRDefault="00BD2887" w:rsidP="006007CF">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200A3D">
              <w:rPr>
                <w:rFonts w:cstheme="minorHAnsi"/>
                <w:color w:val="FFFFFF" w:themeColor="background1"/>
                <w:sz w:val="18"/>
                <w:szCs w:val="18"/>
              </w:rPr>
              <w:t>Ceased</w:t>
            </w:r>
            <w:r w:rsidRPr="00D93235">
              <w:rPr>
                <w:rFonts w:cstheme="minorHAnsi"/>
                <w:color w:val="FFFFFF" w:themeColor="background1"/>
                <w:sz w:val="18"/>
                <w:szCs w:val="18"/>
              </w:rPr>
              <w:t xml:space="preserve"> </w:t>
            </w:r>
            <w:r w:rsidR="00543C78" w:rsidRPr="00416E5A">
              <w:rPr>
                <w:rFonts w:cstheme="minorHAnsi"/>
                <w:color w:val="FFFFFF" w:themeColor="background1"/>
                <w:sz w:val="18"/>
                <w:szCs w:val="18"/>
              </w:rPr>
              <w:t>allocations</w:t>
            </w:r>
          </w:p>
        </w:tc>
        <w:tc>
          <w:tcPr>
            <w:tcW w:w="2694" w:type="dxa"/>
            <w:shd w:val="clear" w:color="auto" w:fill="005A70" w:themeFill="accent1"/>
            <w:hideMark/>
          </w:tcPr>
          <w:p w14:paraId="3A1571F1" w14:textId="77777777" w:rsidR="00543C78" w:rsidRPr="00416E5A" w:rsidRDefault="00543C78" w:rsidP="006007CF">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Provisional allocations</w:t>
            </w:r>
          </w:p>
        </w:tc>
        <w:tc>
          <w:tcPr>
            <w:tcW w:w="2268" w:type="dxa"/>
            <w:shd w:val="clear" w:color="auto" w:fill="005A70" w:themeFill="accent1"/>
            <w:hideMark/>
          </w:tcPr>
          <w:p w14:paraId="63C0EE49" w14:textId="5BBE45BA" w:rsidR="00543C78" w:rsidRPr="00416E5A" w:rsidRDefault="00543C78" w:rsidP="006007CF">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416E5A">
              <w:rPr>
                <w:rFonts w:cstheme="minorHAnsi"/>
                <w:color w:val="FFFFFF" w:themeColor="background1"/>
                <w:sz w:val="18"/>
                <w:szCs w:val="18"/>
              </w:rPr>
              <w:t>Total allocations</w:t>
            </w:r>
          </w:p>
        </w:tc>
      </w:tr>
      <w:tr w:rsidR="0012501E" w:rsidRPr="00416E5A" w14:paraId="26A69EC5" w14:textId="77777777" w:rsidTr="00543C7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7" w:type="dxa"/>
          </w:tcPr>
          <w:p w14:paraId="15DC05E4" w14:textId="77777777" w:rsidR="0012501E" w:rsidRPr="00416E5A" w:rsidRDefault="0012501E" w:rsidP="0012501E">
            <w:pPr>
              <w:spacing w:before="0"/>
              <w:rPr>
                <w:rFonts w:cstheme="minorHAnsi"/>
                <w:bCs w:val="0"/>
                <w:color w:val="000000"/>
                <w:sz w:val="18"/>
                <w:szCs w:val="18"/>
              </w:rPr>
            </w:pPr>
            <w:r w:rsidRPr="00416E5A">
              <w:rPr>
                <w:rFonts w:cstheme="minorHAnsi"/>
                <w:bCs w:val="0"/>
                <w:color w:val="000000"/>
                <w:sz w:val="18"/>
                <w:szCs w:val="18"/>
              </w:rPr>
              <w:t>NSW</w:t>
            </w:r>
          </w:p>
        </w:tc>
        <w:tc>
          <w:tcPr>
            <w:tcW w:w="1984" w:type="dxa"/>
            <w:noWrap/>
          </w:tcPr>
          <w:p w14:paraId="34DAB23A" w14:textId="062B6812" w:rsidR="0012501E" w:rsidRPr="0012501E" w:rsidRDefault="0012501E" w:rsidP="0012501E">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2,495</w:t>
            </w:r>
          </w:p>
        </w:tc>
        <w:tc>
          <w:tcPr>
            <w:tcW w:w="2694" w:type="dxa"/>
            <w:noWrap/>
          </w:tcPr>
          <w:p w14:paraId="44F42FF7" w14:textId="4A443A9A" w:rsidR="0012501E" w:rsidRPr="0012501E" w:rsidRDefault="0012501E" w:rsidP="0012501E">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16</w:t>
            </w:r>
          </w:p>
        </w:tc>
        <w:tc>
          <w:tcPr>
            <w:tcW w:w="2268" w:type="dxa"/>
            <w:noWrap/>
          </w:tcPr>
          <w:p w14:paraId="66E0E8DA" w14:textId="36890B66" w:rsidR="0012501E" w:rsidRPr="00200A3D" w:rsidRDefault="0012501E" w:rsidP="0012501E">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highlight w:val="yellow"/>
              </w:rPr>
            </w:pPr>
            <w:r w:rsidRPr="00200A3D">
              <w:rPr>
                <w:sz w:val="18"/>
                <w:szCs w:val="18"/>
              </w:rPr>
              <w:t>2,511</w:t>
            </w:r>
          </w:p>
        </w:tc>
      </w:tr>
      <w:tr w:rsidR="0012501E" w:rsidRPr="00416E5A" w14:paraId="5E2534F5" w14:textId="77777777" w:rsidTr="00200A3D">
        <w:trPr>
          <w:trHeight w:val="434"/>
        </w:trPr>
        <w:tc>
          <w:tcPr>
            <w:cnfStyle w:val="001000000000" w:firstRow="0" w:lastRow="0" w:firstColumn="1" w:lastColumn="0" w:oddVBand="0" w:evenVBand="0" w:oddHBand="0" w:evenHBand="0" w:firstRowFirstColumn="0" w:firstRowLastColumn="0" w:lastRowFirstColumn="0" w:lastRowLastColumn="0"/>
            <w:tcW w:w="2547" w:type="dxa"/>
          </w:tcPr>
          <w:p w14:paraId="6125B991" w14:textId="17831E11" w:rsidR="0012501E" w:rsidRPr="00416E5A" w:rsidRDefault="0012501E" w:rsidP="0012501E">
            <w:pPr>
              <w:spacing w:before="0"/>
              <w:rPr>
                <w:rFonts w:cstheme="minorHAnsi"/>
                <w:bCs w:val="0"/>
                <w:color w:val="000000"/>
                <w:sz w:val="18"/>
                <w:szCs w:val="18"/>
              </w:rPr>
            </w:pPr>
            <w:r w:rsidRPr="00416E5A">
              <w:rPr>
                <w:rFonts w:cstheme="minorHAnsi"/>
                <w:bCs w:val="0"/>
                <w:color w:val="000000"/>
                <w:sz w:val="18"/>
                <w:szCs w:val="18"/>
              </w:rPr>
              <w:t>Vic.</w:t>
            </w:r>
          </w:p>
        </w:tc>
        <w:tc>
          <w:tcPr>
            <w:tcW w:w="1984" w:type="dxa"/>
            <w:noWrap/>
          </w:tcPr>
          <w:p w14:paraId="7F4CCCE2" w14:textId="42871FA5"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1,622</w:t>
            </w:r>
          </w:p>
        </w:tc>
        <w:tc>
          <w:tcPr>
            <w:tcW w:w="2694" w:type="dxa"/>
            <w:noWrap/>
          </w:tcPr>
          <w:p w14:paraId="405CF8CE" w14:textId="54D5E3BE"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2268" w:type="dxa"/>
            <w:noWrap/>
          </w:tcPr>
          <w:p w14:paraId="49C1D6AB" w14:textId="2C8ED1F5" w:rsidR="0012501E" w:rsidRPr="00200A3D"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highlight w:val="yellow"/>
              </w:rPr>
            </w:pPr>
            <w:r w:rsidRPr="00200A3D">
              <w:rPr>
                <w:sz w:val="18"/>
                <w:szCs w:val="18"/>
              </w:rPr>
              <w:t>1,622</w:t>
            </w:r>
          </w:p>
        </w:tc>
      </w:tr>
      <w:tr w:rsidR="0012501E" w:rsidRPr="00416E5A" w14:paraId="5F4115F4" w14:textId="77777777" w:rsidTr="00DA7AD8">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547" w:type="dxa"/>
          </w:tcPr>
          <w:p w14:paraId="28E9219E" w14:textId="2292E0C2" w:rsidR="0012501E" w:rsidRPr="00416E5A" w:rsidRDefault="0012501E" w:rsidP="0012501E">
            <w:pPr>
              <w:rPr>
                <w:rFonts w:cstheme="minorHAnsi"/>
                <w:color w:val="000000"/>
                <w:sz w:val="18"/>
                <w:szCs w:val="18"/>
              </w:rPr>
            </w:pPr>
            <w:r>
              <w:rPr>
                <w:rFonts w:cstheme="minorHAnsi"/>
                <w:color w:val="000000"/>
                <w:sz w:val="18"/>
                <w:szCs w:val="18"/>
              </w:rPr>
              <w:t>Qld.</w:t>
            </w:r>
          </w:p>
        </w:tc>
        <w:tc>
          <w:tcPr>
            <w:tcW w:w="1984" w:type="dxa"/>
            <w:noWrap/>
          </w:tcPr>
          <w:p w14:paraId="12BB8331" w14:textId="47CE02CD" w:rsidR="0012501E" w:rsidRPr="0012501E" w:rsidRDefault="0012501E" w:rsidP="0012501E">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5,396</w:t>
            </w:r>
          </w:p>
        </w:tc>
        <w:tc>
          <w:tcPr>
            <w:tcW w:w="2694" w:type="dxa"/>
            <w:noWrap/>
          </w:tcPr>
          <w:p w14:paraId="3EA4ABA5" w14:textId="454E4F16" w:rsidR="0012501E" w:rsidRPr="0012501E" w:rsidRDefault="0012501E" w:rsidP="0012501E">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0</w:t>
            </w:r>
          </w:p>
        </w:tc>
        <w:tc>
          <w:tcPr>
            <w:tcW w:w="2268" w:type="dxa"/>
            <w:noWrap/>
          </w:tcPr>
          <w:p w14:paraId="4E599F4C" w14:textId="683CC5F2" w:rsidR="0012501E" w:rsidRPr="0012501E" w:rsidRDefault="0012501E" w:rsidP="0012501E">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5,396</w:t>
            </w:r>
          </w:p>
        </w:tc>
      </w:tr>
      <w:tr w:rsidR="0012501E" w:rsidRPr="00416E5A" w14:paraId="3A7B0FFC" w14:textId="77777777" w:rsidTr="00543C78">
        <w:trPr>
          <w:trHeight w:val="227"/>
        </w:trPr>
        <w:tc>
          <w:tcPr>
            <w:cnfStyle w:val="001000000000" w:firstRow="0" w:lastRow="0" w:firstColumn="1" w:lastColumn="0" w:oddVBand="0" w:evenVBand="0" w:oddHBand="0" w:evenHBand="0" w:firstRowFirstColumn="0" w:firstRowLastColumn="0" w:lastRowFirstColumn="0" w:lastRowLastColumn="0"/>
            <w:tcW w:w="2547" w:type="dxa"/>
          </w:tcPr>
          <w:p w14:paraId="7886D72E" w14:textId="77777777" w:rsidR="0012501E" w:rsidRPr="00416E5A" w:rsidRDefault="0012501E" w:rsidP="0012501E">
            <w:pPr>
              <w:spacing w:before="0"/>
              <w:rPr>
                <w:rFonts w:cstheme="minorHAnsi"/>
                <w:bCs w:val="0"/>
                <w:color w:val="000000"/>
                <w:sz w:val="18"/>
                <w:szCs w:val="18"/>
              </w:rPr>
            </w:pPr>
            <w:r w:rsidRPr="00416E5A">
              <w:rPr>
                <w:rFonts w:cstheme="minorHAnsi"/>
                <w:bCs w:val="0"/>
                <w:color w:val="000000"/>
                <w:sz w:val="18"/>
                <w:szCs w:val="18"/>
              </w:rPr>
              <w:t>WA</w:t>
            </w:r>
          </w:p>
        </w:tc>
        <w:tc>
          <w:tcPr>
            <w:tcW w:w="1984" w:type="dxa"/>
            <w:noWrap/>
          </w:tcPr>
          <w:p w14:paraId="67F9E96F" w14:textId="7E1966FD"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3,375</w:t>
            </w:r>
          </w:p>
        </w:tc>
        <w:tc>
          <w:tcPr>
            <w:tcW w:w="2694" w:type="dxa"/>
            <w:noWrap/>
          </w:tcPr>
          <w:p w14:paraId="797D2C8D" w14:textId="2F90E096"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27</w:t>
            </w:r>
          </w:p>
        </w:tc>
        <w:tc>
          <w:tcPr>
            <w:tcW w:w="2268" w:type="dxa"/>
            <w:noWrap/>
          </w:tcPr>
          <w:p w14:paraId="52230645" w14:textId="6404AAE3"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3,402</w:t>
            </w:r>
          </w:p>
        </w:tc>
      </w:tr>
      <w:tr w:rsidR="0012501E" w:rsidRPr="00416E5A" w14:paraId="411DA22F" w14:textId="77777777" w:rsidTr="00543C7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7" w:type="dxa"/>
          </w:tcPr>
          <w:p w14:paraId="1E20FBDC" w14:textId="77777777" w:rsidR="0012501E" w:rsidRPr="00416E5A" w:rsidRDefault="0012501E" w:rsidP="0012501E">
            <w:pPr>
              <w:spacing w:before="0"/>
              <w:rPr>
                <w:rFonts w:cstheme="minorHAnsi"/>
                <w:bCs w:val="0"/>
                <w:color w:val="000000"/>
                <w:sz w:val="18"/>
                <w:szCs w:val="18"/>
              </w:rPr>
            </w:pPr>
            <w:r w:rsidRPr="00416E5A">
              <w:rPr>
                <w:rFonts w:cstheme="minorHAnsi"/>
                <w:bCs w:val="0"/>
                <w:color w:val="000000"/>
                <w:sz w:val="18"/>
                <w:szCs w:val="18"/>
              </w:rPr>
              <w:t>SA</w:t>
            </w:r>
          </w:p>
        </w:tc>
        <w:tc>
          <w:tcPr>
            <w:tcW w:w="1984" w:type="dxa"/>
            <w:noWrap/>
          </w:tcPr>
          <w:p w14:paraId="726ADB12" w14:textId="221CC2D9" w:rsidR="0012501E" w:rsidRPr="0012501E" w:rsidRDefault="0012501E" w:rsidP="0012501E">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2,225</w:t>
            </w:r>
          </w:p>
        </w:tc>
        <w:tc>
          <w:tcPr>
            <w:tcW w:w="2694" w:type="dxa"/>
            <w:noWrap/>
          </w:tcPr>
          <w:p w14:paraId="08632B91" w14:textId="446BC663" w:rsidR="0012501E" w:rsidRPr="0012501E" w:rsidRDefault="0012501E" w:rsidP="0012501E">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2268" w:type="dxa"/>
            <w:noWrap/>
          </w:tcPr>
          <w:p w14:paraId="5F8B0E0D" w14:textId="75A6AFB5" w:rsidR="0012501E" w:rsidRPr="0012501E" w:rsidRDefault="0012501E" w:rsidP="0012501E">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2,225</w:t>
            </w:r>
          </w:p>
        </w:tc>
      </w:tr>
      <w:tr w:rsidR="0012501E" w:rsidRPr="00416E5A" w14:paraId="0FE6FA6F" w14:textId="77777777" w:rsidTr="00543C78">
        <w:trPr>
          <w:trHeight w:val="227"/>
        </w:trPr>
        <w:tc>
          <w:tcPr>
            <w:cnfStyle w:val="001000000000" w:firstRow="0" w:lastRow="0" w:firstColumn="1" w:lastColumn="0" w:oddVBand="0" w:evenVBand="0" w:oddHBand="0" w:evenHBand="0" w:firstRowFirstColumn="0" w:firstRowLastColumn="0" w:lastRowFirstColumn="0" w:lastRowLastColumn="0"/>
            <w:tcW w:w="2547" w:type="dxa"/>
          </w:tcPr>
          <w:p w14:paraId="28E3B7DF" w14:textId="5A612F79" w:rsidR="0012501E" w:rsidRPr="00416E5A" w:rsidRDefault="0012501E" w:rsidP="0012501E">
            <w:pPr>
              <w:spacing w:before="0"/>
              <w:rPr>
                <w:rFonts w:cstheme="minorHAnsi"/>
                <w:bCs w:val="0"/>
                <w:color w:val="000000"/>
                <w:sz w:val="18"/>
                <w:szCs w:val="18"/>
              </w:rPr>
            </w:pPr>
            <w:r w:rsidRPr="00416E5A">
              <w:rPr>
                <w:rFonts w:cstheme="minorHAnsi"/>
                <w:bCs w:val="0"/>
                <w:color w:val="000000"/>
                <w:sz w:val="18"/>
                <w:szCs w:val="18"/>
              </w:rPr>
              <w:t>Tas.</w:t>
            </w:r>
          </w:p>
        </w:tc>
        <w:tc>
          <w:tcPr>
            <w:tcW w:w="1984" w:type="dxa"/>
            <w:noWrap/>
          </w:tcPr>
          <w:p w14:paraId="4311B4D6" w14:textId="16AFBA9A"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324</w:t>
            </w:r>
          </w:p>
        </w:tc>
        <w:tc>
          <w:tcPr>
            <w:tcW w:w="2694" w:type="dxa"/>
            <w:noWrap/>
          </w:tcPr>
          <w:p w14:paraId="195352E1" w14:textId="6E96658F"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2268" w:type="dxa"/>
            <w:noWrap/>
          </w:tcPr>
          <w:p w14:paraId="2C9F531D" w14:textId="1AC300F5"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324</w:t>
            </w:r>
          </w:p>
        </w:tc>
      </w:tr>
      <w:tr w:rsidR="0012501E" w:rsidRPr="00416E5A" w14:paraId="74FACD58" w14:textId="77777777" w:rsidTr="00543C7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47" w:type="dxa"/>
          </w:tcPr>
          <w:p w14:paraId="2B223E94" w14:textId="77777777" w:rsidR="0012501E" w:rsidRPr="00416E5A" w:rsidRDefault="0012501E" w:rsidP="0012501E">
            <w:pPr>
              <w:spacing w:before="0"/>
              <w:rPr>
                <w:rFonts w:cstheme="minorHAnsi"/>
                <w:bCs w:val="0"/>
                <w:color w:val="000000"/>
                <w:sz w:val="18"/>
                <w:szCs w:val="18"/>
              </w:rPr>
            </w:pPr>
            <w:r w:rsidRPr="00416E5A">
              <w:rPr>
                <w:rFonts w:cstheme="minorHAnsi"/>
                <w:bCs w:val="0"/>
                <w:color w:val="000000"/>
                <w:sz w:val="18"/>
                <w:szCs w:val="18"/>
              </w:rPr>
              <w:t>ACT</w:t>
            </w:r>
          </w:p>
        </w:tc>
        <w:tc>
          <w:tcPr>
            <w:tcW w:w="1984" w:type="dxa"/>
            <w:noWrap/>
          </w:tcPr>
          <w:p w14:paraId="5BC78DD4" w14:textId="460880F5" w:rsidR="0012501E" w:rsidRPr="00200A3D" w:rsidRDefault="0012501E" w:rsidP="0012501E">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highlight w:val="yellow"/>
              </w:rPr>
            </w:pPr>
            <w:r w:rsidRPr="00200A3D">
              <w:rPr>
                <w:sz w:val="18"/>
                <w:szCs w:val="18"/>
              </w:rPr>
              <w:t>616</w:t>
            </w:r>
          </w:p>
        </w:tc>
        <w:tc>
          <w:tcPr>
            <w:tcW w:w="2694" w:type="dxa"/>
            <w:noWrap/>
          </w:tcPr>
          <w:p w14:paraId="1198E498" w14:textId="4F481B8F" w:rsidR="0012501E" w:rsidRPr="0012501E" w:rsidRDefault="0012501E" w:rsidP="0012501E">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2268" w:type="dxa"/>
            <w:noWrap/>
          </w:tcPr>
          <w:p w14:paraId="3186683F" w14:textId="1C560DA6" w:rsidR="0012501E" w:rsidRPr="0012501E" w:rsidRDefault="0012501E" w:rsidP="0012501E">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616</w:t>
            </w:r>
          </w:p>
        </w:tc>
      </w:tr>
      <w:tr w:rsidR="0012501E" w:rsidRPr="00416E5A" w14:paraId="4A2C42AB" w14:textId="77777777" w:rsidTr="00543C78">
        <w:trPr>
          <w:trHeight w:val="227"/>
        </w:trPr>
        <w:tc>
          <w:tcPr>
            <w:cnfStyle w:val="001000000000" w:firstRow="0" w:lastRow="0" w:firstColumn="1" w:lastColumn="0" w:oddVBand="0" w:evenVBand="0" w:oddHBand="0" w:evenHBand="0" w:firstRowFirstColumn="0" w:firstRowLastColumn="0" w:lastRowFirstColumn="0" w:lastRowLastColumn="0"/>
            <w:tcW w:w="2547" w:type="dxa"/>
          </w:tcPr>
          <w:p w14:paraId="54A4AA38" w14:textId="77777777" w:rsidR="0012501E" w:rsidRPr="00416E5A" w:rsidRDefault="0012501E" w:rsidP="0012501E">
            <w:pPr>
              <w:spacing w:before="0"/>
              <w:rPr>
                <w:rFonts w:cstheme="minorHAnsi"/>
                <w:bCs w:val="0"/>
                <w:color w:val="000000"/>
                <w:sz w:val="18"/>
                <w:szCs w:val="18"/>
              </w:rPr>
            </w:pPr>
            <w:r w:rsidRPr="00416E5A">
              <w:rPr>
                <w:rFonts w:cstheme="minorHAnsi"/>
                <w:bCs w:val="0"/>
                <w:color w:val="000000"/>
                <w:sz w:val="18"/>
                <w:szCs w:val="18"/>
              </w:rPr>
              <w:t>NT</w:t>
            </w:r>
          </w:p>
        </w:tc>
        <w:tc>
          <w:tcPr>
            <w:tcW w:w="1984" w:type="dxa"/>
            <w:noWrap/>
          </w:tcPr>
          <w:p w14:paraId="4C230CEC" w14:textId="2C5664D5"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727</w:t>
            </w:r>
          </w:p>
        </w:tc>
        <w:tc>
          <w:tcPr>
            <w:tcW w:w="2694" w:type="dxa"/>
            <w:noWrap/>
          </w:tcPr>
          <w:p w14:paraId="77B386C2" w14:textId="09671CD1"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2268" w:type="dxa"/>
            <w:noWrap/>
          </w:tcPr>
          <w:p w14:paraId="3D45B630" w14:textId="53C944CF" w:rsidR="0012501E" w:rsidRPr="0012501E" w:rsidRDefault="0012501E" w:rsidP="0012501E">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727</w:t>
            </w:r>
          </w:p>
        </w:tc>
      </w:tr>
      <w:tr w:rsidR="00437068" w:rsidRPr="00416E5A" w14:paraId="583BC314" w14:textId="77777777" w:rsidTr="00543C78">
        <w:trPr>
          <w:cnfStyle w:val="010000000000" w:firstRow="0" w:lastRow="1"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1F067C81" w14:textId="77777777" w:rsidR="00437068" w:rsidRPr="00416E5A" w:rsidRDefault="00437068" w:rsidP="00437068">
            <w:pPr>
              <w:spacing w:before="0"/>
              <w:rPr>
                <w:rFonts w:cstheme="minorHAnsi"/>
                <w:color w:val="000000"/>
                <w:sz w:val="18"/>
                <w:szCs w:val="18"/>
              </w:rPr>
            </w:pPr>
            <w:r w:rsidRPr="00416E5A">
              <w:rPr>
                <w:rFonts w:cstheme="minorHAnsi"/>
                <w:color w:val="000000"/>
                <w:sz w:val="18"/>
                <w:szCs w:val="18"/>
              </w:rPr>
              <w:t>Total</w:t>
            </w:r>
          </w:p>
        </w:tc>
        <w:tc>
          <w:tcPr>
            <w:tcW w:w="1984" w:type="dxa"/>
            <w:noWrap/>
          </w:tcPr>
          <w:p w14:paraId="56E3274B" w14:textId="6B618C98" w:rsidR="00437068" w:rsidRPr="00200A3D" w:rsidRDefault="00437068" w:rsidP="00437068">
            <w:pPr>
              <w:jc w:val="right"/>
              <w:cnfStyle w:val="010000000000" w:firstRow="0" w:lastRow="1" w:firstColumn="0" w:lastColumn="0" w:oddVBand="0" w:evenVBand="0" w:oddHBand="0" w:evenHBand="0" w:firstRowFirstColumn="0" w:firstRowLastColumn="0" w:lastRowFirstColumn="0" w:lastRowLastColumn="0"/>
              <w:rPr>
                <w:sz w:val="18"/>
                <w:szCs w:val="18"/>
                <w:highlight w:val="yellow"/>
              </w:rPr>
            </w:pPr>
            <w:r w:rsidRPr="00200A3D">
              <w:rPr>
                <w:sz w:val="18"/>
                <w:szCs w:val="18"/>
              </w:rPr>
              <w:t>16,780</w:t>
            </w:r>
          </w:p>
        </w:tc>
        <w:tc>
          <w:tcPr>
            <w:tcW w:w="2694" w:type="dxa"/>
            <w:noWrap/>
          </w:tcPr>
          <w:p w14:paraId="63675E8E" w14:textId="185B836E" w:rsidR="00437068" w:rsidRPr="00200A3D" w:rsidRDefault="00437068" w:rsidP="00437068">
            <w:pPr>
              <w:jc w:val="right"/>
              <w:cnfStyle w:val="010000000000" w:firstRow="0" w:lastRow="1" w:firstColumn="0" w:lastColumn="0" w:oddVBand="0" w:evenVBand="0" w:oddHBand="0" w:evenHBand="0" w:firstRowFirstColumn="0" w:firstRowLastColumn="0" w:lastRowFirstColumn="0" w:lastRowLastColumn="0"/>
              <w:rPr>
                <w:sz w:val="18"/>
                <w:szCs w:val="18"/>
                <w:highlight w:val="yellow"/>
              </w:rPr>
            </w:pPr>
            <w:r w:rsidRPr="00200A3D">
              <w:rPr>
                <w:sz w:val="18"/>
                <w:szCs w:val="18"/>
              </w:rPr>
              <w:t>43</w:t>
            </w:r>
          </w:p>
        </w:tc>
        <w:tc>
          <w:tcPr>
            <w:tcW w:w="2268" w:type="dxa"/>
            <w:noWrap/>
          </w:tcPr>
          <w:p w14:paraId="0FA36686" w14:textId="09CDCF22" w:rsidR="00437068" w:rsidRPr="00200A3D" w:rsidRDefault="00437068" w:rsidP="00437068">
            <w:pPr>
              <w:jc w:val="right"/>
              <w:cnfStyle w:val="010000000000" w:firstRow="0" w:lastRow="1" w:firstColumn="0" w:lastColumn="0" w:oddVBand="0" w:evenVBand="0" w:oddHBand="0" w:evenHBand="0" w:firstRowFirstColumn="0" w:firstRowLastColumn="0" w:lastRowFirstColumn="0" w:lastRowLastColumn="0"/>
              <w:rPr>
                <w:sz w:val="18"/>
                <w:szCs w:val="18"/>
                <w:highlight w:val="yellow"/>
              </w:rPr>
            </w:pPr>
            <w:r w:rsidRPr="00200A3D">
              <w:rPr>
                <w:sz w:val="18"/>
                <w:szCs w:val="18"/>
              </w:rPr>
              <w:t>16,823</w:t>
            </w:r>
          </w:p>
        </w:tc>
      </w:tr>
    </w:tbl>
    <w:p w14:paraId="40485CF9" w14:textId="0323D576" w:rsidR="00493222" w:rsidRDefault="00493222" w:rsidP="0077266F">
      <w:pPr>
        <w:pStyle w:val="Heading5"/>
        <w:spacing w:before="360" w:after="120"/>
        <w:ind w:left="-284"/>
        <w:rPr>
          <w:sz w:val="18"/>
          <w:szCs w:val="18"/>
        </w:rPr>
      </w:pPr>
    </w:p>
    <w:p w14:paraId="10C0C6CB" w14:textId="77777777" w:rsidR="00493222" w:rsidRDefault="00493222">
      <w:pPr>
        <w:spacing w:after="240"/>
        <w:rPr>
          <w:rFonts w:asciiTheme="majorHAnsi" w:eastAsiaTheme="majorEastAsia" w:hAnsiTheme="majorHAnsi" w:cstheme="majorBidi"/>
          <w:b/>
          <w:bCs/>
          <w:color w:val="000000" w:themeColor="text1"/>
          <w:sz w:val="18"/>
          <w:szCs w:val="18"/>
        </w:rPr>
      </w:pPr>
      <w:r>
        <w:rPr>
          <w:sz w:val="18"/>
          <w:szCs w:val="18"/>
        </w:rPr>
        <w:br w:type="page"/>
      </w:r>
    </w:p>
    <w:p w14:paraId="65FA290D" w14:textId="3F4A92C2" w:rsidR="004C160F" w:rsidRPr="0070619D" w:rsidRDefault="000612A5" w:rsidP="00B7582B">
      <w:pPr>
        <w:pStyle w:val="Heading3"/>
      </w:pPr>
      <w:r w:rsidRPr="0070619D">
        <w:lastRenderedPageBreak/>
        <w:t>4</w:t>
      </w:r>
      <w:r w:rsidR="004C160F" w:rsidRPr="0070619D">
        <w:t xml:space="preserve">: </w:t>
      </w:r>
      <w:r w:rsidR="00D210B1" w:rsidRPr="0070619D">
        <w:t>Type of dwellings by State/Territory</w:t>
      </w:r>
    </w:p>
    <w:p w14:paraId="5B211FB7" w14:textId="12CF8EA1" w:rsidR="009C1539" w:rsidRPr="0070619D" w:rsidRDefault="009C1539" w:rsidP="009C1539">
      <w:pPr>
        <w:rPr>
          <w:sz w:val="20"/>
          <w:szCs w:val="20"/>
        </w:rPr>
      </w:pPr>
      <w:r w:rsidRPr="0070619D">
        <w:rPr>
          <w:sz w:val="20"/>
          <w:szCs w:val="20"/>
        </w:rPr>
        <w:t>Apartments were the most common dwelling type delivered under NRAS, accounting for 14,010 ceased allocations nationally. Houses, townhouses and studio dwellings also represented significant proportions of the NRAS dwelling portfolio across all states and territories.</w:t>
      </w:r>
    </w:p>
    <w:tbl>
      <w:tblPr>
        <w:tblStyle w:val="GridTable4-Accent51"/>
        <w:tblW w:w="5383" w:type="pct"/>
        <w:tblInd w:w="-289" w:type="dxa"/>
        <w:tblLayout w:type="fixed"/>
        <w:tblLook w:val="04E0" w:firstRow="1" w:lastRow="1" w:firstColumn="1" w:lastColumn="0" w:noHBand="0" w:noVBand="1"/>
      </w:tblPr>
      <w:tblGrid>
        <w:gridCol w:w="778"/>
        <w:gridCol w:w="927"/>
        <w:gridCol w:w="929"/>
        <w:gridCol w:w="929"/>
        <w:gridCol w:w="928"/>
        <w:gridCol w:w="928"/>
        <w:gridCol w:w="926"/>
        <w:gridCol w:w="928"/>
        <w:gridCol w:w="928"/>
        <w:gridCol w:w="928"/>
        <w:gridCol w:w="928"/>
        <w:gridCol w:w="918"/>
      </w:tblGrid>
      <w:tr w:rsidR="00641CB7" w:rsidRPr="00416E5A" w14:paraId="3A9825D4" w14:textId="77777777" w:rsidTr="0060485D">
        <w:trPr>
          <w:cnfStyle w:val="100000000000" w:firstRow="1" w:lastRow="0" w:firstColumn="0" w:lastColumn="0" w:oddVBand="0" w:evenVBand="0" w:oddHBand="0" w:evenHBand="0" w:firstRowFirstColumn="0" w:firstRowLastColumn="0" w:lastRowFirstColumn="0" w:lastRowLastColumn="0"/>
          <w:trHeight w:val="227"/>
          <w:tblHeader/>
        </w:trPr>
        <w:tc>
          <w:tcPr>
            <w:cnfStyle w:val="001000000000" w:firstRow="0" w:lastRow="0" w:firstColumn="1" w:lastColumn="0" w:oddVBand="0" w:evenVBand="0" w:oddHBand="0" w:evenHBand="0" w:firstRowFirstColumn="0" w:firstRowLastColumn="0" w:lastRowFirstColumn="0" w:lastRowLastColumn="0"/>
            <w:tcW w:w="354" w:type="pct"/>
            <w:vMerge w:val="restart"/>
            <w:shd w:val="clear" w:color="auto" w:fill="005A70" w:themeFill="accent1"/>
            <w:noWrap/>
          </w:tcPr>
          <w:p w14:paraId="73783C4E" w14:textId="77777777" w:rsidR="00641CB7" w:rsidRDefault="00641CB7" w:rsidP="005D4EEF">
            <w:pPr>
              <w:spacing w:before="0"/>
              <w:rPr>
                <w:rFonts w:cstheme="minorHAnsi"/>
                <w:b w:val="0"/>
                <w:bCs w:val="0"/>
                <w:color w:val="FFFFFF" w:themeColor="background1"/>
                <w:sz w:val="14"/>
                <w:szCs w:val="14"/>
              </w:rPr>
            </w:pPr>
            <w:r w:rsidRPr="00416E5A">
              <w:rPr>
                <w:rFonts w:cstheme="minorHAnsi"/>
                <w:color w:val="FFFFFF" w:themeColor="background1"/>
                <w:sz w:val="14"/>
                <w:szCs w:val="14"/>
              </w:rPr>
              <w:t>State</w:t>
            </w:r>
          </w:p>
          <w:p w14:paraId="798CD947" w14:textId="5EB0EA9B" w:rsidR="00641CB7" w:rsidRPr="00C35415" w:rsidRDefault="00641CB7" w:rsidP="00C35415">
            <w:pPr>
              <w:rPr>
                <w:rFonts w:cstheme="minorHAnsi"/>
                <w:sz w:val="14"/>
                <w:szCs w:val="14"/>
              </w:rPr>
            </w:pPr>
          </w:p>
        </w:tc>
        <w:tc>
          <w:tcPr>
            <w:tcW w:w="422" w:type="pct"/>
            <w:shd w:val="clear" w:color="auto" w:fill="005A70" w:themeFill="accent1"/>
            <w:noWrap/>
          </w:tcPr>
          <w:p w14:paraId="2B786D88" w14:textId="77777777" w:rsidR="00641CB7" w:rsidRPr="00416E5A" w:rsidRDefault="00641CB7" w:rsidP="004A21B9">
            <w:pPr>
              <w:spacing w:before="0"/>
              <w:ind w:right="-113"/>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sz w:val="14"/>
                <w:szCs w:val="14"/>
              </w:rPr>
            </w:pPr>
            <w:r w:rsidRPr="00416E5A">
              <w:rPr>
                <w:rFonts w:cstheme="minorHAnsi"/>
                <w:color w:val="FFFFFF" w:themeColor="background1"/>
                <w:sz w:val="14"/>
                <w:szCs w:val="14"/>
              </w:rPr>
              <w:t>Apartment</w:t>
            </w:r>
          </w:p>
        </w:tc>
        <w:tc>
          <w:tcPr>
            <w:tcW w:w="423" w:type="pct"/>
            <w:shd w:val="clear" w:color="auto" w:fill="005A70" w:themeFill="accent1"/>
          </w:tcPr>
          <w:p w14:paraId="460ED43F" w14:textId="77777777" w:rsidR="00641CB7" w:rsidRPr="00416E5A" w:rsidRDefault="00641CB7" w:rsidP="004A21B9">
            <w:pPr>
              <w:spacing w:before="0"/>
              <w:ind w:right="-175"/>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14"/>
                <w:szCs w:val="14"/>
              </w:rPr>
            </w:pPr>
            <w:r w:rsidRPr="00416E5A">
              <w:rPr>
                <w:rFonts w:cstheme="minorHAnsi"/>
                <w:color w:val="FFFFFF" w:themeColor="background1"/>
                <w:sz w:val="14"/>
                <w:szCs w:val="14"/>
              </w:rPr>
              <w:t>Apartment</w:t>
            </w:r>
          </w:p>
        </w:tc>
        <w:tc>
          <w:tcPr>
            <w:tcW w:w="423" w:type="pct"/>
            <w:shd w:val="clear" w:color="auto" w:fill="005A70" w:themeFill="accent1"/>
            <w:noWrap/>
          </w:tcPr>
          <w:p w14:paraId="41F1468F" w14:textId="77777777" w:rsidR="00641CB7" w:rsidRPr="00416E5A" w:rsidRDefault="00641CB7" w:rsidP="005D4EEF">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sz w:val="14"/>
                <w:szCs w:val="14"/>
              </w:rPr>
            </w:pPr>
            <w:r w:rsidRPr="00416E5A">
              <w:rPr>
                <w:rFonts w:cstheme="minorHAnsi"/>
                <w:color w:val="FFFFFF" w:themeColor="background1"/>
                <w:sz w:val="14"/>
                <w:szCs w:val="14"/>
              </w:rPr>
              <w:t>Boarding House</w:t>
            </w:r>
          </w:p>
        </w:tc>
        <w:tc>
          <w:tcPr>
            <w:tcW w:w="423" w:type="pct"/>
            <w:shd w:val="clear" w:color="auto" w:fill="005A70" w:themeFill="accent1"/>
          </w:tcPr>
          <w:p w14:paraId="602CB556" w14:textId="77777777" w:rsidR="00641CB7" w:rsidRPr="00416E5A" w:rsidRDefault="00641CB7" w:rsidP="005D4EEF">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416E5A">
              <w:rPr>
                <w:rFonts w:cstheme="minorHAnsi"/>
                <w:color w:val="FFFFFF" w:themeColor="background1"/>
                <w:sz w:val="14"/>
                <w:szCs w:val="14"/>
              </w:rPr>
              <w:t>Boarding House</w:t>
            </w:r>
          </w:p>
        </w:tc>
        <w:tc>
          <w:tcPr>
            <w:tcW w:w="423" w:type="pct"/>
            <w:shd w:val="clear" w:color="auto" w:fill="005A70" w:themeFill="accent1"/>
            <w:noWrap/>
          </w:tcPr>
          <w:p w14:paraId="2E3598D5" w14:textId="77777777" w:rsidR="00641CB7" w:rsidRPr="00416E5A" w:rsidRDefault="00641CB7" w:rsidP="005D4EEF">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sz w:val="14"/>
                <w:szCs w:val="14"/>
              </w:rPr>
            </w:pPr>
            <w:r w:rsidRPr="00416E5A">
              <w:rPr>
                <w:rFonts w:cstheme="minorHAnsi"/>
                <w:color w:val="FFFFFF" w:themeColor="background1"/>
                <w:sz w:val="14"/>
                <w:szCs w:val="14"/>
              </w:rPr>
              <w:t>House</w:t>
            </w:r>
          </w:p>
        </w:tc>
        <w:tc>
          <w:tcPr>
            <w:tcW w:w="422" w:type="pct"/>
            <w:shd w:val="clear" w:color="auto" w:fill="005A70" w:themeFill="accent1"/>
          </w:tcPr>
          <w:p w14:paraId="5934EF21" w14:textId="77777777" w:rsidR="00641CB7" w:rsidRPr="00416E5A" w:rsidRDefault="00641CB7" w:rsidP="005D4EEF">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416E5A">
              <w:rPr>
                <w:rFonts w:cstheme="minorHAnsi"/>
                <w:color w:val="FFFFFF" w:themeColor="background1"/>
                <w:sz w:val="14"/>
                <w:szCs w:val="14"/>
              </w:rPr>
              <w:t>House</w:t>
            </w:r>
          </w:p>
        </w:tc>
        <w:tc>
          <w:tcPr>
            <w:tcW w:w="423" w:type="pct"/>
            <w:shd w:val="clear" w:color="auto" w:fill="005A70" w:themeFill="accent1"/>
            <w:noWrap/>
          </w:tcPr>
          <w:p w14:paraId="5EC6B754" w14:textId="77777777" w:rsidR="00641CB7" w:rsidRPr="00416E5A" w:rsidRDefault="00641CB7" w:rsidP="005D4EEF">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sz w:val="14"/>
                <w:szCs w:val="14"/>
              </w:rPr>
            </w:pPr>
            <w:r w:rsidRPr="00416E5A">
              <w:rPr>
                <w:rFonts w:cstheme="minorHAnsi"/>
                <w:color w:val="FFFFFF" w:themeColor="background1"/>
                <w:sz w:val="14"/>
                <w:szCs w:val="14"/>
              </w:rPr>
              <w:t>Studio</w:t>
            </w:r>
          </w:p>
        </w:tc>
        <w:tc>
          <w:tcPr>
            <w:tcW w:w="423" w:type="pct"/>
            <w:shd w:val="clear" w:color="auto" w:fill="005A70" w:themeFill="accent1"/>
          </w:tcPr>
          <w:p w14:paraId="0873F267" w14:textId="77777777" w:rsidR="00641CB7" w:rsidRPr="00416E5A" w:rsidRDefault="00641CB7" w:rsidP="005D4EEF">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416E5A">
              <w:rPr>
                <w:rFonts w:cstheme="minorHAnsi"/>
                <w:color w:val="FFFFFF" w:themeColor="background1"/>
                <w:sz w:val="14"/>
                <w:szCs w:val="14"/>
              </w:rPr>
              <w:t>Studio</w:t>
            </w:r>
          </w:p>
        </w:tc>
        <w:tc>
          <w:tcPr>
            <w:tcW w:w="423" w:type="pct"/>
            <w:shd w:val="clear" w:color="auto" w:fill="005A70" w:themeFill="accent1"/>
            <w:noWrap/>
          </w:tcPr>
          <w:p w14:paraId="63270792" w14:textId="77777777" w:rsidR="00641CB7" w:rsidRPr="00416E5A" w:rsidRDefault="00641CB7" w:rsidP="004A21B9">
            <w:pPr>
              <w:spacing w:before="0"/>
              <w:ind w:left="-213" w:right="-201"/>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sz w:val="14"/>
                <w:szCs w:val="14"/>
              </w:rPr>
            </w:pPr>
            <w:r w:rsidRPr="00416E5A">
              <w:rPr>
                <w:rFonts w:cstheme="minorHAnsi"/>
                <w:color w:val="FFFFFF" w:themeColor="background1"/>
                <w:sz w:val="14"/>
                <w:szCs w:val="14"/>
              </w:rPr>
              <w:t>Townhouse</w:t>
            </w:r>
          </w:p>
        </w:tc>
        <w:tc>
          <w:tcPr>
            <w:tcW w:w="423" w:type="pct"/>
            <w:shd w:val="clear" w:color="auto" w:fill="005A70" w:themeFill="accent1"/>
          </w:tcPr>
          <w:p w14:paraId="6B5A680B" w14:textId="77777777" w:rsidR="00641CB7" w:rsidRPr="00416E5A" w:rsidRDefault="00641CB7" w:rsidP="004A21B9">
            <w:pPr>
              <w:spacing w:before="0"/>
              <w:ind w:left="-151" w:right="-121"/>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416E5A">
              <w:rPr>
                <w:rFonts w:cstheme="minorHAnsi"/>
                <w:color w:val="FFFFFF" w:themeColor="background1"/>
                <w:sz w:val="14"/>
                <w:szCs w:val="14"/>
              </w:rPr>
              <w:t>Townhouse</w:t>
            </w:r>
          </w:p>
        </w:tc>
        <w:tc>
          <w:tcPr>
            <w:tcW w:w="418" w:type="pct"/>
            <w:shd w:val="clear" w:color="auto" w:fill="005A70" w:themeFill="accent1"/>
            <w:noWrap/>
          </w:tcPr>
          <w:p w14:paraId="06565F71" w14:textId="77777777" w:rsidR="00641CB7" w:rsidRPr="00416E5A" w:rsidRDefault="00641CB7" w:rsidP="005D4EEF">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416E5A">
              <w:rPr>
                <w:rFonts w:cstheme="minorHAnsi"/>
                <w:color w:val="FFFFFF" w:themeColor="background1"/>
                <w:sz w:val="14"/>
                <w:szCs w:val="14"/>
              </w:rPr>
              <w:t>Total</w:t>
            </w:r>
          </w:p>
        </w:tc>
      </w:tr>
      <w:tr w:rsidR="00641CB7" w:rsidRPr="00416E5A" w14:paraId="4B76D806" w14:textId="77777777" w:rsidTr="0060485D">
        <w:trPr>
          <w:cnfStyle w:val="100000000000" w:firstRow="1" w:lastRow="0" w:firstColumn="0" w:lastColumn="0" w:oddVBand="0" w:evenVBand="0" w:oddHBand="0" w:evenHBand="0" w:firstRowFirstColumn="0" w:firstRowLastColumn="0" w:lastRowFirstColumn="0" w:lastRowLastColumn="0"/>
          <w:trHeight w:val="227"/>
          <w:tblHeader/>
        </w:trPr>
        <w:tc>
          <w:tcPr>
            <w:cnfStyle w:val="001000000000" w:firstRow="0" w:lastRow="0" w:firstColumn="1" w:lastColumn="0" w:oddVBand="0" w:evenVBand="0" w:oddHBand="0" w:evenHBand="0" w:firstRowFirstColumn="0" w:firstRowLastColumn="0" w:lastRowFirstColumn="0" w:lastRowLastColumn="0"/>
            <w:tcW w:w="354" w:type="pct"/>
            <w:vMerge/>
            <w:shd w:val="clear" w:color="auto" w:fill="005A70" w:themeFill="accent1"/>
            <w:noWrap/>
          </w:tcPr>
          <w:p w14:paraId="79EFFD32" w14:textId="2BD11D09" w:rsidR="00641CB7" w:rsidRPr="00416E5A" w:rsidRDefault="00641CB7" w:rsidP="00484D88">
            <w:pPr>
              <w:spacing w:before="0"/>
              <w:rPr>
                <w:rFonts w:cstheme="minorHAnsi"/>
                <w:color w:val="FFFFFF" w:themeColor="background1"/>
                <w:sz w:val="18"/>
                <w:szCs w:val="18"/>
              </w:rPr>
            </w:pPr>
          </w:p>
        </w:tc>
        <w:tc>
          <w:tcPr>
            <w:tcW w:w="422" w:type="pct"/>
            <w:shd w:val="clear" w:color="auto" w:fill="005A70" w:themeFill="accent1"/>
            <w:noWrap/>
          </w:tcPr>
          <w:p w14:paraId="06D15670" w14:textId="378FF95C"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2"/>
                <w:szCs w:val="12"/>
              </w:rPr>
            </w:pPr>
            <w:r w:rsidRPr="00200A3D">
              <w:rPr>
                <w:sz w:val="12"/>
                <w:szCs w:val="12"/>
              </w:rPr>
              <w:t>Ceased allocations</w:t>
            </w:r>
          </w:p>
        </w:tc>
        <w:tc>
          <w:tcPr>
            <w:tcW w:w="423" w:type="pct"/>
            <w:shd w:val="clear" w:color="auto" w:fill="005A70" w:themeFill="accent1"/>
            <w:noWrap/>
          </w:tcPr>
          <w:p w14:paraId="27EDB020" w14:textId="295E0621"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2"/>
                <w:szCs w:val="12"/>
              </w:rPr>
            </w:pPr>
            <w:r w:rsidRPr="00200A3D">
              <w:rPr>
                <w:sz w:val="12"/>
                <w:szCs w:val="12"/>
              </w:rPr>
              <w:t>Provisional allocations</w:t>
            </w:r>
          </w:p>
        </w:tc>
        <w:tc>
          <w:tcPr>
            <w:tcW w:w="423" w:type="pct"/>
            <w:shd w:val="clear" w:color="auto" w:fill="005A70" w:themeFill="accent1"/>
            <w:noWrap/>
          </w:tcPr>
          <w:p w14:paraId="648A8042" w14:textId="171DF350"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2"/>
                <w:szCs w:val="12"/>
              </w:rPr>
            </w:pPr>
            <w:r w:rsidRPr="00200A3D">
              <w:rPr>
                <w:sz w:val="12"/>
                <w:szCs w:val="12"/>
              </w:rPr>
              <w:t>Ceased allocations</w:t>
            </w:r>
          </w:p>
        </w:tc>
        <w:tc>
          <w:tcPr>
            <w:tcW w:w="423" w:type="pct"/>
            <w:shd w:val="clear" w:color="auto" w:fill="005A70" w:themeFill="accent1"/>
            <w:noWrap/>
          </w:tcPr>
          <w:p w14:paraId="30674C81" w14:textId="730BF6F0"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2"/>
                <w:szCs w:val="12"/>
              </w:rPr>
            </w:pPr>
            <w:r w:rsidRPr="00200A3D">
              <w:rPr>
                <w:sz w:val="12"/>
                <w:szCs w:val="12"/>
              </w:rPr>
              <w:t>Provisional allocations</w:t>
            </w:r>
          </w:p>
        </w:tc>
        <w:tc>
          <w:tcPr>
            <w:tcW w:w="423" w:type="pct"/>
            <w:shd w:val="clear" w:color="auto" w:fill="005A70" w:themeFill="accent1"/>
            <w:noWrap/>
          </w:tcPr>
          <w:p w14:paraId="05EEB341" w14:textId="2D0D3BD7"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2"/>
                <w:szCs w:val="12"/>
              </w:rPr>
            </w:pPr>
            <w:r w:rsidRPr="00200A3D">
              <w:rPr>
                <w:sz w:val="12"/>
                <w:szCs w:val="12"/>
              </w:rPr>
              <w:t>Ceased allocations</w:t>
            </w:r>
          </w:p>
        </w:tc>
        <w:tc>
          <w:tcPr>
            <w:tcW w:w="422" w:type="pct"/>
            <w:shd w:val="clear" w:color="auto" w:fill="005A70" w:themeFill="accent1"/>
            <w:noWrap/>
          </w:tcPr>
          <w:p w14:paraId="315F758B" w14:textId="6FBD7B3F"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2"/>
                <w:szCs w:val="12"/>
              </w:rPr>
            </w:pPr>
            <w:r w:rsidRPr="00200A3D">
              <w:rPr>
                <w:sz w:val="12"/>
                <w:szCs w:val="12"/>
              </w:rPr>
              <w:t>Provisional allocations</w:t>
            </w:r>
          </w:p>
        </w:tc>
        <w:tc>
          <w:tcPr>
            <w:tcW w:w="423" w:type="pct"/>
            <w:shd w:val="clear" w:color="auto" w:fill="005A70" w:themeFill="accent1"/>
            <w:noWrap/>
          </w:tcPr>
          <w:p w14:paraId="362D206D" w14:textId="532E1F6A"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2"/>
                <w:szCs w:val="12"/>
              </w:rPr>
            </w:pPr>
            <w:r w:rsidRPr="00200A3D">
              <w:rPr>
                <w:sz w:val="12"/>
                <w:szCs w:val="12"/>
              </w:rPr>
              <w:t>Ceased allocations</w:t>
            </w:r>
          </w:p>
        </w:tc>
        <w:tc>
          <w:tcPr>
            <w:tcW w:w="423" w:type="pct"/>
            <w:shd w:val="clear" w:color="auto" w:fill="005A70" w:themeFill="accent1"/>
            <w:noWrap/>
          </w:tcPr>
          <w:p w14:paraId="7C41C1A6" w14:textId="2B780558"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2"/>
                <w:szCs w:val="12"/>
              </w:rPr>
            </w:pPr>
            <w:r w:rsidRPr="00200A3D">
              <w:rPr>
                <w:sz w:val="12"/>
                <w:szCs w:val="12"/>
              </w:rPr>
              <w:t>Provisional allocations</w:t>
            </w:r>
          </w:p>
        </w:tc>
        <w:tc>
          <w:tcPr>
            <w:tcW w:w="423" w:type="pct"/>
            <w:shd w:val="clear" w:color="auto" w:fill="005A70" w:themeFill="accent1"/>
            <w:noWrap/>
          </w:tcPr>
          <w:p w14:paraId="01AEE529" w14:textId="3671C0A9"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2"/>
                <w:szCs w:val="12"/>
              </w:rPr>
            </w:pPr>
            <w:r w:rsidRPr="00200A3D">
              <w:rPr>
                <w:sz w:val="12"/>
                <w:szCs w:val="12"/>
              </w:rPr>
              <w:t>Ceased allocations</w:t>
            </w:r>
          </w:p>
        </w:tc>
        <w:tc>
          <w:tcPr>
            <w:tcW w:w="423" w:type="pct"/>
            <w:shd w:val="clear" w:color="auto" w:fill="005A70" w:themeFill="accent1"/>
            <w:noWrap/>
          </w:tcPr>
          <w:p w14:paraId="2D9A0015" w14:textId="44F8D601" w:rsidR="00641CB7" w:rsidRPr="00200A3D"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sz w:val="12"/>
                <w:szCs w:val="12"/>
              </w:rPr>
            </w:pPr>
            <w:r w:rsidRPr="00200A3D">
              <w:rPr>
                <w:sz w:val="12"/>
                <w:szCs w:val="12"/>
              </w:rPr>
              <w:t>Provisional allocations</w:t>
            </w:r>
          </w:p>
        </w:tc>
        <w:tc>
          <w:tcPr>
            <w:tcW w:w="418" w:type="pct"/>
            <w:shd w:val="clear" w:color="auto" w:fill="005A70" w:themeFill="accent1"/>
            <w:noWrap/>
          </w:tcPr>
          <w:p w14:paraId="0801E33A" w14:textId="77777777" w:rsidR="00641CB7" w:rsidRPr="00416E5A" w:rsidRDefault="00641CB7" w:rsidP="00484D88">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sz w:val="14"/>
                <w:szCs w:val="14"/>
              </w:rPr>
            </w:pPr>
          </w:p>
        </w:tc>
      </w:tr>
      <w:tr w:rsidR="001D2E2D" w:rsidRPr="00416E5A" w14:paraId="704D1BD2" w14:textId="77777777" w:rsidTr="006048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4" w:type="pct"/>
            <w:noWrap/>
            <w:hideMark/>
          </w:tcPr>
          <w:p w14:paraId="294A419C" w14:textId="21EA12A6" w:rsidR="001D2E2D" w:rsidRPr="00416E5A" w:rsidRDefault="001D2E2D" w:rsidP="001D2E2D">
            <w:pPr>
              <w:spacing w:before="0"/>
              <w:rPr>
                <w:rFonts w:cstheme="minorHAnsi"/>
                <w:bCs w:val="0"/>
                <w:sz w:val="18"/>
                <w:szCs w:val="18"/>
              </w:rPr>
            </w:pPr>
            <w:r w:rsidRPr="00416E5A">
              <w:rPr>
                <w:sz w:val="18"/>
                <w:szCs w:val="18"/>
              </w:rPr>
              <w:t>NSW</w:t>
            </w:r>
          </w:p>
        </w:tc>
        <w:tc>
          <w:tcPr>
            <w:tcW w:w="422" w:type="pct"/>
            <w:noWrap/>
          </w:tcPr>
          <w:p w14:paraId="20C3D8F0" w14:textId="1936D090"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3,456</w:t>
            </w:r>
          </w:p>
        </w:tc>
        <w:tc>
          <w:tcPr>
            <w:tcW w:w="423" w:type="pct"/>
            <w:noWrap/>
          </w:tcPr>
          <w:p w14:paraId="14662BCF" w14:textId="66EBE2E0"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2EAB55A7" w14:textId="026B9EEB"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18</w:t>
            </w:r>
          </w:p>
        </w:tc>
        <w:tc>
          <w:tcPr>
            <w:tcW w:w="423" w:type="pct"/>
            <w:noWrap/>
          </w:tcPr>
          <w:p w14:paraId="7E01BD02" w14:textId="75BC544A"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23BCF1A9" w14:textId="54FAA08E"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479</w:t>
            </w:r>
          </w:p>
        </w:tc>
        <w:tc>
          <w:tcPr>
            <w:tcW w:w="422" w:type="pct"/>
            <w:noWrap/>
          </w:tcPr>
          <w:p w14:paraId="228FA4A8" w14:textId="2DEE5A4D"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16</w:t>
            </w:r>
          </w:p>
        </w:tc>
        <w:tc>
          <w:tcPr>
            <w:tcW w:w="423" w:type="pct"/>
            <w:noWrap/>
          </w:tcPr>
          <w:p w14:paraId="7BAC86B6" w14:textId="2C0B1956"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1,513</w:t>
            </w:r>
          </w:p>
        </w:tc>
        <w:tc>
          <w:tcPr>
            <w:tcW w:w="423" w:type="pct"/>
            <w:noWrap/>
          </w:tcPr>
          <w:p w14:paraId="24B8F179" w14:textId="40D7B828"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66148473" w14:textId="2EC0AE0D"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1,062</w:t>
            </w:r>
          </w:p>
        </w:tc>
        <w:tc>
          <w:tcPr>
            <w:tcW w:w="423" w:type="pct"/>
            <w:noWrap/>
          </w:tcPr>
          <w:p w14:paraId="3C2A1348" w14:textId="30E1E232"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w:t>
            </w:r>
          </w:p>
        </w:tc>
        <w:tc>
          <w:tcPr>
            <w:tcW w:w="418" w:type="pct"/>
            <w:noWrap/>
          </w:tcPr>
          <w:p w14:paraId="35329363" w14:textId="64AF57DA"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6,545</w:t>
            </w:r>
          </w:p>
        </w:tc>
      </w:tr>
      <w:tr w:rsidR="001D2E2D" w:rsidRPr="00416E5A" w14:paraId="58462D24" w14:textId="77777777" w:rsidTr="0060485D">
        <w:trPr>
          <w:trHeight w:val="227"/>
        </w:trPr>
        <w:tc>
          <w:tcPr>
            <w:cnfStyle w:val="001000000000" w:firstRow="0" w:lastRow="0" w:firstColumn="1" w:lastColumn="0" w:oddVBand="0" w:evenVBand="0" w:oddHBand="0" w:evenHBand="0" w:firstRowFirstColumn="0" w:firstRowLastColumn="0" w:lastRowFirstColumn="0" w:lastRowLastColumn="0"/>
            <w:tcW w:w="354" w:type="pct"/>
            <w:noWrap/>
            <w:hideMark/>
          </w:tcPr>
          <w:p w14:paraId="593145D7" w14:textId="5D672220" w:rsidR="001D2E2D" w:rsidRPr="00416E5A" w:rsidRDefault="001D2E2D" w:rsidP="001D2E2D">
            <w:pPr>
              <w:spacing w:before="0"/>
              <w:rPr>
                <w:rFonts w:cstheme="minorHAnsi"/>
                <w:bCs w:val="0"/>
                <w:sz w:val="18"/>
                <w:szCs w:val="18"/>
              </w:rPr>
            </w:pPr>
            <w:r w:rsidRPr="00416E5A">
              <w:rPr>
                <w:rFonts w:cstheme="minorHAnsi"/>
                <w:bCs w:val="0"/>
                <w:sz w:val="18"/>
                <w:szCs w:val="18"/>
              </w:rPr>
              <w:t>Vic.</w:t>
            </w:r>
          </w:p>
        </w:tc>
        <w:tc>
          <w:tcPr>
            <w:tcW w:w="422" w:type="pct"/>
            <w:noWrap/>
          </w:tcPr>
          <w:p w14:paraId="5251415D" w14:textId="35CA2F2C"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3,299</w:t>
            </w:r>
          </w:p>
        </w:tc>
        <w:tc>
          <w:tcPr>
            <w:tcW w:w="423" w:type="pct"/>
            <w:noWrap/>
          </w:tcPr>
          <w:p w14:paraId="12457B15" w14:textId="288070D2"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0E8F967F" w14:textId="6274E6DA"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358D2CA7" w14:textId="39C92CBC"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03F6C416" w14:textId="75C60594"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441</w:t>
            </w:r>
          </w:p>
        </w:tc>
        <w:tc>
          <w:tcPr>
            <w:tcW w:w="422" w:type="pct"/>
            <w:noWrap/>
          </w:tcPr>
          <w:p w14:paraId="2CCD230F" w14:textId="48D10470"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54C6D096" w14:textId="15A41854"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1,366</w:t>
            </w:r>
          </w:p>
        </w:tc>
        <w:tc>
          <w:tcPr>
            <w:tcW w:w="423" w:type="pct"/>
            <w:noWrap/>
          </w:tcPr>
          <w:p w14:paraId="6A3CF809" w14:textId="5346079C"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4004608A" w14:textId="409ED53F"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962</w:t>
            </w:r>
          </w:p>
        </w:tc>
        <w:tc>
          <w:tcPr>
            <w:tcW w:w="423" w:type="pct"/>
            <w:noWrap/>
          </w:tcPr>
          <w:p w14:paraId="02F85DDC" w14:textId="2867A91B"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18" w:type="pct"/>
            <w:noWrap/>
          </w:tcPr>
          <w:p w14:paraId="0D357E97" w14:textId="2BCF34C5"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6,068</w:t>
            </w:r>
          </w:p>
        </w:tc>
      </w:tr>
      <w:tr w:rsidR="001D2E2D" w:rsidRPr="00416E5A" w14:paraId="1728736C" w14:textId="77777777" w:rsidTr="006048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4" w:type="pct"/>
            <w:noWrap/>
          </w:tcPr>
          <w:p w14:paraId="1F41D984" w14:textId="40222E34" w:rsidR="001D2E2D" w:rsidRPr="00416E5A" w:rsidRDefault="001D2E2D" w:rsidP="001D2E2D">
            <w:pPr>
              <w:rPr>
                <w:rFonts w:cstheme="minorHAnsi"/>
                <w:sz w:val="18"/>
                <w:szCs w:val="18"/>
              </w:rPr>
            </w:pPr>
            <w:r>
              <w:rPr>
                <w:rFonts w:cstheme="minorHAnsi"/>
                <w:sz w:val="18"/>
                <w:szCs w:val="18"/>
              </w:rPr>
              <w:t>Qld.</w:t>
            </w:r>
          </w:p>
        </w:tc>
        <w:tc>
          <w:tcPr>
            <w:tcW w:w="422" w:type="pct"/>
            <w:noWrap/>
          </w:tcPr>
          <w:p w14:paraId="3C4258F9" w14:textId="0D5C350C"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3,093</w:t>
            </w:r>
          </w:p>
        </w:tc>
        <w:tc>
          <w:tcPr>
            <w:tcW w:w="423" w:type="pct"/>
            <w:noWrap/>
          </w:tcPr>
          <w:p w14:paraId="585C0EE3" w14:textId="256BCAA7"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0</w:t>
            </w:r>
          </w:p>
        </w:tc>
        <w:tc>
          <w:tcPr>
            <w:tcW w:w="423" w:type="pct"/>
            <w:noWrap/>
          </w:tcPr>
          <w:p w14:paraId="5EB410C6" w14:textId="334A3279"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0</w:t>
            </w:r>
          </w:p>
        </w:tc>
        <w:tc>
          <w:tcPr>
            <w:tcW w:w="423" w:type="pct"/>
            <w:noWrap/>
          </w:tcPr>
          <w:p w14:paraId="3CF474DD" w14:textId="407F2293"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0</w:t>
            </w:r>
          </w:p>
        </w:tc>
        <w:tc>
          <w:tcPr>
            <w:tcW w:w="423" w:type="pct"/>
            <w:noWrap/>
          </w:tcPr>
          <w:p w14:paraId="09342292" w14:textId="685E3A57"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3,531</w:t>
            </w:r>
          </w:p>
        </w:tc>
        <w:tc>
          <w:tcPr>
            <w:tcW w:w="422" w:type="pct"/>
            <w:noWrap/>
          </w:tcPr>
          <w:p w14:paraId="301EFE2D" w14:textId="01F10CC0"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0</w:t>
            </w:r>
          </w:p>
        </w:tc>
        <w:tc>
          <w:tcPr>
            <w:tcW w:w="423" w:type="pct"/>
            <w:noWrap/>
          </w:tcPr>
          <w:p w14:paraId="3009D499" w14:textId="1782DFDE"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172</w:t>
            </w:r>
          </w:p>
        </w:tc>
        <w:tc>
          <w:tcPr>
            <w:tcW w:w="423" w:type="pct"/>
            <w:noWrap/>
          </w:tcPr>
          <w:p w14:paraId="042DB9AB" w14:textId="12D31162"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0</w:t>
            </w:r>
          </w:p>
        </w:tc>
        <w:tc>
          <w:tcPr>
            <w:tcW w:w="423" w:type="pct"/>
            <w:noWrap/>
          </w:tcPr>
          <w:p w14:paraId="69387E8E" w14:textId="464E9CE4"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3,415</w:t>
            </w:r>
          </w:p>
        </w:tc>
        <w:tc>
          <w:tcPr>
            <w:tcW w:w="423" w:type="pct"/>
            <w:noWrap/>
          </w:tcPr>
          <w:p w14:paraId="375BF896" w14:textId="50E5AAD2"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0</w:t>
            </w:r>
          </w:p>
        </w:tc>
        <w:tc>
          <w:tcPr>
            <w:tcW w:w="418" w:type="pct"/>
            <w:noWrap/>
          </w:tcPr>
          <w:p w14:paraId="5E5C54A7" w14:textId="15D72BE2" w:rsidR="001D2E2D" w:rsidRPr="001D2E2D" w:rsidRDefault="001D2E2D" w:rsidP="001D2E2D">
            <w:pPr>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10,211</w:t>
            </w:r>
          </w:p>
        </w:tc>
      </w:tr>
      <w:tr w:rsidR="001D2E2D" w:rsidRPr="00416E5A" w14:paraId="7BE6785D" w14:textId="77777777" w:rsidTr="0060485D">
        <w:trPr>
          <w:trHeight w:val="227"/>
        </w:trPr>
        <w:tc>
          <w:tcPr>
            <w:cnfStyle w:val="001000000000" w:firstRow="0" w:lastRow="0" w:firstColumn="1" w:lastColumn="0" w:oddVBand="0" w:evenVBand="0" w:oddHBand="0" w:evenHBand="0" w:firstRowFirstColumn="0" w:firstRowLastColumn="0" w:lastRowFirstColumn="0" w:lastRowLastColumn="0"/>
            <w:tcW w:w="354" w:type="pct"/>
            <w:noWrap/>
            <w:hideMark/>
          </w:tcPr>
          <w:p w14:paraId="37AE92D3" w14:textId="77777777" w:rsidR="001D2E2D" w:rsidRPr="00416E5A" w:rsidRDefault="001D2E2D" w:rsidP="001D2E2D">
            <w:pPr>
              <w:spacing w:before="0"/>
              <w:rPr>
                <w:rFonts w:cstheme="minorHAnsi"/>
                <w:bCs w:val="0"/>
                <w:sz w:val="18"/>
                <w:szCs w:val="18"/>
              </w:rPr>
            </w:pPr>
            <w:r w:rsidRPr="00416E5A">
              <w:rPr>
                <w:rFonts w:cstheme="minorHAnsi"/>
                <w:bCs w:val="0"/>
                <w:sz w:val="18"/>
                <w:szCs w:val="18"/>
              </w:rPr>
              <w:t>WA</w:t>
            </w:r>
          </w:p>
        </w:tc>
        <w:tc>
          <w:tcPr>
            <w:tcW w:w="422" w:type="pct"/>
            <w:noWrap/>
          </w:tcPr>
          <w:p w14:paraId="3F436F4F" w14:textId="472839BD"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1,748</w:t>
            </w:r>
          </w:p>
        </w:tc>
        <w:tc>
          <w:tcPr>
            <w:tcW w:w="423" w:type="pct"/>
            <w:noWrap/>
          </w:tcPr>
          <w:p w14:paraId="19120E8E" w14:textId="6D3BEF22" w:rsidR="001D2E2D" w:rsidRPr="006B2EA5"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14</w:t>
            </w:r>
          </w:p>
        </w:tc>
        <w:tc>
          <w:tcPr>
            <w:tcW w:w="423" w:type="pct"/>
            <w:noWrap/>
          </w:tcPr>
          <w:p w14:paraId="64C523CB" w14:textId="2F51E5A3" w:rsidR="001D2E2D" w:rsidRPr="006B2EA5"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79FB0426" w14:textId="73E36279" w:rsidR="001D2E2D" w:rsidRPr="006B2EA5"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2DDB2B1B" w14:textId="7545A800" w:rsidR="001D2E2D" w:rsidRPr="006B2EA5"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1,034</w:t>
            </w:r>
          </w:p>
        </w:tc>
        <w:tc>
          <w:tcPr>
            <w:tcW w:w="422" w:type="pct"/>
            <w:noWrap/>
          </w:tcPr>
          <w:p w14:paraId="4C1163AE" w14:textId="0C4B0582" w:rsidR="001D2E2D" w:rsidRPr="006B2EA5"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5</w:t>
            </w:r>
          </w:p>
        </w:tc>
        <w:tc>
          <w:tcPr>
            <w:tcW w:w="423" w:type="pct"/>
            <w:noWrap/>
          </w:tcPr>
          <w:p w14:paraId="5229DEE1" w14:textId="351F094B" w:rsidR="001D2E2D" w:rsidRPr="006B2EA5"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1,299</w:t>
            </w:r>
          </w:p>
        </w:tc>
        <w:tc>
          <w:tcPr>
            <w:tcW w:w="423" w:type="pct"/>
            <w:noWrap/>
          </w:tcPr>
          <w:p w14:paraId="2B584152" w14:textId="02B45D83" w:rsidR="001D2E2D" w:rsidRPr="006B2EA5"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73CEA99F" w14:textId="5C742735" w:rsidR="001D2E2D" w:rsidRPr="006B2EA5"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1,039</w:t>
            </w:r>
          </w:p>
        </w:tc>
        <w:tc>
          <w:tcPr>
            <w:tcW w:w="423" w:type="pct"/>
            <w:noWrap/>
          </w:tcPr>
          <w:p w14:paraId="5A4E39DD" w14:textId="6F10F412" w:rsidR="001D2E2D" w:rsidRPr="006B2EA5"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8</w:t>
            </w:r>
          </w:p>
        </w:tc>
        <w:tc>
          <w:tcPr>
            <w:tcW w:w="418" w:type="pct"/>
            <w:noWrap/>
          </w:tcPr>
          <w:p w14:paraId="060EABEE" w14:textId="787042E2"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5,147</w:t>
            </w:r>
          </w:p>
        </w:tc>
      </w:tr>
      <w:tr w:rsidR="001D2E2D" w:rsidRPr="00416E5A" w14:paraId="405D59AC" w14:textId="77777777" w:rsidTr="006048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4" w:type="pct"/>
            <w:noWrap/>
            <w:hideMark/>
          </w:tcPr>
          <w:p w14:paraId="53A47CBF" w14:textId="77777777" w:rsidR="001D2E2D" w:rsidRPr="00416E5A" w:rsidRDefault="001D2E2D" w:rsidP="001D2E2D">
            <w:pPr>
              <w:spacing w:before="0"/>
              <w:rPr>
                <w:rFonts w:cstheme="minorHAnsi"/>
                <w:bCs w:val="0"/>
                <w:sz w:val="18"/>
                <w:szCs w:val="18"/>
              </w:rPr>
            </w:pPr>
            <w:r w:rsidRPr="00416E5A">
              <w:rPr>
                <w:rFonts w:cstheme="minorHAnsi"/>
                <w:bCs w:val="0"/>
                <w:sz w:val="18"/>
                <w:szCs w:val="18"/>
              </w:rPr>
              <w:t>SA</w:t>
            </w:r>
          </w:p>
        </w:tc>
        <w:tc>
          <w:tcPr>
            <w:tcW w:w="422" w:type="pct"/>
            <w:noWrap/>
          </w:tcPr>
          <w:p w14:paraId="68529A0E" w14:textId="05C2CB1F"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1,058</w:t>
            </w:r>
          </w:p>
        </w:tc>
        <w:tc>
          <w:tcPr>
            <w:tcW w:w="423" w:type="pct"/>
            <w:noWrap/>
          </w:tcPr>
          <w:p w14:paraId="43ECEFCA" w14:textId="1CF710D9"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73B7F704" w14:textId="4D4E0B3B"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738C3E19" w14:textId="4611AB54"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663749C7" w14:textId="2EE687A3"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1,718</w:t>
            </w:r>
          </w:p>
        </w:tc>
        <w:tc>
          <w:tcPr>
            <w:tcW w:w="422" w:type="pct"/>
            <w:noWrap/>
          </w:tcPr>
          <w:p w14:paraId="72164B81" w14:textId="5CEE550D"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5C5B8980" w14:textId="3E41AF96"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77</w:t>
            </w:r>
          </w:p>
        </w:tc>
        <w:tc>
          <w:tcPr>
            <w:tcW w:w="423" w:type="pct"/>
            <w:noWrap/>
          </w:tcPr>
          <w:p w14:paraId="3EB6D43C" w14:textId="78F9DB7D"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06F8C862" w14:textId="24664DFC"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771</w:t>
            </w:r>
          </w:p>
        </w:tc>
        <w:tc>
          <w:tcPr>
            <w:tcW w:w="423" w:type="pct"/>
            <w:noWrap/>
          </w:tcPr>
          <w:p w14:paraId="112C0F20" w14:textId="03CA94E4"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18" w:type="pct"/>
            <w:noWrap/>
          </w:tcPr>
          <w:p w14:paraId="624D08F4" w14:textId="0DBEA83A"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3,624</w:t>
            </w:r>
          </w:p>
        </w:tc>
      </w:tr>
      <w:tr w:rsidR="001D2E2D" w:rsidRPr="00416E5A" w14:paraId="1B1747FC" w14:textId="77777777" w:rsidTr="0060485D">
        <w:trPr>
          <w:trHeight w:val="227"/>
        </w:trPr>
        <w:tc>
          <w:tcPr>
            <w:cnfStyle w:val="001000000000" w:firstRow="0" w:lastRow="0" w:firstColumn="1" w:lastColumn="0" w:oddVBand="0" w:evenVBand="0" w:oddHBand="0" w:evenHBand="0" w:firstRowFirstColumn="0" w:firstRowLastColumn="0" w:lastRowFirstColumn="0" w:lastRowLastColumn="0"/>
            <w:tcW w:w="354" w:type="pct"/>
            <w:noWrap/>
            <w:hideMark/>
          </w:tcPr>
          <w:p w14:paraId="5845FDF0" w14:textId="6AD67ED6" w:rsidR="001D2E2D" w:rsidRPr="00416E5A" w:rsidRDefault="001D2E2D" w:rsidP="001D2E2D">
            <w:pPr>
              <w:spacing w:before="0"/>
              <w:rPr>
                <w:rFonts w:cstheme="minorHAnsi"/>
                <w:bCs w:val="0"/>
                <w:sz w:val="18"/>
                <w:szCs w:val="18"/>
              </w:rPr>
            </w:pPr>
            <w:r w:rsidRPr="00416E5A">
              <w:rPr>
                <w:rFonts w:cstheme="minorHAnsi"/>
                <w:bCs w:val="0"/>
                <w:sz w:val="18"/>
                <w:szCs w:val="18"/>
              </w:rPr>
              <w:t>Tas.</w:t>
            </w:r>
          </w:p>
        </w:tc>
        <w:tc>
          <w:tcPr>
            <w:tcW w:w="422" w:type="pct"/>
            <w:noWrap/>
          </w:tcPr>
          <w:p w14:paraId="102BD3F4" w14:textId="664871CA"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178</w:t>
            </w:r>
          </w:p>
        </w:tc>
        <w:tc>
          <w:tcPr>
            <w:tcW w:w="423" w:type="pct"/>
            <w:noWrap/>
          </w:tcPr>
          <w:p w14:paraId="7C6F0377" w14:textId="04423F7B"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49E4E58A" w14:textId="7C8A1724"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6D46BBF7" w14:textId="58A6A887"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4DA5F4F5" w14:textId="0C9C24FA"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221</w:t>
            </w:r>
          </w:p>
        </w:tc>
        <w:tc>
          <w:tcPr>
            <w:tcW w:w="422" w:type="pct"/>
            <w:noWrap/>
          </w:tcPr>
          <w:p w14:paraId="72B32927" w14:textId="5D434DCE"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5E3EA850" w14:textId="7A0CC082"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770</w:t>
            </w:r>
          </w:p>
        </w:tc>
        <w:tc>
          <w:tcPr>
            <w:tcW w:w="423" w:type="pct"/>
            <w:noWrap/>
          </w:tcPr>
          <w:p w14:paraId="24CBFBAD" w14:textId="564231E9"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4082E3EE" w14:textId="4481AD0F"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345</w:t>
            </w:r>
          </w:p>
        </w:tc>
        <w:tc>
          <w:tcPr>
            <w:tcW w:w="423" w:type="pct"/>
            <w:noWrap/>
          </w:tcPr>
          <w:p w14:paraId="786EF142" w14:textId="3DD8E421"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18" w:type="pct"/>
            <w:noWrap/>
          </w:tcPr>
          <w:p w14:paraId="532A5BF9" w14:textId="44B48AFF"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1,514</w:t>
            </w:r>
          </w:p>
        </w:tc>
      </w:tr>
      <w:tr w:rsidR="001D2E2D" w:rsidRPr="00416E5A" w14:paraId="7520F76E" w14:textId="77777777" w:rsidTr="006048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4" w:type="pct"/>
            <w:noWrap/>
            <w:hideMark/>
          </w:tcPr>
          <w:p w14:paraId="673150EE" w14:textId="77777777" w:rsidR="001D2E2D" w:rsidRPr="00416E5A" w:rsidRDefault="001D2E2D" w:rsidP="001D2E2D">
            <w:pPr>
              <w:spacing w:before="0"/>
              <w:rPr>
                <w:rFonts w:cstheme="minorHAnsi"/>
                <w:bCs w:val="0"/>
                <w:sz w:val="18"/>
                <w:szCs w:val="18"/>
              </w:rPr>
            </w:pPr>
            <w:r w:rsidRPr="00416E5A">
              <w:rPr>
                <w:rFonts w:cstheme="minorHAnsi"/>
                <w:bCs w:val="0"/>
                <w:sz w:val="18"/>
                <w:szCs w:val="18"/>
              </w:rPr>
              <w:t>ACT</w:t>
            </w:r>
          </w:p>
        </w:tc>
        <w:tc>
          <w:tcPr>
            <w:tcW w:w="422" w:type="pct"/>
            <w:noWrap/>
          </w:tcPr>
          <w:p w14:paraId="69FAB81D" w14:textId="5D453DA3"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541</w:t>
            </w:r>
          </w:p>
        </w:tc>
        <w:tc>
          <w:tcPr>
            <w:tcW w:w="423" w:type="pct"/>
            <w:noWrap/>
          </w:tcPr>
          <w:p w14:paraId="527621D3" w14:textId="445A90B9"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18FC8E12" w14:textId="616EE25F"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2BE30A07" w14:textId="75EF3631"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40047EF1" w14:textId="74FEF447"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110</w:t>
            </w:r>
          </w:p>
        </w:tc>
        <w:tc>
          <w:tcPr>
            <w:tcW w:w="422" w:type="pct"/>
            <w:noWrap/>
          </w:tcPr>
          <w:p w14:paraId="0786B992" w14:textId="73EE3902"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5689DD98" w14:textId="150DED40"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1,661</w:t>
            </w:r>
          </w:p>
        </w:tc>
        <w:tc>
          <w:tcPr>
            <w:tcW w:w="423" w:type="pct"/>
            <w:noWrap/>
          </w:tcPr>
          <w:p w14:paraId="0206FBF8" w14:textId="52537CE7"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60FD1436" w14:textId="67EB7CC9"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72</w:t>
            </w:r>
          </w:p>
        </w:tc>
        <w:tc>
          <w:tcPr>
            <w:tcW w:w="423" w:type="pct"/>
            <w:noWrap/>
          </w:tcPr>
          <w:p w14:paraId="67FD4185" w14:textId="501F272D"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0</w:t>
            </w:r>
          </w:p>
        </w:tc>
        <w:tc>
          <w:tcPr>
            <w:tcW w:w="418" w:type="pct"/>
            <w:noWrap/>
          </w:tcPr>
          <w:p w14:paraId="79C77D5B" w14:textId="562EC25D" w:rsidR="001D2E2D" w:rsidRPr="001D2E2D" w:rsidRDefault="001D2E2D" w:rsidP="001D2E2D">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0A3D">
              <w:rPr>
                <w:sz w:val="18"/>
                <w:szCs w:val="18"/>
              </w:rPr>
              <w:t>2,384</w:t>
            </w:r>
          </w:p>
        </w:tc>
      </w:tr>
      <w:tr w:rsidR="001D2E2D" w:rsidRPr="00416E5A" w14:paraId="1445C0A1" w14:textId="77777777" w:rsidTr="0060485D">
        <w:trPr>
          <w:trHeight w:val="227"/>
        </w:trPr>
        <w:tc>
          <w:tcPr>
            <w:cnfStyle w:val="001000000000" w:firstRow="0" w:lastRow="0" w:firstColumn="1" w:lastColumn="0" w:oddVBand="0" w:evenVBand="0" w:oddHBand="0" w:evenHBand="0" w:firstRowFirstColumn="0" w:firstRowLastColumn="0" w:lastRowFirstColumn="0" w:lastRowLastColumn="0"/>
            <w:tcW w:w="354" w:type="pct"/>
            <w:noWrap/>
            <w:hideMark/>
          </w:tcPr>
          <w:p w14:paraId="0CC11C0B" w14:textId="77777777" w:rsidR="001D2E2D" w:rsidRPr="00416E5A" w:rsidRDefault="001D2E2D" w:rsidP="001D2E2D">
            <w:pPr>
              <w:spacing w:before="0"/>
              <w:rPr>
                <w:rFonts w:cstheme="minorHAnsi"/>
                <w:bCs w:val="0"/>
                <w:sz w:val="18"/>
                <w:szCs w:val="18"/>
              </w:rPr>
            </w:pPr>
            <w:r w:rsidRPr="00416E5A">
              <w:rPr>
                <w:rFonts w:cstheme="minorHAnsi"/>
                <w:bCs w:val="0"/>
                <w:sz w:val="18"/>
                <w:szCs w:val="18"/>
              </w:rPr>
              <w:t>NT</w:t>
            </w:r>
          </w:p>
        </w:tc>
        <w:tc>
          <w:tcPr>
            <w:tcW w:w="422" w:type="pct"/>
            <w:noWrap/>
          </w:tcPr>
          <w:p w14:paraId="675D86D2" w14:textId="5AE33B88"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637</w:t>
            </w:r>
          </w:p>
        </w:tc>
        <w:tc>
          <w:tcPr>
            <w:tcW w:w="423" w:type="pct"/>
            <w:noWrap/>
          </w:tcPr>
          <w:p w14:paraId="0A0A024E" w14:textId="5A6FB0C3"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3D071FE9" w14:textId="09DD1950"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5560029D" w14:textId="0220B7D5"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5F511A20" w14:textId="3C390879"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130</w:t>
            </w:r>
          </w:p>
        </w:tc>
        <w:tc>
          <w:tcPr>
            <w:tcW w:w="422" w:type="pct"/>
            <w:noWrap/>
          </w:tcPr>
          <w:p w14:paraId="45641657" w14:textId="7306D63C"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2BB9E3D8" w14:textId="6855A931"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161</w:t>
            </w:r>
          </w:p>
        </w:tc>
        <w:tc>
          <w:tcPr>
            <w:tcW w:w="423" w:type="pct"/>
            <w:noWrap/>
          </w:tcPr>
          <w:p w14:paraId="15669FF3" w14:textId="39489E22"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23" w:type="pct"/>
            <w:noWrap/>
          </w:tcPr>
          <w:p w14:paraId="1D12F5E3" w14:textId="31E75652"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143</w:t>
            </w:r>
          </w:p>
        </w:tc>
        <w:tc>
          <w:tcPr>
            <w:tcW w:w="423" w:type="pct"/>
            <w:noWrap/>
          </w:tcPr>
          <w:p w14:paraId="7B6FB950" w14:textId="12E744B5"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0</w:t>
            </w:r>
          </w:p>
        </w:tc>
        <w:tc>
          <w:tcPr>
            <w:tcW w:w="418" w:type="pct"/>
            <w:noWrap/>
          </w:tcPr>
          <w:p w14:paraId="08252694" w14:textId="4D43A114" w:rsidR="001D2E2D" w:rsidRPr="001D2E2D" w:rsidRDefault="001D2E2D" w:rsidP="001D2E2D">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0A3D">
              <w:rPr>
                <w:sz w:val="18"/>
                <w:szCs w:val="18"/>
              </w:rPr>
              <w:t>1,071</w:t>
            </w:r>
          </w:p>
        </w:tc>
      </w:tr>
      <w:tr w:rsidR="005D2D7D" w:rsidRPr="00416E5A" w14:paraId="7009993B" w14:textId="77777777" w:rsidTr="0060485D">
        <w:trPr>
          <w:cnfStyle w:val="010000000000" w:firstRow="0" w:lastRow="1"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354" w:type="pct"/>
            <w:noWrap/>
            <w:vAlign w:val="center"/>
            <w:hideMark/>
          </w:tcPr>
          <w:p w14:paraId="52FB9131" w14:textId="77777777" w:rsidR="005D2D7D" w:rsidRPr="00416E5A" w:rsidRDefault="005D2D7D" w:rsidP="005D2D7D">
            <w:pPr>
              <w:rPr>
                <w:rFonts w:cstheme="minorHAnsi"/>
                <w:sz w:val="18"/>
                <w:szCs w:val="18"/>
              </w:rPr>
            </w:pPr>
            <w:r w:rsidRPr="00416E5A">
              <w:rPr>
                <w:rFonts w:cstheme="minorHAnsi"/>
                <w:sz w:val="18"/>
                <w:szCs w:val="18"/>
              </w:rPr>
              <w:t>Total</w:t>
            </w:r>
          </w:p>
        </w:tc>
        <w:tc>
          <w:tcPr>
            <w:tcW w:w="422" w:type="pct"/>
            <w:noWrap/>
          </w:tcPr>
          <w:p w14:paraId="17FDE131" w14:textId="3687677D"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14,010</w:t>
            </w:r>
          </w:p>
        </w:tc>
        <w:tc>
          <w:tcPr>
            <w:tcW w:w="423" w:type="pct"/>
            <w:noWrap/>
          </w:tcPr>
          <w:p w14:paraId="01B4C6DB" w14:textId="0399FD7B"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14</w:t>
            </w:r>
          </w:p>
        </w:tc>
        <w:tc>
          <w:tcPr>
            <w:tcW w:w="423" w:type="pct"/>
            <w:noWrap/>
          </w:tcPr>
          <w:p w14:paraId="0F3D7FED" w14:textId="459E0DB5"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18</w:t>
            </w:r>
          </w:p>
        </w:tc>
        <w:tc>
          <w:tcPr>
            <w:tcW w:w="423" w:type="pct"/>
            <w:noWrap/>
          </w:tcPr>
          <w:p w14:paraId="45615BB3" w14:textId="5B80B12B"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0</w:t>
            </w:r>
          </w:p>
        </w:tc>
        <w:tc>
          <w:tcPr>
            <w:tcW w:w="423" w:type="pct"/>
            <w:noWrap/>
          </w:tcPr>
          <w:p w14:paraId="4307C023" w14:textId="7319A558"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7,664</w:t>
            </w:r>
          </w:p>
        </w:tc>
        <w:tc>
          <w:tcPr>
            <w:tcW w:w="422" w:type="pct"/>
            <w:noWrap/>
          </w:tcPr>
          <w:p w14:paraId="1B62DDF4" w14:textId="39E9224C"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21</w:t>
            </w:r>
          </w:p>
        </w:tc>
        <w:tc>
          <w:tcPr>
            <w:tcW w:w="423" w:type="pct"/>
            <w:noWrap/>
          </w:tcPr>
          <w:p w14:paraId="3AE987F2" w14:textId="3FD584DE"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7,019</w:t>
            </w:r>
          </w:p>
        </w:tc>
        <w:tc>
          <w:tcPr>
            <w:tcW w:w="423" w:type="pct"/>
            <w:noWrap/>
          </w:tcPr>
          <w:p w14:paraId="2C11327F" w14:textId="7D570885"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0</w:t>
            </w:r>
          </w:p>
        </w:tc>
        <w:tc>
          <w:tcPr>
            <w:tcW w:w="423" w:type="pct"/>
            <w:noWrap/>
          </w:tcPr>
          <w:p w14:paraId="2ACAF4F9" w14:textId="0EEEC849"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7,809</w:t>
            </w:r>
          </w:p>
        </w:tc>
        <w:tc>
          <w:tcPr>
            <w:tcW w:w="423" w:type="pct"/>
            <w:noWrap/>
          </w:tcPr>
          <w:p w14:paraId="4724CF32" w14:textId="798656A2"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9</w:t>
            </w:r>
          </w:p>
        </w:tc>
        <w:tc>
          <w:tcPr>
            <w:tcW w:w="418" w:type="pct"/>
            <w:noWrap/>
          </w:tcPr>
          <w:p w14:paraId="6A2D89BA" w14:textId="31B674F2" w:rsidR="005D2D7D" w:rsidRPr="005D2D7D" w:rsidRDefault="005D2D7D" w:rsidP="005D2D7D">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36,564</w:t>
            </w:r>
          </w:p>
        </w:tc>
      </w:tr>
    </w:tbl>
    <w:p w14:paraId="6A3C73CD" w14:textId="7B9B4390" w:rsidR="00E30DBA" w:rsidRPr="0070619D" w:rsidRDefault="000612A5" w:rsidP="00B7582B">
      <w:pPr>
        <w:pStyle w:val="Heading3"/>
      </w:pPr>
      <w:r w:rsidRPr="0070619D">
        <w:t>5</w:t>
      </w:r>
      <w:r w:rsidR="00E30DBA" w:rsidRPr="0070619D">
        <w:t xml:space="preserve">: </w:t>
      </w:r>
      <w:r w:rsidR="00396842" w:rsidRPr="0070619D">
        <w:t xml:space="preserve">Size of </w:t>
      </w:r>
      <w:r w:rsidR="00D93235" w:rsidRPr="0070619D">
        <w:t xml:space="preserve">ceased </w:t>
      </w:r>
      <w:r w:rsidR="00396842" w:rsidRPr="0070619D">
        <w:t xml:space="preserve">dwellings by </w:t>
      </w:r>
      <w:r w:rsidR="007F76D4" w:rsidRPr="0070619D">
        <w:t>S</w:t>
      </w:r>
      <w:r w:rsidR="00396842" w:rsidRPr="0070619D">
        <w:t>tate/</w:t>
      </w:r>
      <w:r w:rsidR="007F76D4" w:rsidRPr="0070619D">
        <w:t>T</w:t>
      </w:r>
      <w:r w:rsidR="00396842" w:rsidRPr="0070619D">
        <w:t>erritory</w:t>
      </w:r>
    </w:p>
    <w:p w14:paraId="2C97024F" w14:textId="3BBD96F3" w:rsidR="00565C2A" w:rsidRPr="0070619D" w:rsidRDefault="00565C2A" w:rsidP="00565C2A">
      <w:pPr>
        <w:rPr>
          <w:sz w:val="20"/>
          <w:szCs w:val="20"/>
        </w:rPr>
      </w:pPr>
      <w:r w:rsidRPr="0070619D">
        <w:rPr>
          <w:sz w:val="20"/>
          <w:szCs w:val="20"/>
        </w:rPr>
        <w:t>Two-bedroom dwellings were the most common dwelling size delivered under NRAS, accounting for 10,904 ceased allocations, followed by three-bedroom dwellings (8,888). The distribution of dwelling sizes varied across jurisdictions, reflecting differences in local housing markets and development patterns.</w:t>
      </w:r>
    </w:p>
    <w:tbl>
      <w:tblPr>
        <w:tblStyle w:val="GridTable4-Accent51"/>
        <w:tblW w:w="5284" w:type="pct"/>
        <w:jc w:val="center"/>
        <w:tblLayout w:type="fixed"/>
        <w:tblLook w:val="04E0" w:firstRow="1" w:lastRow="1" w:firstColumn="1" w:lastColumn="0" w:noHBand="0" w:noVBand="1"/>
      </w:tblPr>
      <w:tblGrid>
        <w:gridCol w:w="1131"/>
        <w:gridCol w:w="1715"/>
        <w:gridCol w:w="1276"/>
        <w:gridCol w:w="1276"/>
        <w:gridCol w:w="1276"/>
        <w:gridCol w:w="1276"/>
        <w:gridCol w:w="1276"/>
        <w:gridCol w:w="1547"/>
      </w:tblGrid>
      <w:tr w:rsidR="00EA541A" w:rsidRPr="00416E5A" w14:paraId="35E4C37F" w14:textId="77777777" w:rsidTr="00200A3D">
        <w:trPr>
          <w:cnfStyle w:val="100000000000" w:firstRow="1" w:lastRow="0" w:firstColumn="0" w:lastColumn="0" w:oddVBand="0" w:evenVBand="0" w:oddHBand="0" w:evenHBand="0" w:firstRowFirstColumn="0" w:firstRowLastColumn="0" w:lastRowFirstColumn="0" w:lastRowLastColumn="0"/>
          <w:trHeight w:val="346"/>
          <w:tblHeader/>
          <w:jc w:val="center"/>
        </w:trPr>
        <w:tc>
          <w:tcPr>
            <w:cnfStyle w:val="001000000000" w:firstRow="0" w:lastRow="0" w:firstColumn="1" w:lastColumn="0" w:oddVBand="0" w:evenVBand="0" w:oddHBand="0" w:evenHBand="0" w:firstRowFirstColumn="0" w:firstRowLastColumn="0" w:lastRowFirstColumn="0" w:lastRowLastColumn="0"/>
            <w:tcW w:w="525" w:type="pct"/>
            <w:shd w:val="clear" w:color="auto" w:fill="005A70" w:themeFill="accent1"/>
            <w:noWrap/>
            <w:hideMark/>
          </w:tcPr>
          <w:p w14:paraId="2671B4A2" w14:textId="77777777" w:rsidR="00EA541A" w:rsidRPr="00200A3D" w:rsidRDefault="00EA541A" w:rsidP="00D93235">
            <w:pPr>
              <w:spacing w:before="0"/>
              <w:rPr>
                <w:rFonts w:cstheme="minorHAnsi"/>
                <w:color w:val="FFFFFF" w:themeColor="background1"/>
                <w:sz w:val="14"/>
                <w:szCs w:val="14"/>
              </w:rPr>
            </w:pPr>
            <w:r w:rsidRPr="00200A3D">
              <w:rPr>
                <w:rFonts w:cstheme="minorHAnsi"/>
                <w:color w:val="FFFFFF" w:themeColor="background1"/>
                <w:sz w:val="14"/>
                <w:szCs w:val="14"/>
              </w:rPr>
              <w:t>State</w:t>
            </w:r>
          </w:p>
        </w:tc>
        <w:tc>
          <w:tcPr>
            <w:tcW w:w="796" w:type="pct"/>
            <w:shd w:val="clear" w:color="auto" w:fill="005A70" w:themeFill="accent1"/>
            <w:noWrap/>
            <w:vAlign w:val="center"/>
            <w:hideMark/>
          </w:tcPr>
          <w:p w14:paraId="732B5EED" w14:textId="77777777" w:rsidR="00EA541A" w:rsidRPr="00200A3D" w:rsidRDefault="00EA541A" w:rsidP="00D93235">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200A3D">
              <w:rPr>
                <w:rFonts w:cstheme="minorHAnsi"/>
                <w:color w:val="FFFFFF" w:themeColor="background1"/>
                <w:sz w:val="14"/>
                <w:szCs w:val="14"/>
              </w:rPr>
              <w:t xml:space="preserve">Studio </w:t>
            </w:r>
            <w:r w:rsidRPr="00200A3D">
              <w:rPr>
                <w:rFonts w:cstheme="minorHAnsi"/>
                <w:color w:val="FFFFFF" w:themeColor="background1"/>
                <w:sz w:val="14"/>
                <w:szCs w:val="14"/>
              </w:rPr>
              <w:br/>
              <w:t>(0 bedroom)</w:t>
            </w:r>
          </w:p>
        </w:tc>
        <w:tc>
          <w:tcPr>
            <w:tcW w:w="592" w:type="pct"/>
            <w:shd w:val="clear" w:color="auto" w:fill="005A70" w:themeFill="accent1"/>
            <w:noWrap/>
            <w:vAlign w:val="center"/>
            <w:hideMark/>
          </w:tcPr>
          <w:p w14:paraId="61E58D27" w14:textId="77777777" w:rsidR="00EA541A" w:rsidRPr="00200A3D" w:rsidRDefault="00EA541A" w:rsidP="00D93235">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200A3D">
              <w:rPr>
                <w:rFonts w:cstheme="minorHAnsi"/>
                <w:color w:val="FFFFFF" w:themeColor="background1"/>
                <w:sz w:val="14"/>
                <w:szCs w:val="14"/>
              </w:rPr>
              <w:t>1 Bedroom</w:t>
            </w:r>
          </w:p>
        </w:tc>
        <w:tc>
          <w:tcPr>
            <w:tcW w:w="592" w:type="pct"/>
            <w:shd w:val="clear" w:color="auto" w:fill="005A70" w:themeFill="accent1"/>
            <w:noWrap/>
            <w:vAlign w:val="center"/>
            <w:hideMark/>
          </w:tcPr>
          <w:p w14:paraId="3E64F01A" w14:textId="77777777" w:rsidR="00EA541A" w:rsidRPr="00200A3D" w:rsidRDefault="00EA541A" w:rsidP="00D93235">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200A3D">
              <w:rPr>
                <w:rFonts w:cstheme="minorHAnsi"/>
                <w:color w:val="FFFFFF" w:themeColor="background1"/>
                <w:sz w:val="14"/>
                <w:szCs w:val="14"/>
              </w:rPr>
              <w:t>2 Bedrooms</w:t>
            </w:r>
          </w:p>
        </w:tc>
        <w:tc>
          <w:tcPr>
            <w:tcW w:w="592" w:type="pct"/>
            <w:shd w:val="clear" w:color="auto" w:fill="005A70" w:themeFill="accent1"/>
            <w:noWrap/>
            <w:vAlign w:val="center"/>
            <w:hideMark/>
          </w:tcPr>
          <w:p w14:paraId="415BF49B" w14:textId="77777777" w:rsidR="00EA541A" w:rsidRPr="00200A3D" w:rsidRDefault="00EA541A" w:rsidP="00D93235">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200A3D">
              <w:rPr>
                <w:rFonts w:cstheme="minorHAnsi"/>
                <w:color w:val="FFFFFF" w:themeColor="background1"/>
                <w:sz w:val="14"/>
                <w:szCs w:val="14"/>
              </w:rPr>
              <w:t>3 Bedrooms</w:t>
            </w:r>
          </w:p>
        </w:tc>
        <w:tc>
          <w:tcPr>
            <w:tcW w:w="592" w:type="pct"/>
            <w:shd w:val="clear" w:color="auto" w:fill="005A70" w:themeFill="accent1"/>
            <w:noWrap/>
            <w:vAlign w:val="center"/>
            <w:hideMark/>
          </w:tcPr>
          <w:p w14:paraId="7FC3AC01" w14:textId="77777777" w:rsidR="00EA541A" w:rsidRPr="00200A3D" w:rsidRDefault="00EA541A" w:rsidP="00D93235">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200A3D">
              <w:rPr>
                <w:rFonts w:cstheme="minorHAnsi"/>
                <w:color w:val="FFFFFF" w:themeColor="background1"/>
                <w:sz w:val="14"/>
                <w:szCs w:val="14"/>
              </w:rPr>
              <w:t>4 Bedrooms</w:t>
            </w:r>
          </w:p>
        </w:tc>
        <w:tc>
          <w:tcPr>
            <w:tcW w:w="592" w:type="pct"/>
            <w:shd w:val="clear" w:color="auto" w:fill="005A70" w:themeFill="accent1"/>
            <w:noWrap/>
            <w:vAlign w:val="center"/>
            <w:hideMark/>
          </w:tcPr>
          <w:p w14:paraId="10AAB06E" w14:textId="77777777" w:rsidR="00EA541A" w:rsidRPr="00200A3D" w:rsidRDefault="00EA541A" w:rsidP="00D93235">
            <w:pPr>
              <w:spacing w:before="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200A3D">
              <w:rPr>
                <w:rFonts w:cstheme="minorHAnsi"/>
                <w:color w:val="FFFFFF" w:themeColor="background1"/>
                <w:sz w:val="14"/>
                <w:szCs w:val="14"/>
              </w:rPr>
              <w:t>5 or more Bedrooms</w:t>
            </w:r>
          </w:p>
        </w:tc>
        <w:tc>
          <w:tcPr>
            <w:tcW w:w="718" w:type="pct"/>
            <w:shd w:val="clear" w:color="auto" w:fill="005A70" w:themeFill="accent1"/>
            <w:noWrap/>
            <w:hideMark/>
          </w:tcPr>
          <w:p w14:paraId="7F3F2E6B" w14:textId="77777777" w:rsidR="00EA541A" w:rsidRPr="00200A3D" w:rsidRDefault="00EA541A" w:rsidP="00D93235">
            <w:pPr>
              <w:spacing w:before="0"/>
              <w:jc w:val="right"/>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4"/>
                <w:szCs w:val="14"/>
              </w:rPr>
            </w:pPr>
            <w:r w:rsidRPr="00200A3D">
              <w:rPr>
                <w:rFonts w:cstheme="minorHAnsi"/>
                <w:color w:val="FFFFFF" w:themeColor="background1"/>
                <w:sz w:val="14"/>
                <w:szCs w:val="14"/>
              </w:rPr>
              <w:t xml:space="preserve">Total allocations </w:t>
            </w:r>
          </w:p>
        </w:tc>
      </w:tr>
      <w:tr w:rsidR="0085284E" w:rsidRPr="00416E5A" w14:paraId="737C8B6C" w14:textId="77777777" w:rsidTr="00F25C42">
        <w:tblPrEx>
          <w:jc w:val="left"/>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5" w:type="pct"/>
            <w:noWrap/>
            <w:hideMark/>
          </w:tcPr>
          <w:p w14:paraId="43BAE35E" w14:textId="77777777" w:rsidR="0085284E" w:rsidRPr="00416E5A" w:rsidRDefault="0085284E" w:rsidP="0085284E">
            <w:pPr>
              <w:spacing w:after="0"/>
              <w:rPr>
                <w:rFonts w:eastAsia="Times New Roman" w:cstheme="minorHAnsi"/>
                <w:color w:val="000000"/>
                <w:spacing w:val="0"/>
                <w:sz w:val="18"/>
                <w:szCs w:val="18"/>
                <w:lang w:eastAsia="en-AU"/>
              </w:rPr>
            </w:pPr>
            <w:r w:rsidRPr="00416E5A">
              <w:rPr>
                <w:rFonts w:eastAsia="Times New Roman" w:cstheme="minorHAnsi"/>
                <w:color w:val="000000"/>
                <w:spacing w:val="0"/>
                <w:sz w:val="18"/>
                <w:szCs w:val="18"/>
                <w:lang w:eastAsia="en-AU"/>
              </w:rPr>
              <w:t>NSW</w:t>
            </w:r>
          </w:p>
        </w:tc>
        <w:tc>
          <w:tcPr>
            <w:tcW w:w="796" w:type="pct"/>
            <w:noWrap/>
            <w:hideMark/>
          </w:tcPr>
          <w:p w14:paraId="73B17393" w14:textId="3FB13790"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1,535</w:t>
            </w:r>
          </w:p>
        </w:tc>
        <w:tc>
          <w:tcPr>
            <w:tcW w:w="592" w:type="pct"/>
            <w:noWrap/>
            <w:hideMark/>
          </w:tcPr>
          <w:p w14:paraId="79ABB3DA" w14:textId="0CAD6C60"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1,328</w:t>
            </w:r>
          </w:p>
        </w:tc>
        <w:tc>
          <w:tcPr>
            <w:tcW w:w="592" w:type="pct"/>
            <w:noWrap/>
            <w:hideMark/>
          </w:tcPr>
          <w:p w14:paraId="4B1FB04D" w14:textId="74236947"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2,573</w:t>
            </w:r>
          </w:p>
        </w:tc>
        <w:tc>
          <w:tcPr>
            <w:tcW w:w="592" w:type="pct"/>
            <w:noWrap/>
            <w:hideMark/>
          </w:tcPr>
          <w:p w14:paraId="19BB486D" w14:textId="0D8AB0CC"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782</w:t>
            </w:r>
          </w:p>
        </w:tc>
        <w:tc>
          <w:tcPr>
            <w:tcW w:w="592" w:type="pct"/>
            <w:noWrap/>
            <w:hideMark/>
          </w:tcPr>
          <w:p w14:paraId="40D637E4" w14:textId="1CAD3A15"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307</w:t>
            </w:r>
          </w:p>
        </w:tc>
        <w:tc>
          <w:tcPr>
            <w:tcW w:w="592" w:type="pct"/>
            <w:noWrap/>
            <w:hideMark/>
          </w:tcPr>
          <w:p w14:paraId="752B0BCD" w14:textId="3C9A0568"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20</w:t>
            </w:r>
          </w:p>
        </w:tc>
        <w:tc>
          <w:tcPr>
            <w:tcW w:w="718" w:type="pct"/>
            <w:noWrap/>
            <w:hideMark/>
          </w:tcPr>
          <w:p w14:paraId="0F70BFD8" w14:textId="7BCE2F15"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6,545</w:t>
            </w:r>
          </w:p>
        </w:tc>
      </w:tr>
      <w:tr w:rsidR="0085284E" w:rsidRPr="00416E5A" w14:paraId="378FCEA0" w14:textId="77777777" w:rsidTr="00F25C42">
        <w:tblPrEx>
          <w:jc w:val="left"/>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525" w:type="pct"/>
            <w:noWrap/>
            <w:hideMark/>
          </w:tcPr>
          <w:p w14:paraId="0BFD92CB" w14:textId="41CCB9E6" w:rsidR="0085284E" w:rsidRPr="00416E5A" w:rsidRDefault="0085284E" w:rsidP="0085284E">
            <w:pPr>
              <w:spacing w:after="0"/>
              <w:rPr>
                <w:rFonts w:eastAsia="Times New Roman" w:cstheme="minorHAnsi"/>
                <w:b w:val="0"/>
                <w:bCs w:val="0"/>
                <w:color w:val="000000"/>
                <w:spacing w:val="0"/>
                <w:sz w:val="18"/>
                <w:szCs w:val="18"/>
                <w:lang w:eastAsia="en-AU"/>
              </w:rPr>
            </w:pPr>
            <w:r w:rsidRPr="00416E5A">
              <w:rPr>
                <w:rFonts w:eastAsia="Times New Roman" w:cstheme="minorHAnsi"/>
                <w:color w:val="000000"/>
                <w:spacing w:val="0"/>
                <w:sz w:val="18"/>
                <w:szCs w:val="18"/>
                <w:lang w:eastAsia="en-AU"/>
              </w:rPr>
              <w:t>Vic.</w:t>
            </w:r>
          </w:p>
        </w:tc>
        <w:tc>
          <w:tcPr>
            <w:tcW w:w="796" w:type="pct"/>
            <w:noWrap/>
            <w:hideMark/>
          </w:tcPr>
          <w:p w14:paraId="19F5203C" w14:textId="2FF143B2"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1,366</w:t>
            </w:r>
          </w:p>
        </w:tc>
        <w:tc>
          <w:tcPr>
            <w:tcW w:w="592" w:type="pct"/>
            <w:noWrap/>
            <w:hideMark/>
          </w:tcPr>
          <w:p w14:paraId="6BE250E5" w14:textId="55BEE24C"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1,923</w:t>
            </w:r>
          </w:p>
        </w:tc>
        <w:tc>
          <w:tcPr>
            <w:tcW w:w="592" w:type="pct"/>
            <w:noWrap/>
            <w:hideMark/>
          </w:tcPr>
          <w:p w14:paraId="64465CBF" w14:textId="16FC6743"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2,026</w:t>
            </w:r>
          </w:p>
        </w:tc>
        <w:tc>
          <w:tcPr>
            <w:tcW w:w="592" w:type="pct"/>
            <w:noWrap/>
            <w:hideMark/>
          </w:tcPr>
          <w:p w14:paraId="7A60F974" w14:textId="6C122D29"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651</w:t>
            </w:r>
          </w:p>
        </w:tc>
        <w:tc>
          <w:tcPr>
            <w:tcW w:w="592" w:type="pct"/>
            <w:noWrap/>
            <w:hideMark/>
          </w:tcPr>
          <w:p w14:paraId="754ED0D2" w14:textId="105B641A"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97</w:t>
            </w:r>
          </w:p>
        </w:tc>
        <w:tc>
          <w:tcPr>
            <w:tcW w:w="592" w:type="pct"/>
            <w:noWrap/>
            <w:hideMark/>
          </w:tcPr>
          <w:p w14:paraId="6BAE07E4" w14:textId="1D1BE3A2"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w:t>
            </w:r>
          </w:p>
        </w:tc>
        <w:tc>
          <w:tcPr>
            <w:tcW w:w="718" w:type="pct"/>
            <w:noWrap/>
            <w:hideMark/>
          </w:tcPr>
          <w:p w14:paraId="0E719C8F" w14:textId="51F87B71"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6,068</w:t>
            </w:r>
          </w:p>
        </w:tc>
      </w:tr>
      <w:tr w:rsidR="00511CC5" w:rsidRPr="00416E5A" w14:paraId="42D2BF44" w14:textId="77777777" w:rsidTr="00F25C42">
        <w:tblPrEx>
          <w:jc w:val="left"/>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5" w:type="pct"/>
            <w:noWrap/>
          </w:tcPr>
          <w:p w14:paraId="636D9146" w14:textId="3147659A" w:rsidR="00511CC5" w:rsidRPr="00416E5A" w:rsidRDefault="00511CC5" w:rsidP="00511CC5">
            <w:pPr>
              <w:spacing w:after="0"/>
              <w:rPr>
                <w:rFonts w:eastAsia="Times New Roman" w:cstheme="minorHAnsi"/>
                <w:color w:val="000000"/>
                <w:spacing w:val="0"/>
                <w:sz w:val="18"/>
                <w:szCs w:val="18"/>
                <w:lang w:eastAsia="en-AU"/>
              </w:rPr>
            </w:pPr>
            <w:r>
              <w:rPr>
                <w:rFonts w:eastAsia="Times New Roman" w:cstheme="minorHAnsi"/>
                <w:color w:val="000000"/>
                <w:spacing w:val="0"/>
                <w:sz w:val="18"/>
                <w:szCs w:val="18"/>
                <w:lang w:eastAsia="en-AU"/>
              </w:rPr>
              <w:t>Qld.</w:t>
            </w:r>
          </w:p>
        </w:tc>
        <w:tc>
          <w:tcPr>
            <w:tcW w:w="796" w:type="pct"/>
            <w:noWrap/>
          </w:tcPr>
          <w:p w14:paraId="7D6B04DD" w14:textId="20BC26D2" w:rsidR="00511CC5" w:rsidRPr="00511CC5" w:rsidRDefault="00511CC5" w:rsidP="00511CC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172</w:t>
            </w:r>
          </w:p>
        </w:tc>
        <w:tc>
          <w:tcPr>
            <w:tcW w:w="592" w:type="pct"/>
            <w:noWrap/>
          </w:tcPr>
          <w:p w14:paraId="0DA69BB5" w14:textId="6D2A1902" w:rsidR="00511CC5" w:rsidRPr="00511CC5" w:rsidRDefault="00511CC5" w:rsidP="00511CC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1,686</w:t>
            </w:r>
          </w:p>
        </w:tc>
        <w:tc>
          <w:tcPr>
            <w:tcW w:w="592" w:type="pct"/>
            <w:noWrap/>
          </w:tcPr>
          <w:p w14:paraId="4BB02753" w14:textId="030E4FF3" w:rsidR="00511CC5" w:rsidRPr="00511CC5" w:rsidRDefault="00511CC5" w:rsidP="00511CC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2,600</w:t>
            </w:r>
          </w:p>
        </w:tc>
        <w:tc>
          <w:tcPr>
            <w:tcW w:w="592" w:type="pct"/>
            <w:noWrap/>
          </w:tcPr>
          <w:p w14:paraId="3FE17A50" w14:textId="571DD83F" w:rsidR="00511CC5" w:rsidRPr="00511CC5" w:rsidRDefault="00511CC5" w:rsidP="00511CC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4,263</w:t>
            </w:r>
          </w:p>
        </w:tc>
        <w:tc>
          <w:tcPr>
            <w:tcW w:w="592" w:type="pct"/>
            <w:noWrap/>
          </w:tcPr>
          <w:p w14:paraId="481E1CC3" w14:textId="2EFDC0DB" w:rsidR="00511CC5" w:rsidRPr="00511CC5" w:rsidRDefault="00511CC5" w:rsidP="00511CC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1,488</w:t>
            </w:r>
          </w:p>
        </w:tc>
        <w:tc>
          <w:tcPr>
            <w:tcW w:w="592" w:type="pct"/>
            <w:noWrap/>
          </w:tcPr>
          <w:p w14:paraId="46424C8A" w14:textId="57DC657A" w:rsidR="00511CC5" w:rsidRPr="00511CC5" w:rsidRDefault="00511CC5" w:rsidP="00511CC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2</w:t>
            </w:r>
          </w:p>
        </w:tc>
        <w:tc>
          <w:tcPr>
            <w:tcW w:w="718" w:type="pct"/>
            <w:noWrap/>
          </w:tcPr>
          <w:p w14:paraId="787F32F4" w14:textId="3D2DE3F2" w:rsidR="00511CC5" w:rsidRPr="00511CC5" w:rsidRDefault="00511CC5" w:rsidP="00511CC5">
            <w:pPr>
              <w:spacing w:after="0"/>
              <w:jc w:val="right"/>
              <w:cnfStyle w:val="000000100000" w:firstRow="0" w:lastRow="0" w:firstColumn="0" w:lastColumn="0" w:oddVBand="0" w:evenVBand="0" w:oddHBand="1" w:evenHBand="0" w:firstRowFirstColumn="0" w:firstRowLastColumn="0" w:lastRowFirstColumn="0" w:lastRowLastColumn="0"/>
              <w:rPr>
                <w:sz w:val="18"/>
                <w:szCs w:val="18"/>
              </w:rPr>
            </w:pPr>
            <w:r w:rsidRPr="00200A3D">
              <w:rPr>
                <w:sz w:val="18"/>
                <w:szCs w:val="18"/>
              </w:rPr>
              <w:t>10,211</w:t>
            </w:r>
          </w:p>
        </w:tc>
      </w:tr>
      <w:tr w:rsidR="0085284E" w:rsidRPr="00416E5A" w14:paraId="29C91270" w14:textId="77777777" w:rsidTr="00F25C42">
        <w:tblPrEx>
          <w:jc w:val="left"/>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525" w:type="pct"/>
            <w:noWrap/>
            <w:hideMark/>
          </w:tcPr>
          <w:p w14:paraId="7D8A93A3" w14:textId="77777777" w:rsidR="0085284E" w:rsidRPr="00416E5A" w:rsidRDefault="0085284E" w:rsidP="0085284E">
            <w:pPr>
              <w:spacing w:after="0"/>
              <w:rPr>
                <w:rFonts w:eastAsia="Times New Roman" w:cstheme="minorHAnsi"/>
                <w:color w:val="000000"/>
                <w:spacing w:val="0"/>
                <w:sz w:val="18"/>
                <w:szCs w:val="18"/>
                <w:lang w:eastAsia="en-AU"/>
              </w:rPr>
            </w:pPr>
            <w:r w:rsidRPr="00416E5A">
              <w:rPr>
                <w:rFonts w:eastAsia="Times New Roman" w:cstheme="minorHAnsi"/>
                <w:color w:val="000000"/>
                <w:spacing w:val="0"/>
                <w:sz w:val="18"/>
                <w:szCs w:val="18"/>
                <w:lang w:eastAsia="en-AU"/>
              </w:rPr>
              <w:t>WA</w:t>
            </w:r>
          </w:p>
        </w:tc>
        <w:tc>
          <w:tcPr>
            <w:tcW w:w="796" w:type="pct"/>
            <w:noWrap/>
            <w:hideMark/>
          </w:tcPr>
          <w:p w14:paraId="484EE02E" w14:textId="44A483BA"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1,290</w:t>
            </w:r>
          </w:p>
        </w:tc>
        <w:tc>
          <w:tcPr>
            <w:tcW w:w="592" w:type="pct"/>
            <w:noWrap/>
            <w:hideMark/>
          </w:tcPr>
          <w:p w14:paraId="14FB2A3E" w14:textId="765E6310"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1,179</w:t>
            </w:r>
          </w:p>
        </w:tc>
        <w:tc>
          <w:tcPr>
            <w:tcW w:w="592" w:type="pct"/>
            <w:noWrap/>
            <w:hideMark/>
          </w:tcPr>
          <w:p w14:paraId="029044B9" w14:textId="1E0B5D9E"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1,568</w:t>
            </w:r>
          </w:p>
        </w:tc>
        <w:tc>
          <w:tcPr>
            <w:tcW w:w="592" w:type="pct"/>
            <w:noWrap/>
            <w:hideMark/>
          </w:tcPr>
          <w:p w14:paraId="73A92985" w14:textId="3513332B"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949</w:t>
            </w:r>
          </w:p>
        </w:tc>
        <w:tc>
          <w:tcPr>
            <w:tcW w:w="592" w:type="pct"/>
            <w:noWrap/>
            <w:hideMark/>
          </w:tcPr>
          <w:p w14:paraId="3BAADBFD" w14:textId="3C9EB803"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159</w:t>
            </w:r>
          </w:p>
        </w:tc>
        <w:tc>
          <w:tcPr>
            <w:tcW w:w="592" w:type="pct"/>
            <w:noWrap/>
            <w:hideMark/>
          </w:tcPr>
          <w:p w14:paraId="24C64F74" w14:textId="30061831"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w:t>
            </w:r>
          </w:p>
        </w:tc>
        <w:tc>
          <w:tcPr>
            <w:tcW w:w="718" w:type="pct"/>
            <w:noWrap/>
            <w:hideMark/>
          </w:tcPr>
          <w:p w14:paraId="66E2E71C" w14:textId="74DAE61E"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5,147</w:t>
            </w:r>
          </w:p>
        </w:tc>
      </w:tr>
      <w:tr w:rsidR="0085284E" w:rsidRPr="00416E5A" w14:paraId="36880F24" w14:textId="77777777" w:rsidTr="00F25C42">
        <w:tblPrEx>
          <w:jc w:val="left"/>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5" w:type="pct"/>
            <w:noWrap/>
            <w:hideMark/>
          </w:tcPr>
          <w:p w14:paraId="21D5106E" w14:textId="77777777" w:rsidR="0085284E" w:rsidRPr="00416E5A" w:rsidRDefault="0085284E" w:rsidP="0085284E">
            <w:pPr>
              <w:spacing w:after="0"/>
              <w:rPr>
                <w:rFonts w:eastAsia="Times New Roman" w:cstheme="minorHAnsi"/>
                <w:color w:val="000000"/>
                <w:spacing w:val="0"/>
                <w:sz w:val="18"/>
                <w:szCs w:val="18"/>
                <w:lang w:eastAsia="en-AU"/>
              </w:rPr>
            </w:pPr>
            <w:r w:rsidRPr="00416E5A">
              <w:rPr>
                <w:rFonts w:eastAsia="Times New Roman" w:cstheme="minorHAnsi"/>
                <w:color w:val="000000"/>
                <w:spacing w:val="0"/>
                <w:sz w:val="18"/>
                <w:szCs w:val="18"/>
                <w:lang w:eastAsia="en-AU"/>
              </w:rPr>
              <w:t>SA</w:t>
            </w:r>
          </w:p>
        </w:tc>
        <w:tc>
          <w:tcPr>
            <w:tcW w:w="796" w:type="pct"/>
            <w:noWrap/>
            <w:hideMark/>
          </w:tcPr>
          <w:p w14:paraId="05E41937" w14:textId="0CBAF055"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77</w:t>
            </w:r>
          </w:p>
        </w:tc>
        <w:tc>
          <w:tcPr>
            <w:tcW w:w="592" w:type="pct"/>
            <w:noWrap/>
            <w:hideMark/>
          </w:tcPr>
          <w:p w14:paraId="1AA810E0" w14:textId="7AA2A1DA"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510</w:t>
            </w:r>
          </w:p>
        </w:tc>
        <w:tc>
          <w:tcPr>
            <w:tcW w:w="592" w:type="pct"/>
            <w:noWrap/>
            <w:hideMark/>
          </w:tcPr>
          <w:p w14:paraId="3C9C1633" w14:textId="4C281225"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1,035</w:t>
            </w:r>
          </w:p>
        </w:tc>
        <w:tc>
          <w:tcPr>
            <w:tcW w:w="592" w:type="pct"/>
            <w:noWrap/>
            <w:hideMark/>
          </w:tcPr>
          <w:p w14:paraId="4B0C7E8A" w14:textId="384CE949"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1,683</w:t>
            </w:r>
          </w:p>
        </w:tc>
        <w:tc>
          <w:tcPr>
            <w:tcW w:w="592" w:type="pct"/>
            <w:noWrap/>
            <w:hideMark/>
          </w:tcPr>
          <w:p w14:paraId="395F5012" w14:textId="799E792C"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310</w:t>
            </w:r>
          </w:p>
        </w:tc>
        <w:tc>
          <w:tcPr>
            <w:tcW w:w="592" w:type="pct"/>
            <w:noWrap/>
            <w:hideMark/>
          </w:tcPr>
          <w:p w14:paraId="188F9783" w14:textId="4F9B7D27"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9</w:t>
            </w:r>
          </w:p>
        </w:tc>
        <w:tc>
          <w:tcPr>
            <w:tcW w:w="718" w:type="pct"/>
            <w:noWrap/>
            <w:hideMark/>
          </w:tcPr>
          <w:p w14:paraId="57B42F51" w14:textId="1B1D17DD"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3,624</w:t>
            </w:r>
          </w:p>
        </w:tc>
      </w:tr>
      <w:tr w:rsidR="0085284E" w:rsidRPr="00416E5A" w14:paraId="08448AB2" w14:textId="77777777" w:rsidTr="00F25C42">
        <w:tblPrEx>
          <w:jc w:val="left"/>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525" w:type="pct"/>
            <w:noWrap/>
            <w:hideMark/>
          </w:tcPr>
          <w:p w14:paraId="1CB9B451" w14:textId="565FA577" w:rsidR="0085284E" w:rsidRPr="00416E5A" w:rsidRDefault="0085284E" w:rsidP="0085284E">
            <w:pPr>
              <w:spacing w:after="0"/>
              <w:rPr>
                <w:rFonts w:eastAsia="Times New Roman" w:cstheme="minorHAnsi"/>
                <w:color w:val="000000"/>
                <w:spacing w:val="0"/>
                <w:sz w:val="18"/>
                <w:szCs w:val="18"/>
                <w:lang w:eastAsia="en-AU"/>
              </w:rPr>
            </w:pPr>
            <w:r w:rsidRPr="00416E5A">
              <w:rPr>
                <w:rFonts w:eastAsia="Times New Roman" w:cstheme="minorHAnsi"/>
                <w:color w:val="000000"/>
                <w:spacing w:val="0"/>
                <w:sz w:val="18"/>
                <w:szCs w:val="18"/>
                <w:lang w:eastAsia="en-AU"/>
              </w:rPr>
              <w:t>Tas.</w:t>
            </w:r>
          </w:p>
        </w:tc>
        <w:tc>
          <w:tcPr>
            <w:tcW w:w="796" w:type="pct"/>
            <w:noWrap/>
            <w:hideMark/>
          </w:tcPr>
          <w:p w14:paraId="1B4751E8" w14:textId="462932D4"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770</w:t>
            </w:r>
          </w:p>
        </w:tc>
        <w:tc>
          <w:tcPr>
            <w:tcW w:w="592" w:type="pct"/>
            <w:noWrap/>
            <w:hideMark/>
          </w:tcPr>
          <w:p w14:paraId="1A1DF9E4" w14:textId="358FDC0A"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68</w:t>
            </w:r>
          </w:p>
        </w:tc>
        <w:tc>
          <w:tcPr>
            <w:tcW w:w="592" w:type="pct"/>
            <w:noWrap/>
            <w:hideMark/>
          </w:tcPr>
          <w:p w14:paraId="0B0853AF" w14:textId="6AF92A1F"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454</w:t>
            </w:r>
          </w:p>
        </w:tc>
        <w:tc>
          <w:tcPr>
            <w:tcW w:w="592" w:type="pct"/>
            <w:noWrap/>
            <w:hideMark/>
          </w:tcPr>
          <w:p w14:paraId="597F085C" w14:textId="73D1D3D4"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215</w:t>
            </w:r>
          </w:p>
        </w:tc>
        <w:tc>
          <w:tcPr>
            <w:tcW w:w="592" w:type="pct"/>
            <w:noWrap/>
            <w:hideMark/>
          </w:tcPr>
          <w:p w14:paraId="79709C91" w14:textId="53B873DC"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7</w:t>
            </w:r>
          </w:p>
        </w:tc>
        <w:tc>
          <w:tcPr>
            <w:tcW w:w="592" w:type="pct"/>
            <w:noWrap/>
            <w:hideMark/>
          </w:tcPr>
          <w:p w14:paraId="70335D23" w14:textId="6641A4E6"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0</w:t>
            </w:r>
          </w:p>
        </w:tc>
        <w:tc>
          <w:tcPr>
            <w:tcW w:w="718" w:type="pct"/>
            <w:noWrap/>
            <w:hideMark/>
          </w:tcPr>
          <w:p w14:paraId="7D88E84B" w14:textId="7F5FED8F"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1,514</w:t>
            </w:r>
          </w:p>
        </w:tc>
      </w:tr>
      <w:tr w:rsidR="0085284E" w:rsidRPr="00416E5A" w14:paraId="3DC3E51C" w14:textId="77777777" w:rsidTr="00F25C42">
        <w:tblPrEx>
          <w:jc w:val="left"/>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5" w:type="pct"/>
            <w:noWrap/>
            <w:hideMark/>
          </w:tcPr>
          <w:p w14:paraId="48899579" w14:textId="77777777" w:rsidR="0085284E" w:rsidRPr="00416E5A" w:rsidRDefault="0085284E" w:rsidP="0085284E">
            <w:pPr>
              <w:spacing w:after="0"/>
              <w:rPr>
                <w:rFonts w:eastAsia="Times New Roman" w:cstheme="minorHAnsi"/>
                <w:color w:val="000000"/>
                <w:spacing w:val="0"/>
                <w:sz w:val="18"/>
                <w:szCs w:val="18"/>
                <w:lang w:eastAsia="en-AU"/>
              </w:rPr>
            </w:pPr>
            <w:r w:rsidRPr="00416E5A">
              <w:rPr>
                <w:rFonts w:eastAsia="Times New Roman" w:cstheme="minorHAnsi"/>
                <w:color w:val="000000"/>
                <w:spacing w:val="0"/>
                <w:sz w:val="18"/>
                <w:szCs w:val="18"/>
                <w:lang w:eastAsia="en-AU"/>
              </w:rPr>
              <w:t>ACT</w:t>
            </w:r>
          </w:p>
        </w:tc>
        <w:tc>
          <w:tcPr>
            <w:tcW w:w="796" w:type="pct"/>
            <w:noWrap/>
            <w:hideMark/>
          </w:tcPr>
          <w:p w14:paraId="61380F62" w14:textId="1E297745"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1,661</w:t>
            </w:r>
          </w:p>
        </w:tc>
        <w:tc>
          <w:tcPr>
            <w:tcW w:w="592" w:type="pct"/>
            <w:noWrap/>
            <w:hideMark/>
          </w:tcPr>
          <w:p w14:paraId="3EB306EE" w14:textId="37D15055"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205</w:t>
            </w:r>
          </w:p>
        </w:tc>
        <w:tc>
          <w:tcPr>
            <w:tcW w:w="592" w:type="pct"/>
            <w:noWrap/>
            <w:hideMark/>
          </w:tcPr>
          <w:p w14:paraId="751DBA9D" w14:textId="7403A48B"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275</w:t>
            </w:r>
          </w:p>
        </w:tc>
        <w:tc>
          <w:tcPr>
            <w:tcW w:w="592" w:type="pct"/>
            <w:noWrap/>
            <w:hideMark/>
          </w:tcPr>
          <w:p w14:paraId="108D174B" w14:textId="4ACC5644"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135</w:t>
            </w:r>
          </w:p>
        </w:tc>
        <w:tc>
          <w:tcPr>
            <w:tcW w:w="592" w:type="pct"/>
            <w:noWrap/>
            <w:hideMark/>
          </w:tcPr>
          <w:p w14:paraId="0FC34E46" w14:textId="1C164C97"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10</w:t>
            </w:r>
          </w:p>
        </w:tc>
        <w:tc>
          <w:tcPr>
            <w:tcW w:w="592" w:type="pct"/>
            <w:noWrap/>
            <w:hideMark/>
          </w:tcPr>
          <w:p w14:paraId="529E857B" w14:textId="1E850730"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98</w:t>
            </w:r>
          </w:p>
        </w:tc>
        <w:tc>
          <w:tcPr>
            <w:tcW w:w="718" w:type="pct"/>
            <w:noWrap/>
            <w:hideMark/>
          </w:tcPr>
          <w:p w14:paraId="2673A66A" w14:textId="7071771B" w:rsidR="0085284E" w:rsidRPr="0085284E" w:rsidRDefault="0085284E" w:rsidP="0085284E">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2,384</w:t>
            </w:r>
          </w:p>
        </w:tc>
      </w:tr>
      <w:tr w:rsidR="0085284E" w:rsidRPr="00416E5A" w14:paraId="73DE5C20" w14:textId="77777777" w:rsidTr="00F25C42">
        <w:tblPrEx>
          <w:jc w:val="left"/>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525" w:type="pct"/>
            <w:noWrap/>
            <w:hideMark/>
          </w:tcPr>
          <w:p w14:paraId="1F392A48" w14:textId="77777777" w:rsidR="0085284E" w:rsidRPr="0085284E" w:rsidRDefault="0085284E" w:rsidP="0085284E">
            <w:pPr>
              <w:spacing w:after="0"/>
              <w:rPr>
                <w:rFonts w:eastAsia="Times New Roman" w:cstheme="minorHAnsi"/>
                <w:color w:val="000000"/>
                <w:spacing w:val="0"/>
                <w:sz w:val="18"/>
                <w:szCs w:val="18"/>
                <w:lang w:eastAsia="en-AU"/>
              </w:rPr>
            </w:pPr>
            <w:r w:rsidRPr="0085284E">
              <w:rPr>
                <w:rFonts w:eastAsia="Times New Roman" w:cstheme="minorHAnsi"/>
                <w:color w:val="000000"/>
                <w:spacing w:val="0"/>
                <w:sz w:val="18"/>
                <w:szCs w:val="18"/>
                <w:lang w:eastAsia="en-AU"/>
              </w:rPr>
              <w:t>NT</w:t>
            </w:r>
          </w:p>
        </w:tc>
        <w:tc>
          <w:tcPr>
            <w:tcW w:w="796" w:type="pct"/>
            <w:noWrap/>
            <w:hideMark/>
          </w:tcPr>
          <w:p w14:paraId="6F17CE17" w14:textId="4BF32944"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161</w:t>
            </w:r>
          </w:p>
        </w:tc>
        <w:tc>
          <w:tcPr>
            <w:tcW w:w="592" w:type="pct"/>
            <w:noWrap/>
            <w:hideMark/>
          </w:tcPr>
          <w:p w14:paraId="7F4A428F" w14:textId="4A82E341"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309</w:t>
            </w:r>
          </w:p>
        </w:tc>
        <w:tc>
          <w:tcPr>
            <w:tcW w:w="592" w:type="pct"/>
            <w:noWrap/>
            <w:hideMark/>
          </w:tcPr>
          <w:p w14:paraId="5EE8720A" w14:textId="1A550E61"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373</w:t>
            </w:r>
          </w:p>
        </w:tc>
        <w:tc>
          <w:tcPr>
            <w:tcW w:w="592" w:type="pct"/>
            <w:noWrap/>
            <w:hideMark/>
          </w:tcPr>
          <w:p w14:paraId="166BE0D9" w14:textId="4C1569F1"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210</w:t>
            </w:r>
          </w:p>
        </w:tc>
        <w:tc>
          <w:tcPr>
            <w:tcW w:w="592" w:type="pct"/>
            <w:noWrap/>
            <w:hideMark/>
          </w:tcPr>
          <w:p w14:paraId="439D97EF" w14:textId="6C8E200F"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18</w:t>
            </w:r>
          </w:p>
        </w:tc>
        <w:tc>
          <w:tcPr>
            <w:tcW w:w="592" w:type="pct"/>
            <w:noWrap/>
            <w:hideMark/>
          </w:tcPr>
          <w:p w14:paraId="0FDA8105" w14:textId="2370D3AA"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0</w:t>
            </w:r>
          </w:p>
        </w:tc>
        <w:tc>
          <w:tcPr>
            <w:tcW w:w="718" w:type="pct"/>
            <w:noWrap/>
            <w:hideMark/>
          </w:tcPr>
          <w:p w14:paraId="4C946473" w14:textId="3A74F01C" w:rsidR="0085284E" w:rsidRPr="0085284E" w:rsidRDefault="0085284E" w:rsidP="0085284E">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pacing w:val="0"/>
                <w:sz w:val="18"/>
                <w:szCs w:val="18"/>
                <w:lang w:eastAsia="en-AU"/>
              </w:rPr>
            </w:pPr>
            <w:r w:rsidRPr="00200A3D">
              <w:rPr>
                <w:sz w:val="18"/>
                <w:szCs w:val="18"/>
              </w:rPr>
              <w:t>1,071</w:t>
            </w:r>
          </w:p>
        </w:tc>
      </w:tr>
      <w:tr w:rsidR="007E5669" w:rsidRPr="00416E5A" w14:paraId="5C13314B" w14:textId="77777777" w:rsidTr="00200A3D">
        <w:trPr>
          <w:cnfStyle w:val="010000000000" w:firstRow="0" w:lastRow="1" w:firstColumn="0" w:lastColumn="0" w:oddVBand="0" w:evenVBand="0" w:oddHBand="0"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525" w:type="pct"/>
            <w:noWrap/>
            <w:hideMark/>
          </w:tcPr>
          <w:p w14:paraId="5015D179" w14:textId="21EFF7F0" w:rsidR="007E5669" w:rsidRPr="00416E5A" w:rsidRDefault="007E5669" w:rsidP="007E5669">
            <w:pPr>
              <w:rPr>
                <w:rFonts w:cstheme="minorHAnsi"/>
                <w:color w:val="000000" w:themeColor="text1"/>
                <w:sz w:val="18"/>
                <w:szCs w:val="18"/>
              </w:rPr>
            </w:pPr>
            <w:r w:rsidRPr="00416E5A">
              <w:rPr>
                <w:rFonts w:eastAsia="Times New Roman" w:cstheme="minorHAnsi"/>
                <w:color w:val="000000"/>
                <w:spacing w:val="0"/>
                <w:sz w:val="18"/>
                <w:szCs w:val="18"/>
                <w:lang w:eastAsia="en-AU"/>
              </w:rPr>
              <w:t>Total</w:t>
            </w:r>
          </w:p>
        </w:tc>
        <w:tc>
          <w:tcPr>
            <w:tcW w:w="796" w:type="pct"/>
            <w:noWrap/>
          </w:tcPr>
          <w:p w14:paraId="7011EB31" w14:textId="332C235C" w:rsidR="007E5669" w:rsidRPr="007E5669" w:rsidRDefault="007E5669" w:rsidP="007E5669">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7,032</w:t>
            </w:r>
          </w:p>
        </w:tc>
        <w:tc>
          <w:tcPr>
            <w:tcW w:w="592" w:type="pct"/>
            <w:noWrap/>
          </w:tcPr>
          <w:p w14:paraId="7A78A7A4" w14:textId="3F555B4F" w:rsidR="007E5669" w:rsidRPr="007E5669" w:rsidRDefault="007E5669" w:rsidP="007E5669">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7,208</w:t>
            </w:r>
          </w:p>
        </w:tc>
        <w:tc>
          <w:tcPr>
            <w:tcW w:w="592" w:type="pct"/>
            <w:noWrap/>
          </w:tcPr>
          <w:p w14:paraId="01C42DB3" w14:textId="489CCC33" w:rsidR="007E5669" w:rsidRPr="007E5669" w:rsidRDefault="007E5669" w:rsidP="007E5669">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10,904</w:t>
            </w:r>
          </w:p>
        </w:tc>
        <w:tc>
          <w:tcPr>
            <w:tcW w:w="592" w:type="pct"/>
            <w:noWrap/>
          </w:tcPr>
          <w:p w14:paraId="5E19EDE3" w14:textId="4252ACF3" w:rsidR="007E5669" w:rsidRPr="007E5669" w:rsidRDefault="007E5669" w:rsidP="007E5669">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8,888</w:t>
            </w:r>
          </w:p>
        </w:tc>
        <w:tc>
          <w:tcPr>
            <w:tcW w:w="592" w:type="pct"/>
            <w:noWrap/>
          </w:tcPr>
          <w:p w14:paraId="23C810B5" w14:textId="78C1B9BF" w:rsidR="007E5669" w:rsidRPr="007E5669" w:rsidRDefault="007E5669" w:rsidP="007E5669">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2,396</w:t>
            </w:r>
          </w:p>
        </w:tc>
        <w:tc>
          <w:tcPr>
            <w:tcW w:w="592" w:type="pct"/>
            <w:noWrap/>
          </w:tcPr>
          <w:p w14:paraId="4D35C82B" w14:textId="3AFFBB90" w:rsidR="007E5669" w:rsidRPr="007E5669" w:rsidRDefault="007E5669" w:rsidP="007E5669">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136</w:t>
            </w:r>
          </w:p>
        </w:tc>
        <w:tc>
          <w:tcPr>
            <w:tcW w:w="718" w:type="pct"/>
            <w:noWrap/>
          </w:tcPr>
          <w:p w14:paraId="234D005A" w14:textId="7FCB61CB" w:rsidR="007E5669" w:rsidRPr="007E5669" w:rsidRDefault="007E5669" w:rsidP="007E5669">
            <w:pPr>
              <w:jc w:val="right"/>
              <w:cnfStyle w:val="010000000000" w:firstRow="0" w:lastRow="1" w:firstColumn="0" w:lastColumn="0" w:oddVBand="0" w:evenVBand="0" w:oddHBand="0" w:evenHBand="0" w:firstRowFirstColumn="0" w:firstRowLastColumn="0" w:lastRowFirstColumn="0" w:lastRowLastColumn="0"/>
              <w:rPr>
                <w:rFonts w:cstheme="minorHAnsi"/>
                <w:sz w:val="18"/>
                <w:szCs w:val="18"/>
              </w:rPr>
            </w:pPr>
            <w:r w:rsidRPr="00200A3D">
              <w:rPr>
                <w:sz w:val="18"/>
                <w:szCs w:val="18"/>
              </w:rPr>
              <w:t>36,564</w:t>
            </w:r>
          </w:p>
        </w:tc>
      </w:tr>
      <w:bookmarkEnd w:id="1"/>
      <w:bookmarkEnd w:id="2"/>
    </w:tbl>
    <w:p w14:paraId="0D2BC13B" w14:textId="77777777" w:rsidR="00362266" w:rsidRDefault="00362266" w:rsidP="00361227">
      <w:pPr>
        <w:pStyle w:val="Crestwithrule"/>
        <w:rPr>
          <w:b/>
          <w:bCs/>
        </w:rPr>
      </w:pPr>
    </w:p>
    <w:p w14:paraId="3723068C" w14:textId="2185C6AF" w:rsidR="00140182" w:rsidRPr="00B7582B" w:rsidRDefault="00647584" w:rsidP="00B7582B">
      <w:pPr>
        <w:pStyle w:val="Heading3"/>
      </w:pPr>
      <w:r w:rsidRPr="00B7582B">
        <w:t>Conclusion</w:t>
      </w:r>
    </w:p>
    <w:p w14:paraId="4AB984BA" w14:textId="55BEE939" w:rsidR="00CF4A31" w:rsidRPr="0070619D" w:rsidRDefault="00CF4A31" w:rsidP="0070619D">
      <w:pPr>
        <w:spacing w:before="120" w:after="0"/>
        <w:rPr>
          <w:sz w:val="20"/>
          <w:szCs w:val="20"/>
        </w:rPr>
      </w:pPr>
      <w:r w:rsidRPr="0070619D">
        <w:rPr>
          <w:sz w:val="20"/>
          <w:szCs w:val="20"/>
        </w:rPr>
        <w:t>The National Rental Affordability Scheme concluded on 30 June 2026 with all allocations expired. Over the life of the scheme, NRAS supported the delivery of affordable rental housing across all states and territories and reached households in metropolitan, regional and remote communities.</w:t>
      </w:r>
    </w:p>
    <w:p w14:paraId="435597B9" w14:textId="7C275DA8" w:rsidR="000836E9" w:rsidRPr="00CF4A31" w:rsidRDefault="00CF4A31" w:rsidP="0070619D">
      <w:pPr>
        <w:spacing w:before="120"/>
        <w:rPr>
          <w:sz w:val="18"/>
          <w:szCs w:val="18"/>
        </w:rPr>
      </w:pPr>
      <w:r w:rsidRPr="0070619D">
        <w:rPr>
          <w:sz w:val="20"/>
          <w:szCs w:val="20"/>
        </w:rPr>
        <w:t>This report serves as the final public statistical report on the operation and outcomes of the National Rental Affordability Scheme.</w:t>
      </w:r>
    </w:p>
    <w:sectPr w:rsidR="000836E9" w:rsidRPr="00CF4A31" w:rsidSect="00B2224A">
      <w:headerReference w:type="even" r:id="rId16"/>
      <w:headerReference w:type="default" r:id="rId17"/>
      <w:headerReference w:type="first" r:id="rId18"/>
      <w:type w:val="continuous"/>
      <w:pgSz w:w="11906" w:h="16838"/>
      <w:pgMar w:top="851" w:right="851" w:bottom="1134" w:left="851" w:header="0" w:footer="28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979DA" w14:textId="77777777" w:rsidR="00AA2838" w:rsidRDefault="00AA2838" w:rsidP="008F3023">
      <w:pPr>
        <w:spacing w:after="0" w:line="240" w:lineRule="auto"/>
      </w:pPr>
      <w:r>
        <w:separator/>
      </w:r>
    </w:p>
  </w:endnote>
  <w:endnote w:type="continuationSeparator" w:id="0">
    <w:p w14:paraId="1E44CDC2" w14:textId="77777777" w:rsidR="00AA2838" w:rsidRDefault="00AA2838" w:rsidP="008F3023">
      <w:pPr>
        <w:spacing w:after="0" w:line="240" w:lineRule="auto"/>
      </w:pPr>
      <w:r>
        <w:continuationSeparator/>
      </w:r>
    </w:p>
  </w:endnote>
  <w:endnote w:type="continuationNotice" w:id="1">
    <w:p w14:paraId="2EB4EB6B" w14:textId="77777777" w:rsidR="00AA2838" w:rsidRDefault="00AA28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FBBF2" w14:textId="5CE08FAD" w:rsidR="00861764" w:rsidRDefault="00861764" w:rsidP="009A4232">
    <w:pPr>
      <w:pStyle w:val="PageNumber1"/>
    </w:pPr>
    <w:r>
      <w:drawing>
        <wp:anchor distT="0" distB="0" distL="114300" distR="114300" simplePos="0" relativeHeight="251658241" behindDoc="1" locked="0" layoutInCell="1" allowOverlap="1" wp14:anchorId="5D72CBCE" wp14:editId="1801841E">
          <wp:simplePos x="0" y="0"/>
          <wp:positionH relativeFrom="page">
            <wp:align>left</wp:align>
          </wp:positionH>
          <wp:positionV relativeFrom="page">
            <wp:align>bottom</wp:align>
          </wp:positionV>
          <wp:extent cx="7549200" cy="1180800"/>
          <wp:effectExtent l="0" t="0" r="0" b="635"/>
          <wp:wrapNone/>
          <wp:docPr id="1055595284" name="Picture 1055595284"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00" cy="1180800"/>
                  </a:xfrm>
                  <a:prstGeom prst="rect">
                    <a:avLst/>
                  </a:prstGeom>
                </pic:spPr>
              </pic:pic>
            </a:graphicData>
          </a:graphic>
          <wp14:sizeRelH relativeFrom="page">
            <wp14:pctWidth>0</wp14:pctWidth>
          </wp14:sizeRelH>
          <wp14:sizeRelV relativeFrom="page">
            <wp14:pctHeight>0</wp14:pctHeight>
          </wp14:sizeRelV>
        </wp:anchor>
      </w:drawing>
    </w:r>
    <w:r>
      <w:rPr>
        <w:noProof w:val="0"/>
      </w:rPr>
      <w:fldChar w:fldCharType="begin"/>
    </w:r>
    <w:r>
      <w:instrText xml:space="preserve"> PAGE   \* MERGEFORMAT </w:instrText>
    </w:r>
    <w:r>
      <w:rPr>
        <w:noProof w:val="0"/>
      </w:rPr>
      <w:fldChar w:fldCharType="separate"/>
    </w:r>
    <w:r w:rsidR="00CF46FA">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6153" w14:textId="77777777" w:rsidR="00861764" w:rsidRDefault="00000000" w:rsidP="00D86E50">
    <w:pPr>
      <w:tabs>
        <w:tab w:val="left" w:pos="3040"/>
      </w:tabs>
      <w:jc w:val="center"/>
    </w:pPr>
    <w:sdt>
      <w:sdtPr>
        <w:id w:val="95303039"/>
        <w:docPartObj>
          <w:docPartGallery w:val="Page Numbers (Bottom of Page)"/>
          <w:docPartUnique/>
        </w:docPartObj>
      </w:sdtPr>
      <w:sdtEndPr>
        <w:rPr>
          <w:noProof/>
        </w:rPr>
      </w:sdtEndPr>
      <w:sdtContent/>
    </w:sdt>
  </w:p>
  <w:p w14:paraId="343F7F80" w14:textId="77777777" w:rsidR="00861764" w:rsidRDefault="00861764"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566AC" w14:textId="77777777" w:rsidR="00AA2838" w:rsidRDefault="00AA2838" w:rsidP="008F3023">
      <w:pPr>
        <w:spacing w:after="0" w:line="240" w:lineRule="auto"/>
      </w:pPr>
      <w:r>
        <w:separator/>
      </w:r>
    </w:p>
  </w:footnote>
  <w:footnote w:type="continuationSeparator" w:id="0">
    <w:p w14:paraId="4F84F307" w14:textId="77777777" w:rsidR="00AA2838" w:rsidRDefault="00AA2838" w:rsidP="008F3023">
      <w:pPr>
        <w:spacing w:after="0" w:line="240" w:lineRule="auto"/>
      </w:pPr>
      <w:r>
        <w:continuationSeparator/>
      </w:r>
    </w:p>
  </w:footnote>
  <w:footnote w:type="continuationNotice" w:id="1">
    <w:p w14:paraId="62D3BD3F" w14:textId="77777777" w:rsidR="00AA2838" w:rsidRDefault="00AA28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0861764" w14:paraId="1A49EE77" w14:textId="77777777" w:rsidTr="00C263A2">
      <w:trPr>
        <w:trHeight w:val="300"/>
      </w:trPr>
      <w:tc>
        <w:tcPr>
          <w:tcW w:w="3400" w:type="dxa"/>
        </w:tcPr>
        <w:p w14:paraId="0196A97C" w14:textId="77777777" w:rsidR="00861764" w:rsidRDefault="00861764" w:rsidP="00C263A2">
          <w:pPr>
            <w:pStyle w:val="Header"/>
            <w:ind w:left="-115"/>
          </w:pPr>
        </w:p>
      </w:tc>
      <w:tc>
        <w:tcPr>
          <w:tcW w:w="3400" w:type="dxa"/>
        </w:tcPr>
        <w:p w14:paraId="0BF0B1B9" w14:textId="77777777" w:rsidR="00861764" w:rsidRDefault="00861764" w:rsidP="00C263A2">
          <w:pPr>
            <w:pStyle w:val="Header"/>
            <w:jc w:val="center"/>
          </w:pPr>
        </w:p>
      </w:tc>
      <w:tc>
        <w:tcPr>
          <w:tcW w:w="3400" w:type="dxa"/>
        </w:tcPr>
        <w:p w14:paraId="2BDEB81D" w14:textId="77777777" w:rsidR="00861764" w:rsidRDefault="00861764" w:rsidP="00C263A2">
          <w:pPr>
            <w:pStyle w:val="Header"/>
            <w:ind w:right="-115"/>
            <w:jc w:val="right"/>
          </w:pPr>
        </w:p>
      </w:tc>
    </w:tr>
  </w:tbl>
  <w:p w14:paraId="214E16B9" w14:textId="11A4F5C5" w:rsidR="00861764" w:rsidRDefault="00861764" w:rsidP="00C26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454C" w14:textId="5F84FA9D" w:rsidR="00861764" w:rsidRDefault="00861764" w:rsidP="000E55FE">
    <w:r>
      <w:rPr>
        <w:noProof/>
        <w:lang w:eastAsia="en-AU"/>
      </w:rPr>
      <w:drawing>
        <wp:anchor distT="0" distB="0" distL="114300" distR="114300" simplePos="0" relativeHeight="251658240" behindDoc="1" locked="0" layoutInCell="1" allowOverlap="1" wp14:anchorId="0D36240E" wp14:editId="7111E68E">
          <wp:simplePos x="0" y="0"/>
          <wp:positionH relativeFrom="page">
            <wp:posOffset>0</wp:posOffset>
          </wp:positionH>
          <wp:positionV relativeFrom="page">
            <wp:align>bottom</wp:align>
          </wp:positionV>
          <wp:extent cx="7560000" cy="6573600"/>
          <wp:effectExtent l="0" t="0" r="3175" b="0"/>
          <wp:wrapNone/>
          <wp:docPr id="1822103246" name="Picture 182210324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a:extLst>
                      <a:ext uri="{28A0092B-C50C-407E-A947-70E740481C1C}">
                        <a14:useLocalDpi xmlns:a14="http://schemas.microsoft.com/office/drawing/2010/main" val="0"/>
                      </a:ext>
                    </a:extLst>
                  </a:blip>
                  <a:stretch>
                    <a:fillRect/>
                  </a:stretch>
                </pic:blipFill>
                <pic:spPr>
                  <a:xfrm>
                    <a:off x="0" y="0"/>
                    <a:ext cx="7560000" cy="6573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924D" w14:textId="20D55813" w:rsidR="00F304D3" w:rsidRDefault="00F304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FB33C" w14:textId="22CC65FF" w:rsidR="00861764" w:rsidRDefault="00861764" w:rsidP="00F76D2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BF31" w14:textId="1671A50B" w:rsidR="00F304D3" w:rsidRDefault="00F304D3" w:rsidP="000E55FE">
    <w:r>
      <w:rPr>
        <w:noProof/>
        <w:lang w:eastAsia="en-AU"/>
      </w:rPr>
      <w:drawing>
        <wp:anchor distT="0" distB="0" distL="114300" distR="114300" simplePos="0" relativeHeight="251666433" behindDoc="1" locked="0" layoutInCell="1" allowOverlap="1" wp14:anchorId="4E2D9FF4" wp14:editId="475E35B9">
          <wp:simplePos x="0" y="0"/>
          <wp:positionH relativeFrom="page">
            <wp:posOffset>0</wp:posOffset>
          </wp:positionH>
          <wp:positionV relativeFrom="page">
            <wp:align>bottom</wp:align>
          </wp:positionV>
          <wp:extent cx="7560000" cy="6573600"/>
          <wp:effectExtent l="0" t="0" r="3175" b="0"/>
          <wp:wrapNone/>
          <wp:docPr id="925321666" name="Picture 92532166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a:extLst>
                      <a:ext uri="{28A0092B-C50C-407E-A947-70E740481C1C}">
                        <a14:useLocalDpi xmlns:a14="http://schemas.microsoft.com/office/drawing/2010/main" val="0"/>
                      </a:ext>
                    </a:extLst>
                  </a:blip>
                  <a:stretch>
                    <a:fillRect/>
                  </a:stretch>
                </pic:blipFill>
                <pic:spPr>
                  <a:xfrm>
                    <a:off x="0" y="0"/>
                    <a:ext cx="7560000" cy="657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B11"/>
    <w:multiLevelType w:val="hybridMultilevel"/>
    <w:tmpl w:val="15C6C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065F90"/>
    <w:multiLevelType w:val="multilevel"/>
    <w:tmpl w:val="0C09001D"/>
    <w:styleLink w:val="AusGovStyleManualList"/>
    <w:lvl w:ilvl="0">
      <w:start w:val="1"/>
      <w:numFmt w:val="bullet"/>
      <w:lvlText w:val="•"/>
      <w:lvlJc w:val="left"/>
      <w:pPr>
        <w:ind w:left="360" w:hanging="360"/>
      </w:pPr>
      <w:rPr>
        <w:rFonts w:asciiTheme="minorHAnsi" w:hAnsiTheme="minorHAnsi" w:hint="default"/>
        <w:color w:val="auto"/>
      </w:rPr>
    </w:lvl>
    <w:lvl w:ilvl="1">
      <w:start w:val="1"/>
      <w:numFmt w:val="bullet"/>
      <w:lvlText w:val="‐"/>
      <w:lvlJc w:val="left"/>
      <w:pPr>
        <w:ind w:left="720" w:hanging="360"/>
      </w:pPr>
      <w:rPr>
        <w:rFonts w:asciiTheme="minorHAnsi" w:hAnsiTheme="minorHAnsi" w:hint="default"/>
        <w:color w:val="auto"/>
      </w:rPr>
    </w:lvl>
    <w:lvl w:ilvl="2">
      <w:start w:val="1"/>
      <w:numFmt w:val="bullet"/>
      <w:lvlText w:val="◦"/>
      <w:lvlJc w:val="left"/>
      <w:pPr>
        <w:ind w:left="1080" w:hanging="360"/>
      </w:pPr>
      <w:rPr>
        <w:rFonts w:asciiTheme="minorHAnsi" w:hAnsiTheme="minorHAnsi" w:hint="default"/>
        <w:color w:val="auto"/>
      </w:rPr>
    </w:lvl>
    <w:lvl w:ilvl="3">
      <w:start w:val="1"/>
      <w:numFmt w:val="bullet"/>
      <w:lvlText w:val="▪"/>
      <w:lvlJc w:val="left"/>
      <w:pPr>
        <w:ind w:left="1440" w:hanging="360"/>
      </w:pPr>
      <w:rPr>
        <w:rFonts w:asciiTheme="minorHAnsi" w:hAnsiTheme="minorHAnsi" w:hint="default"/>
        <w:color w:val="auto"/>
      </w:rPr>
    </w:lvl>
    <w:lvl w:ilvl="4">
      <w:start w:val="1"/>
      <w:numFmt w:val="bullet"/>
      <w:lvlText w:val="▫"/>
      <w:lvlJc w:val="left"/>
      <w:pPr>
        <w:ind w:left="1800" w:hanging="360"/>
      </w:pPr>
      <w:rPr>
        <w:rFonts w:asciiTheme="minorHAnsi" w:hAnsiTheme="minorHAnsi" w:hint="default"/>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C733604"/>
    <w:multiLevelType w:val="multilevel"/>
    <w:tmpl w:val="956AAB5C"/>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1544687"/>
    <w:multiLevelType w:val="multilevel"/>
    <w:tmpl w:val="80FA67DC"/>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5" w15:restartNumberingAfterBreak="0">
    <w:nsid w:val="75D94B9F"/>
    <w:multiLevelType w:val="hybridMultilevel"/>
    <w:tmpl w:val="B3847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CD67F6"/>
    <w:multiLevelType w:val="hybridMultilevel"/>
    <w:tmpl w:val="BE741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75256365">
    <w:abstractNumId w:val="4"/>
  </w:num>
  <w:num w:numId="2" w16cid:durableId="1347561096">
    <w:abstractNumId w:val="6"/>
  </w:num>
  <w:num w:numId="3" w16cid:durableId="523792583">
    <w:abstractNumId w:val="5"/>
  </w:num>
  <w:num w:numId="4" w16cid:durableId="897058088">
    <w:abstractNumId w:val="1"/>
  </w:num>
  <w:num w:numId="5" w16cid:durableId="1422482963">
    <w:abstractNumId w:val="3"/>
  </w:num>
  <w:num w:numId="6" w16cid:durableId="726417126">
    <w:abstractNumId w:val="2"/>
  </w:num>
  <w:num w:numId="7" w16cid:durableId="100119936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EF3"/>
    <w:rsid w:val="00000FBC"/>
    <w:rsid w:val="00001142"/>
    <w:rsid w:val="0000325B"/>
    <w:rsid w:val="00004E89"/>
    <w:rsid w:val="0000509F"/>
    <w:rsid w:val="000057E4"/>
    <w:rsid w:val="0001116F"/>
    <w:rsid w:val="00012C88"/>
    <w:rsid w:val="00012CE3"/>
    <w:rsid w:val="000140B8"/>
    <w:rsid w:val="00015DCB"/>
    <w:rsid w:val="00015DD0"/>
    <w:rsid w:val="0001735D"/>
    <w:rsid w:val="00022A54"/>
    <w:rsid w:val="0002388D"/>
    <w:rsid w:val="00023DAC"/>
    <w:rsid w:val="00023E46"/>
    <w:rsid w:val="000320C6"/>
    <w:rsid w:val="00032BBD"/>
    <w:rsid w:val="00033D69"/>
    <w:rsid w:val="00035573"/>
    <w:rsid w:val="00036B54"/>
    <w:rsid w:val="00041350"/>
    <w:rsid w:val="00041D69"/>
    <w:rsid w:val="00042914"/>
    <w:rsid w:val="000471D1"/>
    <w:rsid w:val="00050990"/>
    <w:rsid w:val="00051BC3"/>
    <w:rsid w:val="000535BC"/>
    <w:rsid w:val="000565B3"/>
    <w:rsid w:val="00056B82"/>
    <w:rsid w:val="0005759A"/>
    <w:rsid w:val="00057A9C"/>
    <w:rsid w:val="00057AB5"/>
    <w:rsid w:val="00060867"/>
    <w:rsid w:val="000609EF"/>
    <w:rsid w:val="000612A5"/>
    <w:rsid w:val="00062BEF"/>
    <w:rsid w:val="00062E64"/>
    <w:rsid w:val="00063722"/>
    <w:rsid w:val="00064140"/>
    <w:rsid w:val="00064C49"/>
    <w:rsid w:val="00064C4B"/>
    <w:rsid w:val="00066DF4"/>
    <w:rsid w:val="0006776B"/>
    <w:rsid w:val="000677A7"/>
    <w:rsid w:val="000758E1"/>
    <w:rsid w:val="000761C4"/>
    <w:rsid w:val="000771CB"/>
    <w:rsid w:val="00080A99"/>
    <w:rsid w:val="00080EEC"/>
    <w:rsid w:val="00081610"/>
    <w:rsid w:val="00082342"/>
    <w:rsid w:val="000836E9"/>
    <w:rsid w:val="00083D77"/>
    <w:rsid w:val="00084961"/>
    <w:rsid w:val="00085573"/>
    <w:rsid w:val="00085BC9"/>
    <w:rsid w:val="00085FDD"/>
    <w:rsid w:val="00087FE1"/>
    <w:rsid w:val="00095B81"/>
    <w:rsid w:val="000974C1"/>
    <w:rsid w:val="000A1591"/>
    <w:rsid w:val="000A258D"/>
    <w:rsid w:val="000A332D"/>
    <w:rsid w:val="000A5D22"/>
    <w:rsid w:val="000A7F11"/>
    <w:rsid w:val="000B061F"/>
    <w:rsid w:val="000B0CC3"/>
    <w:rsid w:val="000B2CD0"/>
    <w:rsid w:val="000B318A"/>
    <w:rsid w:val="000B3439"/>
    <w:rsid w:val="000B3A0E"/>
    <w:rsid w:val="000B3EC9"/>
    <w:rsid w:val="000B6C69"/>
    <w:rsid w:val="000B703F"/>
    <w:rsid w:val="000C18C8"/>
    <w:rsid w:val="000C1905"/>
    <w:rsid w:val="000C1A00"/>
    <w:rsid w:val="000C2E00"/>
    <w:rsid w:val="000C3C9B"/>
    <w:rsid w:val="000C48E2"/>
    <w:rsid w:val="000C4A0F"/>
    <w:rsid w:val="000C6F88"/>
    <w:rsid w:val="000D000D"/>
    <w:rsid w:val="000D0127"/>
    <w:rsid w:val="000D0B21"/>
    <w:rsid w:val="000D14C4"/>
    <w:rsid w:val="000D369C"/>
    <w:rsid w:val="000D3933"/>
    <w:rsid w:val="000D3970"/>
    <w:rsid w:val="000D3EF3"/>
    <w:rsid w:val="000D427E"/>
    <w:rsid w:val="000D4693"/>
    <w:rsid w:val="000D4B33"/>
    <w:rsid w:val="000D5965"/>
    <w:rsid w:val="000D618A"/>
    <w:rsid w:val="000D6A2A"/>
    <w:rsid w:val="000E097B"/>
    <w:rsid w:val="000E1F23"/>
    <w:rsid w:val="000E2775"/>
    <w:rsid w:val="000E2AA0"/>
    <w:rsid w:val="000E486E"/>
    <w:rsid w:val="000E55FE"/>
    <w:rsid w:val="000E5874"/>
    <w:rsid w:val="000E74FF"/>
    <w:rsid w:val="000F2072"/>
    <w:rsid w:val="000F4D4C"/>
    <w:rsid w:val="000F5F33"/>
    <w:rsid w:val="000F6071"/>
    <w:rsid w:val="000F6A55"/>
    <w:rsid w:val="000F6DAC"/>
    <w:rsid w:val="000F6DDE"/>
    <w:rsid w:val="000F721C"/>
    <w:rsid w:val="000F7266"/>
    <w:rsid w:val="000F75FC"/>
    <w:rsid w:val="00100E48"/>
    <w:rsid w:val="00101919"/>
    <w:rsid w:val="00102D8F"/>
    <w:rsid w:val="0010333E"/>
    <w:rsid w:val="001033AA"/>
    <w:rsid w:val="00104219"/>
    <w:rsid w:val="00104674"/>
    <w:rsid w:val="00104E1C"/>
    <w:rsid w:val="00106783"/>
    <w:rsid w:val="001067A8"/>
    <w:rsid w:val="00107DFC"/>
    <w:rsid w:val="00110DA9"/>
    <w:rsid w:val="00111769"/>
    <w:rsid w:val="0011290F"/>
    <w:rsid w:val="00112975"/>
    <w:rsid w:val="00123315"/>
    <w:rsid w:val="00123D75"/>
    <w:rsid w:val="00124283"/>
    <w:rsid w:val="00124721"/>
    <w:rsid w:val="0012501E"/>
    <w:rsid w:val="00127ED0"/>
    <w:rsid w:val="00131E84"/>
    <w:rsid w:val="00132D09"/>
    <w:rsid w:val="0013663E"/>
    <w:rsid w:val="00137AF4"/>
    <w:rsid w:val="00140182"/>
    <w:rsid w:val="00143BFE"/>
    <w:rsid w:val="001456A6"/>
    <w:rsid w:val="00146672"/>
    <w:rsid w:val="001478C7"/>
    <w:rsid w:val="00147EA7"/>
    <w:rsid w:val="00147F80"/>
    <w:rsid w:val="001510D7"/>
    <w:rsid w:val="00151228"/>
    <w:rsid w:val="0015131C"/>
    <w:rsid w:val="001534EF"/>
    <w:rsid w:val="0015424A"/>
    <w:rsid w:val="0015467F"/>
    <w:rsid w:val="001561F4"/>
    <w:rsid w:val="00160863"/>
    <w:rsid w:val="001608B4"/>
    <w:rsid w:val="00161696"/>
    <w:rsid w:val="00161F70"/>
    <w:rsid w:val="00162C94"/>
    <w:rsid w:val="00163D00"/>
    <w:rsid w:val="001669C9"/>
    <w:rsid w:val="0016707B"/>
    <w:rsid w:val="00170621"/>
    <w:rsid w:val="001718B2"/>
    <w:rsid w:val="00171AEF"/>
    <w:rsid w:val="00172384"/>
    <w:rsid w:val="001746C9"/>
    <w:rsid w:val="001752A1"/>
    <w:rsid w:val="0017612D"/>
    <w:rsid w:val="001809FA"/>
    <w:rsid w:val="001812DB"/>
    <w:rsid w:val="00183214"/>
    <w:rsid w:val="00184299"/>
    <w:rsid w:val="00187423"/>
    <w:rsid w:val="0019204A"/>
    <w:rsid w:val="001967F1"/>
    <w:rsid w:val="00197AA2"/>
    <w:rsid w:val="001A1349"/>
    <w:rsid w:val="001A159C"/>
    <w:rsid w:val="001A15A9"/>
    <w:rsid w:val="001A486F"/>
    <w:rsid w:val="001A48F5"/>
    <w:rsid w:val="001A6AEC"/>
    <w:rsid w:val="001A7461"/>
    <w:rsid w:val="001B0F13"/>
    <w:rsid w:val="001B1274"/>
    <w:rsid w:val="001B1AA8"/>
    <w:rsid w:val="001B23B7"/>
    <w:rsid w:val="001B4D05"/>
    <w:rsid w:val="001C1272"/>
    <w:rsid w:val="001C13B7"/>
    <w:rsid w:val="001C20F2"/>
    <w:rsid w:val="001C3115"/>
    <w:rsid w:val="001C6E46"/>
    <w:rsid w:val="001C7FC3"/>
    <w:rsid w:val="001D0F6D"/>
    <w:rsid w:val="001D2E2D"/>
    <w:rsid w:val="001D3926"/>
    <w:rsid w:val="001D393F"/>
    <w:rsid w:val="001D3CF4"/>
    <w:rsid w:val="001D7AFD"/>
    <w:rsid w:val="001E11FB"/>
    <w:rsid w:val="001E42DA"/>
    <w:rsid w:val="001E5D59"/>
    <w:rsid w:val="001E630D"/>
    <w:rsid w:val="001E6B18"/>
    <w:rsid w:val="001E7231"/>
    <w:rsid w:val="001F1B98"/>
    <w:rsid w:val="001F4126"/>
    <w:rsid w:val="001F7463"/>
    <w:rsid w:val="00200A3D"/>
    <w:rsid w:val="00201397"/>
    <w:rsid w:val="00202248"/>
    <w:rsid w:val="00203C34"/>
    <w:rsid w:val="00204340"/>
    <w:rsid w:val="00204A0D"/>
    <w:rsid w:val="002055CC"/>
    <w:rsid w:val="00206253"/>
    <w:rsid w:val="00210208"/>
    <w:rsid w:val="00210F37"/>
    <w:rsid w:val="0021182C"/>
    <w:rsid w:val="00211B81"/>
    <w:rsid w:val="00214C22"/>
    <w:rsid w:val="002214DD"/>
    <w:rsid w:val="00222176"/>
    <w:rsid w:val="00225062"/>
    <w:rsid w:val="00225FBD"/>
    <w:rsid w:val="00227E65"/>
    <w:rsid w:val="00231536"/>
    <w:rsid w:val="002330F0"/>
    <w:rsid w:val="002346B5"/>
    <w:rsid w:val="00236D02"/>
    <w:rsid w:val="00237EAF"/>
    <w:rsid w:val="00240542"/>
    <w:rsid w:val="00240A6E"/>
    <w:rsid w:val="00242D9A"/>
    <w:rsid w:val="00243982"/>
    <w:rsid w:val="00250D8B"/>
    <w:rsid w:val="00251E86"/>
    <w:rsid w:val="00253356"/>
    <w:rsid w:val="002569FE"/>
    <w:rsid w:val="002613ED"/>
    <w:rsid w:val="002618F8"/>
    <w:rsid w:val="002624E8"/>
    <w:rsid w:val="002654CF"/>
    <w:rsid w:val="00265FB0"/>
    <w:rsid w:val="0026663B"/>
    <w:rsid w:val="002669FE"/>
    <w:rsid w:val="00267173"/>
    <w:rsid w:val="002715CE"/>
    <w:rsid w:val="00271636"/>
    <w:rsid w:val="00274081"/>
    <w:rsid w:val="00275074"/>
    <w:rsid w:val="00275EA9"/>
    <w:rsid w:val="00280F60"/>
    <w:rsid w:val="00281DFB"/>
    <w:rsid w:val="00282271"/>
    <w:rsid w:val="00282835"/>
    <w:rsid w:val="00283128"/>
    <w:rsid w:val="00284BAA"/>
    <w:rsid w:val="00285F06"/>
    <w:rsid w:val="00293F6C"/>
    <w:rsid w:val="00295963"/>
    <w:rsid w:val="002A1646"/>
    <w:rsid w:val="002A1CCB"/>
    <w:rsid w:val="002A3DF3"/>
    <w:rsid w:val="002A456D"/>
    <w:rsid w:val="002A7072"/>
    <w:rsid w:val="002A7258"/>
    <w:rsid w:val="002B1359"/>
    <w:rsid w:val="002B27D1"/>
    <w:rsid w:val="002B2929"/>
    <w:rsid w:val="002B3CC6"/>
    <w:rsid w:val="002B40F0"/>
    <w:rsid w:val="002B7002"/>
    <w:rsid w:val="002B757B"/>
    <w:rsid w:val="002B7634"/>
    <w:rsid w:val="002B7874"/>
    <w:rsid w:val="002C2420"/>
    <w:rsid w:val="002C30B8"/>
    <w:rsid w:val="002C5CB8"/>
    <w:rsid w:val="002C636C"/>
    <w:rsid w:val="002D38BF"/>
    <w:rsid w:val="002E1D46"/>
    <w:rsid w:val="002E2FFE"/>
    <w:rsid w:val="002E3F01"/>
    <w:rsid w:val="002E47A9"/>
    <w:rsid w:val="002E58B0"/>
    <w:rsid w:val="002E6C5C"/>
    <w:rsid w:val="002E7477"/>
    <w:rsid w:val="002F04F3"/>
    <w:rsid w:val="002F05FD"/>
    <w:rsid w:val="002F4BC6"/>
    <w:rsid w:val="002F547C"/>
    <w:rsid w:val="002F54B7"/>
    <w:rsid w:val="002F6869"/>
    <w:rsid w:val="0030075C"/>
    <w:rsid w:val="00300998"/>
    <w:rsid w:val="0030123F"/>
    <w:rsid w:val="003038B5"/>
    <w:rsid w:val="00304A0D"/>
    <w:rsid w:val="003059C0"/>
    <w:rsid w:val="0030619D"/>
    <w:rsid w:val="00307042"/>
    <w:rsid w:val="00307146"/>
    <w:rsid w:val="00307CB6"/>
    <w:rsid w:val="00307DC1"/>
    <w:rsid w:val="00311FC7"/>
    <w:rsid w:val="00311FCD"/>
    <w:rsid w:val="00314499"/>
    <w:rsid w:val="003148F6"/>
    <w:rsid w:val="003153E0"/>
    <w:rsid w:val="00315B07"/>
    <w:rsid w:val="00315DBA"/>
    <w:rsid w:val="003160AE"/>
    <w:rsid w:val="00316FE0"/>
    <w:rsid w:val="0031709D"/>
    <w:rsid w:val="00320979"/>
    <w:rsid w:val="00323147"/>
    <w:rsid w:val="00327D64"/>
    <w:rsid w:val="00327E30"/>
    <w:rsid w:val="00330E96"/>
    <w:rsid w:val="0033276D"/>
    <w:rsid w:val="00333C90"/>
    <w:rsid w:val="00334C27"/>
    <w:rsid w:val="0033582A"/>
    <w:rsid w:val="00335A14"/>
    <w:rsid w:val="00335EC1"/>
    <w:rsid w:val="00336FB5"/>
    <w:rsid w:val="003370F7"/>
    <w:rsid w:val="0033790D"/>
    <w:rsid w:val="00337926"/>
    <w:rsid w:val="00337BF2"/>
    <w:rsid w:val="00340B9E"/>
    <w:rsid w:val="0034107B"/>
    <w:rsid w:val="0034233C"/>
    <w:rsid w:val="0034263B"/>
    <w:rsid w:val="003446AD"/>
    <w:rsid w:val="003453AE"/>
    <w:rsid w:val="003478C8"/>
    <w:rsid w:val="00347FE0"/>
    <w:rsid w:val="00353129"/>
    <w:rsid w:val="00353919"/>
    <w:rsid w:val="00361227"/>
    <w:rsid w:val="00362266"/>
    <w:rsid w:val="00362DDF"/>
    <w:rsid w:val="00364E96"/>
    <w:rsid w:val="0037187B"/>
    <w:rsid w:val="0037231A"/>
    <w:rsid w:val="003731CD"/>
    <w:rsid w:val="00373AEC"/>
    <w:rsid w:val="003774CB"/>
    <w:rsid w:val="003779AB"/>
    <w:rsid w:val="0038044C"/>
    <w:rsid w:val="0038074B"/>
    <w:rsid w:val="003813D9"/>
    <w:rsid w:val="003836AE"/>
    <w:rsid w:val="003853BE"/>
    <w:rsid w:val="00386372"/>
    <w:rsid w:val="00387A17"/>
    <w:rsid w:val="00387EE0"/>
    <w:rsid w:val="00391096"/>
    <w:rsid w:val="003933AF"/>
    <w:rsid w:val="00393BB8"/>
    <w:rsid w:val="00394E96"/>
    <w:rsid w:val="00395A4E"/>
    <w:rsid w:val="00396842"/>
    <w:rsid w:val="0039793D"/>
    <w:rsid w:val="003A0048"/>
    <w:rsid w:val="003A03F5"/>
    <w:rsid w:val="003A70C3"/>
    <w:rsid w:val="003A79DB"/>
    <w:rsid w:val="003B0D19"/>
    <w:rsid w:val="003B2BB8"/>
    <w:rsid w:val="003B435C"/>
    <w:rsid w:val="003B4F80"/>
    <w:rsid w:val="003B7424"/>
    <w:rsid w:val="003B7E97"/>
    <w:rsid w:val="003C0C99"/>
    <w:rsid w:val="003C104F"/>
    <w:rsid w:val="003C275E"/>
    <w:rsid w:val="003C35C7"/>
    <w:rsid w:val="003C552F"/>
    <w:rsid w:val="003C5D1D"/>
    <w:rsid w:val="003C5F4F"/>
    <w:rsid w:val="003C7EE8"/>
    <w:rsid w:val="003D2246"/>
    <w:rsid w:val="003D2963"/>
    <w:rsid w:val="003D34FF"/>
    <w:rsid w:val="003D405A"/>
    <w:rsid w:val="003D48FA"/>
    <w:rsid w:val="003D626D"/>
    <w:rsid w:val="003E0A57"/>
    <w:rsid w:val="003E0E6B"/>
    <w:rsid w:val="003E2B62"/>
    <w:rsid w:val="003E469B"/>
    <w:rsid w:val="003E7D07"/>
    <w:rsid w:val="003F0E49"/>
    <w:rsid w:val="003F5186"/>
    <w:rsid w:val="00400554"/>
    <w:rsid w:val="00400E6C"/>
    <w:rsid w:val="00403055"/>
    <w:rsid w:val="0040565F"/>
    <w:rsid w:val="0040577A"/>
    <w:rsid w:val="0040668C"/>
    <w:rsid w:val="004066DE"/>
    <w:rsid w:val="004068A4"/>
    <w:rsid w:val="00412DBB"/>
    <w:rsid w:val="00414D02"/>
    <w:rsid w:val="00415B6C"/>
    <w:rsid w:val="00416E54"/>
    <w:rsid w:val="00416E5A"/>
    <w:rsid w:val="00417E45"/>
    <w:rsid w:val="00420C2E"/>
    <w:rsid w:val="00422296"/>
    <w:rsid w:val="00423C08"/>
    <w:rsid w:val="004243F2"/>
    <w:rsid w:val="004251E2"/>
    <w:rsid w:val="0042666E"/>
    <w:rsid w:val="0042676C"/>
    <w:rsid w:val="00431002"/>
    <w:rsid w:val="00433DEE"/>
    <w:rsid w:val="0043536B"/>
    <w:rsid w:val="004354E6"/>
    <w:rsid w:val="00437068"/>
    <w:rsid w:val="00437331"/>
    <w:rsid w:val="00440CB8"/>
    <w:rsid w:val="004429B1"/>
    <w:rsid w:val="0044332A"/>
    <w:rsid w:val="00444CFB"/>
    <w:rsid w:val="004458F0"/>
    <w:rsid w:val="00445C75"/>
    <w:rsid w:val="0044672E"/>
    <w:rsid w:val="00447154"/>
    <w:rsid w:val="00447ED0"/>
    <w:rsid w:val="0045087B"/>
    <w:rsid w:val="00450DE1"/>
    <w:rsid w:val="00452EA4"/>
    <w:rsid w:val="004548BD"/>
    <w:rsid w:val="00457034"/>
    <w:rsid w:val="004613B5"/>
    <w:rsid w:val="00461896"/>
    <w:rsid w:val="00462A01"/>
    <w:rsid w:val="004668C1"/>
    <w:rsid w:val="00471456"/>
    <w:rsid w:val="0047261D"/>
    <w:rsid w:val="004731BB"/>
    <w:rsid w:val="00475995"/>
    <w:rsid w:val="00476DAF"/>
    <w:rsid w:val="00480E8E"/>
    <w:rsid w:val="00480F77"/>
    <w:rsid w:val="0048255A"/>
    <w:rsid w:val="00482FA1"/>
    <w:rsid w:val="00483104"/>
    <w:rsid w:val="0048364A"/>
    <w:rsid w:val="00484D88"/>
    <w:rsid w:val="00486E7D"/>
    <w:rsid w:val="0048735C"/>
    <w:rsid w:val="004879EB"/>
    <w:rsid w:val="004915FC"/>
    <w:rsid w:val="00491C2A"/>
    <w:rsid w:val="0049258A"/>
    <w:rsid w:val="00493222"/>
    <w:rsid w:val="00495C15"/>
    <w:rsid w:val="00496D2D"/>
    <w:rsid w:val="00497486"/>
    <w:rsid w:val="004A0439"/>
    <w:rsid w:val="004A0D14"/>
    <w:rsid w:val="004A2151"/>
    <w:rsid w:val="004A21B9"/>
    <w:rsid w:val="004A4F14"/>
    <w:rsid w:val="004A5461"/>
    <w:rsid w:val="004A5E53"/>
    <w:rsid w:val="004A759E"/>
    <w:rsid w:val="004B2FBE"/>
    <w:rsid w:val="004B33ED"/>
    <w:rsid w:val="004B52D2"/>
    <w:rsid w:val="004B54CA"/>
    <w:rsid w:val="004B57E3"/>
    <w:rsid w:val="004B71F6"/>
    <w:rsid w:val="004C160F"/>
    <w:rsid w:val="004C28BA"/>
    <w:rsid w:val="004C2B8C"/>
    <w:rsid w:val="004C4A11"/>
    <w:rsid w:val="004C6E5D"/>
    <w:rsid w:val="004C7645"/>
    <w:rsid w:val="004C78BF"/>
    <w:rsid w:val="004C7E1F"/>
    <w:rsid w:val="004D050F"/>
    <w:rsid w:val="004D0B50"/>
    <w:rsid w:val="004D1A30"/>
    <w:rsid w:val="004D304C"/>
    <w:rsid w:val="004D331D"/>
    <w:rsid w:val="004D5E02"/>
    <w:rsid w:val="004D64B5"/>
    <w:rsid w:val="004E0846"/>
    <w:rsid w:val="004E0983"/>
    <w:rsid w:val="004E0A12"/>
    <w:rsid w:val="004E0EB9"/>
    <w:rsid w:val="004E1EDF"/>
    <w:rsid w:val="004E4885"/>
    <w:rsid w:val="004E4D26"/>
    <w:rsid w:val="004E51C5"/>
    <w:rsid w:val="004E5CBF"/>
    <w:rsid w:val="004E6B50"/>
    <w:rsid w:val="004F02E4"/>
    <w:rsid w:val="004F0833"/>
    <w:rsid w:val="004F54D5"/>
    <w:rsid w:val="004F718E"/>
    <w:rsid w:val="004F77F4"/>
    <w:rsid w:val="005005E2"/>
    <w:rsid w:val="0050235D"/>
    <w:rsid w:val="00502B21"/>
    <w:rsid w:val="00503A6E"/>
    <w:rsid w:val="00506C49"/>
    <w:rsid w:val="005072B0"/>
    <w:rsid w:val="005113C2"/>
    <w:rsid w:val="0051148F"/>
    <w:rsid w:val="00511713"/>
    <w:rsid w:val="00511CC5"/>
    <w:rsid w:val="005135E7"/>
    <w:rsid w:val="00513D2D"/>
    <w:rsid w:val="00514BDE"/>
    <w:rsid w:val="005154E9"/>
    <w:rsid w:val="00515ED5"/>
    <w:rsid w:val="00516685"/>
    <w:rsid w:val="00517AE4"/>
    <w:rsid w:val="005206B3"/>
    <w:rsid w:val="0052261F"/>
    <w:rsid w:val="00523701"/>
    <w:rsid w:val="005255C2"/>
    <w:rsid w:val="00525804"/>
    <w:rsid w:val="005261E6"/>
    <w:rsid w:val="00526A3E"/>
    <w:rsid w:val="0052746A"/>
    <w:rsid w:val="005312DA"/>
    <w:rsid w:val="005334E9"/>
    <w:rsid w:val="0053375A"/>
    <w:rsid w:val="00533B88"/>
    <w:rsid w:val="0053598B"/>
    <w:rsid w:val="00535DE4"/>
    <w:rsid w:val="00536946"/>
    <w:rsid w:val="0053719D"/>
    <w:rsid w:val="005373DB"/>
    <w:rsid w:val="00541136"/>
    <w:rsid w:val="00543C78"/>
    <w:rsid w:val="00543D9C"/>
    <w:rsid w:val="00545732"/>
    <w:rsid w:val="0054713E"/>
    <w:rsid w:val="00551D2B"/>
    <w:rsid w:val="005540B9"/>
    <w:rsid w:val="005543A8"/>
    <w:rsid w:val="00556663"/>
    <w:rsid w:val="00560814"/>
    <w:rsid w:val="00562CA1"/>
    <w:rsid w:val="00563449"/>
    <w:rsid w:val="0056455B"/>
    <w:rsid w:val="00565AD5"/>
    <w:rsid w:val="00565C2A"/>
    <w:rsid w:val="00567053"/>
    <w:rsid w:val="00572F49"/>
    <w:rsid w:val="00573756"/>
    <w:rsid w:val="005758C1"/>
    <w:rsid w:val="00577497"/>
    <w:rsid w:val="00580B83"/>
    <w:rsid w:val="00582EC7"/>
    <w:rsid w:val="00584C47"/>
    <w:rsid w:val="00584FC1"/>
    <w:rsid w:val="00586246"/>
    <w:rsid w:val="00586736"/>
    <w:rsid w:val="005872FF"/>
    <w:rsid w:val="00587369"/>
    <w:rsid w:val="005877DC"/>
    <w:rsid w:val="005903FC"/>
    <w:rsid w:val="00591050"/>
    <w:rsid w:val="00592DAE"/>
    <w:rsid w:val="00593057"/>
    <w:rsid w:val="005930E2"/>
    <w:rsid w:val="00593223"/>
    <w:rsid w:val="005939FB"/>
    <w:rsid w:val="005940E4"/>
    <w:rsid w:val="005945C7"/>
    <w:rsid w:val="00595E1A"/>
    <w:rsid w:val="00597852"/>
    <w:rsid w:val="005A15B5"/>
    <w:rsid w:val="005A1A4A"/>
    <w:rsid w:val="005A240E"/>
    <w:rsid w:val="005A3484"/>
    <w:rsid w:val="005A770C"/>
    <w:rsid w:val="005B06DE"/>
    <w:rsid w:val="005B65B3"/>
    <w:rsid w:val="005C01C1"/>
    <w:rsid w:val="005C0673"/>
    <w:rsid w:val="005C30ED"/>
    <w:rsid w:val="005C3AA9"/>
    <w:rsid w:val="005C5093"/>
    <w:rsid w:val="005C62A9"/>
    <w:rsid w:val="005C63E8"/>
    <w:rsid w:val="005D24CF"/>
    <w:rsid w:val="005D2D7D"/>
    <w:rsid w:val="005D48D4"/>
    <w:rsid w:val="005D53F8"/>
    <w:rsid w:val="005D6069"/>
    <w:rsid w:val="005D78D7"/>
    <w:rsid w:val="005E05ED"/>
    <w:rsid w:val="005E1880"/>
    <w:rsid w:val="005E511C"/>
    <w:rsid w:val="005E57D0"/>
    <w:rsid w:val="005E5F4B"/>
    <w:rsid w:val="005E6496"/>
    <w:rsid w:val="005E70F5"/>
    <w:rsid w:val="005E7B10"/>
    <w:rsid w:val="005F05A4"/>
    <w:rsid w:val="005F1CA6"/>
    <w:rsid w:val="005F2041"/>
    <w:rsid w:val="005F4B68"/>
    <w:rsid w:val="005F53D1"/>
    <w:rsid w:val="005F59B6"/>
    <w:rsid w:val="005F5EF5"/>
    <w:rsid w:val="005F62A2"/>
    <w:rsid w:val="006000EC"/>
    <w:rsid w:val="00600105"/>
    <w:rsid w:val="006007CF"/>
    <w:rsid w:val="00600FA2"/>
    <w:rsid w:val="00602F17"/>
    <w:rsid w:val="00604729"/>
    <w:rsid w:val="0060485B"/>
    <w:rsid w:val="0060485D"/>
    <w:rsid w:val="00604D5E"/>
    <w:rsid w:val="00604F07"/>
    <w:rsid w:val="0060579D"/>
    <w:rsid w:val="00605985"/>
    <w:rsid w:val="00606AA3"/>
    <w:rsid w:val="00607A85"/>
    <w:rsid w:val="00611556"/>
    <w:rsid w:val="00612545"/>
    <w:rsid w:val="006176FD"/>
    <w:rsid w:val="00620A01"/>
    <w:rsid w:val="00623603"/>
    <w:rsid w:val="00623ACE"/>
    <w:rsid w:val="00623F99"/>
    <w:rsid w:val="00624731"/>
    <w:rsid w:val="0062500A"/>
    <w:rsid w:val="00626627"/>
    <w:rsid w:val="00627A79"/>
    <w:rsid w:val="00630012"/>
    <w:rsid w:val="0063077E"/>
    <w:rsid w:val="006313B3"/>
    <w:rsid w:val="0063153F"/>
    <w:rsid w:val="00631967"/>
    <w:rsid w:val="00631A2C"/>
    <w:rsid w:val="00632677"/>
    <w:rsid w:val="00634529"/>
    <w:rsid w:val="00635314"/>
    <w:rsid w:val="006367A3"/>
    <w:rsid w:val="006368AE"/>
    <w:rsid w:val="00636CD4"/>
    <w:rsid w:val="00637916"/>
    <w:rsid w:val="0064017E"/>
    <w:rsid w:val="00640E8A"/>
    <w:rsid w:val="0064184F"/>
    <w:rsid w:val="00641CB7"/>
    <w:rsid w:val="006432EB"/>
    <w:rsid w:val="0064482A"/>
    <w:rsid w:val="00644C7C"/>
    <w:rsid w:val="00647584"/>
    <w:rsid w:val="0065188A"/>
    <w:rsid w:val="00651F39"/>
    <w:rsid w:val="0065375E"/>
    <w:rsid w:val="00653775"/>
    <w:rsid w:val="00654E38"/>
    <w:rsid w:val="00655474"/>
    <w:rsid w:val="00655B9C"/>
    <w:rsid w:val="006563EC"/>
    <w:rsid w:val="00656E69"/>
    <w:rsid w:val="00660BED"/>
    <w:rsid w:val="00660F67"/>
    <w:rsid w:val="006613BA"/>
    <w:rsid w:val="006634C3"/>
    <w:rsid w:val="00665644"/>
    <w:rsid w:val="00666AAD"/>
    <w:rsid w:val="00667861"/>
    <w:rsid w:val="00670B2D"/>
    <w:rsid w:val="00672C79"/>
    <w:rsid w:val="00682AC2"/>
    <w:rsid w:val="006838D0"/>
    <w:rsid w:val="0068529C"/>
    <w:rsid w:val="0068610A"/>
    <w:rsid w:val="00686716"/>
    <w:rsid w:val="00692B90"/>
    <w:rsid w:val="00693CB8"/>
    <w:rsid w:val="00696555"/>
    <w:rsid w:val="006A02D4"/>
    <w:rsid w:val="006A1837"/>
    <w:rsid w:val="006A2B21"/>
    <w:rsid w:val="006A2FD7"/>
    <w:rsid w:val="006A4CE7"/>
    <w:rsid w:val="006A6B77"/>
    <w:rsid w:val="006A6BB2"/>
    <w:rsid w:val="006A6FC2"/>
    <w:rsid w:val="006A7C62"/>
    <w:rsid w:val="006A7DD3"/>
    <w:rsid w:val="006B1862"/>
    <w:rsid w:val="006B2D84"/>
    <w:rsid w:val="006B2EA5"/>
    <w:rsid w:val="006B3CC3"/>
    <w:rsid w:val="006B3FFE"/>
    <w:rsid w:val="006B550B"/>
    <w:rsid w:val="006B56A9"/>
    <w:rsid w:val="006B56DB"/>
    <w:rsid w:val="006B58AD"/>
    <w:rsid w:val="006C0E97"/>
    <w:rsid w:val="006C1827"/>
    <w:rsid w:val="006C1F56"/>
    <w:rsid w:val="006C20EF"/>
    <w:rsid w:val="006C29AA"/>
    <w:rsid w:val="006C3013"/>
    <w:rsid w:val="006C7AE6"/>
    <w:rsid w:val="006D099F"/>
    <w:rsid w:val="006D0EB2"/>
    <w:rsid w:val="006D2DA3"/>
    <w:rsid w:val="006D3E16"/>
    <w:rsid w:val="006D51C2"/>
    <w:rsid w:val="006D54E6"/>
    <w:rsid w:val="006D5C23"/>
    <w:rsid w:val="006D5F4D"/>
    <w:rsid w:val="006D622A"/>
    <w:rsid w:val="006E2ACE"/>
    <w:rsid w:val="006E5709"/>
    <w:rsid w:val="006E5AFA"/>
    <w:rsid w:val="006E5DF5"/>
    <w:rsid w:val="006E5E70"/>
    <w:rsid w:val="006E6043"/>
    <w:rsid w:val="006E6BF2"/>
    <w:rsid w:val="006F03DA"/>
    <w:rsid w:val="006F0822"/>
    <w:rsid w:val="006F099F"/>
    <w:rsid w:val="006F1ACD"/>
    <w:rsid w:val="006F3D9C"/>
    <w:rsid w:val="006F50A5"/>
    <w:rsid w:val="006F57AC"/>
    <w:rsid w:val="006F69E3"/>
    <w:rsid w:val="006F7418"/>
    <w:rsid w:val="006F7AFE"/>
    <w:rsid w:val="00700C29"/>
    <w:rsid w:val="00702743"/>
    <w:rsid w:val="0070284B"/>
    <w:rsid w:val="00702D09"/>
    <w:rsid w:val="00703036"/>
    <w:rsid w:val="00703CCC"/>
    <w:rsid w:val="00703D66"/>
    <w:rsid w:val="00704AC8"/>
    <w:rsid w:val="00704B0B"/>
    <w:rsid w:val="00704B2F"/>
    <w:rsid w:val="0070619D"/>
    <w:rsid w:val="007065F3"/>
    <w:rsid w:val="00707094"/>
    <w:rsid w:val="00707927"/>
    <w:rsid w:val="00707DF2"/>
    <w:rsid w:val="00712BC6"/>
    <w:rsid w:val="00713102"/>
    <w:rsid w:val="0071560D"/>
    <w:rsid w:val="007169D3"/>
    <w:rsid w:val="00717AAA"/>
    <w:rsid w:val="007202B2"/>
    <w:rsid w:val="0072031B"/>
    <w:rsid w:val="007223B4"/>
    <w:rsid w:val="00722951"/>
    <w:rsid w:val="00725AAF"/>
    <w:rsid w:val="00727785"/>
    <w:rsid w:val="0073320E"/>
    <w:rsid w:val="00734478"/>
    <w:rsid w:val="0073452A"/>
    <w:rsid w:val="00735D0F"/>
    <w:rsid w:val="00735FDF"/>
    <w:rsid w:val="00741996"/>
    <w:rsid w:val="007419CE"/>
    <w:rsid w:val="007431AC"/>
    <w:rsid w:val="00743857"/>
    <w:rsid w:val="00743A38"/>
    <w:rsid w:val="00744872"/>
    <w:rsid w:val="00744E01"/>
    <w:rsid w:val="00752552"/>
    <w:rsid w:val="00754C43"/>
    <w:rsid w:val="007554DE"/>
    <w:rsid w:val="007578F3"/>
    <w:rsid w:val="00757CD9"/>
    <w:rsid w:val="00760820"/>
    <w:rsid w:val="00760890"/>
    <w:rsid w:val="00762367"/>
    <w:rsid w:val="00763C67"/>
    <w:rsid w:val="00764A77"/>
    <w:rsid w:val="00765F4B"/>
    <w:rsid w:val="0076653F"/>
    <w:rsid w:val="00767E79"/>
    <w:rsid w:val="0077096F"/>
    <w:rsid w:val="00771F15"/>
    <w:rsid w:val="0077210A"/>
    <w:rsid w:val="00772666"/>
    <w:rsid w:val="0077266F"/>
    <w:rsid w:val="00772AD1"/>
    <w:rsid w:val="00774CB3"/>
    <w:rsid w:val="00776B60"/>
    <w:rsid w:val="00776BA6"/>
    <w:rsid w:val="00776FEC"/>
    <w:rsid w:val="007772C5"/>
    <w:rsid w:val="00777ED3"/>
    <w:rsid w:val="0078176E"/>
    <w:rsid w:val="007824AC"/>
    <w:rsid w:val="0078270F"/>
    <w:rsid w:val="00782C4C"/>
    <w:rsid w:val="00783C1C"/>
    <w:rsid w:val="00783F3F"/>
    <w:rsid w:val="007845D2"/>
    <w:rsid w:val="00784FDA"/>
    <w:rsid w:val="00785261"/>
    <w:rsid w:val="00786014"/>
    <w:rsid w:val="00786125"/>
    <w:rsid w:val="00787007"/>
    <w:rsid w:val="0078724C"/>
    <w:rsid w:val="00790C68"/>
    <w:rsid w:val="007924C3"/>
    <w:rsid w:val="0079276F"/>
    <w:rsid w:val="0079390D"/>
    <w:rsid w:val="0079554C"/>
    <w:rsid w:val="00795CEA"/>
    <w:rsid w:val="00795D95"/>
    <w:rsid w:val="00797094"/>
    <w:rsid w:val="00797968"/>
    <w:rsid w:val="007A35E1"/>
    <w:rsid w:val="007A3F8E"/>
    <w:rsid w:val="007A4386"/>
    <w:rsid w:val="007A49D8"/>
    <w:rsid w:val="007A4B02"/>
    <w:rsid w:val="007A5FCC"/>
    <w:rsid w:val="007A6A9E"/>
    <w:rsid w:val="007A7F53"/>
    <w:rsid w:val="007B0256"/>
    <w:rsid w:val="007B0367"/>
    <w:rsid w:val="007B0765"/>
    <w:rsid w:val="007B0DE6"/>
    <w:rsid w:val="007B0E93"/>
    <w:rsid w:val="007B4527"/>
    <w:rsid w:val="007B5B58"/>
    <w:rsid w:val="007B65A5"/>
    <w:rsid w:val="007C53F8"/>
    <w:rsid w:val="007C57CB"/>
    <w:rsid w:val="007C5DE5"/>
    <w:rsid w:val="007C66BA"/>
    <w:rsid w:val="007C6C13"/>
    <w:rsid w:val="007C7B9A"/>
    <w:rsid w:val="007D0AFF"/>
    <w:rsid w:val="007D0DD9"/>
    <w:rsid w:val="007D1C2F"/>
    <w:rsid w:val="007D20BC"/>
    <w:rsid w:val="007D2526"/>
    <w:rsid w:val="007D30A2"/>
    <w:rsid w:val="007D3422"/>
    <w:rsid w:val="007D62D8"/>
    <w:rsid w:val="007D713A"/>
    <w:rsid w:val="007E19B9"/>
    <w:rsid w:val="007E3959"/>
    <w:rsid w:val="007E3B8B"/>
    <w:rsid w:val="007E3E23"/>
    <w:rsid w:val="007E433F"/>
    <w:rsid w:val="007E5669"/>
    <w:rsid w:val="007E6F28"/>
    <w:rsid w:val="007F13BA"/>
    <w:rsid w:val="007F1E34"/>
    <w:rsid w:val="007F3E64"/>
    <w:rsid w:val="007F5B34"/>
    <w:rsid w:val="007F76D4"/>
    <w:rsid w:val="007F7BBC"/>
    <w:rsid w:val="007F7D17"/>
    <w:rsid w:val="0080225F"/>
    <w:rsid w:val="0080363D"/>
    <w:rsid w:val="00803AEB"/>
    <w:rsid w:val="00806C71"/>
    <w:rsid w:val="00807AA2"/>
    <w:rsid w:val="008113E0"/>
    <w:rsid w:val="00811923"/>
    <w:rsid w:val="00813D24"/>
    <w:rsid w:val="00814377"/>
    <w:rsid w:val="00814D1A"/>
    <w:rsid w:val="00815A31"/>
    <w:rsid w:val="00816B09"/>
    <w:rsid w:val="00817194"/>
    <w:rsid w:val="0082036A"/>
    <w:rsid w:val="00822CEA"/>
    <w:rsid w:val="00826881"/>
    <w:rsid w:val="00827633"/>
    <w:rsid w:val="0083470A"/>
    <w:rsid w:val="00837F4E"/>
    <w:rsid w:val="00837F66"/>
    <w:rsid w:val="008412A9"/>
    <w:rsid w:val="00841450"/>
    <w:rsid w:val="00841ABB"/>
    <w:rsid w:val="00841F27"/>
    <w:rsid w:val="0084227C"/>
    <w:rsid w:val="00843259"/>
    <w:rsid w:val="00843A6C"/>
    <w:rsid w:val="00843AAA"/>
    <w:rsid w:val="008440B1"/>
    <w:rsid w:val="008448AD"/>
    <w:rsid w:val="008474DB"/>
    <w:rsid w:val="00850392"/>
    <w:rsid w:val="00850CD7"/>
    <w:rsid w:val="0085284E"/>
    <w:rsid w:val="00853462"/>
    <w:rsid w:val="0085393C"/>
    <w:rsid w:val="00853E8D"/>
    <w:rsid w:val="008547B1"/>
    <w:rsid w:val="008560F5"/>
    <w:rsid w:val="008565DF"/>
    <w:rsid w:val="0085710F"/>
    <w:rsid w:val="0086056D"/>
    <w:rsid w:val="0086062F"/>
    <w:rsid w:val="00860675"/>
    <w:rsid w:val="00861764"/>
    <w:rsid w:val="008632DC"/>
    <w:rsid w:val="0086434C"/>
    <w:rsid w:val="00866494"/>
    <w:rsid w:val="00866FF9"/>
    <w:rsid w:val="00870325"/>
    <w:rsid w:val="00872519"/>
    <w:rsid w:val="00874643"/>
    <w:rsid w:val="00876CA6"/>
    <w:rsid w:val="00877018"/>
    <w:rsid w:val="008804D7"/>
    <w:rsid w:val="00880B6C"/>
    <w:rsid w:val="00880EC6"/>
    <w:rsid w:val="0088198C"/>
    <w:rsid w:val="00885CC7"/>
    <w:rsid w:val="00887D47"/>
    <w:rsid w:val="008916D6"/>
    <w:rsid w:val="00891868"/>
    <w:rsid w:val="00892D4D"/>
    <w:rsid w:val="0089347B"/>
    <w:rsid w:val="00893C4A"/>
    <w:rsid w:val="008941DB"/>
    <w:rsid w:val="00895819"/>
    <w:rsid w:val="00895C39"/>
    <w:rsid w:val="008962FF"/>
    <w:rsid w:val="00896C40"/>
    <w:rsid w:val="008A04BA"/>
    <w:rsid w:val="008A2270"/>
    <w:rsid w:val="008A2C03"/>
    <w:rsid w:val="008A5BEE"/>
    <w:rsid w:val="008A5F8A"/>
    <w:rsid w:val="008B3863"/>
    <w:rsid w:val="008C0DDE"/>
    <w:rsid w:val="008C3726"/>
    <w:rsid w:val="008C4907"/>
    <w:rsid w:val="008D3A5C"/>
    <w:rsid w:val="008E0C72"/>
    <w:rsid w:val="008E203C"/>
    <w:rsid w:val="008E2F02"/>
    <w:rsid w:val="008E3E08"/>
    <w:rsid w:val="008E5A02"/>
    <w:rsid w:val="008E61BB"/>
    <w:rsid w:val="008E7970"/>
    <w:rsid w:val="008E7AB7"/>
    <w:rsid w:val="008E7F7B"/>
    <w:rsid w:val="008F1509"/>
    <w:rsid w:val="008F1D22"/>
    <w:rsid w:val="008F2A9A"/>
    <w:rsid w:val="008F301A"/>
    <w:rsid w:val="008F3023"/>
    <w:rsid w:val="008F3733"/>
    <w:rsid w:val="008F7666"/>
    <w:rsid w:val="009012DB"/>
    <w:rsid w:val="009012FB"/>
    <w:rsid w:val="00901F86"/>
    <w:rsid w:val="00902F79"/>
    <w:rsid w:val="00904432"/>
    <w:rsid w:val="009050DA"/>
    <w:rsid w:val="0090656F"/>
    <w:rsid w:val="00907AB7"/>
    <w:rsid w:val="0091437F"/>
    <w:rsid w:val="00915F82"/>
    <w:rsid w:val="00916364"/>
    <w:rsid w:val="00921B08"/>
    <w:rsid w:val="009225F0"/>
    <w:rsid w:val="0092435B"/>
    <w:rsid w:val="00925F10"/>
    <w:rsid w:val="00926FDA"/>
    <w:rsid w:val="00927C01"/>
    <w:rsid w:val="00933296"/>
    <w:rsid w:val="009339B8"/>
    <w:rsid w:val="00936B04"/>
    <w:rsid w:val="00936C5B"/>
    <w:rsid w:val="00941F4A"/>
    <w:rsid w:val="0094478D"/>
    <w:rsid w:val="00945061"/>
    <w:rsid w:val="0094563F"/>
    <w:rsid w:val="00946384"/>
    <w:rsid w:val="009464E4"/>
    <w:rsid w:val="0094753F"/>
    <w:rsid w:val="0095191D"/>
    <w:rsid w:val="00952258"/>
    <w:rsid w:val="0095272C"/>
    <w:rsid w:val="009537AA"/>
    <w:rsid w:val="00954635"/>
    <w:rsid w:val="00955887"/>
    <w:rsid w:val="00955A1D"/>
    <w:rsid w:val="00961CFF"/>
    <w:rsid w:val="00963203"/>
    <w:rsid w:val="00963E74"/>
    <w:rsid w:val="00965B73"/>
    <w:rsid w:val="00966ACC"/>
    <w:rsid w:val="009670C6"/>
    <w:rsid w:val="009711EA"/>
    <w:rsid w:val="00972D9F"/>
    <w:rsid w:val="00973939"/>
    <w:rsid w:val="00973CBB"/>
    <w:rsid w:val="00974ACF"/>
    <w:rsid w:val="00975002"/>
    <w:rsid w:val="009754A2"/>
    <w:rsid w:val="00975687"/>
    <w:rsid w:val="00975D27"/>
    <w:rsid w:val="0097661C"/>
    <w:rsid w:val="00976886"/>
    <w:rsid w:val="00976AA0"/>
    <w:rsid w:val="00980721"/>
    <w:rsid w:val="00982537"/>
    <w:rsid w:val="009831CE"/>
    <w:rsid w:val="009831D0"/>
    <w:rsid w:val="00984824"/>
    <w:rsid w:val="009850FF"/>
    <w:rsid w:val="0098563E"/>
    <w:rsid w:val="00986DE2"/>
    <w:rsid w:val="009871CC"/>
    <w:rsid w:val="00987714"/>
    <w:rsid w:val="00990868"/>
    <w:rsid w:val="00990A08"/>
    <w:rsid w:val="00995C21"/>
    <w:rsid w:val="009963EC"/>
    <w:rsid w:val="00997D08"/>
    <w:rsid w:val="009A4200"/>
    <w:rsid w:val="009A4232"/>
    <w:rsid w:val="009B1631"/>
    <w:rsid w:val="009B2479"/>
    <w:rsid w:val="009B2B1B"/>
    <w:rsid w:val="009B4F82"/>
    <w:rsid w:val="009B5AB3"/>
    <w:rsid w:val="009B629F"/>
    <w:rsid w:val="009C1539"/>
    <w:rsid w:val="009C5A81"/>
    <w:rsid w:val="009C6640"/>
    <w:rsid w:val="009D1483"/>
    <w:rsid w:val="009D2DF8"/>
    <w:rsid w:val="009D3CCB"/>
    <w:rsid w:val="009D423A"/>
    <w:rsid w:val="009D583A"/>
    <w:rsid w:val="009D5B6F"/>
    <w:rsid w:val="009D70A4"/>
    <w:rsid w:val="009D7235"/>
    <w:rsid w:val="009D723F"/>
    <w:rsid w:val="009E033F"/>
    <w:rsid w:val="009E1198"/>
    <w:rsid w:val="009E1804"/>
    <w:rsid w:val="009E213A"/>
    <w:rsid w:val="009E31FD"/>
    <w:rsid w:val="009E739C"/>
    <w:rsid w:val="009F0279"/>
    <w:rsid w:val="009F2639"/>
    <w:rsid w:val="009F46E8"/>
    <w:rsid w:val="009F4DE1"/>
    <w:rsid w:val="009F566F"/>
    <w:rsid w:val="009F5ED8"/>
    <w:rsid w:val="009F74E5"/>
    <w:rsid w:val="00A0315C"/>
    <w:rsid w:val="00A05C43"/>
    <w:rsid w:val="00A067F0"/>
    <w:rsid w:val="00A13549"/>
    <w:rsid w:val="00A13B39"/>
    <w:rsid w:val="00A14259"/>
    <w:rsid w:val="00A17255"/>
    <w:rsid w:val="00A23E7E"/>
    <w:rsid w:val="00A23EEA"/>
    <w:rsid w:val="00A240CA"/>
    <w:rsid w:val="00A25DE2"/>
    <w:rsid w:val="00A2717D"/>
    <w:rsid w:val="00A2730D"/>
    <w:rsid w:val="00A319F6"/>
    <w:rsid w:val="00A32C0C"/>
    <w:rsid w:val="00A402B4"/>
    <w:rsid w:val="00A438DE"/>
    <w:rsid w:val="00A43E66"/>
    <w:rsid w:val="00A4462B"/>
    <w:rsid w:val="00A44B87"/>
    <w:rsid w:val="00A451DF"/>
    <w:rsid w:val="00A457EA"/>
    <w:rsid w:val="00A501F3"/>
    <w:rsid w:val="00A50749"/>
    <w:rsid w:val="00A50A57"/>
    <w:rsid w:val="00A50A61"/>
    <w:rsid w:val="00A50A9F"/>
    <w:rsid w:val="00A50C95"/>
    <w:rsid w:val="00A525EA"/>
    <w:rsid w:val="00A61BF3"/>
    <w:rsid w:val="00A63413"/>
    <w:rsid w:val="00A6356D"/>
    <w:rsid w:val="00A64933"/>
    <w:rsid w:val="00A66EAA"/>
    <w:rsid w:val="00A66FBF"/>
    <w:rsid w:val="00A70115"/>
    <w:rsid w:val="00A72CB4"/>
    <w:rsid w:val="00A736B0"/>
    <w:rsid w:val="00A74769"/>
    <w:rsid w:val="00A76152"/>
    <w:rsid w:val="00A7652B"/>
    <w:rsid w:val="00A77353"/>
    <w:rsid w:val="00A77A94"/>
    <w:rsid w:val="00A80DE0"/>
    <w:rsid w:val="00A81C53"/>
    <w:rsid w:val="00A81C55"/>
    <w:rsid w:val="00A82446"/>
    <w:rsid w:val="00A829F2"/>
    <w:rsid w:val="00A83244"/>
    <w:rsid w:val="00A865FE"/>
    <w:rsid w:val="00A909FE"/>
    <w:rsid w:val="00A95CF4"/>
    <w:rsid w:val="00A970B0"/>
    <w:rsid w:val="00A977BC"/>
    <w:rsid w:val="00A97EBB"/>
    <w:rsid w:val="00AA0C6C"/>
    <w:rsid w:val="00AA236C"/>
    <w:rsid w:val="00AA2838"/>
    <w:rsid w:val="00AA28B1"/>
    <w:rsid w:val="00AA64AC"/>
    <w:rsid w:val="00AA6518"/>
    <w:rsid w:val="00AA7226"/>
    <w:rsid w:val="00AA734B"/>
    <w:rsid w:val="00AA7986"/>
    <w:rsid w:val="00AB1056"/>
    <w:rsid w:val="00AB13D7"/>
    <w:rsid w:val="00AB1B09"/>
    <w:rsid w:val="00AB1E87"/>
    <w:rsid w:val="00AB324A"/>
    <w:rsid w:val="00AB4807"/>
    <w:rsid w:val="00AB5983"/>
    <w:rsid w:val="00AB61D3"/>
    <w:rsid w:val="00AB7C08"/>
    <w:rsid w:val="00AC0BF9"/>
    <w:rsid w:val="00AC101D"/>
    <w:rsid w:val="00AC11BF"/>
    <w:rsid w:val="00AC14FA"/>
    <w:rsid w:val="00AC388B"/>
    <w:rsid w:val="00AC626E"/>
    <w:rsid w:val="00AC74A8"/>
    <w:rsid w:val="00AD223D"/>
    <w:rsid w:val="00AD2B28"/>
    <w:rsid w:val="00AE1DA6"/>
    <w:rsid w:val="00AE3EF7"/>
    <w:rsid w:val="00AE5555"/>
    <w:rsid w:val="00AE5C5F"/>
    <w:rsid w:val="00AE5F8A"/>
    <w:rsid w:val="00AE6E0F"/>
    <w:rsid w:val="00AF4BDC"/>
    <w:rsid w:val="00AF658D"/>
    <w:rsid w:val="00AF79A6"/>
    <w:rsid w:val="00B01319"/>
    <w:rsid w:val="00B014BE"/>
    <w:rsid w:val="00B01D25"/>
    <w:rsid w:val="00B02169"/>
    <w:rsid w:val="00B05F20"/>
    <w:rsid w:val="00B068A3"/>
    <w:rsid w:val="00B10EB1"/>
    <w:rsid w:val="00B13570"/>
    <w:rsid w:val="00B1472A"/>
    <w:rsid w:val="00B148C8"/>
    <w:rsid w:val="00B20D86"/>
    <w:rsid w:val="00B2224A"/>
    <w:rsid w:val="00B22468"/>
    <w:rsid w:val="00B22A28"/>
    <w:rsid w:val="00B241EF"/>
    <w:rsid w:val="00B246E8"/>
    <w:rsid w:val="00B24C21"/>
    <w:rsid w:val="00B25121"/>
    <w:rsid w:val="00B25125"/>
    <w:rsid w:val="00B31D33"/>
    <w:rsid w:val="00B37603"/>
    <w:rsid w:val="00B37790"/>
    <w:rsid w:val="00B413E1"/>
    <w:rsid w:val="00B44F9B"/>
    <w:rsid w:val="00B50099"/>
    <w:rsid w:val="00B502BD"/>
    <w:rsid w:val="00B50469"/>
    <w:rsid w:val="00B5075D"/>
    <w:rsid w:val="00B51230"/>
    <w:rsid w:val="00B5226D"/>
    <w:rsid w:val="00B53D31"/>
    <w:rsid w:val="00B54889"/>
    <w:rsid w:val="00B60E63"/>
    <w:rsid w:val="00B63382"/>
    <w:rsid w:val="00B63D1C"/>
    <w:rsid w:val="00B71EDF"/>
    <w:rsid w:val="00B7274A"/>
    <w:rsid w:val="00B72DC4"/>
    <w:rsid w:val="00B74354"/>
    <w:rsid w:val="00B7582B"/>
    <w:rsid w:val="00B759FF"/>
    <w:rsid w:val="00B772ED"/>
    <w:rsid w:val="00B77771"/>
    <w:rsid w:val="00B80648"/>
    <w:rsid w:val="00B80A1F"/>
    <w:rsid w:val="00B820CD"/>
    <w:rsid w:val="00B825E6"/>
    <w:rsid w:val="00B82E17"/>
    <w:rsid w:val="00B8306D"/>
    <w:rsid w:val="00B83283"/>
    <w:rsid w:val="00B8346E"/>
    <w:rsid w:val="00B83616"/>
    <w:rsid w:val="00B85379"/>
    <w:rsid w:val="00B85607"/>
    <w:rsid w:val="00B86446"/>
    <w:rsid w:val="00B920B2"/>
    <w:rsid w:val="00B92E4D"/>
    <w:rsid w:val="00B940B4"/>
    <w:rsid w:val="00B95887"/>
    <w:rsid w:val="00B95E82"/>
    <w:rsid w:val="00B9658E"/>
    <w:rsid w:val="00B96F0F"/>
    <w:rsid w:val="00B97226"/>
    <w:rsid w:val="00BA0BBE"/>
    <w:rsid w:val="00BA145A"/>
    <w:rsid w:val="00BA1801"/>
    <w:rsid w:val="00BA2DB9"/>
    <w:rsid w:val="00BA3142"/>
    <w:rsid w:val="00BA42F4"/>
    <w:rsid w:val="00BA50B0"/>
    <w:rsid w:val="00BA68A1"/>
    <w:rsid w:val="00BA6A09"/>
    <w:rsid w:val="00BB03A8"/>
    <w:rsid w:val="00BB0544"/>
    <w:rsid w:val="00BB3118"/>
    <w:rsid w:val="00BB3A72"/>
    <w:rsid w:val="00BC04D2"/>
    <w:rsid w:val="00BC0A30"/>
    <w:rsid w:val="00BC443D"/>
    <w:rsid w:val="00BC4C43"/>
    <w:rsid w:val="00BC6ADE"/>
    <w:rsid w:val="00BC79CD"/>
    <w:rsid w:val="00BC79F2"/>
    <w:rsid w:val="00BC7B98"/>
    <w:rsid w:val="00BD1598"/>
    <w:rsid w:val="00BD177A"/>
    <w:rsid w:val="00BD2884"/>
    <w:rsid w:val="00BD2887"/>
    <w:rsid w:val="00BD4DEE"/>
    <w:rsid w:val="00BD64DC"/>
    <w:rsid w:val="00BE0198"/>
    <w:rsid w:val="00BE399D"/>
    <w:rsid w:val="00BE4E16"/>
    <w:rsid w:val="00BE5DC7"/>
    <w:rsid w:val="00BE7148"/>
    <w:rsid w:val="00BE7C61"/>
    <w:rsid w:val="00BF1CF6"/>
    <w:rsid w:val="00BF3435"/>
    <w:rsid w:val="00BF6395"/>
    <w:rsid w:val="00C00C87"/>
    <w:rsid w:val="00C023C1"/>
    <w:rsid w:val="00C027B8"/>
    <w:rsid w:val="00C034BF"/>
    <w:rsid w:val="00C03D84"/>
    <w:rsid w:val="00C06651"/>
    <w:rsid w:val="00C106F0"/>
    <w:rsid w:val="00C10867"/>
    <w:rsid w:val="00C1186F"/>
    <w:rsid w:val="00C12847"/>
    <w:rsid w:val="00C16C14"/>
    <w:rsid w:val="00C175D2"/>
    <w:rsid w:val="00C22B37"/>
    <w:rsid w:val="00C263A2"/>
    <w:rsid w:val="00C30413"/>
    <w:rsid w:val="00C3264E"/>
    <w:rsid w:val="00C32C81"/>
    <w:rsid w:val="00C336FE"/>
    <w:rsid w:val="00C33CC2"/>
    <w:rsid w:val="00C34203"/>
    <w:rsid w:val="00C35415"/>
    <w:rsid w:val="00C360AD"/>
    <w:rsid w:val="00C36523"/>
    <w:rsid w:val="00C4058D"/>
    <w:rsid w:val="00C41186"/>
    <w:rsid w:val="00C438A6"/>
    <w:rsid w:val="00C4506F"/>
    <w:rsid w:val="00C47238"/>
    <w:rsid w:val="00C474F5"/>
    <w:rsid w:val="00C47CA4"/>
    <w:rsid w:val="00C522E9"/>
    <w:rsid w:val="00C525C2"/>
    <w:rsid w:val="00C52B76"/>
    <w:rsid w:val="00C52C3A"/>
    <w:rsid w:val="00C52E2B"/>
    <w:rsid w:val="00C54A9E"/>
    <w:rsid w:val="00C55DE7"/>
    <w:rsid w:val="00C57001"/>
    <w:rsid w:val="00C6041A"/>
    <w:rsid w:val="00C705D1"/>
    <w:rsid w:val="00C70942"/>
    <w:rsid w:val="00C714FE"/>
    <w:rsid w:val="00C72ED7"/>
    <w:rsid w:val="00C73BFA"/>
    <w:rsid w:val="00C73EA8"/>
    <w:rsid w:val="00C73F02"/>
    <w:rsid w:val="00C74C89"/>
    <w:rsid w:val="00C757AD"/>
    <w:rsid w:val="00C758CF"/>
    <w:rsid w:val="00C76B3D"/>
    <w:rsid w:val="00C80F14"/>
    <w:rsid w:val="00C821EA"/>
    <w:rsid w:val="00C8249F"/>
    <w:rsid w:val="00C829E9"/>
    <w:rsid w:val="00C82B6C"/>
    <w:rsid w:val="00C84851"/>
    <w:rsid w:val="00C9248F"/>
    <w:rsid w:val="00C946E1"/>
    <w:rsid w:val="00C97A15"/>
    <w:rsid w:val="00CA005D"/>
    <w:rsid w:val="00CA0DE5"/>
    <w:rsid w:val="00CA106C"/>
    <w:rsid w:val="00CA115E"/>
    <w:rsid w:val="00CA14E0"/>
    <w:rsid w:val="00CA2150"/>
    <w:rsid w:val="00CA2220"/>
    <w:rsid w:val="00CA5D88"/>
    <w:rsid w:val="00CA71EA"/>
    <w:rsid w:val="00CB02ED"/>
    <w:rsid w:val="00CB1058"/>
    <w:rsid w:val="00CB1E5F"/>
    <w:rsid w:val="00CB2100"/>
    <w:rsid w:val="00CB3627"/>
    <w:rsid w:val="00CB3D5F"/>
    <w:rsid w:val="00CB4236"/>
    <w:rsid w:val="00CB62AB"/>
    <w:rsid w:val="00CB718C"/>
    <w:rsid w:val="00CB74B3"/>
    <w:rsid w:val="00CC47E9"/>
    <w:rsid w:val="00CC4D8F"/>
    <w:rsid w:val="00CC511C"/>
    <w:rsid w:val="00CC5911"/>
    <w:rsid w:val="00CD0F1F"/>
    <w:rsid w:val="00CD1206"/>
    <w:rsid w:val="00CD2ACF"/>
    <w:rsid w:val="00CD4A57"/>
    <w:rsid w:val="00CD54F0"/>
    <w:rsid w:val="00CD5FF6"/>
    <w:rsid w:val="00CD7981"/>
    <w:rsid w:val="00CE0771"/>
    <w:rsid w:val="00CE145E"/>
    <w:rsid w:val="00CE1CB4"/>
    <w:rsid w:val="00CE20F2"/>
    <w:rsid w:val="00CE21C2"/>
    <w:rsid w:val="00CE59B3"/>
    <w:rsid w:val="00CF075F"/>
    <w:rsid w:val="00CF2B5A"/>
    <w:rsid w:val="00CF3780"/>
    <w:rsid w:val="00CF46FA"/>
    <w:rsid w:val="00CF4A31"/>
    <w:rsid w:val="00CF6D1B"/>
    <w:rsid w:val="00CF72DE"/>
    <w:rsid w:val="00D002DC"/>
    <w:rsid w:val="00D015A6"/>
    <w:rsid w:val="00D021A0"/>
    <w:rsid w:val="00D0278A"/>
    <w:rsid w:val="00D04161"/>
    <w:rsid w:val="00D05475"/>
    <w:rsid w:val="00D0631E"/>
    <w:rsid w:val="00D07FDB"/>
    <w:rsid w:val="00D1017E"/>
    <w:rsid w:val="00D11F29"/>
    <w:rsid w:val="00D126FE"/>
    <w:rsid w:val="00D14FDD"/>
    <w:rsid w:val="00D16D69"/>
    <w:rsid w:val="00D17BA4"/>
    <w:rsid w:val="00D20C6E"/>
    <w:rsid w:val="00D210B1"/>
    <w:rsid w:val="00D21D23"/>
    <w:rsid w:val="00D22A8A"/>
    <w:rsid w:val="00D22ADC"/>
    <w:rsid w:val="00D22BCE"/>
    <w:rsid w:val="00D23C3C"/>
    <w:rsid w:val="00D25831"/>
    <w:rsid w:val="00D259FD"/>
    <w:rsid w:val="00D25CAF"/>
    <w:rsid w:val="00D25FEA"/>
    <w:rsid w:val="00D264C8"/>
    <w:rsid w:val="00D27DA2"/>
    <w:rsid w:val="00D3050A"/>
    <w:rsid w:val="00D30B1E"/>
    <w:rsid w:val="00D31374"/>
    <w:rsid w:val="00D32663"/>
    <w:rsid w:val="00D34825"/>
    <w:rsid w:val="00D35645"/>
    <w:rsid w:val="00D35D45"/>
    <w:rsid w:val="00D379EA"/>
    <w:rsid w:val="00D40593"/>
    <w:rsid w:val="00D408DC"/>
    <w:rsid w:val="00D414B9"/>
    <w:rsid w:val="00D422B0"/>
    <w:rsid w:val="00D43182"/>
    <w:rsid w:val="00D45B5C"/>
    <w:rsid w:val="00D54478"/>
    <w:rsid w:val="00D55CFF"/>
    <w:rsid w:val="00D56CFE"/>
    <w:rsid w:val="00D56EB3"/>
    <w:rsid w:val="00D572EF"/>
    <w:rsid w:val="00D612F8"/>
    <w:rsid w:val="00D61C9E"/>
    <w:rsid w:val="00D666EB"/>
    <w:rsid w:val="00D71196"/>
    <w:rsid w:val="00D71C54"/>
    <w:rsid w:val="00D72D3D"/>
    <w:rsid w:val="00D7300E"/>
    <w:rsid w:val="00D7584F"/>
    <w:rsid w:val="00D75D63"/>
    <w:rsid w:val="00D77730"/>
    <w:rsid w:val="00D8028A"/>
    <w:rsid w:val="00D86E50"/>
    <w:rsid w:val="00D8754E"/>
    <w:rsid w:val="00D90D3C"/>
    <w:rsid w:val="00D91427"/>
    <w:rsid w:val="00D93235"/>
    <w:rsid w:val="00D935B4"/>
    <w:rsid w:val="00D937B4"/>
    <w:rsid w:val="00D95736"/>
    <w:rsid w:val="00D95AB7"/>
    <w:rsid w:val="00D97E4F"/>
    <w:rsid w:val="00DA1124"/>
    <w:rsid w:val="00DA33DB"/>
    <w:rsid w:val="00DA36CD"/>
    <w:rsid w:val="00DA3A51"/>
    <w:rsid w:val="00DA7AD8"/>
    <w:rsid w:val="00DA7B4A"/>
    <w:rsid w:val="00DB1519"/>
    <w:rsid w:val="00DB33E4"/>
    <w:rsid w:val="00DC1645"/>
    <w:rsid w:val="00DC2C48"/>
    <w:rsid w:val="00DC38A7"/>
    <w:rsid w:val="00DC3BCE"/>
    <w:rsid w:val="00DC4034"/>
    <w:rsid w:val="00DC4731"/>
    <w:rsid w:val="00DC61A0"/>
    <w:rsid w:val="00DC74FD"/>
    <w:rsid w:val="00DC7A23"/>
    <w:rsid w:val="00DD0C50"/>
    <w:rsid w:val="00DD0F36"/>
    <w:rsid w:val="00DD0F4A"/>
    <w:rsid w:val="00DD12E4"/>
    <w:rsid w:val="00DD1F0F"/>
    <w:rsid w:val="00DD5554"/>
    <w:rsid w:val="00DD7ACE"/>
    <w:rsid w:val="00DE002F"/>
    <w:rsid w:val="00DE401E"/>
    <w:rsid w:val="00DF055C"/>
    <w:rsid w:val="00DF1077"/>
    <w:rsid w:val="00DF1D31"/>
    <w:rsid w:val="00E02555"/>
    <w:rsid w:val="00E03391"/>
    <w:rsid w:val="00E055A5"/>
    <w:rsid w:val="00E10AD5"/>
    <w:rsid w:val="00E13BD0"/>
    <w:rsid w:val="00E200A0"/>
    <w:rsid w:val="00E21D92"/>
    <w:rsid w:val="00E223A7"/>
    <w:rsid w:val="00E23748"/>
    <w:rsid w:val="00E23F2C"/>
    <w:rsid w:val="00E2652A"/>
    <w:rsid w:val="00E27647"/>
    <w:rsid w:val="00E27FF7"/>
    <w:rsid w:val="00E30C3C"/>
    <w:rsid w:val="00E30DBA"/>
    <w:rsid w:val="00E33E32"/>
    <w:rsid w:val="00E33FF2"/>
    <w:rsid w:val="00E34587"/>
    <w:rsid w:val="00E347EC"/>
    <w:rsid w:val="00E37004"/>
    <w:rsid w:val="00E41170"/>
    <w:rsid w:val="00E41ED7"/>
    <w:rsid w:val="00E41EF3"/>
    <w:rsid w:val="00E42171"/>
    <w:rsid w:val="00E451D6"/>
    <w:rsid w:val="00E5058A"/>
    <w:rsid w:val="00E51DCB"/>
    <w:rsid w:val="00E51EF1"/>
    <w:rsid w:val="00E534A9"/>
    <w:rsid w:val="00E61A53"/>
    <w:rsid w:val="00E622BF"/>
    <w:rsid w:val="00E63E32"/>
    <w:rsid w:val="00E64129"/>
    <w:rsid w:val="00E643E0"/>
    <w:rsid w:val="00E708BB"/>
    <w:rsid w:val="00E713B2"/>
    <w:rsid w:val="00E724F8"/>
    <w:rsid w:val="00E761A2"/>
    <w:rsid w:val="00E76A68"/>
    <w:rsid w:val="00E81C27"/>
    <w:rsid w:val="00E820E7"/>
    <w:rsid w:val="00E8236B"/>
    <w:rsid w:val="00E82B90"/>
    <w:rsid w:val="00E82D6F"/>
    <w:rsid w:val="00E84FC3"/>
    <w:rsid w:val="00E85006"/>
    <w:rsid w:val="00E858A7"/>
    <w:rsid w:val="00E9285A"/>
    <w:rsid w:val="00E93476"/>
    <w:rsid w:val="00E93B1A"/>
    <w:rsid w:val="00E955C9"/>
    <w:rsid w:val="00E956B6"/>
    <w:rsid w:val="00E96E9B"/>
    <w:rsid w:val="00E97AB2"/>
    <w:rsid w:val="00EA1E2E"/>
    <w:rsid w:val="00EA2827"/>
    <w:rsid w:val="00EA33DA"/>
    <w:rsid w:val="00EA3696"/>
    <w:rsid w:val="00EA36C0"/>
    <w:rsid w:val="00EA453D"/>
    <w:rsid w:val="00EA541A"/>
    <w:rsid w:val="00EA550A"/>
    <w:rsid w:val="00EA60A2"/>
    <w:rsid w:val="00EA66F0"/>
    <w:rsid w:val="00EA67AA"/>
    <w:rsid w:val="00EA6DCF"/>
    <w:rsid w:val="00EB020A"/>
    <w:rsid w:val="00EB1214"/>
    <w:rsid w:val="00EB4EA5"/>
    <w:rsid w:val="00EB6B30"/>
    <w:rsid w:val="00EC18F0"/>
    <w:rsid w:val="00EC24B8"/>
    <w:rsid w:val="00EC3357"/>
    <w:rsid w:val="00EC537F"/>
    <w:rsid w:val="00EC5CCB"/>
    <w:rsid w:val="00EC7353"/>
    <w:rsid w:val="00EC7691"/>
    <w:rsid w:val="00EC7699"/>
    <w:rsid w:val="00ED1C86"/>
    <w:rsid w:val="00ED492B"/>
    <w:rsid w:val="00ED6193"/>
    <w:rsid w:val="00EE01C0"/>
    <w:rsid w:val="00EE0F5F"/>
    <w:rsid w:val="00EE379A"/>
    <w:rsid w:val="00EE3834"/>
    <w:rsid w:val="00EE4D42"/>
    <w:rsid w:val="00EE4ED7"/>
    <w:rsid w:val="00EE65A6"/>
    <w:rsid w:val="00EE67D9"/>
    <w:rsid w:val="00EE7DF3"/>
    <w:rsid w:val="00EF15E9"/>
    <w:rsid w:val="00EF2A2C"/>
    <w:rsid w:val="00EF41C8"/>
    <w:rsid w:val="00EF4AF5"/>
    <w:rsid w:val="00F000C0"/>
    <w:rsid w:val="00F00433"/>
    <w:rsid w:val="00F00466"/>
    <w:rsid w:val="00F00759"/>
    <w:rsid w:val="00F01DAB"/>
    <w:rsid w:val="00F022D0"/>
    <w:rsid w:val="00F0239D"/>
    <w:rsid w:val="00F06471"/>
    <w:rsid w:val="00F07018"/>
    <w:rsid w:val="00F07529"/>
    <w:rsid w:val="00F07D2D"/>
    <w:rsid w:val="00F07ED1"/>
    <w:rsid w:val="00F110E1"/>
    <w:rsid w:val="00F117B7"/>
    <w:rsid w:val="00F11C33"/>
    <w:rsid w:val="00F124B0"/>
    <w:rsid w:val="00F148C2"/>
    <w:rsid w:val="00F14D24"/>
    <w:rsid w:val="00F150E3"/>
    <w:rsid w:val="00F212CF"/>
    <w:rsid w:val="00F218CC"/>
    <w:rsid w:val="00F23E5B"/>
    <w:rsid w:val="00F25C42"/>
    <w:rsid w:val="00F304D3"/>
    <w:rsid w:val="00F30908"/>
    <w:rsid w:val="00F309E5"/>
    <w:rsid w:val="00F31868"/>
    <w:rsid w:val="00F31F7B"/>
    <w:rsid w:val="00F342AC"/>
    <w:rsid w:val="00F4056F"/>
    <w:rsid w:val="00F4078F"/>
    <w:rsid w:val="00F40FF2"/>
    <w:rsid w:val="00F42254"/>
    <w:rsid w:val="00F44BA2"/>
    <w:rsid w:val="00F455E2"/>
    <w:rsid w:val="00F45AFB"/>
    <w:rsid w:val="00F45D21"/>
    <w:rsid w:val="00F4688E"/>
    <w:rsid w:val="00F5010C"/>
    <w:rsid w:val="00F5070E"/>
    <w:rsid w:val="00F50A56"/>
    <w:rsid w:val="00F50FEB"/>
    <w:rsid w:val="00F527A1"/>
    <w:rsid w:val="00F528EF"/>
    <w:rsid w:val="00F52D2A"/>
    <w:rsid w:val="00F61AAF"/>
    <w:rsid w:val="00F61CC1"/>
    <w:rsid w:val="00F62BD1"/>
    <w:rsid w:val="00F63EA3"/>
    <w:rsid w:val="00F643C4"/>
    <w:rsid w:val="00F65555"/>
    <w:rsid w:val="00F6696C"/>
    <w:rsid w:val="00F72D27"/>
    <w:rsid w:val="00F72F44"/>
    <w:rsid w:val="00F76D21"/>
    <w:rsid w:val="00F779E0"/>
    <w:rsid w:val="00F80193"/>
    <w:rsid w:val="00F81603"/>
    <w:rsid w:val="00F842FD"/>
    <w:rsid w:val="00F85669"/>
    <w:rsid w:val="00F86311"/>
    <w:rsid w:val="00F86B0E"/>
    <w:rsid w:val="00F9090A"/>
    <w:rsid w:val="00F92C45"/>
    <w:rsid w:val="00FA0095"/>
    <w:rsid w:val="00FA1012"/>
    <w:rsid w:val="00FA4D43"/>
    <w:rsid w:val="00FA6848"/>
    <w:rsid w:val="00FA7E0E"/>
    <w:rsid w:val="00FB1516"/>
    <w:rsid w:val="00FB1C82"/>
    <w:rsid w:val="00FB3344"/>
    <w:rsid w:val="00FB3673"/>
    <w:rsid w:val="00FB39C0"/>
    <w:rsid w:val="00FB4648"/>
    <w:rsid w:val="00FB632F"/>
    <w:rsid w:val="00FC00A9"/>
    <w:rsid w:val="00FC0D53"/>
    <w:rsid w:val="00FC0FB3"/>
    <w:rsid w:val="00FC143A"/>
    <w:rsid w:val="00FC3E31"/>
    <w:rsid w:val="00FC5A77"/>
    <w:rsid w:val="00FC6AD0"/>
    <w:rsid w:val="00FC764E"/>
    <w:rsid w:val="00FC7BC3"/>
    <w:rsid w:val="00FD0A8A"/>
    <w:rsid w:val="00FD1FBC"/>
    <w:rsid w:val="00FD2863"/>
    <w:rsid w:val="00FD50A4"/>
    <w:rsid w:val="00FD77C0"/>
    <w:rsid w:val="00FD7CAA"/>
    <w:rsid w:val="00FD7E04"/>
    <w:rsid w:val="00FE071C"/>
    <w:rsid w:val="00FE224B"/>
    <w:rsid w:val="00FE69D9"/>
    <w:rsid w:val="00FE6C20"/>
    <w:rsid w:val="00FE7022"/>
    <w:rsid w:val="00FE7D94"/>
    <w:rsid w:val="00FF2132"/>
    <w:rsid w:val="00FF228F"/>
    <w:rsid w:val="00FF44A3"/>
    <w:rsid w:val="00FF7D7F"/>
    <w:rsid w:val="039F0223"/>
    <w:rsid w:val="05943610"/>
    <w:rsid w:val="0619D8F1"/>
    <w:rsid w:val="087E2D5E"/>
    <w:rsid w:val="12F3B709"/>
    <w:rsid w:val="1B012E0C"/>
    <w:rsid w:val="1D971A7C"/>
    <w:rsid w:val="320EF9B3"/>
    <w:rsid w:val="3BEA8F58"/>
    <w:rsid w:val="4D81EBEC"/>
    <w:rsid w:val="51BD44B4"/>
    <w:rsid w:val="544C0DBF"/>
    <w:rsid w:val="54F4E576"/>
    <w:rsid w:val="5E887FFC"/>
    <w:rsid w:val="691D4498"/>
    <w:rsid w:val="6C54E55A"/>
    <w:rsid w:val="76ABC29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5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DE1"/>
    <w:pPr>
      <w:spacing w:after="200"/>
    </w:pPr>
    <w:rPr>
      <w:spacing w:val="3"/>
      <w:sz w:val="22"/>
    </w:rPr>
  </w:style>
  <w:style w:type="paragraph" w:styleId="Heading1">
    <w:name w:val="heading 1"/>
    <w:basedOn w:val="Normal"/>
    <w:next w:val="Normal"/>
    <w:link w:val="Heading1Char"/>
    <w:uiPriority w:val="9"/>
    <w:qFormat/>
    <w:rsid w:val="00450DE1"/>
    <w:pPr>
      <w:spacing w:before="360" w:after="240" w:line="240" w:lineRule="auto"/>
      <w:contextualSpacing/>
      <w:outlineLvl w:val="0"/>
    </w:pPr>
    <w:rPr>
      <w:rFonts w:asciiTheme="majorHAnsi" w:eastAsiaTheme="majorEastAsia" w:hAnsiTheme="majorHAnsi" w:cstheme="majorBidi"/>
      <w:b/>
      <w:bCs/>
      <w:color w:val="005A70" w:themeColor="accent1"/>
      <w:sz w:val="64"/>
      <w:szCs w:val="28"/>
    </w:rPr>
  </w:style>
  <w:style w:type="paragraph" w:styleId="Heading2">
    <w:name w:val="heading 2"/>
    <w:basedOn w:val="Normal"/>
    <w:next w:val="Normal"/>
    <w:link w:val="Heading2Char"/>
    <w:uiPriority w:val="9"/>
    <w:qFormat/>
    <w:rsid w:val="00450DE1"/>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Crestwithrule"/>
    <w:next w:val="Normal"/>
    <w:link w:val="Heading3Char"/>
    <w:uiPriority w:val="9"/>
    <w:qFormat/>
    <w:rsid w:val="00B7582B"/>
    <w:pPr>
      <w:spacing w:before="240"/>
      <w:outlineLvl w:val="2"/>
    </w:pPr>
    <w:rPr>
      <w:b/>
      <w:bCs/>
      <w:szCs w:val="22"/>
    </w:rPr>
  </w:style>
  <w:style w:type="paragraph" w:styleId="Heading4">
    <w:name w:val="heading 4"/>
    <w:basedOn w:val="Pullouttext"/>
    <w:next w:val="Normal"/>
    <w:link w:val="Heading4Char"/>
    <w:uiPriority w:val="9"/>
    <w:qFormat/>
    <w:rsid w:val="00B7582B"/>
    <w:pPr>
      <w:spacing w:before="480"/>
      <w:ind w:left="0"/>
      <w:outlineLvl w:val="3"/>
    </w:pPr>
    <w:rPr>
      <w:rFonts w:asciiTheme="minorHAnsi" w:hAnsiTheme="minorHAnsi" w:cstheme="minorHAnsi"/>
      <w:b/>
      <w:bCs w:val="0"/>
      <w:color w:val="auto"/>
      <w:sz w:val="22"/>
      <w:szCs w:val="22"/>
    </w:rPr>
  </w:style>
  <w:style w:type="paragraph" w:styleId="Heading5">
    <w:name w:val="heading 5"/>
    <w:basedOn w:val="Normal"/>
    <w:next w:val="Normal"/>
    <w:link w:val="Heading5Char"/>
    <w:uiPriority w:val="9"/>
    <w:unhideWhenUsed/>
    <w:qFormat/>
    <w:rsid w:val="00450DE1"/>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9"/>
    <w:unhideWhenUsed/>
    <w:qFormat/>
    <w:rsid w:val="00450DE1"/>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9"/>
    <w:unhideWhenUsed/>
    <w:qFormat/>
    <w:rsid w:val="00450DE1"/>
    <w:pPr>
      <w:spacing w:after="0"/>
      <w:outlineLvl w:val="6"/>
    </w:pPr>
    <w:rPr>
      <w:rFonts w:eastAsiaTheme="majorEastAsia" w:cstheme="majorBidi"/>
      <w:iCs/>
    </w:rPr>
  </w:style>
  <w:style w:type="paragraph" w:styleId="Heading8">
    <w:name w:val="heading 8"/>
    <w:basedOn w:val="Normal"/>
    <w:next w:val="Normal"/>
    <w:link w:val="Heading8Char"/>
    <w:uiPriority w:val="9"/>
    <w:unhideWhenUsed/>
    <w:qFormat/>
    <w:rsid w:val="00450DE1"/>
    <w:pPr>
      <w:spacing w:after="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450DE1"/>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DE1"/>
    <w:rPr>
      <w:rFonts w:asciiTheme="majorHAnsi" w:eastAsiaTheme="majorEastAsia" w:hAnsiTheme="majorHAnsi" w:cstheme="majorBidi"/>
      <w:b/>
      <w:bCs/>
      <w:color w:val="005A70" w:themeColor="accent1"/>
      <w:spacing w:val="3"/>
      <w:sz w:val="64"/>
      <w:szCs w:val="28"/>
    </w:rPr>
  </w:style>
  <w:style w:type="character" w:customStyle="1" w:styleId="Heading2Char">
    <w:name w:val="Heading 2 Char"/>
    <w:basedOn w:val="DefaultParagraphFont"/>
    <w:link w:val="Heading2"/>
    <w:uiPriority w:val="9"/>
    <w:rsid w:val="00450DE1"/>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0DE1"/>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9"/>
    <w:rsid w:val="00B7582B"/>
    <w:rPr>
      <w:b/>
      <w:bCs/>
      <w:noProof/>
      <w:spacing w:val="3"/>
      <w:sz w:val="22"/>
      <w:szCs w:val="22"/>
    </w:rPr>
  </w:style>
  <w:style w:type="character" w:customStyle="1" w:styleId="Heading4Char">
    <w:name w:val="Heading 4 Char"/>
    <w:basedOn w:val="DefaultParagraphFont"/>
    <w:link w:val="Heading4"/>
    <w:uiPriority w:val="9"/>
    <w:rsid w:val="00B7582B"/>
    <w:rPr>
      <w:rFonts w:eastAsia="Times New Roman" w:cstheme="minorHAnsi"/>
      <w:b/>
      <w:iCs/>
      <w:spacing w:val="3"/>
      <w:sz w:val="22"/>
      <w:szCs w:val="22"/>
      <w:lang w:eastAsia="en-AU"/>
    </w:rPr>
  </w:style>
  <w:style w:type="character" w:customStyle="1" w:styleId="Heading5Char">
    <w:name w:val="Heading 5 Char"/>
    <w:basedOn w:val="DefaultParagraphFont"/>
    <w:link w:val="Heading5"/>
    <w:uiPriority w:val="9"/>
    <w:rsid w:val="00450DE1"/>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9"/>
    <w:rsid w:val="00450DE1"/>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9"/>
    <w:rsid w:val="00450DE1"/>
    <w:rPr>
      <w:rFonts w:eastAsiaTheme="majorEastAsia" w:cstheme="majorBidi"/>
      <w:iCs/>
      <w:spacing w:val="3"/>
      <w:sz w:val="22"/>
    </w:rPr>
  </w:style>
  <w:style w:type="character" w:customStyle="1" w:styleId="Heading8Char">
    <w:name w:val="Heading 8 Char"/>
    <w:basedOn w:val="DefaultParagraphFont"/>
    <w:link w:val="Heading8"/>
    <w:uiPriority w:val="9"/>
    <w:rsid w:val="00450DE1"/>
    <w:rPr>
      <w:rFonts w:eastAsiaTheme="majorEastAsia" w:cstheme="majorBidi"/>
      <w:spacing w:val="3"/>
      <w:sz w:val="22"/>
      <w:szCs w:val="20"/>
    </w:rPr>
  </w:style>
  <w:style w:type="character" w:customStyle="1" w:styleId="Heading9Char">
    <w:name w:val="Heading 9 Char"/>
    <w:basedOn w:val="DefaultParagraphFont"/>
    <w:link w:val="Heading9"/>
    <w:uiPriority w:val="9"/>
    <w:rsid w:val="00450DE1"/>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0DE1"/>
    <w:rPr>
      <w:rFonts w:ascii="Tahoma" w:hAnsi="Tahoma" w:cs="Tahoma"/>
      <w:spacing w:val="3"/>
      <w:sz w:val="16"/>
      <w:szCs w:val="16"/>
    </w:rPr>
  </w:style>
  <w:style w:type="numbering" w:customStyle="1" w:styleId="BulletsList">
    <w:name w:val="Bullets List"/>
    <w:uiPriority w:val="99"/>
    <w:rsid w:val="00450DE1"/>
    <w:pPr>
      <w:numPr>
        <w:numId w:val="1"/>
      </w:numPr>
    </w:pPr>
  </w:style>
  <w:style w:type="paragraph" w:styleId="Caption">
    <w:name w:val="caption"/>
    <w:aliases w:val="Caption Table title,table title"/>
    <w:basedOn w:val="Normal"/>
    <w:next w:val="Normal"/>
    <w:uiPriority w:val="35"/>
    <w:unhideWhenUsed/>
    <w:qFormat/>
    <w:rsid w:val="00450DE1"/>
    <w:pPr>
      <w:spacing w:before="360" w:after="120" w:line="240" w:lineRule="atLeast"/>
    </w:pPr>
    <w:rPr>
      <w:b/>
      <w:bCs/>
      <w:szCs w:val="18"/>
    </w:rPr>
  </w:style>
  <w:style w:type="paragraph" w:customStyle="1" w:styleId="Horizontalrule">
    <w:name w:val="Horizontal rule"/>
    <w:basedOn w:val="Normal"/>
    <w:uiPriority w:val="4"/>
    <w:semiHidden/>
    <w:qFormat/>
    <w:rsid w:val="00450DE1"/>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0DE1"/>
    <w:pPr>
      <w:pBdr>
        <w:bottom w:val="single" w:sz="24" w:space="1" w:color="00B0B9" w:themeColor="accent2"/>
      </w:pBdr>
      <w:ind w:right="-425" w:hanging="284"/>
    </w:pPr>
  </w:style>
  <w:style w:type="table" w:customStyle="1" w:styleId="DSSDatatablestyle">
    <w:name w:val="DSS Data table style"/>
    <w:basedOn w:val="TableNormal"/>
    <w:uiPriority w:val="99"/>
    <w:rsid w:val="008E203C"/>
    <w:pPr>
      <w:spacing w:after="0" w:line="240" w:lineRule="auto"/>
    </w:pPr>
    <w:rPr>
      <w:color w:val="000000" w:themeColor="text1"/>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8E203C"/>
    <w:pPr>
      <w:spacing w:after="0" w:line="240" w:lineRule="auto"/>
    </w:pPr>
    <w:rPr>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unhideWhenUsed/>
    <w:qFormat/>
    <w:rsid w:val="00450DE1"/>
    <w:rPr>
      <w:b/>
      <w:bCs/>
      <w:i/>
      <w:iCs/>
      <w:spacing w:val="10"/>
      <w:bdr w:val="none" w:sz="0" w:space="0" w:color="auto"/>
      <w:shd w:val="clear" w:color="auto" w:fill="auto"/>
    </w:rPr>
  </w:style>
  <w:style w:type="paragraph" w:customStyle="1" w:styleId="Focus-teal">
    <w:name w:val="Focus - teal"/>
    <w:basedOn w:val="Normal"/>
    <w:next w:val="Normal"/>
    <w:uiPriority w:val="7"/>
    <w:qFormat/>
    <w:rsid w:val="00450DE1"/>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0DE1"/>
    <w:pPr>
      <w:shd w:val="clear" w:color="auto" w:fill="FFEFEF"/>
    </w:pPr>
  </w:style>
  <w:style w:type="paragraph" w:customStyle="1" w:styleId="Focus-grey">
    <w:name w:val="Focus - grey"/>
    <w:basedOn w:val="Focus-teal"/>
    <w:next w:val="Normal"/>
    <w:uiPriority w:val="7"/>
    <w:qFormat/>
    <w:rsid w:val="00450DE1"/>
    <w:pPr>
      <w:shd w:val="clear" w:color="auto" w:fill="F2F2F2" w:themeFill="background1" w:themeFillShade="F2"/>
    </w:pPr>
  </w:style>
  <w:style w:type="paragraph" w:customStyle="1" w:styleId="Focus-warning">
    <w:name w:val="Focus - warning"/>
    <w:basedOn w:val="Focus-teal"/>
    <w:next w:val="Normal"/>
    <w:uiPriority w:val="7"/>
    <w:qFormat/>
    <w:rsid w:val="00450DE1"/>
    <w:pPr>
      <w:shd w:val="clear" w:color="auto" w:fill="FDF7DB"/>
    </w:pPr>
  </w:style>
  <w:style w:type="character" w:styleId="FollowedHyperlink">
    <w:name w:val="FollowedHyperlink"/>
    <w:basedOn w:val="DefaultParagraphFont"/>
    <w:uiPriority w:val="99"/>
    <w:unhideWhenUsed/>
    <w:rsid w:val="00450DE1"/>
    <w:rPr>
      <w:color w:val="000000" w:themeColor="followedHyperlink"/>
      <w:u w:val="single"/>
    </w:rPr>
  </w:style>
  <w:style w:type="paragraph" w:styleId="Footer">
    <w:name w:val="footer"/>
    <w:basedOn w:val="Normal"/>
    <w:link w:val="FooterChar"/>
    <w:uiPriority w:val="99"/>
    <w:unhideWhenUsed/>
    <w:rsid w:val="00450D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DE1"/>
    <w:rPr>
      <w:spacing w:val="3"/>
      <w:sz w:val="22"/>
    </w:rPr>
  </w:style>
  <w:style w:type="table" w:styleId="GridTable4">
    <w:name w:val="Grid Table 4"/>
    <w:basedOn w:val="TableNormal"/>
    <w:uiPriority w:val="49"/>
    <w:rsid w:val="00450DE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450DE1"/>
    <w:pPr>
      <w:pBdr>
        <w:bottom w:val="single" w:sz="18" w:space="1" w:color="24596E"/>
      </w:pBdr>
      <w:tabs>
        <w:tab w:val="center" w:pos="4513"/>
        <w:tab w:val="right" w:pos="9026"/>
      </w:tabs>
      <w:spacing w:before="600" w:after="720" w:line="240" w:lineRule="auto"/>
    </w:pPr>
    <w:rPr>
      <w:rFonts w:ascii="Georgia" w:hAnsi="Georgia"/>
      <w:color w:val="24596E"/>
    </w:rPr>
  </w:style>
  <w:style w:type="character" w:customStyle="1" w:styleId="HeaderChar">
    <w:name w:val="Header Char"/>
    <w:basedOn w:val="DefaultParagraphFont"/>
    <w:link w:val="Header"/>
    <w:uiPriority w:val="99"/>
    <w:rsid w:val="00450DE1"/>
    <w:rPr>
      <w:rFonts w:ascii="Georgia" w:hAnsi="Georgia"/>
      <w:color w:val="24596E"/>
      <w:spacing w:val="3"/>
      <w:sz w:val="22"/>
    </w:rPr>
  </w:style>
  <w:style w:type="paragraph" w:customStyle="1" w:styleId="Heading1withsubtitle">
    <w:name w:val="Heading 1 (with subtitle)"/>
    <w:basedOn w:val="Heading1"/>
    <w:next w:val="Subtitle"/>
    <w:uiPriority w:val="9"/>
    <w:qFormat/>
    <w:rsid w:val="00450DE1"/>
  </w:style>
  <w:style w:type="paragraph" w:styleId="Subtitle">
    <w:name w:val="Subtitle"/>
    <w:basedOn w:val="Normal"/>
    <w:next w:val="Normal"/>
    <w:link w:val="SubtitleChar"/>
    <w:uiPriority w:val="11"/>
    <w:qFormat/>
    <w:rsid w:val="00450DE1"/>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11"/>
    <w:rsid w:val="00450DE1"/>
    <w:rPr>
      <w:rFonts w:asciiTheme="majorHAnsi" w:eastAsiaTheme="majorEastAsia" w:hAnsiTheme="majorHAnsi" w:cstheme="majorBidi"/>
      <w:b/>
      <w:iCs/>
      <w:color w:val="000000" w:themeColor="text1"/>
      <w:spacing w:val="6"/>
      <w:sz w:val="32"/>
    </w:rPr>
  </w:style>
  <w:style w:type="character" w:styleId="Hyperlink">
    <w:name w:val="Hyperlink"/>
    <w:uiPriority w:val="99"/>
    <w:rsid w:val="00450DE1"/>
    <w:rPr>
      <w:rFonts w:asciiTheme="minorHAnsi" w:hAnsiTheme="minorHAnsi"/>
      <w:b w:val="0"/>
      <w:color w:val="0070C0"/>
      <w:u w:val="single"/>
    </w:rPr>
  </w:style>
  <w:style w:type="character" w:styleId="IntenseEmphasis">
    <w:name w:val="Intense Emphasis"/>
    <w:uiPriority w:val="21"/>
    <w:unhideWhenUsed/>
    <w:qFormat/>
    <w:rsid w:val="00450DE1"/>
    <w:rPr>
      <w:b/>
      <w:bCs/>
    </w:rPr>
  </w:style>
  <w:style w:type="paragraph" w:customStyle="1" w:styleId="IntroductionQuote">
    <w:name w:val="Introduction / Quote"/>
    <w:basedOn w:val="Normal"/>
    <w:uiPriority w:val="1"/>
    <w:qFormat/>
    <w:rsid w:val="00450DE1"/>
    <w:pPr>
      <w:spacing w:line="288" w:lineRule="auto"/>
    </w:pPr>
    <w:rPr>
      <w:color w:val="000000" w:themeColor="text1"/>
      <w:sz w:val="28"/>
    </w:rPr>
  </w:style>
  <w:style w:type="paragraph" w:styleId="ListBullet">
    <w:name w:val="List Bullet"/>
    <w:basedOn w:val="Normal"/>
    <w:uiPriority w:val="99"/>
    <w:unhideWhenUsed/>
    <w:qFormat/>
    <w:rsid w:val="00450DE1"/>
    <w:pPr>
      <w:tabs>
        <w:tab w:val="left" w:pos="170"/>
      </w:tabs>
      <w:spacing w:before="120" w:after="180" w:line="280" w:lineRule="atLeast"/>
      <w:ind w:left="533" w:hanging="360"/>
    </w:pPr>
    <w:rPr>
      <w:rFonts w:ascii="Arial" w:eastAsia="Times New Roman" w:hAnsi="Arial" w:cs="Times New Roman"/>
      <w:spacing w:val="4"/>
      <w:lang w:eastAsia="en-AU"/>
    </w:rPr>
  </w:style>
  <w:style w:type="paragraph" w:styleId="ListParagraph">
    <w:name w:val="List Paragraph"/>
    <w:basedOn w:val="Normal"/>
    <w:uiPriority w:val="34"/>
    <w:qFormat/>
    <w:rsid w:val="00B54889"/>
    <w:pPr>
      <w:numPr>
        <w:numId w:val="6"/>
      </w:numPr>
      <w:contextualSpacing/>
    </w:pPr>
  </w:style>
  <w:style w:type="table" w:styleId="ListTable3-Accent6">
    <w:name w:val="List Table 3 Accent 6"/>
    <w:basedOn w:val="TableNormal"/>
    <w:uiPriority w:val="48"/>
    <w:rsid w:val="00450DE1"/>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0DE1"/>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0DE1"/>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1"/>
    <w:qFormat/>
    <w:rsid w:val="00450DE1"/>
    <w:pPr>
      <w:spacing w:after="0" w:line="240" w:lineRule="auto"/>
    </w:pPr>
  </w:style>
  <w:style w:type="character" w:customStyle="1" w:styleId="NoSpacingChar">
    <w:name w:val="No Spacing Char"/>
    <w:basedOn w:val="DefaultParagraphFont"/>
    <w:link w:val="NoSpacing"/>
    <w:uiPriority w:val="1"/>
    <w:rsid w:val="00450DE1"/>
    <w:rPr>
      <w:spacing w:val="3"/>
      <w:sz w:val="22"/>
    </w:rPr>
  </w:style>
  <w:style w:type="paragraph" w:styleId="NormalWeb">
    <w:name w:val="Normal (Web)"/>
    <w:basedOn w:val="Normal"/>
    <w:uiPriority w:val="99"/>
    <w:unhideWhenUsed/>
    <w:rsid w:val="00450DE1"/>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qFormat/>
    <w:rsid w:val="00450DE1"/>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0DE1"/>
    <w:rPr>
      <w:color w:val="005A70" w:themeColor="accent1"/>
      <w:sz w:val="18"/>
    </w:rPr>
  </w:style>
  <w:style w:type="table" w:styleId="PlainTable1">
    <w:name w:val="Plain Table 1"/>
    <w:basedOn w:val="TableNormal"/>
    <w:uiPriority w:val="41"/>
    <w:rsid w:val="00450D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Pullouttext">
    <w:name w:val="Blockquote / Pullout text"/>
    <w:basedOn w:val="Normal"/>
    <w:next w:val="Normal"/>
    <w:link w:val="BlockquotePullouttextChar"/>
    <w:uiPriority w:val="5"/>
    <w:qFormat/>
    <w:rsid w:val="00A50A61"/>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PullouttextChar">
    <w:name w:val="Blockquote / Pullout text Char"/>
    <w:basedOn w:val="Heading2Char"/>
    <w:link w:val="BlockquotePullouttext"/>
    <w:uiPriority w:val="5"/>
    <w:rsid w:val="00A50A61"/>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0DE1"/>
    <w:pPr>
      <w:spacing w:after="120" w:line="240" w:lineRule="auto"/>
    </w:pPr>
    <w:rPr>
      <w:sz w:val="12"/>
      <w:szCs w:val="16"/>
      <w:lang w:val="en-US"/>
    </w:rPr>
  </w:style>
  <w:style w:type="character" w:styleId="Strong">
    <w:name w:val="Strong"/>
    <w:aliases w:val="Bold"/>
    <w:uiPriority w:val="22"/>
    <w:qFormat/>
    <w:rsid w:val="00450DE1"/>
    <w:rPr>
      <w:b/>
      <w:bCs/>
    </w:rPr>
  </w:style>
  <w:style w:type="numbering" w:customStyle="1" w:styleId="AusGovStyleManualList">
    <w:name w:val="AusGov Style Manual List"/>
    <w:uiPriority w:val="99"/>
    <w:rsid w:val="00E41ED7"/>
    <w:pPr>
      <w:numPr>
        <w:numId w:val="4"/>
      </w:numPr>
    </w:pPr>
  </w:style>
  <w:style w:type="table" w:styleId="TableGrid">
    <w:name w:val="Table Grid"/>
    <w:basedOn w:val="TableNormal"/>
    <w:uiPriority w:val="59"/>
    <w:rsid w:val="00450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0D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0DE1"/>
    <w:pPr>
      <w:spacing w:line="312" w:lineRule="auto"/>
    </w:pPr>
    <w:rPr>
      <w:sz w:val="20"/>
    </w:rPr>
  </w:style>
  <w:style w:type="paragraph" w:customStyle="1" w:styleId="TableChartheading">
    <w:name w:val="Table/Chart heading"/>
    <w:basedOn w:val="Caption"/>
    <w:next w:val="Normal"/>
    <w:uiPriority w:val="4"/>
    <w:qFormat/>
    <w:rsid w:val="00450DE1"/>
    <w:pPr>
      <w:spacing w:line="288" w:lineRule="auto"/>
    </w:pPr>
    <w:rPr>
      <w:rFonts w:asciiTheme="majorHAnsi" w:hAnsiTheme="majorHAnsi"/>
    </w:rPr>
  </w:style>
  <w:style w:type="paragraph" w:styleId="Title">
    <w:name w:val="Title"/>
    <w:basedOn w:val="Normal"/>
    <w:next w:val="Normal"/>
    <w:link w:val="TitleChar"/>
    <w:uiPriority w:val="10"/>
    <w:unhideWhenUsed/>
    <w:qFormat/>
    <w:rsid w:val="00450DE1"/>
    <w:pPr>
      <w:spacing w:before="1440" w:line="240" w:lineRule="auto"/>
      <w:contextualSpacing/>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uiPriority w:val="10"/>
    <w:rsid w:val="00450DE1"/>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rsid w:val="00450DE1"/>
    <w:pPr>
      <w:spacing w:before="4000"/>
      <w:jc w:val="center"/>
    </w:pPr>
    <w:rPr>
      <w:sz w:val="72"/>
    </w:rPr>
  </w:style>
  <w:style w:type="paragraph" w:styleId="TOC1">
    <w:name w:val="toc 1"/>
    <w:basedOn w:val="Normal"/>
    <w:next w:val="Normal"/>
    <w:autoRedefine/>
    <w:uiPriority w:val="99"/>
    <w:unhideWhenUsed/>
    <w:rsid w:val="003C5F4F"/>
    <w:pPr>
      <w:tabs>
        <w:tab w:val="right" w:leader="dot" w:pos="10194"/>
      </w:tabs>
      <w:spacing w:after="100"/>
    </w:pPr>
  </w:style>
  <w:style w:type="paragraph" w:styleId="TOC2">
    <w:name w:val="toc 2"/>
    <w:basedOn w:val="Normal"/>
    <w:next w:val="Normal"/>
    <w:autoRedefine/>
    <w:uiPriority w:val="99"/>
    <w:unhideWhenUsed/>
    <w:rsid w:val="00450DE1"/>
    <w:pPr>
      <w:spacing w:after="100"/>
      <w:ind w:left="200"/>
    </w:pPr>
  </w:style>
  <w:style w:type="paragraph" w:styleId="TOC3">
    <w:name w:val="toc 3"/>
    <w:basedOn w:val="Normal"/>
    <w:next w:val="Normal"/>
    <w:autoRedefine/>
    <w:uiPriority w:val="39"/>
    <w:unhideWhenUsed/>
    <w:rsid w:val="00450DE1"/>
    <w:pPr>
      <w:spacing w:after="100"/>
      <w:ind w:left="400"/>
    </w:pPr>
  </w:style>
  <w:style w:type="paragraph" w:styleId="TOCHeading">
    <w:name w:val="TOC Heading"/>
    <w:basedOn w:val="Heading2"/>
    <w:next w:val="Normal"/>
    <w:uiPriority w:val="39"/>
    <w:unhideWhenUsed/>
    <w:qFormat/>
    <w:rsid w:val="00450DE1"/>
  </w:style>
  <w:style w:type="character" w:styleId="CommentReference">
    <w:name w:val="annotation reference"/>
    <w:basedOn w:val="DefaultParagraphFont"/>
    <w:uiPriority w:val="99"/>
    <w:semiHidden/>
    <w:unhideWhenUsed/>
    <w:rsid w:val="005261E6"/>
    <w:rPr>
      <w:sz w:val="16"/>
      <w:szCs w:val="16"/>
    </w:rPr>
  </w:style>
  <w:style w:type="paragraph" w:styleId="CommentText">
    <w:name w:val="annotation text"/>
    <w:basedOn w:val="Normal"/>
    <w:link w:val="CommentTextChar"/>
    <w:uiPriority w:val="99"/>
    <w:unhideWhenUsed/>
    <w:rsid w:val="005261E6"/>
    <w:pPr>
      <w:spacing w:line="240" w:lineRule="auto"/>
    </w:pPr>
    <w:rPr>
      <w:sz w:val="20"/>
      <w:szCs w:val="20"/>
    </w:rPr>
  </w:style>
  <w:style w:type="character" w:customStyle="1" w:styleId="CommentTextChar">
    <w:name w:val="Comment Text Char"/>
    <w:basedOn w:val="DefaultParagraphFont"/>
    <w:link w:val="CommentText"/>
    <w:uiPriority w:val="99"/>
    <w:rsid w:val="005261E6"/>
    <w:rPr>
      <w:spacing w:val="3"/>
      <w:sz w:val="20"/>
      <w:szCs w:val="20"/>
    </w:rPr>
  </w:style>
  <w:style w:type="paragraph" w:styleId="CommentSubject">
    <w:name w:val="annotation subject"/>
    <w:basedOn w:val="CommentText"/>
    <w:next w:val="CommentText"/>
    <w:link w:val="CommentSubjectChar"/>
    <w:uiPriority w:val="99"/>
    <w:semiHidden/>
    <w:unhideWhenUsed/>
    <w:rsid w:val="005261E6"/>
    <w:rPr>
      <w:b/>
      <w:bCs/>
    </w:rPr>
  </w:style>
  <w:style w:type="character" w:customStyle="1" w:styleId="CommentSubjectChar">
    <w:name w:val="Comment Subject Char"/>
    <w:basedOn w:val="CommentTextChar"/>
    <w:link w:val="CommentSubject"/>
    <w:uiPriority w:val="99"/>
    <w:semiHidden/>
    <w:rsid w:val="005261E6"/>
    <w:rPr>
      <w:b/>
      <w:bCs/>
      <w:spacing w:val="3"/>
      <w:sz w:val="20"/>
      <w:szCs w:val="20"/>
    </w:rPr>
  </w:style>
  <w:style w:type="paragraph" w:styleId="Revision">
    <w:name w:val="Revision"/>
    <w:hidden/>
    <w:uiPriority w:val="99"/>
    <w:semiHidden/>
    <w:rsid w:val="00807AA2"/>
    <w:pPr>
      <w:spacing w:after="0" w:line="240" w:lineRule="auto"/>
    </w:pPr>
    <w:rPr>
      <w:spacing w:val="3"/>
      <w:sz w:val="22"/>
    </w:rPr>
  </w:style>
  <w:style w:type="paragraph" w:styleId="TableofFigures">
    <w:name w:val="table of figures"/>
    <w:basedOn w:val="Normal"/>
    <w:next w:val="Normal"/>
    <w:uiPriority w:val="99"/>
    <w:unhideWhenUsed/>
    <w:rsid w:val="00F07ED1"/>
    <w:pPr>
      <w:spacing w:after="0"/>
      <w:ind w:left="440" w:hanging="440"/>
    </w:pPr>
    <w:rPr>
      <w:rFonts w:cstheme="minorHAnsi"/>
      <w:b/>
      <w:bCs/>
      <w:sz w:val="20"/>
      <w:szCs w:val="20"/>
    </w:rPr>
  </w:style>
  <w:style w:type="character" w:styleId="Mention">
    <w:name w:val="Mention"/>
    <w:basedOn w:val="DefaultParagraphFont"/>
    <w:uiPriority w:val="99"/>
    <w:unhideWhenUsed/>
    <w:rsid w:val="006E2ACE"/>
    <w:rPr>
      <w:color w:val="2B579A"/>
      <w:shd w:val="clear" w:color="auto" w:fill="E1DFDD"/>
    </w:rPr>
  </w:style>
  <w:style w:type="paragraph" w:customStyle="1" w:styleId="Tableimagenote">
    <w:name w:val="Table/image note"/>
    <w:basedOn w:val="Normal"/>
    <w:next w:val="Normal"/>
    <w:uiPriority w:val="4"/>
    <w:qFormat/>
    <w:rsid w:val="00CB3627"/>
    <w:pPr>
      <w:spacing w:before="120"/>
      <w:contextualSpacing/>
    </w:pPr>
    <w:rPr>
      <w:color w:val="595959" w:themeColor="text1" w:themeTint="A6"/>
      <w:sz w:val="20"/>
    </w:rPr>
  </w:style>
  <w:style w:type="paragraph" w:styleId="ListNumber">
    <w:name w:val="List Number"/>
    <w:basedOn w:val="Normal"/>
    <w:uiPriority w:val="99"/>
    <w:unhideWhenUsed/>
    <w:qFormat/>
    <w:rsid w:val="00041D69"/>
    <w:pPr>
      <w:numPr>
        <w:numId w:val="5"/>
      </w:numPr>
      <w:contextualSpacing/>
    </w:pPr>
  </w:style>
  <w:style w:type="character" w:styleId="UnresolvedMention">
    <w:name w:val="Unresolved Mention"/>
    <w:basedOn w:val="DefaultParagraphFont"/>
    <w:uiPriority w:val="99"/>
    <w:semiHidden/>
    <w:unhideWhenUsed/>
    <w:rsid w:val="00A438DE"/>
    <w:rPr>
      <w:color w:val="605E5C"/>
      <w:shd w:val="clear" w:color="auto" w:fill="E1DFDD"/>
    </w:rPr>
  </w:style>
  <w:style w:type="table" w:customStyle="1" w:styleId="GridTable4-Accent51">
    <w:name w:val="Grid Table 4 - Accent 51"/>
    <w:basedOn w:val="TableNormal"/>
    <w:next w:val="GridTable4-Accent5"/>
    <w:uiPriority w:val="49"/>
    <w:rsid w:val="00952258"/>
    <w:pPr>
      <w:spacing w:before="100" w:after="0" w:line="240" w:lineRule="auto"/>
    </w:pPr>
    <w:rPr>
      <w:rFonts w:eastAsiaTheme="minorEastAsia"/>
      <w:sz w:val="20"/>
      <w:szCs w:val="20"/>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952258"/>
    <w:pPr>
      <w:spacing w:after="0" w:line="240" w:lineRule="auto"/>
    </w:pPr>
    <w:tblPr>
      <w:tblStyleRowBandSize w:val="1"/>
      <w:tblStyleColBandSize w:val="1"/>
      <w:tblBorders>
        <w:top w:val="single" w:sz="4" w:space="0" w:color="00C2F3" w:themeColor="accent5" w:themeTint="99"/>
        <w:left w:val="single" w:sz="4" w:space="0" w:color="00C2F3" w:themeColor="accent5" w:themeTint="99"/>
        <w:bottom w:val="single" w:sz="4" w:space="0" w:color="00C2F3" w:themeColor="accent5" w:themeTint="99"/>
        <w:right w:val="single" w:sz="4" w:space="0" w:color="00C2F3" w:themeColor="accent5" w:themeTint="99"/>
        <w:insideH w:val="single" w:sz="4" w:space="0" w:color="00C2F3" w:themeColor="accent5" w:themeTint="99"/>
        <w:insideV w:val="single" w:sz="4" w:space="0" w:color="00C2F3" w:themeColor="accent5" w:themeTint="99"/>
      </w:tblBorders>
    </w:tblPr>
    <w:tblStylePr w:type="firstRow">
      <w:rPr>
        <w:b/>
        <w:bCs/>
        <w:color w:val="FFFFFF" w:themeColor="background1"/>
      </w:rPr>
      <w:tblPr/>
      <w:tcPr>
        <w:tcBorders>
          <w:top w:val="single" w:sz="4" w:space="0" w:color="003542" w:themeColor="accent5"/>
          <w:left w:val="single" w:sz="4" w:space="0" w:color="003542" w:themeColor="accent5"/>
          <w:bottom w:val="single" w:sz="4" w:space="0" w:color="003542" w:themeColor="accent5"/>
          <w:right w:val="single" w:sz="4" w:space="0" w:color="003542" w:themeColor="accent5"/>
          <w:insideH w:val="nil"/>
          <w:insideV w:val="nil"/>
        </w:tcBorders>
        <w:shd w:val="clear" w:color="auto" w:fill="003542" w:themeFill="accent5"/>
      </w:tcPr>
    </w:tblStylePr>
    <w:tblStylePr w:type="lastRow">
      <w:rPr>
        <w:b/>
        <w:bCs/>
      </w:rPr>
      <w:tblPr/>
      <w:tcPr>
        <w:tcBorders>
          <w:top w:val="double" w:sz="4" w:space="0" w:color="003542" w:themeColor="accent5"/>
        </w:tcBorders>
      </w:tcPr>
    </w:tblStylePr>
    <w:tblStylePr w:type="firstCol">
      <w:rPr>
        <w:b/>
        <w:bCs/>
      </w:rPr>
    </w:tblStylePr>
    <w:tblStylePr w:type="lastCol">
      <w:rPr>
        <w:b/>
        <w:bCs/>
      </w:rPr>
    </w:tblStylePr>
    <w:tblStylePr w:type="band1Vert">
      <w:tblPr/>
      <w:tcPr>
        <w:shd w:val="clear" w:color="auto" w:fill="A6EDFF" w:themeFill="accent5" w:themeFillTint="33"/>
      </w:tcPr>
    </w:tblStylePr>
    <w:tblStylePr w:type="band1Horz">
      <w:tblPr/>
      <w:tcPr>
        <w:shd w:val="clear" w:color="auto" w:fill="A6EDFF" w:themeFill="accent5" w:themeFillTint="33"/>
      </w:tcPr>
    </w:tblStylePr>
  </w:style>
  <w:style w:type="paragraph" w:customStyle="1" w:styleId="Pullouttext">
    <w:name w:val="Pullout text"/>
    <w:next w:val="Normal"/>
    <w:link w:val="PullouttextChar"/>
    <w:uiPriority w:val="3"/>
    <w:rsid w:val="00774CB3"/>
    <w:pPr>
      <w:spacing w:before="120" w:after="120" w:line="280" w:lineRule="atLeast"/>
      <w:ind w:left="397"/>
      <w:contextualSpacing/>
    </w:pPr>
    <w:rPr>
      <w:rFonts w:ascii="Georgia" w:eastAsia="Times New Roman" w:hAnsi="Georgia" w:cs="Arial"/>
      <w:bCs/>
      <w:iCs/>
      <w:color w:val="24596E"/>
      <w:spacing w:val="3"/>
      <w:sz w:val="40"/>
      <w:szCs w:val="28"/>
      <w:lang w:eastAsia="en-AU"/>
    </w:rPr>
  </w:style>
  <w:style w:type="character" w:customStyle="1" w:styleId="PullouttextChar">
    <w:name w:val="Pullout text Char"/>
    <w:basedOn w:val="Heading2Char"/>
    <w:link w:val="Pullouttext"/>
    <w:uiPriority w:val="3"/>
    <w:rsid w:val="00774CB3"/>
    <w:rPr>
      <w:rFonts w:ascii="Georgia" w:eastAsia="Times New Roman" w:hAnsi="Georgia" w:cs="Arial"/>
      <w:bCs/>
      <w:iCs/>
      <w:color w:val="24596E"/>
      <w:spacing w:val="3"/>
      <w:sz w:val="40"/>
      <w:szCs w:val="28"/>
      <w:lang w:eastAsia="en-AU"/>
    </w:rPr>
  </w:style>
  <w:style w:type="character" w:styleId="SubtleEmphasis">
    <w:name w:val="Subtle Emphasis"/>
    <w:uiPriority w:val="19"/>
    <w:qFormat/>
    <w:rsid w:val="00637916"/>
    <w:rPr>
      <w:i/>
      <w:iCs/>
      <w:color w:val="002C37" w:themeColor="accent1" w:themeShade="7F"/>
    </w:rPr>
  </w:style>
  <w:style w:type="numbering" w:customStyle="1" w:styleId="NoList1">
    <w:name w:val="No List1"/>
    <w:next w:val="NoList"/>
    <w:uiPriority w:val="99"/>
    <w:semiHidden/>
    <w:unhideWhenUsed/>
    <w:rsid w:val="00637916"/>
  </w:style>
  <w:style w:type="paragraph" w:styleId="Quote">
    <w:name w:val="Quote"/>
    <w:basedOn w:val="Normal"/>
    <w:next w:val="Normal"/>
    <w:link w:val="QuoteChar"/>
    <w:uiPriority w:val="29"/>
    <w:qFormat/>
    <w:rsid w:val="00637916"/>
    <w:pPr>
      <w:spacing w:before="100" w:line="276" w:lineRule="auto"/>
    </w:pPr>
    <w:rPr>
      <w:rFonts w:eastAsiaTheme="minorEastAsia"/>
      <w:i/>
      <w:iCs/>
      <w:spacing w:val="0"/>
      <w:sz w:val="24"/>
    </w:rPr>
  </w:style>
  <w:style w:type="character" w:customStyle="1" w:styleId="QuoteChar">
    <w:name w:val="Quote Char"/>
    <w:basedOn w:val="DefaultParagraphFont"/>
    <w:link w:val="Quote"/>
    <w:uiPriority w:val="29"/>
    <w:rsid w:val="00637916"/>
    <w:rPr>
      <w:rFonts w:eastAsiaTheme="minorEastAsia"/>
      <w:i/>
      <w:iCs/>
    </w:rPr>
  </w:style>
  <w:style w:type="paragraph" w:styleId="IntenseQuote">
    <w:name w:val="Intense Quote"/>
    <w:basedOn w:val="Normal"/>
    <w:next w:val="Normal"/>
    <w:link w:val="IntenseQuoteChar"/>
    <w:uiPriority w:val="30"/>
    <w:qFormat/>
    <w:rsid w:val="00637916"/>
    <w:pPr>
      <w:spacing w:before="240" w:after="240" w:line="240" w:lineRule="auto"/>
      <w:ind w:left="1080" w:right="1080"/>
      <w:jc w:val="center"/>
    </w:pPr>
    <w:rPr>
      <w:rFonts w:eastAsiaTheme="minorEastAsia"/>
      <w:color w:val="005A70" w:themeColor="accent1"/>
      <w:spacing w:val="0"/>
      <w:sz w:val="24"/>
    </w:rPr>
  </w:style>
  <w:style w:type="character" w:customStyle="1" w:styleId="IntenseQuoteChar">
    <w:name w:val="Intense Quote Char"/>
    <w:basedOn w:val="DefaultParagraphFont"/>
    <w:link w:val="IntenseQuote"/>
    <w:uiPriority w:val="30"/>
    <w:rsid w:val="00637916"/>
    <w:rPr>
      <w:rFonts w:eastAsiaTheme="minorEastAsia"/>
      <w:color w:val="005A70" w:themeColor="accent1"/>
    </w:rPr>
  </w:style>
  <w:style w:type="character" w:styleId="SubtleReference">
    <w:name w:val="Subtle Reference"/>
    <w:uiPriority w:val="31"/>
    <w:qFormat/>
    <w:rsid w:val="00637916"/>
    <w:rPr>
      <w:b/>
      <w:bCs/>
      <w:color w:val="005A70" w:themeColor="accent1"/>
    </w:rPr>
  </w:style>
  <w:style w:type="character" w:styleId="IntenseReference">
    <w:name w:val="Intense Reference"/>
    <w:uiPriority w:val="32"/>
    <w:qFormat/>
    <w:rsid w:val="00637916"/>
    <w:rPr>
      <w:b/>
      <w:bCs/>
      <w:i/>
      <w:iCs/>
      <w:caps/>
      <w:color w:val="005A70" w:themeColor="accent1"/>
    </w:rPr>
  </w:style>
  <w:style w:type="character" w:styleId="BookTitle">
    <w:name w:val="Book Title"/>
    <w:uiPriority w:val="33"/>
    <w:qFormat/>
    <w:rsid w:val="00637916"/>
    <w:rPr>
      <w:b/>
      <w:bCs/>
      <w:i/>
      <w:iCs/>
      <w:spacing w:val="0"/>
    </w:rPr>
  </w:style>
  <w:style w:type="table" w:customStyle="1" w:styleId="TableGrid1">
    <w:name w:val="Table Grid1"/>
    <w:basedOn w:val="TableNormal"/>
    <w:next w:val="TableGrid"/>
    <w:uiPriority w:val="99"/>
    <w:rsid w:val="00637916"/>
    <w:pPr>
      <w:spacing w:before="100"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637916"/>
    <w:rPr>
      <w:rFonts w:cs="Times New Roman"/>
    </w:rPr>
  </w:style>
  <w:style w:type="paragraph" w:styleId="FootnoteText">
    <w:name w:val="footnote text"/>
    <w:basedOn w:val="Normal"/>
    <w:link w:val="FootnoteTextChar"/>
    <w:uiPriority w:val="99"/>
    <w:semiHidden/>
    <w:rsid w:val="00637916"/>
    <w:pPr>
      <w:spacing w:after="0" w:line="240" w:lineRule="auto"/>
    </w:pPr>
    <w:rPr>
      <w:rFonts w:ascii="Times New Roman" w:eastAsiaTheme="minorEastAsia" w:hAnsi="Times New Roman"/>
      <w:spacing w:val="0"/>
      <w:sz w:val="20"/>
      <w:szCs w:val="20"/>
    </w:rPr>
  </w:style>
  <w:style w:type="character" w:customStyle="1" w:styleId="FootnoteTextChar">
    <w:name w:val="Footnote Text Char"/>
    <w:basedOn w:val="DefaultParagraphFont"/>
    <w:link w:val="FootnoteText"/>
    <w:uiPriority w:val="99"/>
    <w:semiHidden/>
    <w:rsid w:val="00637916"/>
    <w:rPr>
      <w:rFonts w:ascii="Times New Roman" w:eastAsiaTheme="minorEastAsia" w:hAnsi="Times New Roman"/>
      <w:sz w:val="20"/>
      <w:szCs w:val="20"/>
    </w:rPr>
  </w:style>
  <w:style w:type="paragraph" w:customStyle="1" w:styleId="1">
    <w:name w:val="1"/>
    <w:basedOn w:val="Normal"/>
    <w:uiPriority w:val="99"/>
    <w:rsid w:val="00637916"/>
    <w:pPr>
      <w:spacing w:after="0" w:line="240" w:lineRule="auto"/>
    </w:pPr>
    <w:rPr>
      <w:rFonts w:eastAsiaTheme="minorEastAsia"/>
      <w:spacing w:val="0"/>
      <w:szCs w:val="20"/>
    </w:rPr>
  </w:style>
  <w:style w:type="paragraph" w:customStyle="1" w:styleId="Backgroundtext">
    <w:name w:val="Background text"/>
    <w:basedOn w:val="Normal"/>
    <w:uiPriority w:val="99"/>
    <w:rsid w:val="00637916"/>
    <w:pPr>
      <w:spacing w:after="120" w:line="360" w:lineRule="auto"/>
    </w:pPr>
    <w:rPr>
      <w:rFonts w:ascii="Arial (W1)" w:eastAsiaTheme="minorEastAsia" w:hAnsi="Arial (W1)"/>
      <w:spacing w:val="0"/>
      <w:sz w:val="20"/>
      <w:szCs w:val="20"/>
    </w:rPr>
  </w:style>
  <w:style w:type="paragraph" w:customStyle="1" w:styleId="backgroundtext0">
    <w:name w:val="backgroundtext"/>
    <w:basedOn w:val="Normal"/>
    <w:uiPriority w:val="99"/>
    <w:rsid w:val="00637916"/>
    <w:pPr>
      <w:spacing w:after="120" w:line="360" w:lineRule="auto"/>
    </w:pPr>
    <w:rPr>
      <w:rFonts w:ascii="Arial (W1)" w:eastAsiaTheme="minorEastAsia" w:hAnsi="Arial (W1)"/>
      <w:spacing w:val="0"/>
      <w:sz w:val="20"/>
      <w:szCs w:val="20"/>
    </w:rPr>
  </w:style>
  <w:style w:type="paragraph" w:customStyle="1" w:styleId="xl35">
    <w:name w:val="xl35"/>
    <w:basedOn w:val="Normal"/>
    <w:uiPriority w:val="99"/>
    <w:rsid w:val="00637916"/>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Calibri" w:eastAsiaTheme="minorEastAsia" w:hAnsi="Calibri"/>
      <w:b/>
      <w:bCs/>
      <w:spacing w:val="0"/>
      <w:sz w:val="18"/>
      <w:szCs w:val="18"/>
    </w:rPr>
  </w:style>
  <w:style w:type="paragraph" w:customStyle="1" w:styleId="xl36">
    <w:name w:val="xl36"/>
    <w:basedOn w:val="Normal"/>
    <w:uiPriority w:val="99"/>
    <w:rsid w:val="00637916"/>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pPr>
    <w:rPr>
      <w:rFonts w:ascii="Calibri" w:eastAsiaTheme="minorEastAsia" w:hAnsi="Calibri"/>
      <w:b/>
      <w:bCs/>
      <w:color w:val="000000"/>
      <w:spacing w:val="0"/>
      <w:sz w:val="20"/>
      <w:szCs w:val="20"/>
    </w:rPr>
  </w:style>
  <w:style w:type="paragraph" w:customStyle="1" w:styleId="xl37">
    <w:name w:val="xl37"/>
    <w:basedOn w:val="Normal"/>
    <w:uiPriority w:val="99"/>
    <w:rsid w:val="006379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heme="minorEastAsia" w:hAnsi="Calibri"/>
      <w:color w:val="000000"/>
      <w:spacing w:val="0"/>
      <w:sz w:val="20"/>
      <w:szCs w:val="20"/>
    </w:rPr>
  </w:style>
  <w:style w:type="paragraph" w:customStyle="1" w:styleId="xl38">
    <w:name w:val="xl38"/>
    <w:basedOn w:val="Normal"/>
    <w:uiPriority w:val="99"/>
    <w:rsid w:val="006379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heme="minorEastAsia" w:hAnsi="Calibri"/>
      <w:color w:val="000000"/>
      <w:spacing w:val="0"/>
      <w:sz w:val="20"/>
      <w:szCs w:val="20"/>
    </w:rPr>
  </w:style>
  <w:style w:type="paragraph" w:customStyle="1" w:styleId="xl39">
    <w:name w:val="xl39"/>
    <w:basedOn w:val="Normal"/>
    <w:uiPriority w:val="99"/>
    <w:rsid w:val="00637916"/>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pPr>
    <w:rPr>
      <w:rFonts w:ascii="Calibri" w:eastAsiaTheme="minorEastAsia" w:hAnsi="Calibri"/>
      <w:b/>
      <w:bCs/>
      <w:color w:val="000000"/>
      <w:spacing w:val="0"/>
      <w:sz w:val="20"/>
      <w:szCs w:val="20"/>
    </w:rPr>
  </w:style>
  <w:style w:type="paragraph" w:customStyle="1" w:styleId="xl40">
    <w:name w:val="xl40"/>
    <w:basedOn w:val="Normal"/>
    <w:uiPriority w:val="99"/>
    <w:rsid w:val="00637916"/>
    <w:pPr>
      <w:pBdr>
        <w:top w:val="single" w:sz="4" w:space="0" w:color="auto"/>
        <w:left w:val="single" w:sz="4" w:space="0" w:color="auto"/>
        <w:right w:val="single" w:sz="4" w:space="0" w:color="auto"/>
      </w:pBdr>
      <w:shd w:val="clear" w:color="000000" w:fill="99CCFF"/>
      <w:spacing w:before="100" w:beforeAutospacing="1" w:after="100" w:afterAutospacing="1" w:line="240" w:lineRule="auto"/>
    </w:pPr>
    <w:rPr>
      <w:rFonts w:ascii="Calibri" w:eastAsiaTheme="minorEastAsia" w:hAnsi="Calibri"/>
      <w:b/>
      <w:bCs/>
      <w:color w:val="000000"/>
      <w:spacing w:val="0"/>
      <w:sz w:val="20"/>
      <w:szCs w:val="20"/>
    </w:rPr>
  </w:style>
  <w:style w:type="paragraph" w:customStyle="1" w:styleId="xl41">
    <w:name w:val="xl41"/>
    <w:basedOn w:val="Normal"/>
    <w:uiPriority w:val="99"/>
    <w:rsid w:val="00637916"/>
    <w:pPr>
      <w:pBdr>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Calibri" w:eastAsiaTheme="minorEastAsia" w:hAnsi="Calibri"/>
      <w:b/>
      <w:bCs/>
      <w:color w:val="000000"/>
      <w:spacing w:val="0"/>
      <w:sz w:val="20"/>
      <w:szCs w:val="20"/>
    </w:rPr>
  </w:style>
  <w:style w:type="paragraph" w:customStyle="1" w:styleId="xl42">
    <w:name w:val="xl42"/>
    <w:basedOn w:val="Normal"/>
    <w:uiPriority w:val="99"/>
    <w:rsid w:val="00637916"/>
    <w:pPr>
      <w:pBdr>
        <w:top w:val="single" w:sz="4" w:space="0" w:color="auto"/>
        <w:left w:val="single" w:sz="4" w:space="0" w:color="auto"/>
        <w:right w:val="single" w:sz="4" w:space="0" w:color="auto"/>
      </w:pBdr>
      <w:shd w:val="clear" w:color="000000" w:fill="99CCFF"/>
      <w:spacing w:before="100" w:beforeAutospacing="1" w:after="100" w:afterAutospacing="1" w:line="240" w:lineRule="auto"/>
    </w:pPr>
    <w:rPr>
      <w:rFonts w:ascii="Calibri" w:eastAsiaTheme="minorEastAsia" w:hAnsi="Calibri"/>
      <w:b/>
      <w:bCs/>
      <w:color w:val="000000"/>
      <w:spacing w:val="0"/>
      <w:sz w:val="20"/>
      <w:szCs w:val="20"/>
    </w:rPr>
  </w:style>
  <w:style w:type="paragraph" w:customStyle="1" w:styleId="xl43">
    <w:name w:val="xl43"/>
    <w:basedOn w:val="Normal"/>
    <w:uiPriority w:val="99"/>
    <w:rsid w:val="00637916"/>
    <w:pPr>
      <w:pBdr>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Calibri" w:eastAsiaTheme="minorEastAsia" w:hAnsi="Calibri"/>
      <w:b/>
      <w:bCs/>
      <w:color w:val="000000"/>
      <w:spacing w:val="0"/>
      <w:sz w:val="20"/>
      <w:szCs w:val="20"/>
    </w:rPr>
  </w:style>
  <w:style w:type="paragraph" w:customStyle="1" w:styleId="xl44">
    <w:name w:val="xl44"/>
    <w:basedOn w:val="Normal"/>
    <w:uiPriority w:val="99"/>
    <w:rsid w:val="00637916"/>
    <w:pPr>
      <w:pBdr>
        <w:top w:val="single" w:sz="4" w:space="0" w:color="auto"/>
        <w:left w:val="single" w:sz="4" w:space="0" w:color="auto"/>
        <w:bottom w:val="single" w:sz="4" w:space="0" w:color="auto"/>
      </w:pBdr>
      <w:shd w:val="clear" w:color="000000" w:fill="99CCFF"/>
      <w:spacing w:before="100" w:beforeAutospacing="1" w:after="100" w:afterAutospacing="1" w:line="240" w:lineRule="auto"/>
      <w:jc w:val="center"/>
    </w:pPr>
    <w:rPr>
      <w:rFonts w:ascii="Calibri" w:eastAsiaTheme="minorEastAsia" w:hAnsi="Calibri"/>
      <w:b/>
      <w:bCs/>
      <w:color w:val="000000"/>
      <w:spacing w:val="0"/>
      <w:sz w:val="20"/>
      <w:szCs w:val="20"/>
    </w:rPr>
  </w:style>
  <w:style w:type="paragraph" w:customStyle="1" w:styleId="xl45">
    <w:name w:val="xl45"/>
    <w:basedOn w:val="Normal"/>
    <w:uiPriority w:val="99"/>
    <w:rsid w:val="00637916"/>
    <w:pPr>
      <w:pBdr>
        <w:top w:val="single" w:sz="4" w:space="0" w:color="auto"/>
        <w:bottom w:val="single" w:sz="4" w:space="0" w:color="auto"/>
      </w:pBdr>
      <w:shd w:val="clear" w:color="000000" w:fill="99CCFF"/>
      <w:spacing w:before="100" w:beforeAutospacing="1" w:after="100" w:afterAutospacing="1" w:line="240" w:lineRule="auto"/>
      <w:jc w:val="center"/>
    </w:pPr>
    <w:rPr>
      <w:rFonts w:ascii="Calibri" w:eastAsiaTheme="minorEastAsia" w:hAnsi="Calibri"/>
      <w:b/>
      <w:bCs/>
      <w:color w:val="000000"/>
      <w:spacing w:val="0"/>
      <w:sz w:val="20"/>
      <w:szCs w:val="20"/>
    </w:rPr>
  </w:style>
  <w:style w:type="paragraph" w:customStyle="1" w:styleId="xl46">
    <w:name w:val="xl46"/>
    <w:basedOn w:val="Normal"/>
    <w:uiPriority w:val="99"/>
    <w:rsid w:val="00637916"/>
    <w:pPr>
      <w:pBdr>
        <w:top w:val="single" w:sz="4" w:space="0" w:color="auto"/>
        <w:bottom w:val="single" w:sz="4" w:space="0" w:color="auto"/>
        <w:right w:val="single" w:sz="4" w:space="0" w:color="auto"/>
      </w:pBdr>
      <w:shd w:val="clear" w:color="000000" w:fill="99CCFF"/>
      <w:spacing w:before="100" w:beforeAutospacing="1" w:after="100" w:afterAutospacing="1" w:line="240" w:lineRule="auto"/>
      <w:jc w:val="center"/>
    </w:pPr>
    <w:rPr>
      <w:rFonts w:ascii="Calibri" w:eastAsiaTheme="minorEastAsia" w:hAnsi="Calibri"/>
      <w:b/>
      <w:bCs/>
      <w:color w:val="000000"/>
      <w:spacing w:val="0"/>
      <w:sz w:val="20"/>
      <w:szCs w:val="20"/>
    </w:rPr>
  </w:style>
  <w:style w:type="paragraph" w:customStyle="1" w:styleId="xl47">
    <w:name w:val="xl47"/>
    <w:basedOn w:val="Normal"/>
    <w:uiPriority w:val="99"/>
    <w:rsid w:val="00637916"/>
    <w:pPr>
      <w:pBdr>
        <w:top w:val="single" w:sz="4" w:space="0" w:color="auto"/>
        <w:left w:val="single" w:sz="4" w:space="0" w:color="auto"/>
      </w:pBdr>
      <w:shd w:val="clear" w:color="000000" w:fill="99CCFF"/>
      <w:spacing w:before="100" w:beforeAutospacing="1" w:after="100" w:afterAutospacing="1" w:line="240" w:lineRule="auto"/>
      <w:jc w:val="center"/>
    </w:pPr>
    <w:rPr>
      <w:rFonts w:ascii="Calibri" w:eastAsiaTheme="minorEastAsia" w:hAnsi="Calibri"/>
      <w:b/>
      <w:bCs/>
      <w:color w:val="000000"/>
      <w:spacing w:val="0"/>
      <w:sz w:val="20"/>
      <w:szCs w:val="20"/>
    </w:rPr>
  </w:style>
  <w:style w:type="paragraph" w:customStyle="1" w:styleId="xl48">
    <w:name w:val="xl48"/>
    <w:basedOn w:val="Normal"/>
    <w:uiPriority w:val="99"/>
    <w:rsid w:val="00637916"/>
    <w:pPr>
      <w:pBdr>
        <w:top w:val="single" w:sz="4" w:space="0" w:color="auto"/>
      </w:pBdr>
      <w:shd w:val="clear" w:color="000000" w:fill="99CCFF"/>
      <w:spacing w:before="100" w:beforeAutospacing="1" w:after="100" w:afterAutospacing="1" w:line="240" w:lineRule="auto"/>
      <w:jc w:val="center"/>
    </w:pPr>
    <w:rPr>
      <w:rFonts w:ascii="Calibri" w:eastAsiaTheme="minorEastAsia" w:hAnsi="Calibri"/>
      <w:b/>
      <w:bCs/>
      <w:color w:val="000000"/>
      <w:spacing w:val="0"/>
      <w:sz w:val="20"/>
      <w:szCs w:val="20"/>
    </w:rPr>
  </w:style>
  <w:style w:type="paragraph" w:customStyle="1" w:styleId="xl49">
    <w:name w:val="xl49"/>
    <w:basedOn w:val="Normal"/>
    <w:uiPriority w:val="99"/>
    <w:rsid w:val="00637916"/>
    <w:pPr>
      <w:pBdr>
        <w:top w:val="single" w:sz="4" w:space="0" w:color="auto"/>
        <w:right w:val="single" w:sz="4" w:space="0" w:color="auto"/>
      </w:pBdr>
      <w:shd w:val="clear" w:color="000000" w:fill="99CCFF"/>
      <w:spacing w:before="100" w:beforeAutospacing="1" w:after="100" w:afterAutospacing="1" w:line="240" w:lineRule="auto"/>
      <w:jc w:val="center"/>
    </w:pPr>
    <w:rPr>
      <w:rFonts w:ascii="Calibri" w:eastAsiaTheme="minorEastAsia" w:hAnsi="Calibri"/>
      <w:b/>
      <w:bCs/>
      <w:color w:val="000000"/>
      <w:spacing w:val="0"/>
      <w:sz w:val="20"/>
      <w:szCs w:val="20"/>
    </w:rPr>
  </w:style>
  <w:style w:type="character" w:styleId="FootnoteReference">
    <w:name w:val="footnote reference"/>
    <w:uiPriority w:val="99"/>
    <w:semiHidden/>
    <w:rsid w:val="00637916"/>
    <w:rPr>
      <w:rFonts w:cs="Times New Roman"/>
      <w:vertAlign w:val="superscript"/>
    </w:rPr>
  </w:style>
  <w:style w:type="paragraph" w:customStyle="1" w:styleId="xl25">
    <w:name w:val="xl25"/>
    <w:basedOn w:val="Normal"/>
    <w:uiPriority w:val="99"/>
    <w:rsid w:val="006379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heme="minorEastAsia" w:hAnsi="Calibri"/>
      <w:spacing w:val="0"/>
      <w:sz w:val="20"/>
      <w:szCs w:val="20"/>
    </w:rPr>
  </w:style>
  <w:style w:type="paragraph" w:customStyle="1" w:styleId="xl26">
    <w:name w:val="xl26"/>
    <w:basedOn w:val="Normal"/>
    <w:uiPriority w:val="99"/>
    <w:rsid w:val="006379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heme="minorEastAsia" w:hAnsi="Calibri"/>
      <w:spacing w:val="0"/>
      <w:sz w:val="20"/>
      <w:szCs w:val="20"/>
    </w:rPr>
  </w:style>
  <w:style w:type="paragraph" w:customStyle="1" w:styleId="xl27">
    <w:name w:val="xl27"/>
    <w:basedOn w:val="Normal"/>
    <w:uiPriority w:val="99"/>
    <w:rsid w:val="006379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heme="minorEastAsia" w:hAnsi="Calibri"/>
      <w:spacing w:val="0"/>
      <w:sz w:val="20"/>
      <w:szCs w:val="20"/>
    </w:rPr>
  </w:style>
  <w:style w:type="paragraph" w:customStyle="1" w:styleId="xl28">
    <w:name w:val="xl28"/>
    <w:basedOn w:val="Normal"/>
    <w:uiPriority w:val="99"/>
    <w:rsid w:val="00637916"/>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ascii="Calibri" w:eastAsiaTheme="minorEastAsia" w:hAnsi="Calibri"/>
      <w:b/>
      <w:bCs/>
      <w:spacing w:val="0"/>
      <w:sz w:val="20"/>
      <w:szCs w:val="20"/>
    </w:rPr>
  </w:style>
  <w:style w:type="paragraph" w:customStyle="1" w:styleId="xl29">
    <w:name w:val="xl29"/>
    <w:basedOn w:val="Normal"/>
    <w:uiPriority w:val="99"/>
    <w:rsid w:val="00637916"/>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Calibri" w:eastAsiaTheme="minorEastAsia" w:hAnsi="Calibri"/>
      <w:b/>
      <w:bCs/>
      <w:spacing w:val="0"/>
      <w:sz w:val="20"/>
      <w:szCs w:val="20"/>
    </w:rPr>
  </w:style>
  <w:style w:type="paragraph" w:customStyle="1" w:styleId="xl30">
    <w:name w:val="xl30"/>
    <w:basedOn w:val="Normal"/>
    <w:uiPriority w:val="99"/>
    <w:rsid w:val="00637916"/>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Calibri" w:eastAsiaTheme="minorEastAsia" w:hAnsi="Calibri"/>
      <w:b/>
      <w:bCs/>
      <w:spacing w:val="0"/>
      <w:sz w:val="20"/>
      <w:szCs w:val="20"/>
    </w:rPr>
  </w:style>
  <w:style w:type="paragraph" w:customStyle="1" w:styleId="xl31">
    <w:name w:val="xl31"/>
    <w:basedOn w:val="Normal"/>
    <w:uiPriority w:val="99"/>
    <w:rsid w:val="00637916"/>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textAlignment w:val="top"/>
    </w:pPr>
    <w:rPr>
      <w:rFonts w:ascii="Calibri" w:eastAsiaTheme="minorEastAsia" w:hAnsi="Calibri"/>
      <w:b/>
      <w:bCs/>
      <w:spacing w:val="0"/>
      <w:sz w:val="20"/>
      <w:szCs w:val="20"/>
    </w:rPr>
  </w:style>
  <w:style w:type="paragraph" w:customStyle="1" w:styleId="xl32">
    <w:name w:val="xl32"/>
    <w:basedOn w:val="Normal"/>
    <w:uiPriority w:val="99"/>
    <w:rsid w:val="0063791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Calibri" w:eastAsiaTheme="minorEastAsia" w:hAnsi="Calibri"/>
      <w:b/>
      <w:bCs/>
      <w:spacing w:val="0"/>
      <w:sz w:val="20"/>
      <w:szCs w:val="20"/>
    </w:rPr>
  </w:style>
  <w:style w:type="paragraph" w:customStyle="1" w:styleId="xl33">
    <w:name w:val="xl33"/>
    <w:basedOn w:val="Normal"/>
    <w:uiPriority w:val="99"/>
    <w:rsid w:val="006379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heme="minorEastAsia" w:hAnsi="Calibri"/>
      <w:i/>
      <w:iCs/>
      <w:color w:val="000080"/>
      <w:spacing w:val="0"/>
      <w:sz w:val="20"/>
      <w:szCs w:val="20"/>
    </w:rPr>
  </w:style>
  <w:style w:type="paragraph" w:customStyle="1" w:styleId="xl34">
    <w:name w:val="xl34"/>
    <w:basedOn w:val="Normal"/>
    <w:uiPriority w:val="99"/>
    <w:rsid w:val="006379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heme="minorEastAsia" w:hAnsi="Calibri"/>
      <w:i/>
      <w:iCs/>
      <w:color w:val="000080"/>
      <w:spacing w:val="0"/>
      <w:sz w:val="20"/>
      <w:szCs w:val="20"/>
    </w:rPr>
  </w:style>
  <w:style w:type="paragraph" w:customStyle="1" w:styleId="fclist">
    <w:name w:val="fclist"/>
    <w:basedOn w:val="Normal"/>
    <w:uiPriority w:val="99"/>
    <w:rsid w:val="00637916"/>
    <w:pPr>
      <w:tabs>
        <w:tab w:val="num" w:pos="720"/>
      </w:tabs>
      <w:spacing w:before="60" w:after="60" w:line="240" w:lineRule="auto"/>
      <w:ind w:left="360" w:hanging="360"/>
    </w:pPr>
    <w:rPr>
      <w:rFonts w:ascii="Times New Roman" w:eastAsiaTheme="minorEastAsia" w:hAnsi="Times New Roman"/>
      <w:spacing w:val="0"/>
      <w:sz w:val="20"/>
      <w:szCs w:val="20"/>
    </w:rPr>
  </w:style>
  <w:style w:type="paragraph" w:customStyle="1" w:styleId="xl24">
    <w:name w:val="xl24"/>
    <w:basedOn w:val="Normal"/>
    <w:uiPriority w:val="99"/>
    <w:rsid w:val="0063791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eastAsiaTheme="minorEastAsia" w:cs="Arial"/>
      <w:spacing w:val="0"/>
      <w:sz w:val="18"/>
      <w:szCs w:val="18"/>
    </w:rPr>
  </w:style>
  <w:style w:type="paragraph" w:customStyle="1" w:styleId="xl65">
    <w:name w:val="xl65"/>
    <w:basedOn w:val="Normal"/>
    <w:rsid w:val="00637916"/>
    <w:pPr>
      <w:spacing w:before="100" w:beforeAutospacing="1" w:after="100" w:afterAutospacing="1" w:line="240" w:lineRule="auto"/>
      <w:textAlignment w:val="center"/>
    </w:pPr>
    <w:rPr>
      <w:rFonts w:ascii="Calibri" w:eastAsiaTheme="minorEastAsia" w:hAnsi="Calibri" w:cs="Calibri"/>
      <w:spacing w:val="0"/>
      <w:sz w:val="20"/>
      <w:szCs w:val="20"/>
    </w:rPr>
  </w:style>
  <w:style w:type="paragraph" w:customStyle="1" w:styleId="xl66">
    <w:name w:val="xl66"/>
    <w:basedOn w:val="Normal"/>
    <w:rsid w:val="00637916"/>
    <w:pPr>
      <w:pBdr>
        <w:top w:val="single" w:sz="4" w:space="0" w:color="000000"/>
        <w:left w:val="single" w:sz="4" w:space="0" w:color="000000"/>
        <w:bottom w:val="single" w:sz="4" w:space="0" w:color="000000"/>
        <w:right w:val="single" w:sz="4" w:space="0" w:color="000000"/>
      </w:pBdr>
      <w:shd w:val="clear" w:color="000000" w:fill="99CCFF"/>
      <w:spacing w:before="100" w:beforeAutospacing="1" w:after="100" w:afterAutospacing="1" w:line="240" w:lineRule="auto"/>
      <w:textAlignment w:val="center"/>
    </w:pPr>
    <w:rPr>
      <w:rFonts w:ascii="Calibri" w:eastAsiaTheme="minorEastAsia" w:hAnsi="Calibri" w:cs="Calibri"/>
      <w:b/>
      <w:bCs/>
      <w:color w:val="000000"/>
      <w:spacing w:val="0"/>
      <w:sz w:val="20"/>
      <w:szCs w:val="20"/>
    </w:rPr>
  </w:style>
  <w:style w:type="paragraph" w:customStyle="1" w:styleId="xl67">
    <w:name w:val="xl67"/>
    <w:basedOn w:val="Normal"/>
    <w:rsid w:val="00637916"/>
    <w:pPr>
      <w:pBdr>
        <w:top w:val="single" w:sz="4" w:space="0" w:color="000000"/>
        <w:left w:val="single" w:sz="4" w:space="0" w:color="000000"/>
        <w:bottom w:val="single" w:sz="4" w:space="0" w:color="000000"/>
        <w:right w:val="single" w:sz="4" w:space="0" w:color="000000"/>
      </w:pBdr>
      <w:shd w:val="clear" w:color="000000" w:fill="99CCFF"/>
      <w:spacing w:before="100" w:beforeAutospacing="1" w:after="100" w:afterAutospacing="1" w:line="240" w:lineRule="auto"/>
      <w:jc w:val="center"/>
      <w:textAlignment w:val="center"/>
    </w:pPr>
    <w:rPr>
      <w:rFonts w:ascii="Calibri" w:eastAsiaTheme="minorEastAsia" w:hAnsi="Calibri" w:cs="Calibri"/>
      <w:b/>
      <w:bCs/>
      <w:color w:val="000000"/>
      <w:spacing w:val="0"/>
      <w:sz w:val="20"/>
      <w:szCs w:val="20"/>
    </w:rPr>
  </w:style>
  <w:style w:type="paragraph" w:customStyle="1" w:styleId="xl68">
    <w:name w:val="xl68"/>
    <w:basedOn w:val="Normal"/>
    <w:rsid w:val="0063791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Calibri" w:eastAsiaTheme="minorEastAsia" w:hAnsi="Calibri" w:cs="Calibri"/>
      <w:color w:val="000000"/>
      <w:spacing w:val="0"/>
      <w:sz w:val="20"/>
      <w:szCs w:val="20"/>
    </w:rPr>
  </w:style>
  <w:style w:type="paragraph" w:customStyle="1" w:styleId="xl69">
    <w:name w:val="xl69"/>
    <w:basedOn w:val="Normal"/>
    <w:rsid w:val="0063791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Calibri" w:eastAsiaTheme="minorEastAsia" w:hAnsi="Calibri" w:cs="Calibri"/>
      <w:color w:val="000000"/>
      <w:spacing w:val="0"/>
      <w:sz w:val="20"/>
      <w:szCs w:val="20"/>
    </w:rPr>
  </w:style>
  <w:style w:type="paragraph" w:customStyle="1" w:styleId="xl70">
    <w:name w:val="xl70"/>
    <w:basedOn w:val="Normal"/>
    <w:rsid w:val="00637916"/>
    <w:pPr>
      <w:pBdr>
        <w:top w:val="single" w:sz="4" w:space="0" w:color="000000"/>
        <w:left w:val="single" w:sz="4" w:space="0" w:color="000000"/>
        <w:bottom w:val="single" w:sz="4" w:space="0" w:color="000000"/>
        <w:right w:val="single" w:sz="4" w:space="0" w:color="000000"/>
      </w:pBdr>
      <w:shd w:val="clear" w:color="000000" w:fill="CCCCCC"/>
      <w:spacing w:before="100" w:beforeAutospacing="1" w:after="100" w:afterAutospacing="1" w:line="240" w:lineRule="auto"/>
      <w:jc w:val="right"/>
      <w:textAlignment w:val="center"/>
    </w:pPr>
    <w:rPr>
      <w:rFonts w:ascii="Calibri" w:eastAsiaTheme="minorEastAsia" w:hAnsi="Calibri" w:cs="Calibri"/>
      <w:color w:val="000000"/>
      <w:spacing w:val="0"/>
      <w:sz w:val="20"/>
      <w:szCs w:val="20"/>
    </w:rPr>
  </w:style>
  <w:style w:type="paragraph" w:customStyle="1" w:styleId="xl71">
    <w:name w:val="xl71"/>
    <w:basedOn w:val="Normal"/>
    <w:rsid w:val="00637916"/>
    <w:pPr>
      <w:pBdr>
        <w:top w:val="single" w:sz="4" w:space="0" w:color="000000"/>
        <w:left w:val="single" w:sz="4" w:space="0" w:color="000000"/>
        <w:bottom w:val="single" w:sz="4" w:space="0" w:color="000000"/>
        <w:right w:val="single" w:sz="4" w:space="0" w:color="000000"/>
      </w:pBdr>
      <w:shd w:val="clear" w:color="000000" w:fill="CCCCCC"/>
      <w:spacing w:before="100" w:beforeAutospacing="1" w:after="100" w:afterAutospacing="1" w:line="240" w:lineRule="auto"/>
      <w:jc w:val="right"/>
      <w:textAlignment w:val="center"/>
    </w:pPr>
    <w:rPr>
      <w:rFonts w:ascii="Calibri" w:eastAsiaTheme="minorEastAsia" w:hAnsi="Calibri" w:cs="Calibri"/>
      <w:b/>
      <w:bCs/>
      <w:color w:val="000000"/>
      <w:spacing w:val="0"/>
      <w:sz w:val="20"/>
      <w:szCs w:val="20"/>
    </w:rPr>
  </w:style>
  <w:style w:type="paragraph" w:customStyle="1" w:styleId="xl72">
    <w:name w:val="xl72"/>
    <w:basedOn w:val="Normal"/>
    <w:rsid w:val="00637916"/>
    <w:pPr>
      <w:pBdr>
        <w:top w:val="single" w:sz="4" w:space="0" w:color="000000"/>
        <w:left w:val="single" w:sz="4" w:space="0" w:color="000000"/>
        <w:bottom w:val="single" w:sz="4" w:space="0" w:color="000000"/>
        <w:right w:val="single" w:sz="4" w:space="0" w:color="000000"/>
      </w:pBdr>
      <w:shd w:val="clear" w:color="000000" w:fill="999999"/>
      <w:spacing w:before="100" w:beforeAutospacing="1" w:after="100" w:afterAutospacing="1" w:line="240" w:lineRule="auto"/>
      <w:jc w:val="right"/>
      <w:textAlignment w:val="center"/>
    </w:pPr>
    <w:rPr>
      <w:rFonts w:ascii="Calibri" w:eastAsiaTheme="minorEastAsia" w:hAnsi="Calibri" w:cs="Calibri"/>
      <w:b/>
      <w:bCs/>
      <w:color w:val="000000"/>
      <w:spacing w:val="0"/>
      <w:sz w:val="20"/>
      <w:szCs w:val="20"/>
    </w:rPr>
  </w:style>
  <w:style w:type="paragraph" w:customStyle="1" w:styleId="xl73">
    <w:name w:val="xl73"/>
    <w:basedOn w:val="Normal"/>
    <w:rsid w:val="00637916"/>
    <w:pPr>
      <w:pBdr>
        <w:top w:val="single" w:sz="4" w:space="0" w:color="000000"/>
        <w:left w:val="single" w:sz="4" w:space="0" w:color="000000"/>
        <w:bottom w:val="single" w:sz="4" w:space="0" w:color="000000"/>
      </w:pBdr>
      <w:shd w:val="clear" w:color="000000" w:fill="999999"/>
      <w:spacing w:before="100" w:beforeAutospacing="1" w:after="100" w:afterAutospacing="1" w:line="240" w:lineRule="auto"/>
      <w:textAlignment w:val="center"/>
    </w:pPr>
    <w:rPr>
      <w:rFonts w:ascii="Calibri" w:eastAsiaTheme="minorEastAsia" w:hAnsi="Calibri" w:cs="Calibri"/>
      <w:b/>
      <w:bCs/>
      <w:color w:val="000000"/>
      <w:spacing w:val="0"/>
      <w:sz w:val="20"/>
      <w:szCs w:val="20"/>
    </w:rPr>
  </w:style>
  <w:style w:type="paragraph" w:customStyle="1" w:styleId="xl74">
    <w:name w:val="xl74"/>
    <w:basedOn w:val="Normal"/>
    <w:rsid w:val="00637916"/>
    <w:pPr>
      <w:pBdr>
        <w:top w:val="single" w:sz="4" w:space="0" w:color="000000"/>
        <w:bottom w:val="single" w:sz="4" w:space="0" w:color="000000"/>
      </w:pBdr>
      <w:shd w:val="clear" w:color="000000" w:fill="999999"/>
      <w:spacing w:before="100" w:beforeAutospacing="1" w:after="100" w:afterAutospacing="1" w:line="240" w:lineRule="auto"/>
      <w:textAlignment w:val="center"/>
    </w:pPr>
    <w:rPr>
      <w:rFonts w:ascii="Calibri" w:eastAsiaTheme="minorEastAsia" w:hAnsi="Calibri" w:cs="Calibri"/>
      <w:b/>
      <w:bCs/>
      <w:color w:val="000000"/>
      <w:spacing w:val="0"/>
      <w:sz w:val="20"/>
      <w:szCs w:val="20"/>
    </w:rPr>
  </w:style>
  <w:style w:type="paragraph" w:customStyle="1" w:styleId="xl75">
    <w:name w:val="xl75"/>
    <w:basedOn w:val="Normal"/>
    <w:rsid w:val="00637916"/>
    <w:pPr>
      <w:pBdr>
        <w:top w:val="single" w:sz="4" w:space="0" w:color="000000"/>
        <w:left w:val="single" w:sz="4" w:space="0" w:color="000000"/>
        <w:bottom w:val="single" w:sz="4" w:space="0" w:color="000000"/>
      </w:pBdr>
      <w:shd w:val="clear" w:color="000000" w:fill="CCCCCC"/>
      <w:spacing w:before="100" w:beforeAutospacing="1" w:after="100" w:afterAutospacing="1" w:line="240" w:lineRule="auto"/>
      <w:textAlignment w:val="center"/>
    </w:pPr>
    <w:rPr>
      <w:rFonts w:ascii="Calibri" w:eastAsiaTheme="minorEastAsia" w:hAnsi="Calibri" w:cs="Calibri"/>
      <w:b/>
      <w:bCs/>
      <w:color w:val="000000"/>
      <w:spacing w:val="0"/>
      <w:sz w:val="20"/>
      <w:szCs w:val="20"/>
    </w:rPr>
  </w:style>
  <w:style w:type="paragraph" w:customStyle="1" w:styleId="xl76">
    <w:name w:val="xl76"/>
    <w:basedOn w:val="Normal"/>
    <w:rsid w:val="0063791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Calibri" w:eastAsiaTheme="minorEastAsia" w:hAnsi="Calibri" w:cs="Calibri"/>
      <w:color w:val="000000"/>
      <w:spacing w:val="0"/>
      <w:sz w:val="20"/>
      <w:szCs w:val="20"/>
    </w:rPr>
  </w:style>
  <w:style w:type="paragraph" w:customStyle="1" w:styleId="xl77">
    <w:name w:val="xl77"/>
    <w:basedOn w:val="Normal"/>
    <w:rsid w:val="00637916"/>
    <w:pPr>
      <w:pBdr>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Calibri" w:eastAsiaTheme="minorEastAsia" w:hAnsi="Calibri" w:cs="Calibri"/>
      <w:color w:val="000000"/>
      <w:spacing w:val="0"/>
      <w:sz w:val="20"/>
      <w:szCs w:val="20"/>
    </w:rPr>
  </w:style>
  <w:style w:type="paragraph" w:customStyle="1" w:styleId="xl78">
    <w:name w:val="xl78"/>
    <w:basedOn w:val="Normal"/>
    <w:rsid w:val="0063791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Calibri" w:eastAsiaTheme="minorEastAsia" w:hAnsi="Calibri" w:cs="Calibri"/>
      <w:color w:val="000000"/>
      <w:spacing w:val="0"/>
      <w:sz w:val="20"/>
      <w:szCs w:val="20"/>
    </w:rPr>
  </w:style>
  <w:style w:type="paragraph" w:customStyle="1" w:styleId="xl79">
    <w:name w:val="xl79"/>
    <w:basedOn w:val="Normal"/>
    <w:rsid w:val="00637916"/>
    <w:pPr>
      <w:pBdr>
        <w:top w:val="single" w:sz="4" w:space="0" w:color="000000"/>
        <w:bottom w:val="single" w:sz="4" w:space="0" w:color="000000"/>
        <w:right w:val="single" w:sz="4" w:space="0" w:color="000000"/>
      </w:pBdr>
      <w:shd w:val="clear" w:color="000000" w:fill="CCCCCC"/>
      <w:spacing w:before="100" w:beforeAutospacing="1" w:after="100" w:afterAutospacing="1" w:line="240" w:lineRule="auto"/>
      <w:textAlignment w:val="center"/>
    </w:pPr>
    <w:rPr>
      <w:rFonts w:ascii="Calibri" w:eastAsiaTheme="minorEastAsia" w:hAnsi="Calibri" w:cs="Calibri"/>
      <w:b/>
      <w:bCs/>
      <w:spacing w:val="0"/>
      <w:sz w:val="20"/>
      <w:szCs w:val="20"/>
    </w:rPr>
  </w:style>
  <w:style w:type="paragraph" w:customStyle="1" w:styleId="xl80">
    <w:name w:val="xl80"/>
    <w:basedOn w:val="Normal"/>
    <w:rsid w:val="00637916"/>
    <w:pPr>
      <w:pBdr>
        <w:top w:val="single" w:sz="4" w:space="0" w:color="000000"/>
        <w:left w:val="single" w:sz="4" w:space="0" w:color="000000"/>
        <w:bottom w:val="single" w:sz="4" w:space="0" w:color="000000"/>
      </w:pBdr>
      <w:shd w:val="clear" w:color="000000" w:fill="999999"/>
      <w:spacing w:before="100" w:beforeAutospacing="1" w:after="100" w:afterAutospacing="1" w:line="240" w:lineRule="auto"/>
      <w:textAlignment w:val="center"/>
    </w:pPr>
    <w:rPr>
      <w:rFonts w:ascii="Calibri" w:eastAsiaTheme="minorEastAsia" w:hAnsi="Calibri" w:cs="Calibri"/>
      <w:b/>
      <w:bCs/>
      <w:spacing w:val="0"/>
      <w:sz w:val="20"/>
      <w:szCs w:val="20"/>
    </w:rPr>
  </w:style>
  <w:style w:type="paragraph" w:customStyle="1" w:styleId="xl81">
    <w:name w:val="xl81"/>
    <w:basedOn w:val="Normal"/>
    <w:rsid w:val="00637916"/>
    <w:pPr>
      <w:pBdr>
        <w:top w:val="single" w:sz="4" w:space="0" w:color="000000"/>
        <w:bottom w:val="single" w:sz="4" w:space="0" w:color="000000"/>
      </w:pBdr>
      <w:shd w:val="clear" w:color="000000" w:fill="999999"/>
      <w:spacing w:before="100" w:beforeAutospacing="1" w:after="100" w:afterAutospacing="1" w:line="240" w:lineRule="auto"/>
      <w:textAlignment w:val="center"/>
    </w:pPr>
    <w:rPr>
      <w:rFonts w:ascii="Calibri" w:eastAsiaTheme="minorEastAsia" w:hAnsi="Calibri" w:cs="Calibri"/>
      <w:b/>
      <w:bCs/>
      <w:spacing w:val="0"/>
      <w:sz w:val="20"/>
      <w:szCs w:val="20"/>
    </w:rPr>
  </w:style>
  <w:style w:type="paragraph" w:customStyle="1" w:styleId="xl82">
    <w:name w:val="xl82"/>
    <w:basedOn w:val="Normal"/>
    <w:rsid w:val="00637916"/>
    <w:pPr>
      <w:pBdr>
        <w:top w:val="single" w:sz="4" w:space="0" w:color="000000"/>
        <w:bottom w:val="single" w:sz="4" w:space="0" w:color="000000"/>
        <w:right w:val="single" w:sz="4" w:space="0" w:color="000000"/>
      </w:pBdr>
      <w:shd w:val="clear" w:color="000000" w:fill="999999"/>
      <w:spacing w:before="100" w:beforeAutospacing="1" w:after="100" w:afterAutospacing="1" w:line="240" w:lineRule="auto"/>
      <w:textAlignment w:val="center"/>
    </w:pPr>
    <w:rPr>
      <w:rFonts w:ascii="Calibri" w:eastAsiaTheme="minorEastAsia" w:hAnsi="Calibri" w:cs="Calibri"/>
      <w:b/>
      <w:bCs/>
      <w:spacing w:val="0"/>
      <w:sz w:val="20"/>
      <w:szCs w:val="20"/>
    </w:rPr>
  </w:style>
  <w:style w:type="paragraph" w:customStyle="1" w:styleId="xl83">
    <w:name w:val="xl83"/>
    <w:basedOn w:val="Normal"/>
    <w:rsid w:val="0063791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Calibri" w:eastAsiaTheme="minorEastAsia" w:hAnsi="Calibri" w:cs="Calibri"/>
      <w:spacing w:val="0"/>
      <w:sz w:val="20"/>
      <w:szCs w:val="20"/>
    </w:rPr>
  </w:style>
  <w:style w:type="paragraph" w:customStyle="1" w:styleId="xl84">
    <w:name w:val="xl84"/>
    <w:basedOn w:val="Normal"/>
    <w:rsid w:val="00637916"/>
    <w:pPr>
      <w:pBdr>
        <w:left w:val="single" w:sz="4" w:space="0" w:color="000000"/>
        <w:right w:val="single" w:sz="4" w:space="0" w:color="000000"/>
      </w:pBdr>
      <w:spacing w:before="100" w:beforeAutospacing="1" w:after="100" w:afterAutospacing="1" w:line="240" w:lineRule="auto"/>
      <w:textAlignment w:val="center"/>
    </w:pPr>
    <w:rPr>
      <w:rFonts w:ascii="Calibri" w:eastAsiaTheme="minorEastAsia" w:hAnsi="Calibri" w:cs="Calibri"/>
      <w:spacing w:val="0"/>
      <w:sz w:val="20"/>
      <w:szCs w:val="20"/>
    </w:rPr>
  </w:style>
  <w:style w:type="paragraph" w:customStyle="1" w:styleId="xl85">
    <w:name w:val="xl85"/>
    <w:basedOn w:val="Normal"/>
    <w:rsid w:val="00637916"/>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Calibri" w:eastAsiaTheme="minorEastAsia" w:hAnsi="Calibri" w:cs="Calibri"/>
      <w:spacing w:val="0"/>
      <w:sz w:val="20"/>
      <w:szCs w:val="20"/>
    </w:rPr>
  </w:style>
  <w:style w:type="paragraph" w:customStyle="1" w:styleId="xl86">
    <w:name w:val="xl86"/>
    <w:basedOn w:val="Normal"/>
    <w:rsid w:val="00637916"/>
    <w:pPr>
      <w:pBdr>
        <w:top w:val="single" w:sz="4" w:space="0" w:color="000000"/>
        <w:bottom w:val="single" w:sz="4" w:space="0" w:color="000000"/>
        <w:right w:val="single" w:sz="4" w:space="0" w:color="000000"/>
      </w:pBdr>
      <w:shd w:val="clear" w:color="000000" w:fill="999999"/>
      <w:spacing w:before="100" w:beforeAutospacing="1" w:after="100" w:afterAutospacing="1" w:line="240" w:lineRule="auto"/>
      <w:textAlignment w:val="center"/>
    </w:pPr>
    <w:rPr>
      <w:rFonts w:ascii="Calibri" w:eastAsiaTheme="minorEastAsia" w:hAnsi="Calibri" w:cs="Calibri"/>
      <w:b/>
      <w:bCs/>
      <w:color w:val="000000"/>
      <w:spacing w:val="0"/>
      <w:sz w:val="20"/>
      <w:szCs w:val="20"/>
    </w:rPr>
  </w:style>
  <w:style w:type="paragraph" w:customStyle="1" w:styleId="Style1">
    <w:name w:val="Style1"/>
    <w:basedOn w:val="Normal"/>
    <w:link w:val="Style1Char"/>
    <w:rsid w:val="00637916"/>
    <w:pPr>
      <w:spacing w:after="0" w:line="240" w:lineRule="auto"/>
      <w:jc w:val="center"/>
    </w:pPr>
    <w:rPr>
      <w:rFonts w:ascii="Calibri" w:eastAsiaTheme="minorEastAsia" w:hAnsi="Calibri" w:cs="Calibri"/>
      <w:b/>
      <w:spacing w:val="0"/>
      <w:sz w:val="72"/>
      <w:szCs w:val="72"/>
    </w:rPr>
  </w:style>
  <w:style w:type="character" w:customStyle="1" w:styleId="Style1Char">
    <w:name w:val="Style1 Char"/>
    <w:link w:val="Style1"/>
    <w:rsid w:val="00637916"/>
    <w:rPr>
      <w:rFonts w:ascii="Calibri" w:eastAsiaTheme="minorEastAsia" w:hAnsi="Calibri" w:cs="Calibri"/>
      <w:b/>
      <w:sz w:val="72"/>
      <w:szCs w:val="72"/>
    </w:rPr>
  </w:style>
  <w:style w:type="paragraph" w:customStyle="1" w:styleId="Style2">
    <w:name w:val="Style2"/>
    <w:basedOn w:val="Normal"/>
    <w:link w:val="Style2Char"/>
    <w:rsid w:val="00637916"/>
    <w:pPr>
      <w:shd w:val="clear" w:color="auto" w:fill="CCCCCC"/>
      <w:spacing w:before="100" w:after="120" w:line="240" w:lineRule="auto"/>
    </w:pPr>
    <w:rPr>
      <w:rFonts w:ascii="Calibri" w:eastAsiaTheme="minorEastAsia" w:hAnsi="Calibri" w:cs="Arial"/>
      <w:b/>
      <w:spacing w:val="0"/>
      <w:sz w:val="20"/>
      <w:szCs w:val="20"/>
    </w:rPr>
  </w:style>
  <w:style w:type="character" w:customStyle="1" w:styleId="Style2Char">
    <w:name w:val="Style2 Char"/>
    <w:link w:val="Style2"/>
    <w:rsid w:val="00637916"/>
    <w:rPr>
      <w:rFonts w:ascii="Calibri" w:eastAsiaTheme="minorEastAsia" w:hAnsi="Calibri" w:cs="Arial"/>
      <w:b/>
      <w:sz w:val="20"/>
      <w:szCs w:val="20"/>
      <w:shd w:val="clear" w:color="auto" w:fill="CCCCCC"/>
    </w:rPr>
  </w:style>
  <w:style w:type="paragraph" w:customStyle="1" w:styleId="xl87">
    <w:name w:val="xl87"/>
    <w:basedOn w:val="Normal"/>
    <w:rsid w:val="00637916"/>
    <w:pPr>
      <w:pBdr>
        <w:top w:val="single" w:sz="4" w:space="0" w:color="000000"/>
        <w:bottom w:val="single" w:sz="4" w:space="0" w:color="000000"/>
        <w:right w:val="single" w:sz="4" w:space="0" w:color="000000"/>
      </w:pBdr>
      <w:shd w:val="clear" w:color="000000" w:fill="999999"/>
      <w:spacing w:before="100" w:beforeAutospacing="1" w:after="100" w:afterAutospacing="1" w:line="240" w:lineRule="auto"/>
      <w:textAlignment w:val="center"/>
    </w:pPr>
    <w:rPr>
      <w:rFonts w:ascii="Calibri" w:eastAsiaTheme="minorEastAsia" w:hAnsi="Calibri" w:cs="Calibri"/>
      <w:b/>
      <w:bCs/>
      <w:color w:val="000000"/>
      <w:spacing w:val="0"/>
      <w:sz w:val="20"/>
      <w:szCs w:val="20"/>
    </w:rPr>
  </w:style>
  <w:style w:type="paragraph" w:customStyle="1" w:styleId="xl151">
    <w:name w:val="xl151"/>
    <w:basedOn w:val="Normal"/>
    <w:rsid w:val="00637916"/>
    <w:pPr>
      <w:spacing w:before="100" w:beforeAutospacing="1" w:after="100" w:afterAutospacing="1" w:line="240" w:lineRule="auto"/>
    </w:pPr>
    <w:rPr>
      <w:rFonts w:ascii="Times New Roman" w:eastAsiaTheme="minorEastAsia" w:hAnsi="Times New Roman"/>
      <w:spacing w:val="0"/>
      <w:sz w:val="20"/>
      <w:szCs w:val="20"/>
    </w:rPr>
  </w:style>
  <w:style w:type="paragraph" w:customStyle="1" w:styleId="xl152">
    <w:name w:val="xl152"/>
    <w:basedOn w:val="Normal"/>
    <w:rsid w:val="00637916"/>
    <w:pPr>
      <w:spacing w:before="100" w:beforeAutospacing="1" w:after="100" w:afterAutospacing="1" w:line="240" w:lineRule="auto"/>
    </w:pPr>
    <w:rPr>
      <w:rFonts w:ascii="Times New Roman" w:eastAsiaTheme="minorEastAsia" w:hAnsi="Times New Roman"/>
      <w:spacing w:val="0"/>
      <w:sz w:val="20"/>
      <w:szCs w:val="20"/>
    </w:rPr>
  </w:style>
  <w:style w:type="paragraph" w:customStyle="1" w:styleId="xl153">
    <w:name w:val="xl153"/>
    <w:basedOn w:val="Normal"/>
    <w:rsid w:val="00637916"/>
    <w:pPr>
      <w:shd w:val="clear" w:color="000000" w:fill="92CDDC"/>
      <w:spacing w:before="100" w:beforeAutospacing="1" w:after="100" w:afterAutospacing="1" w:line="240" w:lineRule="auto"/>
    </w:pPr>
    <w:rPr>
      <w:rFonts w:ascii="Times New Roman" w:eastAsiaTheme="minorEastAsia" w:hAnsi="Times New Roman"/>
      <w:b/>
      <w:bCs/>
      <w:spacing w:val="0"/>
      <w:sz w:val="20"/>
      <w:szCs w:val="20"/>
    </w:rPr>
  </w:style>
  <w:style w:type="paragraph" w:customStyle="1" w:styleId="xl326">
    <w:name w:val="xl326"/>
    <w:basedOn w:val="Normal"/>
    <w:rsid w:val="00637916"/>
    <w:pPr>
      <w:spacing w:before="100" w:beforeAutospacing="1" w:after="100" w:afterAutospacing="1" w:line="240" w:lineRule="auto"/>
    </w:pPr>
    <w:rPr>
      <w:rFonts w:ascii="Times New Roman" w:eastAsiaTheme="minorEastAsia" w:hAnsi="Times New Roman"/>
      <w:spacing w:val="0"/>
      <w:sz w:val="20"/>
      <w:szCs w:val="20"/>
    </w:rPr>
  </w:style>
  <w:style w:type="paragraph" w:customStyle="1" w:styleId="xl327">
    <w:name w:val="xl327"/>
    <w:basedOn w:val="Normal"/>
    <w:rsid w:val="00637916"/>
    <w:pPr>
      <w:spacing w:before="100" w:beforeAutospacing="1" w:after="100" w:afterAutospacing="1" w:line="240" w:lineRule="auto"/>
    </w:pPr>
    <w:rPr>
      <w:rFonts w:ascii="Times New Roman" w:eastAsiaTheme="minorEastAsia" w:hAnsi="Times New Roman"/>
      <w:spacing w:val="0"/>
      <w:sz w:val="20"/>
      <w:szCs w:val="20"/>
    </w:rPr>
  </w:style>
  <w:style w:type="paragraph" w:customStyle="1" w:styleId="xl328">
    <w:name w:val="xl328"/>
    <w:basedOn w:val="Normal"/>
    <w:rsid w:val="00637916"/>
    <w:pPr>
      <w:shd w:val="clear" w:color="000000" w:fill="92CDDC"/>
      <w:spacing w:before="100" w:beforeAutospacing="1" w:after="100" w:afterAutospacing="1" w:line="240" w:lineRule="auto"/>
    </w:pPr>
    <w:rPr>
      <w:rFonts w:ascii="Times New Roman" w:eastAsiaTheme="minorEastAsia" w:hAnsi="Times New Roman"/>
      <w:b/>
      <w:bCs/>
      <w:spacing w:val="0"/>
      <w:sz w:val="20"/>
      <w:szCs w:val="20"/>
    </w:rPr>
  </w:style>
  <w:style w:type="paragraph" w:customStyle="1" w:styleId="xl329">
    <w:name w:val="xl329"/>
    <w:basedOn w:val="Normal"/>
    <w:rsid w:val="00637916"/>
    <w:pPr>
      <w:spacing w:before="100" w:beforeAutospacing="1" w:after="100" w:afterAutospacing="1" w:line="240" w:lineRule="auto"/>
    </w:pPr>
    <w:rPr>
      <w:rFonts w:ascii="Times New Roman" w:eastAsiaTheme="minorEastAsia" w:hAnsi="Times New Roman"/>
      <w:spacing w:val="0"/>
      <w:sz w:val="20"/>
      <w:szCs w:val="20"/>
    </w:rPr>
  </w:style>
  <w:style w:type="paragraph" w:customStyle="1" w:styleId="xl330">
    <w:name w:val="xl330"/>
    <w:basedOn w:val="Normal"/>
    <w:rsid w:val="00637916"/>
    <w:pPr>
      <w:shd w:val="clear" w:color="000000" w:fill="92CDDC"/>
      <w:spacing w:before="100" w:beforeAutospacing="1" w:after="100" w:afterAutospacing="1" w:line="240" w:lineRule="auto"/>
    </w:pPr>
    <w:rPr>
      <w:rFonts w:ascii="Times New Roman" w:eastAsiaTheme="minorEastAsia" w:hAnsi="Times New Roman"/>
      <w:b/>
      <w:bCs/>
      <w:spacing w:val="0"/>
      <w:sz w:val="20"/>
      <w:szCs w:val="20"/>
    </w:rPr>
  </w:style>
  <w:style w:type="paragraph" w:customStyle="1" w:styleId="xl331">
    <w:name w:val="xl331"/>
    <w:basedOn w:val="Normal"/>
    <w:rsid w:val="00637916"/>
    <w:pPr>
      <w:shd w:val="clear" w:color="000000" w:fill="C5D9F1"/>
      <w:spacing w:before="100" w:beforeAutospacing="1" w:after="100" w:afterAutospacing="1" w:line="240" w:lineRule="auto"/>
    </w:pPr>
    <w:rPr>
      <w:rFonts w:ascii="Times New Roman" w:eastAsiaTheme="minorEastAsia" w:hAnsi="Times New Roman"/>
      <w:b/>
      <w:bCs/>
      <w:spacing w:val="0"/>
      <w:sz w:val="20"/>
      <w:szCs w:val="20"/>
    </w:rPr>
  </w:style>
  <w:style w:type="paragraph" w:customStyle="1" w:styleId="xl341">
    <w:name w:val="xl341"/>
    <w:basedOn w:val="Normal"/>
    <w:rsid w:val="00637916"/>
    <w:pPr>
      <w:spacing w:before="100" w:beforeAutospacing="1" w:after="100" w:afterAutospacing="1" w:line="240" w:lineRule="auto"/>
    </w:pPr>
    <w:rPr>
      <w:rFonts w:ascii="Times New Roman" w:eastAsiaTheme="minorEastAsia" w:hAnsi="Times New Roman"/>
      <w:b/>
      <w:bCs/>
      <w:spacing w:val="0"/>
      <w:sz w:val="20"/>
      <w:szCs w:val="20"/>
    </w:rPr>
  </w:style>
  <w:style w:type="paragraph" w:customStyle="1" w:styleId="xl342">
    <w:name w:val="xl342"/>
    <w:basedOn w:val="Normal"/>
    <w:rsid w:val="00637916"/>
    <w:pPr>
      <w:shd w:val="clear" w:color="000000" w:fill="538DD5"/>
      <w:spacing w:before="100" w:beforeAutospacing="1" w:after="100" w:afterAutospacing="1" w:line="240" w:lineRule="auto"/>
    </w:pPr>
    <w:rPr>
      <w:rFonts w:ascii="Times New Roman" w:eastAsiaTheme="minorEastAsia" w:hAnsi="Times New Roman"/>
      <w:b/>
      <w:bCs/>
      <w:spacing w:val="0"/>
      <w:sz w:val="20"/>
      <w:szCs w:val="20"/>
    </w:rPr>
  </w:style>
  <w:style w:type="paragraph" w:customStyle="1" w:styleId="xl343">
    <w:name w:val="xl343"/>
    <w:basedOn w:val="Normal"/>
    <w:rsid w:val="00637916"/>
    <w:pPr>
      <w:shd w:val="clear" w:color="000000" w:fill="C5D9F1"/>
      <w:spacing w:before="100" w:beforeAutospacing="1" w:after="100" w:afterAutospacing="1" w:line="240" w:lineRule="auto"/>
    </w:pPr>
    <w:rPr>
      <w:rFonts w:ascii="Times New Roman" w:eastAsiaTheme="minorEastAsia" w:hAnsi="Times New Roman"/>
      <w:b/>
      <w:bCs/>
      <w:spacing w:val="0"/>
      <w:sz w:val="20"/>
      <w:szCs w:val="20"/>
    </w:rPr>
  </w:style>
  <w:style w:type="paragraph" w:customStyle="1" w:styleId="xl344">
    <w:name w:val="xl344"/>
    <w:basedOn w:val="Normal"/>
    <w:rsid w:val="00637916"/>
    <w:pPr>
      <w:shd w:val="clear" w:color="000000" w:fill="538DD5"/>
      <w:spacing w:before="100" w:beforeAutospacing="1" w:after="100" w:afterAutospacing="1" w:line="240" w:lineRule="auto"/>
    </w:pPr>
    <w:rPr>
      <w:rFonts w:ascii="Times New Roman" w:eastAsiaTheme="minorEastAsia" w:hAnsi="Times New Roman"/>
      <w:b/>
      <w:bCs/>
      <w:spacing w:val="0"/>
      <w:sz w:val="20"/>
      <w:szCs w:val="20"/>
    </w:rPr>
  </w:style>
  <w:style w:type="paragraph" w:customStyle="1" w:styleId="xl345">
    <w:name w:val="xl345"/>
    <w:basedOn w:val="Normal"/>
    <w:rsid w:val="00637916"/>
    <w:pPr>
      <w:shd w:val="clear" w:color="000000" w:fill="C5D9F1"/>
      <w:spacing w:before="100" w:beforeAutospacing="1" w:after="100" w:afterAutospacing="1" w:line="240" w:lineRule="auto"/>
    </w:pPr>
    <w:rPr>
      <w:rFonts w:ascii="Times New Roman" w:eastAsiaTheme="minorEastAsia" w:hAnsi="Times New Roman"/>
      <w:b/>
      <w:bCs/>
      <w:spacing w:val="0"/>
      <w:sz w:val="20"/>
      <w:szCs w:val="20"/>
    </w:rPr>
  </w:style>
  <w:style w:type="numbering" w:customStyle="1" w:styleId="NoList11">
    <w:name w:val="No List11"/>
    <w:next w:val="NoList"/>
    <w:uiPriority w:val="99"/>
    <w:semiHidden/>
    <w:unhideWhenUsed/>
    <w:rsid w:val="00637916"/>
  </w:style>
  <w:style w:type="paragraph" w:customStyle="1" w:styleId="Highlighted">
    <w:name w:val="Highlighted"/>
    <w:basedOn w:val="Style2"/>
    <w:link w:val="HighlightedChar"/>
    <w:rsid w:val="00637916"/>
  </w:style>
  <w:style w:type="paragraph" w:customStyle="1" w:styleId="SmallNotes">
    <w:name w:val="Small Notes"/>
    <w:basedOn w:val="Normal"/>
    <w:link w:val="SmallNotesChar"/>
    <w:rsid w:val="00637916"/>
    <w:pPr>
      <w:spacing w:after="0" w:line="240" w:lineRule="auto"/>
    </w:pPr>
    <w:rPr>
      <w:rFonts w:ascii="Calibri" w:eastAsiaTheme="minorEastAsia" w:hAnsi="Calibri" w:cs="Arial"/>
      <w:b/>
      <w:noProof/>
      <w:spacing w:val="0"/>
      <w:sz w:val="16"/>
      <w:szCs w:val="16"/>
    </w:rPr>
  </w:style>
  <w:style w:type="character" w:customStyle="1" w:styleId="HighlightedChar">
    <w:name w:val="Highlighted Char"/>
    <w:basedOn w:val="Style2Char"/>
    <w:link w:val="Highlighted"/>
    <w:rsid w:val="00637916"/>
    <w:rPr>
      <w:rFonts w:ascii="Calibri" w:eastAsiaTheme="minorEastAsia" w:hAnsi="Calibri" w:cs="Arial"/>
      <w:b/>
      <w:sz w:val="20"/>
      <w:szCs w:val="20"/>
      <w:shd w:val="clear" w:color="auto" w:fill="CCCCCC"/>
    </w:rPr>
  </w:style>
  <w:style w:type="paragraph" w:customStyle="1" w:styleId="Notes">
    <w:name w:val="Notes"/>
    <w:basedOn w:val="Normal"/>
    <w:link w:val="NotesChar"/>
    <w:rsid w:val="00637916"/>
    <w:pPr>
      <w:spacing w:before="100" w:after="60" w:line="240" w:lineRule="auto"/>
    </w:pPr>
    <w:rPr>
      <w:rFonts w:ascii="Calibri" w:eastAsiaTheme="minorEastAsia" w:hAnsi="Calibri" w:cs="Arial"/>
      <w:spacing w:val="0"/>
      <w:sz w:val="20"/>
      <w:szCs w:val="20"/>
    </w:rPr>
  </w:style>
  <w:style w:type="character" w:customStyle="1" w:styleId="SmallNotesChar">
    <w:name w:val="Small Notes Char"/>
    <w:basedOn w:val="DefaultParagraphFont"/>
    <w:link w:val="SmallNotes"/>
    <w:rsid w:val="00637916"/>
    <w:rPr>
      <w:rFonts w:ascii="Calibri" w:eastAsiaTheme="minorEastAsia" w:hAnsi="Calibri" w:cs="Arial"/>
      <w:b/>
      <w:noProof/>
      <w:sz w:val="16"/>
      <w:szCs w:val="16"/>
    </w:rPr>
  </w:style>
  <w:style w:type="character" w:customStyle="1" w:styleId="NotesChar">
    <w:name w:val="Notes Char"/>
    <w:basedOn w:val="DefaultParagraphFont"/>
    <w:link w:val="Notes"/>
    <w:rsid w:val="00637916"/>
    <w:rPr>
      <w:rFonts w:ascii="Calibri" w:eastAsiaTheme="minorEastAsia" w:hAnsi="Calibri" w:cs="Arial"/>
      <w:sz w:val="20"/>
      <w:szCs w:val="20"/>
    </w:rPr>
  </w:style>
  <w:style w:type="paragraph" w:customStyle="1" w:styleId="xl61">
    <w:name w:val="xl61"/>
    <w:basedOn w:val="Normal"/>
    <w:rsid w:val="006379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pacing w:val="0"/>
      <w:sz w:val="20"/>
      <w:szCs w:val="20"/>
    </w:rPr>
  </w:style>
  <w:style w:type="paragraph" w:customStyle="1" w:styleId="xl62">
    <w:name w:val="xl62"/>
    <w:basedOn w:val="Normal"/>
    <w:rsid w:val="0063791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Microsoft Sans Serif" w:eastAsiaTheme="minorEastAsia" w:hAnsi="Microsoft Sans Serif" w:cs="Microsoft Sans Serif"/>
      <w:b/>
      <w:bCs/>
      <w:spacing w:val="0"/>
      <w:sz w:val="20"/>
      <w:szCs w:val="20"/>
    </w:rPr>
  </w:style>
  <w:style w:type="paragraph" w:customStyle="1" w:styleId="xl63">
    <w:name w:val="xl63"/>
    <w:basedOn w:val="Normal"/>
    <w:rsid w:val="00637916"/>
    <w:pPr>
      <w:pBdr>
        <w:top w:val="single" w:sz="4" w:space="0" w:color="auto"/>
        <w:left w:val="single" w:sz="4" w:space="0" w:color="auto"/>
        <w:bottom w:val="single" w:sz="4" w:space="0" w:color="auto"/>
        <w:right w:val="single" w:sz="4" w:space="0" w:color="auto"/>
      </w:pBdr>
      <w:shd w:val="clear" w:color="DCE6F1" w:fill="538DD5"/>
      <w:spacing w:before="100" w:beforeAutospacing="1" w:after="100" w:afterAutospacing="1" w:line="240" w:lineRule="auto"/>
    </w:pPr>
    <w:rPr>
      <w:rFonts w:ascii="Microsoft Sans Serif" w:eastAsiaTheme="minorEastAsia" w:hAnsi="Microsoft Sans Serif" w:cs="Microsoft Sans Serif"/>
      <w:b/>
      <w:bCs/>
      <w:color w:val="000000"/>
      <w:spacing w:val="0"/>
      <w:sz w:val="20"/>
      <w:szCs w:val="20"/>
    </w:rPr>
  </w:style>
  <w:style w:type="paragraph" w:customStyle="1" w:styleId="xl64">
    <w:name w:val="xl64"/>
    <w:basedOn w:val="Normal"/>
    <w:rsid w:val="0063791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Microsoft Sans Serif" w:eastAsiaTheme="minorEastAsia" w:hAnsi="Microsoft Sans Serif" w:cs="Microsoft Sans Serif"/>
      <w:b/>
      <w:bCs/>
      <w:spacing w:val="0"/>
      <w:sz w:val="20"/>
      <w:szCs w:val="20"/>
    </w:rPr>
  </w:style>
  <w:style w:type="paragraph" w:customStyle="1" w:styleId="msonormal0">
    <w:name w:val="msonormal"/>
    <w:basedOn w:val="Normal"/>
    <w:rsid w:val="00637916"/>
    <w:pPr>
      <w:spacing w:before="100" w:beforeAutospacing="1" w:after="100" w:afterAutospacing="1" w:line="240" w:lineRule="auto"/>
    </w:pPr>
    <w:rPr>
      <w:rFonts w:ascii="Times New Roman" w:eastAsiaTheme="minorEastAsia" w:hAnsi="Times New Roman"/>
      <w:spacing w:val="0"/>
      <w:sz w:val="20"/>
      <w:szCs w:val="20"/>
    </w:rPr>
  </w:style>
  <w:style w:type="paragraph" w:customStyle="1" w:styleId="xl88">
    <w:name w:val="xl88"/>
    <w:basedOn w:val="Normal"/>
    <w:rsid w:val="00637916"/>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heme="minorEastAsia" w:hAnsi="Times New Roman"/>
      <w:spacing w:val="0"/>
      <w:sz w:val="18"/>
      <w:szCs w:val="18"/>
    </w:rPr>
  </w:style>
  <w:style w:type="paragraph" w:customStyle="1" w:styleId="xl89">
    <w:name w:val="xl89"/>
    <w:basedOn w:val="Normal"/>
    <w:rsid w:val="0063791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heme="minorEastAsia" w:hAnsi="Times New Roman"/>
      <w:spacing w:val="0"/>
      <w:sz w:val="18"/>
      <w:szCs w:val="18"/>
    </w:rPr>
  </w:style>
  <w:style w:type="paragraph" w:customStyle="1" w:styleId="xl90">
    <w:name w:val="xl90"/>
    <w:basedOn w:val="Normal"/>
    <w:rsid w:val="00637916"/>
    <w:pPr>
      <w:pBdr>
        <w:top w:val="single" w:sz="8" w:space="0" w:color="auto"/>
        <w:left w:val="single" w:sz="8" w:space="0" w:color="auto"/>
        <w:bottom w:val="single" w:sz="8" w:space="0" w:color="auto"/>
        <w:right w:val="single" w:sz="8" w:space="0" w:color="auto"/>
      </w:pBdr>
      <w:shd w:val="clear" w:color="000000" w:fill="538DD5"/>
      <w:spacing w:before="100" w:beforeAutospacing="1" w:after="100" w:afterAutospacing="1" w:line="240" w:lineRule="auto"/>
    </w:pPr>
    <w:rPr>
      <w:rFonts w:ascii="Times New Roman" w:eastAsiaTheme="minorEastAsia" w:hAnsi="Times New Roman"/>
      <w:b/>
      <w:bCs/>
      <w:color w:val="FFFFFF"/>
      <w:spacing w:val="0"/>
      <w:sz w:val="18"/>
      <w:szCs w:val="18"/>
    </w:rPr>
  </w:style>
  <w:style w:type="paragraph" w:customStyle="1" w:styleId="Header1">
    <w:name w:val="Header 1"/>
    <w:basedOn w:val="Title"/>
    <w:link w:val="Header1Char"/>
    <w:qFormat/>
    <w:rsid w:val="00637916"/>
    <w:pPr>
      <w:spacing w:before="0" w:after="0" w:line="276" w:lineRule="auto"/>
      <w:ind w:left="-709"/>
      <w:contextualSpacing w:val="0"/>
    </w:pPr>
    <w:rPr>
      <w:caps/>
      <w:spacing w:val="10"/>
      <w:sz w:val="52"/>
    </w:rPr>
  </w:style>
  <w:style w:type="character" w:customStyle="1" w:styleId="Header1Char">
    <w:name w:val="Header 1 Char"/>
    <w:basedOn w:val="TitleChar"/>
    <w:link w:val="Header1"/>
    <w:rsid w:val="00637916"/>
    <w:rPr>
      <w:rFonts w:asciiTheme="majorHAnsi" w:eastAsiaTheme="majorEastAsia" w:hAnsiTheme="majorHAnsi" w:cstheme="majorBidi"/>
      <w:caps/>
      <w:color w:val="005A70" w:themeColor="accent1"/>
      <w:spacing w:val="10"/>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339">
      <w:bodyDiv w:val="1"/>
      <w:marLeft w:val="0"/>
      <w:marRight w:val="0"/>
      <w:marTop w:val="0"/>
      <w:marBottom w:val="0"/>
      <w:divBdr>
        <w:top w:val="none" w:sz="0" w:space="0" w:color="auto"/>
        <w:left w:val="none" w:sz="0" w:space="0" w:color="auto"/>
        <w:bottom w:val="none" w:sz="0" w:space="0" w:color="auto"/>
        <w:right w:val="none" w:sz="0" w:space="0" w:color="auto"/>
      </w:divBdr>
    </w:div>
    <w:div w:id="172258153">
      <w:bodyDiv w:val="1"/>
      <w:marLeft w:val="0"/>
      <w:marRight w:val="0"/>
      <w:marTop w:val="0"/>
      <w:marBottom w:val="0"/>
      <w:divBdr>
        <w:top w:val="none" w:sz="0" w:space="0" w:color="auto"/>
        <w:left w:val="none" w:sz="0" w:space="0" w:color="auto"/>
        <w:bottom w:val="none" w:sz="0" w:space="0" w:color="auto"/>
        <w:right w:val="none" w:sz="0" w:space="0" w:color="auto"/>
      </w:divBdr>
    </w:div>
    <w:div w:id="263851800">
      <w:bodyDiv w:val="1"/>
      <w:marLeft w:val="0"/>
      <w:marRight w:val="0"/>
      <w:marTop w:val="0"/>
      <w:marBottom w:val="0"/>
      <w:divBdr>
        <w:top w:val="none" w:sz="0" w:space="0" w:color="auto"/>
        <w:left w:val="none" w:sz="0" w:space="0" w:color="auto"/>
        <w:bottom w:val="none" w:sz="0" w:space="0" w:color="auto"/>
        <w:right w:val="none" w:sz="0" w:space="0" w:color="auto"/>
      </w:divBdr>
    </w:div>
    <w:div w:id="338894941">
      <w:bodyDiv w:val="1"/>
      <w:marLeft w:val="0"/>
      <w:marRight w:val="0"/>
      <w:marTop w:val="0"/>
      <w:marBottom w:val="0"/>
      <w:divBdr>
        <w:top w:val="none" w:sz="0" w:space="0" w:color="auto"/>
        <w:left w:val="none" w:sz="0" w:space="0" w:color="auto"/>
        <w:bottom w:val="none" w:sz="0" w:space="0" w:color="auto"/>
        <w:right w:val="none" w:sz="0" w:space="0" w:color="auto"/>
      </w:divBdr>
    </w:div>
    <w:div w:id="468132542">
      <w:bodyDiv w:val="1"/>
      <w:marLeft w:val="0"/>
      <w:marRight w:val="0"/>
      <w:marTop w:val="0"/>
      <w:marBottom w:val="0"/>
      <w:divBdr>
        <w:top w:val="none" w:sz="0" w:space="0" w:color="auto"/>
        <w:left w:val="none" w:sz="0" w:space="0" w:color="auto"/>
        <w:bottom w:val="none" w:sz="0" w:space="0" w:color="auto"/>
        <w:right w:val="none" w:sz="0" w:space="0" w:color="auto"/>
      </w:divBdr>
    </w:div>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61914838">
      <w:bodyDiv w:val="1"/>
      <w:marLeft w:val="0"/>
      <w:marRight w:val="0"/>
      <w:marTop w:val="0"/>
      <w:marBottom w:val="0"/>
      <w:divBdr>
        <w:top w:val="none" w:sz="0" w:space="0" w:color="auto"/>
        <w:left w:val="none" w:sz="0" w:space="0" w:color="auto"/>
        <w:bottom w:val="none" w:sz="0" w:space="0" w:color="auto"/>
        <w:right w:val="none" w:sz="0" w:space="0" w:color="auto"/>
      </w:divBdr>
    </w:div>
    <w:div w:id="569464166">
      <w:bodyDiv w:val="1"/>
      <w:marLeft w:val="0"/>
      <w:marRight w:val="0"/>
      <w:marTop w:val="0"/>
      <w:marBottom w:val="0"/>
      <w:divBdr>
        <w:top w:val="none" w:sz="0" w:space="0" w:color="auto"/>
        <w:left w:val="none" w:sz="0" w:space="0" w:color="auto"/>
        <w:bottom w:val="none" w:sz="0" w:space="0" w:color="auto"/>
        <w:right w:val="none" w:sz="0" w:space="0" w:color="auto"/>
      </w:divBdr>
    </w:div>
    <w:div w:id="848788752">
      <w:bodyDiv w:val="1"/>
      <w:marLeft w:val="0"/>
      <w:marRight w:val="0"/>
      <w:marTop w:val="0"/>
      <w:marBottom w:val="0"/>
      <w:divBdr>
        <w:top w:val="none" w:sz="0" w:space="0" w:color="auto"/>
        <w:left w:val="none" w:sz="0" w:space="0" w:color="auto"/>
        <w:bottom w:val="none" w:sz="0" w:space="0" w:color="auto"/>
        <w:right w:val="none" w:sz="0" w:space="0" w:color="auto"/>
      </w:divBdr>
    </w:div>
    <w:div w:id="1098914491">
      <w:bodyDiv w:val="1"/>
      <w:marLeft w:val="0"/>
      <w:marRight w:val="0"/>
      <w:marTop w:val="0"/>
      <w:marBottom w:val="0"/>
      <w:divBdr>
        <w:top w:val="none" w:sz="0" w:space="0" w:color="auto"/>
        <w:left w:val="none" w:sz="0" w:space="0" w:color="auto"/>
        <w:bottom w:val="none" w:sz="0" w:space="0" w:color="auto"/>
        <w:right w:val="none" w:sz="0" w:space="0" w:color="auto"/>
      </w:divBdr>
    </w:div>
    <w:div w:id="1317609053">
      <w:bodyDiv w:val="1"/>
      <w:marLeft w:val="0"/>
      <w:marRight w:val="0"/>
      <w:marTop w:val="0"/>
      <w:marBottom w:val="0"/>
      <w:divBdr>
        <w:top w:val="none" w:sz="0" w:space="0" w:color="auto"/>
        <w:left w:val="none" w:sz="0" w:space="0" w:color="auto"/>
        <w:bottom w:val="none" w:sz="0" w:space="0" w:color="auto"/>
        <w:right w:val="none" w:sz="0" w:space="0" w:color="auto"/>
      </w:divBdr>
    </w:div>
    <w:div w:id="1533377959">
      <w:bodyDiv w:val="1"/>
      <w:marLeft w:val="0"/>
      <w:marRight w:val="0"/>
      <w:marTop w:val="0"/>
      <w:marBottom w:val="0"/>
      <w:divBdr>
        <w:top w:val="none" w:sz="0" w:space="0" w:color="auto"/>
        <w:left w:val="none" w:sz="0" w:space="0" w:color="auto"/>
        <w:bottom w:val="none" w:sz="0" w:space="0" w:color="auto"/>
        <w:right w:val="none" w:sz="0" w:space="0" w:color="auto"/>
      </w:divBdr>
    </w:div>
    <w:div w:id="1548182001">
      <w:bodyDiv w:val="1"/>
      <w:marLeft w:val="0"/>
      <w:marRight w:val="0"/>
      <w:marTop w:val="0"/>
      <w:marBottom w:val="0"/>
      <w:divBdr>
        <w:top w:val="none" w:sz="0" w:space="0" w:color="auto"/>
        <w:left w:val="none" w:sz="0" w:space="0" w:color="auto"/>
        <w:bottom w:val="none" w:sz="0" w:space="0" w:color="auto"/>
        <w:right w:val="none" w:sz="0" w:space="0" w:color="auto"/>
      </w:divBdr>
    </w:div>
    <w:div w:id="1784491312">
      <w:bodyDiv w:val="1"/>
      <w:marLeft w:val="0"/>
      <w:marRight w:val="0"/>
      <w:marTop w:val="0"/>
      <w:marBottom w:val="0"/>
      <w:divBdr>
        <w:top w:val="none" w:sz="0" w:space="0" w:color="auto"/>
        <w:left w:val="none" w:sz="0" w:space="0" w:color="auto"/>
        <w:bottom w:val="none" w:sz="0" w:space="0" w:color="auto"/>
        <w:right w:val="none" w:sz="0" w:space="0" w:color="auto"/>
      </w:divBdr>
    </w:div>
    <w:div w:id="1834565498">
      <w:bodyDiv w:val="1"/>
      <w:marLeft w:val="0"/>
      <w:marRight w:val="0"/>
      <w:marTop w:val="0"/>
      <w:marBottom w:val="0"/>
      <w:divBdr>
        <w:top w:val="none" w:sz="0" w:space="0" w:color="auto"/>
        <w:left w:val="none" w:sz="0" w:space="0" w:color="auto"/>
        <w:bottom w:val="none" w:sz="0" w:space="0" w:color="auto"/>
        <w:right w:val="none" w:sz="0" w:space="0" w:color="auto"/>
      </w:divBdr>
    </w:div>
    <w:div w:id="1863324386">
      <w:bodyDiv w:val="1"/>
      <w:marLeft w:val="0"/>
      <w:marRight w:val="0"/>
      <w:marTop w:val="0"/>
      <w:marBottom w:val="0"/>
      <w:divBdr>
        <w:top w:val="none" w:sz="0" w:space="0" w:color="auto"/>
        <w:left w:val="none" w:sz="0" w:space="0" w:color="auto"/>
        <w:bottom w:val="none" w:sz="0" w:space="0" w:color="auto"/>
        <w:right w:val="none" w:sz="0" w:space="0" w:color="auto"/>
      </w:divBdr>
    </w:div>
    <w:div w:id="1945990128">
      <w:bodyDiv w:val="1"/>
      <w:marLeft w:val="0"/>
      <w:marRight w:val="0"/>
      <w:marTop w:val="0"/>
      <w:marBottom w:val="0"/>
      <w:divBdr>
        <w:top w:val="none" w:sz="0" w:space="0" w:color="auto"/>
        <w:left w:val="none" w:sz="0" w:space="0" w:color="auto"/>
        <w:bottom w:val="none" w:sz="0" w:space="0" w:color="auto"/>
        <w:right w:val="none" w:sz="0" w:space="0" w:color="auto"/>
      </w:divBdr>
    </w:div>
    <w:div w:id="200095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pmc.gov.au/honours-and-symbols/commonwealth-coat-arms"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dss.gov.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72835-2493-4C3D-BA08-F8715073C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7435</Characters>
  <Application>Microsoft Office Word</Application>
  <DocSecurity>0</DocSecurity>
  <Lines>601</Lines>
  <Paragraphs>508</Paragraphs>
  <ScaleCrop>false</ScaleCrop>
  <Company/>
  <LinksUpToDate>false</LinksUpToDate>
  <CharactersWithSpaces>8348</CharactersWithSpaces>
  <SharedDoc>false</SharedDoc>
  <HLinks>
    <vt:vector size="228" baseType="variant">
      <vt:variant>
        <vt:i4>7405570</vt:i4>
      </vt:variant>
      <vt:variant>
        <vt:i4>189</vt:i4>
      </vt:variant>
      <vt:variant>
        <vt:i4>0</vt:i4>
      </vt:variant>
      <vt:variant>
        <vt:i4>5</vt:i4>
      </vt:variant>
      <vt:variant>
        <vt:lpwstr>mailto:communication@dss.gov.au</vt:lpwstr>
      </vt:variant>
      <vt:variant>
        <vt:lpwstr/>
      </vt:variant>
      <vt:variant>
        <vt:i4>3276911</vt:i4>
      </vt:variant>
      <vt:variant>
        <vt:i4>186</vt:i4>
      </vt:variant>
      <vt:variant>
        <vt:i4>0</vt:i4>
      </vt:variant>
      <vt:variant>
        <vt:i4>5</vt:i4>
      </vt:variant>
      <vt:variant>
        <vt:lpwstr/>
      </vt:variant>
      <vt:variant>
        <vt:lpwstr>_Heading_5</vt:lpwstr>
      </vt:variant>
      <vt:variant>
        <vt:i4>1179699</vt:i4>
      </vt:variant>
      <vt:variant>
        <vt:i4>179</vt:i4>
      </vt:variant>
      <vt:variant>
        <vt:i4>0</vt:i4>
      </vt:variant>
      <vt:variant>
        <vt:i4>5</vt:i4>
      </vt:variant>
      <vt:variant>
        <vt:lpwstr/>
      </vt:variant>
      <vt:variant>
        <vt:lpwstr>_Toc160616334</vt:lpwstr>
      </vt:variant>
      <vt:variant>
        <vt:i4>1179699</vt:i4>
      </vt:variant>
      <vt:variant>
        <vt:i4>173</vt:i4>
      </vt:variant>
      <vt:variant>
        <vt:i4>0</vt:i4>
      </vt:variant>
      <vt:variant>
        <vt:i4>5</vt:i4>
      </vt:variant>
      <vt:variant>
        <vt:lpwstr/>
      </vt:variant>
      <vt:variant>
        <vt:lpwstr>_Toc160616333</vt:lpwstr>
      </vt:variant>
      <vt:variant>
        <vt:i4>1245235</vt:i4>
      </vt:variant>
      <vt:variant>
        <vt:i4>164</vt:i4>
      </vt:variant>
      <vt:variant>
        <vt:i4>0</vt:i4>
      </vt:variant>
      <vt:variant>
        <vt:i4>5</vt:i4>
      </vt:variant>
      <vt:variant>
        <vt:lpwstr/>
      </vt:variant>
      <vt:variant>
        <vt:lpwstr>_Toc160616324</vt:lpwstr>
      </vt:variant>
      <vt:variant>
        <vt:i4>1507382</vt:i4>
      </vt:variant>
      <vt:variant>
        <vt:i4>155</vt:i4>
      </vt:variant>
      <vt:variant>
        <vt:i4>0</vt:i4>
      </vt:variant>
      <vt:variant>
        <vt:i4>5</vt:i4>
      </vt:variant>
      <vt:variant>
        <vt:lpwstr/>
      </vt:variant>
      <vt:variant>
        <vt:lpwstr>_Toc160720513</vt:lpwstr>
      </vt:variant>
      <vt:variant>
        <vt:i4>1507382</vt:i4>
      </vt:variant>
      <vt:variant>
        <vt:i4>149</vt:i4>
      </vt:variant>
      <vt:variant>
        <vt:i4>0</vt:i4>
      </vt:variant>
      <vt:variant>
        <vt:i4>5</vt:i4>
      </vt:variant>
      <vt:variant>
        <vt:lpwstr/>
      </vt:variant>
      <vt:variant>
        <vt:lpwstr>_Toc160720512</vt:lpwstr>
      </vt:variant>
      <vt:variant>
        <vt:i4>1507382</vt:i4>
      </vt:variant>
      <vt:variant>
        <vt:i4>143</vt:i4>
      </vt:variant>
      <vt:variant>
        <vt:i4>0</vt:i4>
      </vt:variant>
      <vt:variant>
        <vt:i4>5</vt:i4>
      </vt:variant>
      <vt:variant>
        <vt:lpwstr/>
      </vt:variant>
      <vt:variant>
        <vt:lpwstr>_Toc160720511</vt:lpwstr>
      </vt:variant>
      <vt:variant>
        <vt:i4>1507382</vt:i4>
      </vt:variant>
      <vt:variant>
        <vt:i4>137</vt:i4>
      </vt:variant>
      <vt:variant>
        <vt:i4>0</vt:i4>
      </vt:variant>
      <vt:variant>
        <vt:i4>5</vt:i4>
      </vt:variant>
      <vt:variant>
        <vt:lpwstr/>
      </vt:variant>
      <vt:variant>
        <vt:lpwstr>_Toc160720510</vt:lpwstr>
      </vt:variant>
      <vt:variant>
        <vt:i4>1441846</vt:i4>
      </vt:variant>
      <vt:variant>
        <vt:i4>131</vt:i4>
      </vt:variant>
      <vt:variant>
        <vt:i4>0</vt:i4>
      </vt:variant>
      <vt:variant>
        <vt:i4>5</vt:i4>
      </vt:variant>
      <vt:variant>
        <vt:lpwstr/>
      </vt:variant>
      <vt:variant>
        <vt:lpwstr>_Toc160720509</vt:lpwstr>
      </vt:variant>
      <vt:variant>
        <vt:i4>1441846</vt:i4>
      </vt:variant>
      <vt:variant>
        <vt:i4>125</vt:i4>
      </vt:variant>
      <vt:variant>
        <vt:i4>0</vt:i4>
      </vt:variant>
      <vt:variant>
        <vt:i4>5</vt:i4>
      </vt:variant>
      <vt:variant>
        <vt:lpwstr/>
      </vt:variant>
      <vt:variant>
        <vt:lpwstr>_Toc160720508</vt:lpwstr>
      </vt:variant>
      <vt:variant>
        <vt:i4>1441846</vt:i4>
      </vt:variant>
      <vt:variant>
        <vt:i4>119</vt:i4>
      </vt:variant>
      <vt:variant>
        <vt:i4>0</vt:i4>
      </vt:variant>
      <vt:variant>
        <vt:i4>5</vt:i4>
      </vt:variant>
      <vt:variant>
        <vt:lpwstr/>
      </vt:variant>
      <vt:variant>
        <vt:lpwstr>_Toc160720507</vt:lpwstr>
      </vt:variant>
      <vt:variant>
        <vt:i4>1441846</vt:i4>
      </vt:variant>
      <vt:variant>
        <vt:i4>113</vt:i4>
      </vt:variant>
      <vt:variant>
        <vt:i4>0</vt:i4>
      </vt:variant>
      <vt:variant>
        <vt:i4>5</vt:i4>
      </vt:variant>
      <vt:variant>
        <vt:lpwstr/>
      </vt:variant>
      <vt:variant>
        <vt:lpwstr>_Toc160720506</vt:lpwstr>
      </vt:variant>
      <vt:variant>
        <vt:i4>1441846</vt:i4>
      </vt:variant>
      <vt:variant>
        <vt:i4>107</vt:i4>
      </vt:variant>
      <vt:variant>
        <vt:i4>0</vt:i4>
      </vt:variant>
      <vt:variant>
        <vt:i4>5</vt:i4>
      </vt:variant>
      <vt:variant>
        <vt:lpwstr/>
      </vt:variant>
      <vt:variant>
        <vt:lpwstr>_Toc160720505</vt:lpwstr>
      </vt:variant>
      <vt:variant>
        <vt:i4>1441846</vt:i4>
      </vt:variant>
      <vt:variant>
        <vt:i4>101</vt:i4>
      </vt:variant>
      <vt:variant>
        <vt:i4>0</vt:i4>
      </vt:variant>
      <vt:variant>
        <vt:i4>5</vt:i4>
      </vt:variant>
      <vt:variant>
        <vt:lpwstr/>
      </vt:variant>
      <vt:variant>
        <vt:lpwstr>_Toc160720504</vt:lpwstr>
      </vt:variant>
      <vt:variant>
        <vt:i4>1441846</vt:i4>
      </vt:variant>
      <vt:variant>
        <vt:i4>95</vt:i4>
      </vt:variant>
      <vt:variant>
        <vt:i4>0</vt:i4>
      </vt:variant>
      <vt:variant>
        <vt:i4>5</vt:i4>
      </vt:variant>
      <vt:variant>
        <vt:lpwstr/>
      </vt:variant>
      <vt:variant>
        <vt:lpwstr>_Toc160720503</vt:lpwstr>
      </vt:variant>
      <vt:variant>
        <vt:i4>1441846</vt:i4>
      </vt:variant>
      <vt:variant>
        <vt:i4>89</vt:i4>
      </vt:variant>
      <vt:variant>
        <vt:i4>0</vt:i4>
      </vt:variant>
      <vt:variant>
        <vt:i4>5</vt:i4>
      </vt:variant>
      <vt:variant>
        <vt:lpwstr/>
      </vt:variant>
      <vt:variant>
        <vt:lpwstr>_Toc160720502</vt:lpwstr>
      </vt:variant>
      <vt:variant>
        <vt:i4>1441846</vt:i4>
      </vt:variant>
      <vt:variant>
        <vt:i4>83</vt:i4>
      </vt:variant>
      <vt:variant>
        <vt:i4>0</vt:i4>
      </vt:variant>
      <vt:variant>
        <vt:i4>5</vt:i4>
      </vt:variant>
      <vt:variant>
        <vt:lpwstr/>
      </vt:variant>
      <vt:variant>
        <vt:lpwstr>_Toc160720501</vt:lpwstr>
      </vt:variant>
      <vt:variant>
        <vt:i4>1441846</vt:i4>
      </vt:variant>
      <vt:variant>
        <vt:i4>77</vt:i4>
      </vt:variant>
      <vt:variant>
        <vt:i4>0</vt:i4>
      </vt:variant>
      <vt:variant>
        <vt:i4>5</vt:i4>
      </vt:variant>
      <vt:variant>
        <vt:lpwstr/>
      </vt:variant>
      <vt:variant>
        <vt:lpwstr>_Toc160720500</vt:lpwstr>
      </vt:variant>
      <vt:variant>
        <vt:i4>2031671</vt:i4>
      </vt:variant>
      <vt:variant>
        <vt:i4>71</vt:i4>
      </vt:variant>
      <vt:variant>
        <vt:i4>0</vt:i4>
      </vt:variant>
      <vt:variant>
        <vt:i4>5</vt:i4>
      </vt:variant>
      <vt:variant>
        <vt:lpwstr/>
      </vt:variant>
      <vt:variant>
        <vt:lpwstr>_Toc160720499</vt:lpwstr>
      </vt:variant>
      <vt:variant>
        <vt:i4>2031671</vt:i4>
      </vt:variant>
      <vt:variant>
        <vt:i4>65</vt:i4>
      </vt:variant>
      <vt:variant>
        <vt:i4>0</vt:i4>
      </vt:variant>
      <vt:variant>
        <vt:i4>5</vt:i4>
      </vt:variant>
      <vt:variant>
        <vt:lpwstr/>
      </vt:variant>
      <vt:variant>
        <vt:lpwstr>_Toc160720498</vt:lpwstr>
      </vt:variant>
      <vt:variant>
        <vt:i4>2031671</vt:i4>
      </vt:variant>
      <vt:variant>
        <vt:i4>59</vt:i4>
      </vt:variant>
      <vt:variant>
        <vt:i4>0</vt:i4>
      </vt:variant>
      <vt:variant>
        <vt:i4>5</vt:i4>
      </vt:variant>
      <vt:variant>
        <vt:lpwstr/>
      </vt:variant>
      <vt:variant>
        <vt:lpwstr>_Toc160720497</vt:lpwstr>
      </vt:variant>
      <vt:variant>
        <vt:i4>2031671</vt:i4>
      </vt:variant>
      <vt:variant>
        <vt:i4>53</vt:i4>
      </vt:variant>
      <vt:variant>
        <vt:i4>0</vt:i4>
      </vt:variant>
      <vt:variant>
        <vt:i4>5</vt:i4>
      </vt:variant>
      <vt:variant>
        <vt:lpwstr/>
      </vt:variant>
      <vt:variant>
        <vt:lpwstr>_Toc160720496</vt:lpwstr>
      </vt:variant>
      <vt:variant>
        <vt:i4>1966104</vt:i4>
      </vt:variant>
      <vt:variant>
        <vt:i4>45</vt:i4>
      </vt:variant>
      <vt:variant>
        <vt:i4>0</vt:i4>
      </vt:variant>
      <vt:variant>
        <vt:i4>5</vt:i4>
      </vt:variant>
      <vt:variant>
        <vt:lpwstr>https://support.microsoft.com/en-gb/office/improve-accessibility-with-the-accessibility-checker-a16f6de0-2f39-4a2b-8bd8-5ad801426c7f</vt:lpwstr>
      </vt:variant>
      <vt:variant>
        <vt:lpwstr/>
      </vt:variant>
      <vt:variant>
        <vt:i4>327710</vt:i4>
      </vt:variant>
      <vt:variant>
        <vt:i4>33</vt:i4>
      </vt:variant>
      <vt:variant>
        <vt:i4>0</vt:i4>
      </vt:variant>
      <vt:variant>
        <vt:i4>5</vt:i4>
      </vt:variant>
      <vt:variant>
        <vt:lpwstr>https://socialservicesau.sharepoint.com/sites/Intranet/pages/communication-media/comms-account-managers.aspx</vt:lpwstr>
      </vt:variant>
      <vt:variant>
        <vt:lpwstr/>
      </vt:variant>
      <vt:variant>
        <vt:i4>6488121</vt:i4>
      </vt:variant>
      <vt:variant>
        <vt:i4>30</vt:i4>
      </vt:variant>
      <vt:variant>
        <vt:i4>0</vt:i4>
      </vt:variant>
      <vt:variant>
        <vt:i4>5</vt:i4>
      </vt:variant>
      <vt:variant>
        <vt:lpwstr>http://www.dss.gov.au/</vt:lpwstr>
      </vt:variant>
      <vt:variant>
        <vt:lpwstr/>
      </vt:variant>
      <vt:variant>
        <vt:i4>8126582</vt:i4>
      </vt:variant>
      <vt:variant>
        <vt:i4>27</vt:i4>
      </vt:variant>
      <vt:variant>
        <vt:i4>0</vt:i4>
      </vt:variant>
      <vt:variant>
        <vt:i4>5</vt:i4>
      </vt:variant>
      <vt:variant>
        <vt:lpwstr>https://socialservicesau.sharepoint.com/sites/Intranet/pages/communication-media/writing-and-accessibility-guidance-lp.aspx</vt:lpwstr>
      </vt:variant>
      <vt:variant>
        <vt:lpwstr/>
      </vt:variant>
      <vt:variant>
        <vt:i4>1966104</vt:i4>
      </vt:variant>
      <vt:variant>
        <vt:i4>24</vt:i4>
      </vt:variant>
      <vt:variant>
        <vt:i4>0</vt:i4>
      </vt:variant>
      <vt:variant>
        <vt:i4>5</vt:i4>
      </vt:variant>
      <vt:variant>
        <vt:lpwstr>https://support.microsoft.com/en-gb/office/improve-accessibility-with-the-accessibility-checker-a16f6de0-2f39-4a2b-8bd8-5ad801426c7f</vt:lpwstr>
      </vt:variant>
      <vt:variant>
        <vt:lpwstr/>
      </vt:variant>
      <vt:variant>
        <vt:i4>8126582</vt:i4>
      </vt:variant>
      <vt:variant>
        <vt:i4>21</vt:i4>
      </vt:variant>
      <vt:variant>
        <vt:i4>0</vt:i4>
      </vt:variant>
      <vt:variant>
        <vt:i4>5</vt:i4>
      </vt:variant>
      <vt:variant>
        <vt:lpwstr>https://socialservicesau.sharepoint.com/sites/Intranet/pages/communication-media/writing-and-accessibility-guidance-lp.aspx</vt:lpwstr>
      </vt:variant>
      <vt:variant>
        <vt:lpwstr/>
      </vt:variant>
      <vt:variant>
        <vt:i4>2621479</vt:i4>
      </vt:variant>
      <vt:variant>
        <vt:i4>18</vt:i4>
      </vt:variant>
      <vt:variant>
        <vt:i4>0</vt:i4>
      </vt:variant>
      <vt:variant>
        <vt:i4>5</vt:i4>
      </vt:variant>
      <vt:variant>
        <vt:lpwstr>https://www.stylemanual.gov.au/</vt:lpwstr>
      </vt:variant>
      <vt:variant>
        <vt:lpwstr/>
      </vt:variant>
      <vt:variant>
        <vt:i4>65560</vt:i4>
      </vt:variant>
      <vt:variant>
        <vt:i4>15</vt:i4>
      </vt:variant>
      <vt:variant>
        <vt:i4>0</vt:i4>
      </vt:variant>
      <vt:variant>
        <vt:i4>5</vt:i4>
      </vt:variant>
      <vt:variant>
        <vt:lpwstr>https://www.pmc.gov.au/honours-and-symbols/commonwealth-coat-arms</vt:lpwstr>
      </vt:variant>
      <vt:variant>
        <vt:lpwstr/>
      </vt:variant>
      <vt:variant>
        <vt:i4>7405570</vt:i4>
      </vt:variant>
      <vt:variant>
        <vt:i4>12</vt:i4>
      </vt:variant>
      <vt:variant>
        <vt:i4>0</vt:i4>
      </vt:variant>
      <vt:variant>
        <vt:i4>5</vt:i4>
      </vt:variant>
      <vt:variant>
        <vt:lpwstr>mailto:communication@dss.gov.au</vt:lpwstr>
      </vt:variant>
      <vt:variant>
        <vt:lpwstr/>
      </vt:variant>
      <vt:variant>
        <vt:i4>6488121</vt:i4>
      </vt:variant>
      <vt:variant>
        <vt:i4>9</vt:i4>
      </vt:variant>
      <vt:variant>
        <vt:i4>0</vt:i4>
      </vt:variant>
      <vt:variant>
        <vt:i4>5</vt:i4>
      </vt:variant>
      <vt:variant>
        <vt:lpwstr>http://www.dss.gov.au/</vt:lpwstr>
      </vt:variant>
      <vt:variant>
        <vt:lpwstr/>
      </vt:variant>
      <vt:variant>
        <vt:i4>5373952</vt:i4>
      </vt:variant>
      <vt:variant>
        <vt:i4>6</vt:i4>
      </vt:variant>
      <vt:variant>
        <vt:i4>0</vt:i4>
      </vt:variant>
      <vt:variant>
        <vt:i4>5</vt:i4>
      </vt:variant>
      <vt:variant>
        <vt:lpwstr>https://creativecommons.org/licenses/by/4.0/legalcode</vt:lpwstr>
      </vt:variant>
      <vt:variant>
        <vt:lpwstr/>
      </vt:variant>
      <vt:variant>
        <vt:i4>5373952</vt:i4>
      </vt:variant>
      <vt:variant>
        <vt:i4>3</vt:i4>
      </vt:variant>
      <vt:variant>
        <vt:i4>0</vt:i4>
      </vt:variant>
      <vt:variant>
        <vt:i4>5</vt:i4>
      </vt:variant>
      <vt:variant>
        <vt:lpwstr>https://creativecommons.org/licenses/by/4.0/legalcode</vt:lpwstr>
      </vt:variant>
      <vt:variant>
        <vt:lpwstr/>
      </vt:variant>
      <vt:variant>
        <vt:i4>327710</vt:i4>
      </vt:variant>
      <vt:variant>
        <vt:i4>0</vt:i4>
      </vt:variant>
      <vt:variant>
        <vt:i4>0</vt:i4>
      </vt:variant>
      <vt:variant>
        <vt:i4>5</vt:i4>
      </vt:variant>
      <vt:variant>
        <vt:lpwstr>https://socialservicesau.sharepoint.com/sites/Intranet/pages/communication-media/comms-account-managers.aspx</vt:lpwstr>
      </vt:variant>
      <vt:variant>
        <vt:lpwstr/>
      </vt:variant>
      <vt:variant>
        <vt:i4>4128770</vt:i4>
      </vt:variant>
      <vt:variant>
        <vt:i4>3</vt:i4>
      </vt:variant>
      <vt:variant>
        <vt:i4>0</vt:i4>
      </vt:variant>
      <vt:variant>
        <vt:i4>5</vt:i4>
      </vt:variant>
      <vt:variant>
        <vt:lpwstr>mailto:Adrian.REDMAN@dss.gov.au</vt:lpwstr>
      </vt:variant>
      <vt:variant>
        <vt:lpwstr/>
      </vt:variant>
      <vt:variant>
        <vt:i4>65560</vt:i4>
      </vt:variant>
      <vt:variant>
        <vt:i4>0</vt:i4>
      </vt:variant>
      <vt:variant>
        <vt:i4>0</vt:i4>
      </vt:variant>
      <vt:variant>
        <vt:i4>5</vt:i4>
      </vt:variant>
      <vt:variant>
        <vt:lpwstr>https://www.pmc.gov.au/honours-and-symbols/commonwealth-coat-arms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Rental Affordability Scheme</dc:title>
  <dc:subject/>
  <dc:creator/>
  <cp:keywords>[SEC=OFFICIAL]</cp:keywords>
  <cp:lastModifiedBy/>
  <cp:revision>1</cp:revision>
  <dcterms:created xsi:type="dcterms:W3CDTF">2026-09-18T02:03:00Z</dcterms:created>
  <dcterms:modified xsi:type="dcterms:W3CDTF">2026-09-18T02:05:00Z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Expires">
    <vt:lpwstr/>
  </property>
  <property fmtid="{D5CDD505-2E9C-101B-9397-08002B2CF9AE}" pid="4" name="PM_DisplayValueSecClassificationWithQualifier">
    <vt:lpwstr>OFFICIAL</vt:lpwstr>
  </property>
  <property fmtid="{D5CDD505-2E9C-101B-9397-08002B2CF9AE}" pid="5" name="PM_DowngradeTo">
    <vt:lpwstr/>
  </property>
  <property fmtid="{D5CDD505-2E9C-101B-9397-08002B2CF9AE}" pid="6" name="PM_InsertionValue">
    <vt:lpwstr>OFFICIAL</vt:lpwstr>
  </property>
  <property fmtid="{D5CDD505-2E9C-101B-9397-08002B2CF9AE}" pid="7" name="PM_Originator_Hash_SHA1">
    <vt:lpwstr>DC3EAC6FB4874D452CD0D6E554940955B9FF8C9D</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ionTimeStamp">
    <vt:lpwstr>2024-03-06T04:11:27Z</vt:lpwstr>
  </property>
  <property fmtid="{D5CDD505-2E9C-101B-9397-08002B2CF9AE}" pid="11" name="PM_ProtectiveMarkingValue_Header">
    <vt:lpwstr>OFFICIAL</vt:lpwstr>
  </property>
  <property fmtid="{D5CDD505-2E9C-101B-9397-08002B2CF9AE}" pid="12" name="MSIP_Label_eb34d90b-fc41-464d-af60-f74d721d0790_SetDate">
    <vt:lpwstr>2024-03-06T04:11:27Z</vt:lpwstr>
  </property>
  <property fmtid="{D5CDD505-2E9C-101B-9397-08002B2CF9AE}" pid="13" name="PM_ProtectiveMarkingImage_Footer">
    <vt:lpwstr>C:\Program Files (x86)\Common Files\janusNET Shared\janusSEAL\Images\DocumentSlashBlue.png</vt:lpwstr>
  </property>
  <property fmtid="{D5CDD505-2E9C-101B-9397-08002B2CF9AE}" pid="14" name="PM_Note">
    <vt:lpwstr/>
  </property>
  <property fmtid="{D5CDD505-2E9C-101B-9397-08002B2CF9AE}" pid="15" name="MSIP_Label_eb34d90b-fc41-464d-af60-f74d721d0790_Name">
    <vt:lpwstr>OFFICIAL</vt:lpwstr>
  </property>
  <property fmtid="{D5CDD505-2E9C-101B-9397-08002B2CF9AE}" pid="16" name="PM_Display">
    <vt:lpwstr>OFFICIAL</vt:lpwstr>
  </property>
  <property fmtid="{D5CDD505-2E9C-101B-9397-08002B2CF9AE}" pid="17" name="PM_Hash_Version">
    <vt:lpwstr>2024.1</vt:lpwstr>
  </property>
  <property fmtid="{D5CDD505-2E9C-101B-9397-08002B2CF9AE}" pid="18" name="PM_Hash_Salt_Prev">
    <vt:lpwstr>E5FD44AD2A48F10C24A133C5EB24EDD1</vt:lpwstr>
  </property>
  <property fmtid="{D5CDD505-2E9C-101B-9397-08002B2CF9AE}" pid="19" name="PM_Hash_Salt">
    <vt:lpwstr>CDC3F8A9BB2E6C9F06CC06416E312932</vt:lpwstr>
  </property>
  <property fmtid="{D5CDD505-2E9C-101B-9397-08002B2CF9AE}" pid="20" name="PM_Hash_SHA1">
    <vt:lpwstr>BDCACE27A774729043BC1AE357241AA0F0D83A96</vt:lpwstr>
  </property>
  <property fmtid="{D5CDD505-2E9C-101B-9397-08002B2CF9AE}" pid="21" name="PM_OriginatorUserAccountName_SHA256">
    <vt:lpwstr>56084DE7D87471392F5BD2235C8043EAEC8018D05D094D5A8468DE8533D8A2CE</vt:lpwstr>
  </property>
  <property fmtid="{D5CDD505-2E9C-101B-9397-08002B2CF9AE}" pid="22" name="PM_OriginatorDomainName_SHA256">
    <vt:lpwstr>E83A2A66C4061446A7E3732E8D44762184B6B377D962B96C83DC624302585857</vt:lpwstr>
  </property>
  <property fmtid="{D5CDD505-2E9C-101B-9397-08002B2CF9AE}" pid="23" name="PM_SecurityClassification_Prev">
    <vt:lpwstr>OFFICIAL</vt:lpwstr>
  </property>
  <property fmtid="{D5CDD505-2E9C-101B-9397-08002B2CF9AE}" pid="24" name="PM_Qualifier_Prev">
    <vt:lpwstr/>
  </property>
  <property fmtid="{D5CDD505-2E9C-101B-9397-08002B2CF9AE}" pid="25" name="MSIP_Label_eb34d90b-fc41-464d-af60-f74d721d0790_ContentBits">
    <vt:lpwstr>3</vt:lpwstr>
  </property>
  <property fmtid="{D5CDD505-2E9C-101B-9397-08002B2CF9AE}" pid="26" name="MSIP_Label_eb34d90b-fc41-464d-af60-f74d721d0790_Enabled">
    <vt:lpwstr>true</vt:lpwstr>
  </property>
  <property fmtid="{D5CDD505-2E9C-101B-9397-08002B2CF9AE}" pid="27" name="MSIP_Label_eb34d90b-fc41-464d-af60-f74d721d0790_Method">
    <vt:lpwstr>Privileged</vt:lpwstr>
  </property>
  <property fmtid="{D5CDD505-2E9C-101B-9397-08002B2CF9AE}" pid="28" name="MSIP_Label_eb34d90b-fc41-464d-af60-f74d721d0790_SiteId">
    <vt:lpwstr>61e36dd1-ca6e-4d61-aa0a-2b4eb88317a3</vt:lpwstr>
  </property>
  <property fmtid="{D5CDD505-2E9C-101B-9397-08002B2CF9AE}" pid="29" name="MSIP_Label_eb34d90b-fc41-464d-af60-f74d721d0790_ActionId">
    <vt:lpwstr>9bd9eab6ec2640b9a291d30f158c8c64</vt:lpwstr>
  </property>
  <property fmtid="{D5CDD505-2E9C-101B-9397-08002B2CF9AE}" pid="30" name="PMUuid">
    <vt:lpwstr>v=2022.2;d=gov.au;g=46DD6D7C-8107-577B-BC6E-F348953B2E44</vt:lpwstr>
  </property>
  <property fmtid="{D5CDD505-2E9C-101B-9397-08002B2CF9AE}" pid="31" name="PM_Namespace">
    <vt:lpwstr>gov.au</vt:lpwstr>
  </property>
  <property fmtid="{D5CDD505-2E9C-101B-9397-08002B2CF9AE}" pid="32" name="PM_Version">
    <vt:lpwstr>2018.4</vt:lpwstr>
  </property>
  <property fmtid="{D5CDD505-2E9C-101B-9397-08002B2CF9AE}" pid="33" name="PM_SecurityClassification">
    <vt:lpwstr>OFFICIAL</vt:lpwstr>
  </property>
  <property fmtid="{D5CDD505-2E9C-101B-9397-08002B2CF9AE}" pid="34" name="PMHMAC">
    <vt:lpwstr>v=2024.1;a=SHA256;h=D8FF9F522AFBDA7E9B5C58A43B25DDB3976157A34096836C78575DF0CE4D0C33</vt:lpwstr>
  </property>
  <property fmtid="{D5CDD505-2E9C-101B-9397-08002B2CF9AE}" pid="35" name="PM_Qualifier">
    <vt:lpwstr/>
  </property>
  <property fmtid="{D5CDD505-2E9C-101B-9397-08002B2CF9AE}" pid="36" name="PM_Markers">
    <vt:lpwstr/>
  </property>
  <property fmtid="{D5CDD505-2E9C-101B-9397-08002B2CF9AE}" pid="37" name="PM_Caveats_Count">
    <vt:lpwstr>0</vt:lpwstr>
  </property>
  <property fmtid="{D5CDD505-2E9C-101B-9397-08002B2CF9AE}" pid="38" name="PM_DownTo">
    <vt:lpwstr/>
  </property>
</Properties>
</file>