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B45E1" w14:textId="1F5BC4B2" w:rsidR="004175EB" w:rsidRPr="00344EBE" w:rsidRDefault="004175EB" w:rsidP="00344EBE">
      <w:pPr>
        <w:pStyle w:val="Heading1"/>
      </w:pPr>
      <w:bookmarkStart w:id="1" w:name="_Participant_Information_Pack"/>
      <w:bookmarkStart w:id="2" w:name="_Toc229134310"/>
      <w:bookmarkStart w:id="3" w:name="_Toc230939886"/>
      <w:bookmarkStart w:id="4" w:name="_Toc395536189"/>
      <w:r w:rsidRPr="00344EBE">
        <w:t xml:space="preserve">Participant </w:t>
      </w:r>
      <w:r w:rsidR="00CD75D4" w:rsidRPr="00344EBE">
        <w:t>I</w:t>
      </w:r>
      <w:r w:rsidRPr="00344EBE">
        <w:t xml:space="preserve">nformation </w:t>
      </w:r>
      <w:r w:rsidR="00CD75D4" w:rsidRPr="00344EBE">
        <w:t>P</w:t>
      </w:r>
      <w:r w:rsidRPr="00344EBE">
        <w:t>ack</w:t>
      </w:r>
      <w:bookmarkEnd w:id="1"/>
      <w:bookmarkEnd w:id="2"/>
      <w:bookmarkEnd w:id="3"/>
    </w:p>
    <w:p w14:paraId="65D499F5" w14:textId="483F0262" w:rsidR="004175EB" w:rsidRPr="00344EBE" w:rsidRDefault="00DB2A57" w:rsidP="00344EBE">
      <w:pPr>
        <w:pStyle w:val="Heading1"/>
      </w:pPr>
      <w:bookmarkStart w:id="5" w:name="_Toc198288647"/>
      <w:bookmarkStart w:id="6" w:name="_Toc198291537"/>
      <w:bookmarkStart w:id="7" w:name="_Toc198291782"/>
      <w:bookmarkStart w:id="8" w:name="_Toc198293865"/>
      <w:bookmarkStart w:id="9" w:name="_Toc198300897"/>
      <w:bookmarkStart w:id="10" w:name="_Toc215050501"/>
      <w:bookmarkStart w:id="11" w:name="_Frequently_Asked_Questions"/>
      <w:bookmarkStart w:id="12" w:name="_Toc229134311"/>
      <w:bookmarkStart w:id="13" w:name="_Toc230939887"/>
      <w:r w:rsidRPr="00344EBE">
        <w:t>F</w:t>
      </w:r>
      <w:r w:rsidR="004175EB" w:rsidRPr="00344EBE">
        <w:t xml:space="preserve">requently </w:t>
      </w:r>
      <w:r w:rsidRPr="00344EBE">
        <w:t>A</w:t>
      </w:r>
      <w:r w:rsidR="004175EB" w:rsidRPr="00344EBE">
        <w:t xml:space="preserve">sked </w:t>
      </w:r>
      <w:r w:rsidRPr="00344EBE">
        <w:t>Q</w:t>
      </w:r>
      <w:r w:rsidR="004175EB" w:rsidRPr="00344EBE">
        <w:t>uestions (FAQ)</w:t>
      </w:r>
      <w:bookmarkEnd w:id="5"/>
      <w:bookmarkEnd w:id="6"/>
      <w:bookmarkEnd w:id="7"/>
      <w:bookmarkEnd w:id="8"/>
      <w:bookmarkEnd w:id="9"/>
      <w:bookmarkEnd w:id="10"/>
      <w:bookmarkEnd w:id="11"/>
      <w:bookmarkEnd w:id="12"/>
      <w:bookmarkEnd w:id="13"/>
    </w:p>
    <w:p w14:paraId="49ED1A03" w14:textId="77777777" w:rsidR="00E2681E" w:rsidRPr="00E2681E" w:rsidRDefault="00E2681E" w:rsidP="00E2681E"/>
    <w:p w14:paraId="34DBABD8" w14:textId="7D82E679" w:rsidR="002660F7" w:rsidRPr="008647AA" w:rsidRDefault="003D4FD4" w:rsidP="00225F2B">
      <w:pPr>
        <w:pStyle w:val="Focus-grey"/>
        <w:pBdr>
          <w:right w:val="single" w:sz="4" w:space="0" w:color="65328F" w:themeColor="accent1"/>
        </w:pBdr>
        <w:rPr>
          <w:rFonts w:cs="Times New Roman"/>
          <w:color w:val="58595B"/>
          <w:spacing w:val="0"/>
          <w:sz w:val="28"/>
          <w:szCs w:val="28"/>
        </w:rPr>
      </w:pPr>
      <w:bookmarkStart w:id="14" w:name="_Hlk169192635"/>
      <w:r w:rsidRPr="008647AA">
        <w:rPr>
          <w:rFonts w:cs="Times New Roman"/>
          <w:color w:val="58595B"/>
          <w:spacing w:val="0"/>
          <w:sz w:val="28"/>
          <w:szCs w:val="28"/>
        </w:rPr>
        <w:t xml:space="preserve">The Participant Information Pack includes </w:t>
      </w:r>
      <w:r w:rsidR="2D73397F" w:rsidRPr="72B44E2C">
        <w:rPr>
          <w:rFonts w:cs="Times New Roman"/>
          <w:color w:val="58595B"/>
          <w:sz w:val="28"/>
          <w:szCs w:val="28"/>
        </w:rPr>
        <w:t>FAQs</w:t>
      </w:r>
      <w:r w:rsidRPr="72B44E2C">
        <w:rPr>
          <w:rFonts w:cs="Times New Roman"/>
          <w:color w:val="58595B"/>
          <w:sz w:val="28"/>
          <w:szCs w:val="28"/>
        </w:rPr>
        <w:t xml:space="preserve"> designed for people taking part in the Inclusive Employment Australia program. </w:t>
      </w:r>
    </w:p>
    <w:p w14:paraId="67D9CC6A" w14:textId="7C532AED" w:rsidR="002660F7" w:rsidRPr="008647AA" w:rsidRDefault="6020F8B6" w:rsidP="00225F2B">
      <w:pPr>
        <w:pStyle w:val="Focus-grey"/>
        <w:pBdr>
          <w:right w:val="single" w:sz="4" w:space="0" w:color="65328F" w:themeColor="accent1"/>
        </w:pBdr>
        <w:rPr>
          <w:rFonts w:cs="Times New Roman"/>
          <w:color w:val="58595B"/>
          <w:spacing w:val="0"/>
          <w:sz w:val="28"/>
          <w:szCs w:val="28"/>
        </w:rPr>
      </w:pPr>
      <w:r w:rsidRPr="63B136EF">
        <w:rPr>
          <w:rFonts w:cs="Times New Roman"/>
          <w:color w:val="58595B"/>
          <w:sz w:val="28"/>
          <w:szCs w:val="28"/>
        </w:rPr>
        <w:t>In th</w:t>
      </w:r>
      <w:r w:rsidR="2732E616" w:rsidRPr="63B136EF">
        <w:rPr>
          <w:rFonts w:cs="Times New Roman"/>
          <w:color w:val="58595B"/>
          <w:sz w:val="28"/>
          <w:szCs w:val="28"/>
        </w:rPr>
        <w:t>is</w:t>
      </w:r>
      <w:r w:rsidR="4149A024" w:rsidRPr="63B136EF">
        <w:rPr>
          <w:rFonts w:cs="Times New Roman"/>
          <w:color w:val="58595B"/>
          <w:sz w:val="28"/>
          <w:szCs w:val="28"/>
        </w:rPr>
        <w:t xml:space="preserve"> pack</w:t>
      </w:r>
      <w:r w:rsidRPr="63B136EF">
        <w:rPr>
          <w:rFonts w:cs="Times New Roman"/>
          <w:color w:val="58595B"/>
          <w:sz w:val="28"/>
          <w:szCs w:val="28"/>
        </w:rPr>
        <w:t>, ‘you’ refers</w:t>
      </w:r>
      <w:r w:rsidRPr="63B136EF">
        <w:rPr>
          <w:sz w:val="28"/>
          <w:szCs w:val="28"/>
        </w:rPr>
        <w:t xml:space="preserve"> </w:t>
      </w:r>
      <w:r w:rsidRPr="63B136EF">
        <w:rPr>
          <w:rFonts w:cs="Times New Roman"/>
          <w:color w:val="58595B"/>
          <w:sz w:val="28"/>
          <w:szCs w:val="28"/>
        </w:rPr>
        <w:t xml:space="preserve">to the participant. </w:t>
      </w:r>
    </w:p>
    <w:p w14:paraId="1126F8B5" w14:textId="510F0757" w:rsidR="00B32013" w:rsidRDefault="6020F8B6" w:rsidP="00225F2B">
      <w:pPr>
        <w:pStyle w:val="Focus-grey"/>
        <w:pBdr>
          <w:right w:val="single" w:sz="4" w:space="0" w:color="65328F" w:themeColor="accent1"/>
        </w:pBdr>
        <w:rPr>
          <w:sz w:val="28"/>
          <w:szCs w:val="28"/>
        </w:rPr>
      </w:pPr>
      <w:r w:rsidRPr="63B136EF">
        <w:rPr>
          <w:rFonts w:cs="Times New Roman"/>
          <w:color w:val="58595B"/>
          <w:sz w:val="28"/>
          <w:szCs w:val="28"/>
        </w:rPr>
        <w:t>The</w:t>
      </w:r>
      <w:r w:rsidRPr="63B136EF">
        <w:rPr>
          <w:sz w:val="28"/>
          <w:szCs w:val="28"/>
        </w:rPr>
        <w:t xml:space="preserve"> </w:t>
      </w:r>
      <w:r w:rsidRPr="63B136EF">
        <w:rPr>
          <w:rFonts w:cs="Times New Roman"/>
          <w:color w:val="58595B"/>
          <w:sz w:val="28"/>
          <w:szCs w:val="28"/>
        </w:rPr>
        <w:t xml:space="preserve">purpose of the </w:t>
      </w:r>
      <w:r w:rsidR="248452D1" w:rsidRPr="63B136EF">
        <w:rPr>
          <w:rFonts w:cs="Times New Roman"/>
          <w:color w:val="58595B"/>
          <w:sz w:val="28"/>
          <w:szCs w:val="28"/>
        </w:rPr>
        <w:t>FAQs</w:t>
      </w:r>
      <w:r w:rsidRPr="63B136EF">
        <w:rPr>
          <w:rFonts w:cs="Times New Roman"/>
          <w:color w:val="58595B"/>
          <w:sz w:val="28"/>
          <w:szCs w:val="28"/>
        </w:rPr>
        <w:t xml:space="preserve"> is to give you</w:t>
      </w:r>
      <w:r w:rsidRPr="63B136EF">
        <w:rPr>
          <w:sz w:val="28"/>
          <w:szCs w:val="28"/>
        </w:rPr>
        <w:t xml:space="preserve"> </w:t>
      </w:r>
      <w:r w:rsidRPr="63B136EF">
        <w:rPr>
          <w:rFonts w:cs="Times New Roman"/>
          <w:color w:val="58595B"/>
          <w:sz w:val="28"/>
          <w:szCs w:val="28"/>
        </w:rPr>
        <w:t>the information</w:t>
      </w:r>
      <w:r w:rsidRPr="63B136EF">
        <w:rPr>
          <w:sz w:val="28"/>
          <w:szCs w:val="28"/>
        </w:rPr>
        <w:t xml:space="preserve"> </w:t>
      </w:r>
      <w:r w:rsidR="028EB41A" w:rsidRPr="63B136EF">
        <w:rPr>
          <w:rFonts w:cs="Times New Roman"/>
          <w:color w:val="58595B"/>
          <w:sz w:val="28"/>
          <w:szCs w:val="28"/>
        </w:rPr>
        <w:t>you need</w:t>
      </w:r>
      <w:r w:rsidRPr="63B136EF">
        <w:rPr>
          <w:rFonts w:cs="Times New Roman"/>
          <w:color w:val="58595B"/>
          <w:sz w:val="28"/>
          <w:szCs w:val="28"/>
        </w:rPr>
        <w:t xml:space="preserve"> to make informed choices around your employment journey.</w:t>
      </w:r>
      <w:r w:rsidR="3C52988D" w:rsidRPr="63B136EF">
        <w:rPr>
          <w:sz w:val="28"/>
          <w:szCs w:val="28"/>
        </w:rPr>
        <w:t xml:space="preserve"> </w:t>
      </w:r>
    </w:p>
    <w:p w14:paraId="3F6D55B6" w14:textId="2379596B" w:rsidR="00B32013" w:rsidRPr="00575093" w:rsidRDefault="00B32013" w:rsidP="002D1045">
      <w:pPr>
        <w:pStyle w:val="Focus-grey"/>
        <w:pBdr>
          <w:right w:val="single" w:sz="4" w:space="0" w:color="65328F" w:themeColor="accent1"/>
        </w:pBdr>
        <w:rPr>
          <w:rFonts w:cs="Times New Roman"/>
          <w:color w:val="58595B"/>
          <w:spacing w:val="0"/>
          <w:sz w:val="28"/>
          <w:szCs w:val="28"/>
        </w:rPr>
      </w:pPr>
      <w:r w:rsidRPr="00575093">
        <w:rPr>
          <w:rFonts w:cs="Times New Roman"/>
          <w:color w:val="58595B"/>
          <w:spacing w:val="0"/>
          <w:sz w:val="28"/>
          <w:szCs w:val="28"/>
        </w:rPr>
        <w:t>If you have</w:t>
      </w:r>
      <w:r w:rsidR="00464DF8" w:rsidRPr="00575093">
        <w:rPr>
          <w:rFonts w:cs="Times New Roman"/>
          <w:color w:val="58595B"/>
          <w:spacing w:val="0"/>
          <w:sz w:val="28"/>
          <w:szCs w:val="28"/>
        </w:rPr>
        <w:t xml:space="preserve"> any questions</w:t>
      </w:r>
      <w:r w:rsidR="52ADBB12" w:rsidRPr="00575093">
        <w:rPr>
          <w:rFonts w:cs="Times New Roman"/>
          <w:color w:val="58595B"/>
          <w:spacing w:val="0"/>
          <w:sz w:val="28"/>
          <w:szCs w:val="28"/>
        </w:rPr>
        <w:t xml:space="preserve"> </w:t>
      </w:r>
      <w:r w:rsidR="00B5604B" w:rsidRPr="63B136EF">
        <w:rPr>
          <w:rFonts w:cs="Times New Roman"/>
          <w:color w:val="58595B"/>
          <w:sz w:val="28"/>
          <w:szCs w:val="28"/>
        </w:rPr>
        <w:t>or need support</w:t>
      </w:r>
      <w:r w:rsidR="00575093" w:rsidRPr="63B136EF">
        <w:rPr>
          <w:rFonts w:cs="Times New Roman"/>
          <w:color w:val="58595B"/>
          <w:sz w:val="28"/>
          <w:szCs w:val="28"/>
        </w:rPr>
        <w:t>,</w:t>
      </w:r>
      <w:r w:rsidR="000F220A" w:rsidRPr="63B136EF">
        <w:rPr>
          <w:rFonts w:cs="Times New Roman"/>
          <w:color w:val="58595B"/>
          <w:sz w:val="28"/>
          <w:szCs w:val="28"/>
        </w:rPr>
        <w:t xml:space="preserve"> please contact the National Customer Service Line</w:t>
      </w:r>
      <w:r w:rsidR="5A3C440D" w:rsidRPr="63B136EF">
        <w:rPr>
          <w:rFonts w:cs="Times New Roman"/>
          <w:color w:val="58595B"/>
          <w:sz w:val="28"/>
          <w:szCs w:val="28"/>
        </w:rPr>
        <w:t xml:space="preserve"> (NCSL)</w:t>
      </w:r>
      <w:r w:rsidR="00623D7A" w:rsidRPr="63B136EF">
        <w:rPr>
          <w:rFonts w:cs="Times New Roman"/>
          <w:color w:val="58595B"/>
          <w:sz w:val="28"/>
          <w:szCs w:val="28"/>
        </w:rPr>
        <w:t xml:space="preserve"> on 1800 805 260.</w:t>
      </w:r>
    </w:p>
    <w:bookmarkEnd w:id="14" w:displacedByCustomXml="next"/>
    <w:bookmarkStart w:id="15" w:name="_Toc169192371" w:displacedByCustomXml="next"/>
    <w:bookmarkStart w:id="16" w:name="_Hlk169192683" w:displacedByCustomXml="next"/>
    <w:sdt>
      <w:sdtPr>
        <w:rPr>
          <w:rFonts w:asciiTheme="minorHAnsi" w:hAnsiTheme="minorHAnsi"/>
          <w:color w:val="auto"/>
          <w:sz w:val="22"/>
          <w:szCs w:val="22"/>
        </w:rPr>
        <w:id w:val="-620997056"/>
        <w:docPartObj>
          <w:docPartGallery w:val="Table of Contents"/>
          <w:docPartUnique/>
        </w:docPartObj>
      </w:sdtPr>
      <w:sdtEndPr>
        <w:rPr>
          <w:b/>
          <w:bCs/>
          <w:noProof/>
          <w:sz w:val="24"/>
          <w:szCs w:val="24"/>
        </w:rPr>
      </w:sdtEndPr>
      <w:sdtContent>
        <w:p w14:paraId="009F0F9B" w14:textId="0A54AD07" w:rsidR="00AC6519" w:rsidRPr="00F64968" w:rsidRDefault="00AC6519">
          <w:pPr>
            <w:pStyle w:val="TOCHeading"/>
            <w:rPr>
              <w:b/>
              <w:bCs/>
              <w:color w:val="4B256A" w:themeColor="accent1" w:themeShade="BF"/>
            </w:rPr>
          </w:pPr>
          <w:r w:rsidRPr="00864F0B">
            <w:rPr>
              <w:b/>
              <w:bCs/>
              <w:color w:val="4B256A" w:themeColor="accent1" w:themeShade="BF"/>
            </w:rPr>
            <w:t>Ta</w:t>
          </w:r>
          <w:r w:rsidRPr="00F64968">
            <w:rPr>
              <w:b/>
              <w:bCs/>
              <w:color w:val="4B256A" w:themeColor="accent1" w:themeShade="BF"/>
            </w:rPr>
            <w:t>ble of Contents</w:t>
          </w:r>
        </w:p>
        <w:p w14:paraId="4BD6BE82" w14:textId="66755935" w:rsidR="001B0B44" w:rsidRDefault="00AC6519">
          <w:pPr>
            <w:pStyle w:val="TOC2"/>
            <w:rPr>
              <w:rFonts w:eastAsiaTheme="minorEastAsia"/>
              <w:b w:val="0"/>
              <w:noProof/>
              <w:color w:val="auto"/>
              <w:spacing w:val="0"/>
              <w:kern w:val="2"/>
              <w:lang w:eastAsia="en-AU"/>
              <w14:ligatures w14:val="standardContextual"/>
            </w:rPr>
          </w:pPr>
          <w:r w:rsidRPr="00F64968">
            <w:fldChar w:fldCharType="begin"/>
          </w:r>
          <w:r>
            <w:instrText>TOC \o "1-3" \z \u \h</w:instrText>
          </w:r>
          <w:r w:rsidRPr="00F64968">
            <w:fldChar w:fldCharType="separate"/>
          </w:r>
          <w:hyperlink w:anchor="_Toc240284912" w:history="1">
            <w:r w:rsidR="001B0B44" w:rsidRPr="00224EFF">
              <w:rPr>
                <w:rStyle w:val="Hyperlink"/>
                <w:rFonts w:asciiTheme="majorHAnsi" w:hAnsiTheme="majorHAnsi"/>
                <w:noProof/>
              </w:rPr>
              <w:t>What is Inclusive Employment Australia?</w:t>
            </w:r>
            <w:r w:rsidR="001B0B44">
              <w:rPr>
                <w:noProof/>
                <w:webHidden/>
              </w:rPr>
              <w:tab/>
            </w:r>
            <w:r w:rsidR="001B0B44">
              <w:rPr>
                <w:noProof/>
                <w:webHidden/>
              </w:rPr>
              <w:fldChar w:fldCharType="begin"/>
            </w:r>
            <w:r w:rsidR="001B0B44">
              <w:rPr>
                <w:noProof/>
                <w:webHidden/>
              </w:rPr>
              <w:instrText xml:space="preserve"> PAGEREF _Toc240284912 \h </w:instrText>
            </w:r>
            <w:r w:rsidR="001B0B44">
              <w:rPr>
                <w:noProof/>
                <w:webHidden/>
              </w:rPr>
            </w:r>
            <w:r w:rsidR="001B0B44">
              <w:rPr>
                <w:noProof/>
                <w:webHidden/>
              </w:rPr>
              <w:fldChar w:fldCharType="separate"/>
            </w:r>
            <w:r w:rsidR="001B0B44">
              <w:rPr>
                <w:noProof/>
                <w:webHidden/>
              </w:rPr>
              <w:t>4</w:t>
            </w:r>
            <w:r w:rsidR="001B0B44">
              <w:rPr>
                <w:noProof/>
                <w:webHidden/>
              </w:rPr>
              <w:fldChar w:fldCharType="end"/>
            </w:r>
          </w:hyperlink>
        </w:p>
        <w:p w14:paraId="08575048" w14:textId="06470B7C" w:rsidR="001B0B44" w:rsidRDefault="001B0B44">
          <w:pPr>
            <w:pStyle w:val="TOC3"/>
            <w:rPr>
              <w:rFonts w:eastAsiaTheme="minorEastAsia"/>
              <w:noProof/>
              <w:color w:val="auto"/>
              <w:spacing w:val="0"/>
              <w:kern w:val="2"/>
              <w:lang w:eastAsia="en-AU"/>
              <w14:ligatures w14:val="standardContextual"/>
            </w:rPr>
          </w:pPr>
          <w:hyperlink w:anchor="_Toc240284913" w:history="1">
            <w:r w:rsidRPr="00224EFF">
              <w:rPr>
                <w:rStyle w:val="Hyperlink"/>
                <w:noProof/>
              </w:rPr>
              <w:t>Inclusive Employment Australia</w:t>
            </w:r>
            <w:r>
              <w:rPr>
                <w:noProof/>
                <w:webHidden/>
              </w:rPr>
              <w:tab/>
            </w:r>
            <w:r>
              <w:rPr>
                <w:noProof/>
                <w:webHidden/>
              </w:rPr>
              <w:fldChar w:fldCharType="begin"/>
            </w:r>
            <w:r>
              <w:rPr>
                <w:noProof/>
                <w:webHidden/>
              </w:rPr>
              <w:instrText xml:space="preserve"> PAGEREF _Toc240284913 \h </w:instrText>
            </w:r>
            <w:r>
              <w:rPr>
                <w:noProof/>
                <w:webHidden/>
              </w:rPr>
            </w:r>
            <w:r>
              <w:rPr>
                <w:noProof/>
                <w:webHidden/>
              </w:rPr>
              <w:fldChar w:fldCharType="separate"/>
            </w:r>
            <w:r>
              <w:rPr>
                <w:noProof/>
                <w:webHidden/>
              </w:rPr>
              <w:t>4</w:t>
            </w:r>
            <w:r>
              <w:rPr>
                <w:noProof/>
                <w:webHidden/>
              </w:rPr>
              <w:fldChar w:fldCharType="end"/>
            </w:r>
          </w:hyperlink>
        </w:p>
        <w:p w14:paraId="18AF7F79" w14:textId="31E37C88" w:rsidR="001B0B44" w:rsidRDefault="001B0B44">
          <w:pPr>
            <w:pStyle w:val="TOC3"/>
            <w:rPr>
              <w:rFonts w:eastAsiaTheme="minorEastAsia"/>
              <w:noProof/>
              <w:color w:val="auto"/>
              <w:spacing w:val="0"/>
              <w:kern w:val="2"/>
              <w:lang w:eastAsia="en-AU"/>
              <w14:ligatures w14:val="standardContextual"/>
            </w:rPr>
          </w:pPr>
          <w:hyperlink w:anchor="_Toc240284914" w:history="1">
            <w:r w:rsidRPr="00224EFF">
              <w:rPr>
                <w:rStyle w:val="Hyperlink"/>
                <w:noProof/>
              </w:rPr>
              <w:t>Am I eligible?</w:t>
            </w:r>
            <w:r>
              <w:rPr>
                <w:noProof/>
                <w:webHidden/>
              </w:rPr>
              <w:tab/>
            </w:r>
            <w:r>
              <w:rPr>
                <w:noProof/>
                <w:webHidden/>
              </w:rPr>
              <w:fldChar w:fldCharType="begin"/>
            </w:r>
            <w:r>
              <w:rPr>
                <w:noProof/>
                <w:webHidden/>
              </w:rPr>
              <w:instrText xml:space="preserve"> PAGEREF _Toc240284914 \h </w:instrText>
            </w:r>
            <w:r>
              <w:rPr>
                <w:noProof/>
                <w:webHidden/>
              </w:rPr>
            </w:r>
            <w:r>
              <w:rPr>
                <w:noProof/>
                <w:webHidden/>
              </w:rPr>
              <w:fldChar w:fldCharType="separate"/>
            </w:r>
            <w:r>
              <w:rPr>
                <w:noProof/>
                <w:webHidden/>
              </w:rPr>
              <w:t>4</w:t>
            </w:r>
            <w:r>
              <w:rPr>
                <w:noProof/>
                <w:webHidden/>
              </w:rPr>
              <w:fldChar w:fldCharType="end"/>
            </w:r>
          </w:hyperlink>
        </w:p>
        <w:p w14:paraId="1FBA09F8" w14:textId="0552A1BD" w:rsidR="001B0B44" w:rsidRDefault="001B0B44">
          <w:pPr>
            <w:pStyle w:val="TOC3"/>
            <w:rPr>
              <w:rFonts w:eastAsiaTheme="minorEastAsia"/>
              <w:noProof/>
              <w:color w:val="auto"/>
              <w:spacing w:val="0"/>
              <w:kern w:val="2"/>
              <w:lang w:eastAsia="en-AU"/>
              <w14:ligatures w14:val="standardContextual"/>
            </w:rPr>
          </w:pPr>
          <w:hyperlink w:anchor="_Toc240284915" w:history="1">
            <w:r w:rsidRPr="00224EFF">
              <w:rPr>
                <w:rStyle w:val="Hyperlink"/>
                <w:noProof/>
              </w:rPr>
              <w:t>How do I access the program?</w:t>
            </w:r>
            <w:r>
              <w:rPr>
                <w:noProof/>
                <w:webHidden/>
              </w:rPr>
              <w:tab/>
            </w:r>
            <w:r>
              <w:rPr>
                <w:noProof/>
                <w:webHidden/>
              </w:rPr>
              <w:fldChar w:fldCharType="begin"/>
            </w:r>
            <w:r>
              <w:rPr>
                <w:noProof/>
                <w:webHidden/>
              </w:rPr>
              <w:instrText xml:space="preserve"> PAGEREF _Toc240284915 \h </w:instrText>
            </w:r>
            <w:r>
              <w:rPr>
                <w:noProof/>
                <w:webHidden/>
              </w:rPr>
            </w:r>
            <w:r>
              <w:rPr>
                <w:noProof/>
                <w:webHidden/>
              </w:rPr>
              <w:fldChar w:fldCharType="separate"/>
            </w:r>
            <w:r>
              <w:rPr>
                <w:noProof/>
                <w:webHidden/>
              </w:rPr>
              <w:t>5</w:t>
            </w:r>
            <w:r>
              <w:rPr>
                <w:noProof/>
                <w:webHidden/>
              </w:rPr>
              <w:fldChar w:fldCharType="end"/>
            </w:r>
          </w:hyperlink>
        </w:p>
        <w:p w14:paraId="3F1D2DBC" w14:textId="5C2AB7F0" w:rsidR="001B0B44" w:rsidRDefault="001B0B44">
          <w:pPr>
            <w:pStyle w:val="TOC3"/>
            <w:rPr>
              <w:rFonts w:eastAsiaTheme="minorEastAsia"/>
              <w:noProof/>
              <w:color w:val="auto"/>
              <w:spacing w:val="0"/>
              <w:kern w:val="2"/>
              <w:lang w:eastAsia="en-AU"/>
              <w14:ligatures w14:val="standardContextual"/>
            </w:rPr>
          </w:pPr>
          <w:hyperlink w:anchor="_Toc240284916" w:history="1">
            <w:r w:rsidRPr="00224EFF">
              <w:rPr>
                <w:rStyle w:val="Hyperlink"/>
                <w:noProof/>
              </w:rPr>
              <w:t>Can I join as a volunteer participant?</w:t>
            </w:r>
            <w:r>
              <w:rPr>
                <w:noProof/>
                <w:webHidden/>
              </w:rPr>
              <w:tab/>
            </w:r>
            <w:r>
              <w:rPr>
                <w:noProof/>
                <w:webHidden/>
              </w:rPr>
              <w:fldChar w:fldCharType="begin"/>
            </w:r>
            <w:r>
              <w:rPr>
                <w:noProof/>
                <w:webHidden/>
              </w:rPr>
              <w:instrText xml:space="preserve"> PAGEREF _Toc240284916 \h </w:instrText>
            </w:r>
            <w:r>
              <w:rPr>
                <w:noProof/>
                <w:webHidden/>
              </w:rPr>
            </w:r>
            <w:r>
              <w:rPr>
                <w:noProof/>
                <w:webHidden/>
              </w:rPr>
              <w:fldChar w:fldCharType="separate"/>
            </w:r>
            <w:r>
              <w:rPr>
                <w:noProof/>
                <w:webHidden/>
              </w:rPr>
              <w:t>5</w:t>
            </w:r>
            <w:r>
              <w:rPr>
                <w:noProof/>
                <w:webHidden/>
              </w:rPr>
              <w:fldChar w:fldCharType="end"/>
            </w:r>
          </w:hyperlink>
        </w:p>
        <w:p w14:paraId="5D705971" w14:textId="2EB30955" w:rsidR="001B0B44" w:rsidRDefault="001B0B44">
          <w:pPr>
            <w:pStyle w:val="TOC3"/>
            <w:rPr>
              <w:rFonts w:eastAsiaTheme="minorEastAsia"/>
              <w:noProof/>
              <w:color w:val="auto"/>
              <w:spacing w:val="0"/>
              <w:kern w:val="2"/>
              <w:lang w:eastAsia="en-AU"/>
              <w14:ligatures w14:val="standardContextual"/>
            </w:rPr>
          </w:pPr>
          <w:hyperlink w:anchor="_Toc240284917" w:history="1">
            <w:r w:rsidRPr="00224EFF">
              <w:rPr>
                <w:rStyle w:val="Hyperlink"/>
                <w:noProof/>
              </w:rPr>
              <w:t>Can I join as an Eligible School Leaver (ESL)?</w:t>
            </w:r>
            <w:r>
              <w:rPr>
                <w:noProof/>
                <w:webHidden/>
              </w:rPr>
              <w:tab/>
            </w:r>
            <w:r>
              <w:rPr>
                <w:noProof/>
                <w:webHidden/>
              </w:rPr>
              <w:fldChar w:fldCharType="begin"/>
            </w:r>
            <w:r>
              <w:rPr>
                <w:noProof/>
                <w:webHidden/>
              </w:rPr>
              <w:instrText xml:space="preserve"> PAGEREF _Toc240284917 \h </w:instrText>
            </w:r>
            <w:r>
              <w:rPr>
                <w:noProof/>
                <w:webHidden/>
              </w:rPr>
            </w:r>
            <w:r>
              <w:rPr>
                <w:noProof/>
                <w:webHidden/>
              </w:rPr>
              <w:fldChar w:fldCharType="separate"/>
            </w:r>
            <w:r>
              <w:rPr>
                <w:noProof/>
                <w:webHidden/>
              </w:rPr>
              <w:t>6</w:t>
            </w:r>
            <w:r>
              <w:rPr>
                <w:noProof/>
                <w:webHidden/>
              </w:rPr>
              <w:fldChar w:fldCharType="end"/>
            </w:r>
          </w:hyperlink>
        </w:p>
        <w:p w14:paraId="3A241D37" w14:textId="4B629C62" w:rsidR="001B0B44" w:rsidRDefault="001B0B44">
          <w:pPr>
            <w:pStyle w:val="TOC3"/>
            <w:rPr>
              <w:rFonts w:eastAsiaTheme="minorEastAsia"/>
              <w:noProof/>
              <w:color w:val="auto"/>
              <w:spacing w:val="0"/>
              <w:kern w:val="2"/>
              <w:lang w:eastAsia="en-AU"/>
              <w14:ligatures w14:val="standardContextual"/>
            </w:rPr>
          </w:pPr>
          <w:hyperlink w:anchor="_Toc240284918" w:history="1">
            <w:r w:rsidRPr="00224EFF">
              <w:rPr>
                <w:rStyle w:val="Hyperlink"/>
                <w:noProof/>
              </w:rPr>
              <w:t>Can I use both Inclusive Employment Australia and NDIS employment supports?</w:t>
            </w:r>
            <w:r>
              <w:rPr>
                <w:noProof/>
                <w:webHidden/>
              </w:rPr>
              <w:tab/>
            </w:r>
            <w:r>
              <w:rPr>
                <w:noProof/>
                <w:webHidden/>
              </w:rPr>
              <w:fldChar w:fldCharType="begin"/>
            </w:r>
            <w:r>
              <w:rPr>
                <w:noProof/>
                <w:webHidden/>
              </w:rPr>
              <w:instrText xml:space="preserve"> PAGEREF _Toc240284918 \h </w:instrText>
            </w:r>
            <w:r>
              <w:rPr>
                <w:noProof/>
                <w:webHidden/>
              </w:rPr>
            </w:r>
            <w:r>
              <w:rPr>
                <w:noProof/>
                <w:webHidden/>
              </w:rPr>
              <w:fldChar w:fldCharType="separate"/>
            </w:r>
            <w:r>
              <w:rPr>
                <w:noProof/>
                <w:webHidden/>
              </w:rPr>
              <w:t>6</w:t>
            </w:r>
            <w:r>
              <w:rPr>
                <w:noProof/>
                <w:webHidden/>
              </w:rPr>
              <w:fldChar w:fldCharType="end"/>
            </w:r>
          </w:hyperlink>
        </w:p>
        <w:p w14:paraId="1681A6AB" w14:textId="6BAB461E" w:rsidR="001B0B44" w:rsidRDefault="001B0B44">
          <w:pPr>
            <w:pStyle w:val="TOC3"/>
            <w:rPr>
              <w:rFonts w:eastAsiaTheme="minorEastAsia"/>
              <w:noProof/>
              <w:color w:val="auto"/>
              <w:spacing w:val="0"/>
              <w:kern w:val="2"/>
              <w:lang w:eastAsia="en-AU"/>
              <w14:ligatures w14:val="standardContextual"/>
            </w:rPr>
          </w:pPr>
          <w:hyperlink w:anchor="_Toc240284919" w:history="1">
            <w:r w:rsidRPr="00224EFF">
              <w:rPr>
                <w:rStyle w:val="Hyperlink"/>
                <w:noProof/>
              </w:rPr>
              <w:t>What if I am already working?</w:t>
            </w:r>
            <w:r>
              <w:rPr>
                <w:noProof/>
                <w:webHidden/>
              </w:rPr>
              <w:tab/>
            </w:r>
            <w:r>
              <w:rPr>
                <w:noProof/>
                <w:webHidden/>
              </w:rPr>
              <w:fldChar w:fldCharType="begin"/>
            </w:r>
            <w:r>
              <w:rPr>
                <w:noProof/>
                <w:webHidden/>
              </w:rPr>
              <w:instrText xml:space="preserve"> PAGEREF _Toc240284919 \h </w:instrText>
            </w:r>
            <w:r>
              <w:rPr>
                <w:noProof/>
                <w:webHidden/>
              </w:rPr>
            </w:r>
            <w:r>
              <w:rPr>
                <w:noProof/>
                <w:webHidden/>
              </w:rPr>
              <w:fldChar w:fldCharType="separate"/>
            </w:r>
            <w:r>
              <w:rPr>
                <w:noProof/>
                <w:webHidden/>
              </w:rPr>
              <w:t>6</w:t>
            </w:r>
            <w:r>
              <w:rPr>
                <w:noProof/>
                <w:webHidden/>
              </w:rPr>
              <w:fldChar w:fldCharType="end"/>
            </w:r>
          </w:hyperlink>
        </w:p>
        <w:p w14:paraId="06E39FE1" w14:textId="3D5CE7FD" w:rsidR="001B0B44" w:rsidRDefault="001B0B44">
          <w:pPr>
            <w:pStyle w:val="TOC3"/>
            <w:rPr>
              <w:rFonts w:eastAsiaTheme="minorEastAsia"/>
              <w:noProof/>
              <w:color w:val="auto"/>
              <w:spacing w:val="0"/>
              <w:kern w:val="2"/>
              <w:lang w:eastAsia="en-AU"/>
              <w14:ligatures w14:val="standardContextual"/>
            </w:rPr>
          </w:pPr>
          <w:hyperlink w:anchor="_Toc240284920" w:history="1">
            <w:r w:rsidRPr="00224EFF">
              <w:rPr>
                <w:rStyle w:val="Hyperlink"/>
                <w:noProof/>
              </w:rPr>
              <w:t>What services are available for people from diverse backgrounds?</w:t>
            </w:r>
            <w:r>
              <w:rPr>
                <w:noProof/>
                <w:webHidden/>
              </w:rPr>
              <w:tab/>
            </w:r>
            <w:r>
              <w:rPr>
                <w:noProof/>
                <w:webHidden/>
              </w:rPr>
              <w:fldChar w:fldCharType="begin"/>
            </w:r>
            <w:r>
              <w:rPr>
                <w:noProof/>
                <w:webHidden/>
              </w:rPr>
              <w:instrText xml:space="preserve"> PAGEREF _Toc240284920 \h </w:instrText>
            </w:r>
            <w:r>
              <w:rPr>
                <w:noProof/>
                <w:webHidden/>
              </w:rPr>
            </w:r>
            <w:r>
              <w:rPr>
                <w:noProof/>
                <w:webHidden/>
              </w:rPr>
              <w:fldChar w:fldCharType="separate"/>
            </w:r>
            <w:r>
              <w:rPr>
                <w:noProof/>
                <w:webHidden/>
              </w:rPr>
              <w:t>7</w:t>
            </w:r>
            <w:r>
              <w:rPr>
                <w:noProof/>
                <w:webHidden/>
              </w:rPr>
              <w:fldChar w:fldCharType="end"/>
            </w:r>
          </w:hyperlink>
        </w:p>
        <w:p w14:paraId="65791F3A" w14:textId="22A9F1B1" w:rsidR="001B0B44" w:rsidRDefault="001B0B44">
          <w:pPr>
            <w:pStyle w:val="TOC2"/>
            <w:rPr>
              <w:rFonts w:eastAsiaTheme="minorEastAsia"/>
              <w:b w:val="0"/>
              <w:noProof/>
              <w:color w:val="auto"/>
              <w:spacing w:val="0"/>
              <w:kern w:val="2"/>
              <w:lang w:eastAsia="en-AU"/>
              <w14:ligatures w14:val="standardContextual"/>
            </w:rPr>
          </w:pPr>
          <w:hyperlink w:anchor="_Toc240284921" w:history="1">
            <w:r w:rsidRPr="00224EFF">
              <w:rPr>
                <w:rStyle w:val="Hyperlink"/>
                <w:rFonts w:asciiTheme="majorHAnsi" w:hAnsiTheme="majorHAnsi"/>
                <w:noProof/>
              </w:rPr>
              <w:t>Choosing a provider</w:t>
            </w:r>
            <w:r>
              <w:rPr>
                <w:noProof/>
                <w:webHidden/>
              </w:rPr>
              <w:tab/>
            </w:r>
            <w:r>
              <w:rPr>
                <w:noProof/>
                <w:webHidden/>
              </w:rPr>
              <w:fldChar w:fldCharType="begin"/>
            </w:r>
            <w:r>
              <w:rPr>
                <w:noProof/>
                <w:webHidden/>
              </w:rPr>
              <w:instrText xml:space="preserve"> PAGEREF _Toc240284921 \h </w:instrText>
            </w:r>
            <w:r>
              <w:rPr>
                <w:noProof/>
                <w:webHidden/>
              </w:rPr>
            </w:r>
            <w:r>
              <w:rPr>
                <w:noProof/>
                <w:webHidden/>
              </w:rPr>
              <w:fldChar w:fldCharType="separate"/>
            </w:r>
            <w:r>
              <w:rPr>
                <w:noProof/>
                <w:webHidden/>
              </w:rPr>
              <w:t>8</w:t>
            </w:r>
            <w:r>
              <w:rPr>
                <w:noProof/>
                <w:webHidden/>
              </w:rPr>
              <w:fldChar w:fldCharType="end"/>
            </w:r>
          </w:hyperlink>
        </w:p>
        <w:p w14:paraId="72AFDF84" w14:textId="4B4C4EA9" w:rsidR="001B0B44" w:rsidRDefault="001B0B44">
          <w:pPr>
            <w:pStyle w:val="TOC3"/>
            <w:rPr>
              <w:rFonts w:eastAsiaTheme="minorEastAsia"/>
              <w:noProof/>
              <w:color w:val="auto"/>
              <w:spacing w:val="0"/>
              <w:kern w:val="2"/>
              <w:lang w:eastAsia="en-AU"/>
              <w14:ligatures w14:val="standardContextual"/>
            </w:rPr>
          </w:pPr>
          <w:hyperlink w:anchor="_Toc240284922" w:history="1">
            <w:r w:rsidRPr="00224EFF">
              <w:rPr>
                <w:rStyle w:val="Hyperlink"/>
                <w:noProof/>
              </w:rPr>
              <w:t>Can I choose my provider?</w:t>
            </w:r>
            <w:r>
              <w:rPr>
                <w:noProof/>
                <w:webHidden/>
              </w:rPr>
              <w:tab/>
            </w:r>
            <w:r>
              <w:rPr>
                <w:noProof/>
                <w:webHidden/>
              </w:rPr>
              <w:fldChar w:fldCharType="begin"/>
            </w:r>
            <w:r>
              <w:rPr>
                <w:noProof/>
                <w:webHidden/>
              </w:rPr>
              <w:instrText xml:space="preserve"> PAGEREF _Toc240284922 \h </w:instrText>
            </w:r>
            <w:r>
              <w:rPr>
                <w:noProof/>
                <w:webHidden/>
              </w:rPr>
            </w:r>
            <w:r>
              <w:rPr>
                <w:noProof/>
                <w:webHidden/>
              </w:rPr>
              <w:fldChar w:fldCharType="separate"/>
            </w:r>
            <w:r>
              <w:rPr>
                <w:noProof/>
                <w:webHidden/>
              </w:rPr>
              <w:t>8</w:t>
            </w:r>
            <w:r>
              <w:rPr>
                <w:noProof/>
                <w:webHidden/>
              </w:rPr>
              <w:fldChar w:fldCharType="end"/>
            </w:r>
          </w:hyperlink>
        </w:p>
        <w:p w14:paraId="601EB6EC" w14:textId="4732FCB6" w:rsidR="001B0B44" w:rsidRDefault="001B0B44">
          <w:pPr>
            <w:pStyle w:val="TOC3"/>
            <w:rPr>
              <w:rFonts w:eastAsiaTheme="minorEastAsia"/>
              <w:noProof/>
              <w:color w:val="auto"/>
              <w:spacing w:val="0"/>
              <w:kern w:val="2"/>
              <w:lang w:eastAsia="en-AU"/>
              <w14:ligatures w14:val="standardContextual"/>
            </w:rPr>
          </w:pPr>
          <w:hyperlink w:anchor="_Toc240284923" w:history="1">
            <w:r w:rsidRPr="00224EFF">
              <w:rPr>
                <w:rStyle w:val="Hyperlink"/>
                <w:noProof/>
              </w:rPr>
              <w:t>Can I change my provider?</w:t>
            </w:r>
            <w:r>
              <w:rPr>
                <w:noProof/>
                <w:webHidden/>
              </w:rPr>
              <w:tab/>
            </w:r>
            <w:r>
              <w:rPr>
                <w:noProof/>
                <w:webHidden/>
              </w:rPr>
              <w:fldChar w:fldCharType="begin"/>
            </w:r>
            <w:r>
              <w:rPr>
                <w:noProof/>
                <w:webHidden/>
              </w:rPr>
              <w:instrText xml:space="preserve"> PAGEREF _Toc240284923 \h </w:instrText>
            </w:r>
            <w:r>
              <w:rPr>
                <w:noProof/>
                <w:webHidden/>
              </w:rPr>
            </w:r>
            <w:r>
              <w:rPr>
                <w:noProof/>
                <w:webHidden/>
              </w:rPr>
              <w:fldChar w:fldCharType="separate"/>
            </w:r>
            <w:r>
              <w:rPr>
                <w:noProof/>
                <w:webHidden/>
              </w:rPr>
              <w:t>8</w:t>
            </w:r>
            <w:r>
              <w:rPr>
                <w:noProof/>
                <w:webHidden/>
              </w:rPr>
              <w:fldChar w:fldCharType="end"/>
            </w:r>
          </w:hyperlink>
        </w:p>
        <w:p w14:paraId="155C7233" w14:textId="7F1EC8E5" w:rsidR="001B0B44" w:rsidRDefault="001B0B44">
          <w:pPr>
            <w:pStyle w:val="TOC2"/>
            <w:rPr>
              <w:rFonts w:eastAsiaTheme="minorEastAsia"/>
              <w:b w:val="0"/>
              <w:noProof/>
              <w:color w:val="auto"/>
              <w:spacing w:val="0"/>
              <w:kern w:val="2"/>
              <w:lang w:eastAsia="en-AU"/>
              <w14:ligatures w14:val="standardContextual"/>
            </w:rPr>
          </w:pPr>
          <w:hyperlink w:anchor="_Toc240284924" w:history="1">
            <w:r w:rsidRPr="00224EFF">
              <w:rPr>
                <w:rStyle w:val="Hyperlink"/>
                <w:rFonts w:asciiTheme="majorHAnsi" w:hAnsiTheme="majorHAnsi"/>
                <w:noProof/>
              </w:rPr>
              <w:t>What to expect from your provider</w:t>
            </w:r>
            <w:r>
              <w:rPr>
                <w:noProof/>
                <w:webHidden/>
              </w:rPr>
              <w:tab/>
            </w:r>
            <w:r>
              <w:rPr>
                <w:noProof/>
                <w:webHidden/>
              </w:rPr>
              <w:fldChar w:fldCharType="begin"/>
            </w:r>
            <w:r>
              <w:rPr>
                <w:noProof/>
                <w:webHidden/>
              </w:rPr>
              <w:instrText xml:space="preserve"> PAGEREF _Toc240284924 \h </w:instrText>
            </w:r>
            <w:r>
              <w:rPr>
                <w:noProof/>
                <w:webHidden/>
              </w:rPr>
            </w:r>
            <w:r>
              <w:rPr>
                <w:noProof/>
                <w:webHidden/>
              </w:rPr>
              <w:fldChar w:fldCharType="separate"/>
            </w:r>
            <w:r>
              <w:rPr>
                <w:noProof/>
                <w:webHidden/>
              </w:rPr>
              <w:t>9</w:t>
            </w:r>
            <w:r>
              <w:rPr>
                <w:noProof/>
                <w:webHidden/>
              </w:rPr>
              <w:fldChar w:fldCharType="end"/>
            </w:r>
          </w:hyperlink>
        </w:p>
        <w:p w14:paraId="1695C8AD" w14:textId="3ED28FB8" w:rsidR="001B0B44" w:rsidRDefault="001B0B44">
          <w:pPr>
            <w:pStyle w:val="TOC3"/>
            <w:rPr>
              <w:rFonts w:eastAsiaTheme="minorEastAsia"/>
              <w:noProof/>
              <w:color w:val="auto"/>
              <w:spacing w:val="0"/>
              <w:kern w:val="2"/>
              <w:lang w:eastAsia="en-AU"/>
              <w14:ligatures w14:val="standardContextual"/>
            </w:rPr>
          </w:pPr>
          <w:hyperlink w:anchor="_Toc240284925" w:history="1">
            <w:r w:rsidRPr="00224EFF">
              <w:rPr>
                <w:rStyle w:val="Hyperlink"/>
                <w:noProof/>
              </w:rPr>
              <w:t>What your provider does</w:t>
            </w:r>
            <w:r>
              <w:rPr>
                <w:noProof/>
                <w:webHidden/>
              </w:rPr>
              <w:tab/>
            </w:r>
            <w:r>
              <w:rPr>
                <w:noProof/>
                <w:webHidden/>
              </w:rPr>
              <w:fldChar w:fldCharType="begin"/>
            </w:r>
            <w:r>
              <w:rPr>
                <w:noProof/>
                <w:webHidden/>
              </w:rPr>
              <w:instrText xml:space="preserve"> PAGEREF _Toc240284925 \h </w:instrText>
            </w:r>
            <w:r>
              <w:rPr>
                <w:noProof/>
                <w:webHidden/>
              </w:rPr>
            </w:r>
            <w:r>
              <w:rPr>
                <w:noProof/>
                <w:webHidden/>
              </w:rPr>
              <w:fldChar w:fldCharType="separate"/>
            </w:r>
            <w:r>
              <w:rPr>
                <w:noProof/>
                <w:webHidden/>
              </w:rPr>
              <w:t>9</w:t>
            </w:r>
            <w:r>
              <w:rPr>
                <w:noProof/>
                <w:webHidden/>
              </w:rPr>
              <w:fldChar w:fldCharType="end"/>
            </w:r>
          </w:hyperlink>
        </w:p>
        <w:p w14:paraId="0B404687" w14:textId="7092B071" w:rsidR="001B0B44" w:rsidRDefault="001B0B44">
          <w:pPr>
            <w:pStyle w:val="TOC3"/>
            <w:rPr>
              <w:rFonts w:eastAsiaTheme="minorEastAsia"/>
              <w:noProof/>
              <w:color w:val="auto"/>
              <w:spacing w:val="0"/>
              <w:kern w:val="2"/>
              <w:lang w:eastAsia="en-AU"/>
              <w14:ligatures w14:val="standardContextual"/>
            </w:rPr>
          </w:pPr>
          <w:hyperlink w:anchor="_Toc240284926" w:history="1">
            <w:r w:rsidRPr="00224EFF">
              <w:rPr>
                <w:rStyle w:val="Hyperlink"/>
                <w:noProof/>
              </w:rPr>
              <w:t>What happens when I start?</w:t>
            </w:r>
            <w:r>
              <w:rPr>
                <w:noProof/>
                <w:webHidden/>
              </w:rPr>
              <w:tab/>
            </w:r>
            <w:r>
              <w:rPr>
                <w:noProof/>
                <w:webHidden/>
              </w:rPr>
              <w:fldChar w:fldCharType="begin"/>
            </w:r>
            <w:r>
              <w:rPr>
                <w:noProof/>
                <w:webHidden/>
              </w:rPr>
              <w:instrText xml:space="preserve"> PAGEREF _Toc240284926 \h </w:instrText>
            </w:r>
            <w:r>
              <w:rPr>
                <w:noProof/>
                <w:webHidden/>
              </w:rPr>
            </w:r>
            <w:r>
              <w:rPr>
                <w:noProof/>
                <w:webHidden/>
              </w:rPr>
              <w:fldChar w:fldCharType="separate"/>
            </w:r>
            <w:r>
              <w:rPr>
                <w:noProof/>
                <w:webHidden/>
              </w:rPr>
              <w:t>10</w:t>
            </w:r>
            <w:r>
              <w:rPr>
                <w:noProof/>
                <w:webHidden/>
              </w:rPr>
              <w:fldChar w:fldCharType="end"/>
            </w:r>
          </w:hyperlink>
        </w:p>
        <w:p w14:paraId="3BDE6CEE" w14:textId="647B7E92" w:rsidR="001B0B44" w:rsidRDefault="001B0B44">
          <w:pPr>
            <w:pStyle w:val="TOC2"/>
            <w:rPr>
              <w:rFonts w:eastAsiaTheme="minorEastAsia"/>
              <w:b w:val="0"/>
              <w:noProof/>
              <w:color w:val="auto"/>
              <w:spacing w:val="0"/>
              <w:kern w:val="2"/>
              <w:lang w:eastAsia="en-AU"/>
              <w14:ligatures w14:val="standardContextual"/>
            </w:rPr>
          </w:pPr>
          <w:hyperlink w:anchor="_Toc240284927" w:history="1">
            <w:r w:rsidRPr="00224EFF">
              <w:rPr>
                <w:rStyle w:val="Hyperlink"/>
                <w:rFonts w:asciiTheme="majorHAnsi" w:hAnsiTheme="majorHAnsi"/>
                <w:noProof/>
              </w:rPr>
              <w:t>Sharing your personal information</w:t>
            </w:r>
            <w:r>
              <w:rPr>
                <w:noProof/>
                <w:webHidden/>
              </w:rPr>
              <w:tab/>
            </w:r>
            <w:r>
              <w:rPr>
                <w:noProof/>
                <w:webHidden/>
              </w:rPr>
              <w:fldChar w:fldCharType="begin"/>
            </w:r>
            <w:r>
              <w:rPr>
                <w:noProof/>
                <w:webHidden/>
              </w:rPr>
              <w:instrText xml:space="preserve"> PAGEREF _Toc240284927 \h </w:instrText>
            </w:r>
            <w:r>
              <w:rPr>
                <w:noProof/>
                <w:webHidden/>
              </w:rPr>
            </w:r>
            <w:r>
              <w:rPr>
                <w:noProof/>
                <w:webHidden/>
              </w:rPr>
              <w:fldChar w:fldCharType="separate"/>
            </w:r>
            <w:r>
              <w:rPr>
                <w:noProof/>
                <w:webHidden/>
              </w:rPr>
              <w:t>11</w:t>
            </w:r>
            <w:r>
              <w:rPr>
                <w:noProof/>
                <w:webHidden/>
              </w:rPr>
              <w:fldChar w:fldCharType="end"/>
            </w:r>
          </w:hyperlink>
        </w:p>
        <w:p w14:paraId="5F05AFAA" w14:textId="32809C9C" w:rsidR="001B0B44" w:rsidRDefault="001B0B44">
          <w:pPr>
            <w:pStyle w:val="TOC3"/>
            <w:rPr>
              <w:rFonts w:eastAsiaTheme="minorEastAsia"/>
              <w:noProof/>
              <w:color w:val="auto"/>
              <w:spacing w:val="0"/>
              <w:kern w:val="2"/>
              <w:lang w:eastAsia="en-AU"/>
              <w14:ligatures w14:val="standardContextual"/>
            </w:rPr>
          </w:pPr>
          <w:hyperlink w:anchor="_Toc240284928" w:history="1">
            <w:r w:rsidRPr="00224EFF">
              <w:rPr>
                <w:rStyle w:val="Hyperlink"/>
                <w:noProof/>
              </w:rPr>
              <w:t>Why is sharing your personal information with your provider important?</w:t>
            </w:r>
            <w:r>
              <w:rPr>
                <w:noProof/>
                <w:webHidden/>
              </w:rPr>
              <w:tab/>
            </w:r>
            <w:r>
              <w:rPr>
                <w:noProof/>
                <w:webHidden/>
              </w:rPr>
              <w:fldChar w:fldCharType="begin"/>
            </w:r>
            <w:r>
              <w:rPr>
                <w:noProof/>
                <w:webHidden/>
              </w:rPr>
              <w:instrText xml:space="preserve"> PAGEREF _Toc240284928 \h </w:instrText>
            </w:r>
            <w:r>
              <w:rPr>
                <w:noProof/>
                <w:webHidden/>
              </w:rPr>
            </w:r>
            <w:r>
              <w:rPr>
                <w:noProof/>
                <w:webHidden/>
              </w:rPr>
              <w:fldChar w:fldCharType="separate"/>
            </w:r>
            <w:r>
              <w:rPr>
                <w:noProof/>
                <w:webHidden/>
              </w:rPr>
              <w:t>11</w:t>
            </w:r>
            <w:r>
              <w:rPr>
                <w:noProof/>
                <w:webHidden/>
              </w:rPr>
              <w:fldChar w:fldCharType="end"/>
            </w:r>
          </w:hyperlink>
        </w:p>
        <w:p w14:paraId="7830F85A" w14:textId="52576BF0" w:rsidR="001B0B44" w:rsidRDefault="001B0B44">
          <w:pPr>
            <w:pStyle w:val="TOC3"/>
            <w:rPr>
              <w:rFonts w:eastAsiaTheme="minorEastAsia"/>
              <w:noProof/>
              <w:color w:val="auto"/>
              <w:spacing w:val="0"/>
              <w:kern w:val="2"/>
              <w:lang w:eastAsia="en-AU"/>
              <w14:ligatures w14:val="standardContextual"/>
            </w:rPr>
          </w:pPr>
          <w:hyperlink w:anchor="_Toc240284929" w:history="1">
            <w:r w:rsidRPr="00224EFF">
              <w:rPr>
                <w:rStyle w:val="Hyperlink"/>
                <w:noProof/>
              </w:rPr>
              <w:t>How is my information protected?</w:t>
            </w:r>
            <w:r>
              <w:rPr>
                <w:noProof/>
                <w:webHidden/>
              </w:rPr>
              <w:tab/>
            </w:r>
            <w:r>
              <w:rPr>
                <w:noProof/>
                <w:webHidden/>
              </w:rPr>
              <w:fldChar w:fldCharType="begin"/>
            </w:r>
            <w:r>
              <w:rPr>
                <w:noProof/>
                <w:webHidden/>
              </w:rPr>
              <w:instrText xml:space="preserve"> PAGEREF _Toc240284929 \h </w:instrText>
            </w:r>
            <w:r>
              <w:rPr>
                <w:noProof/>
                <w:webHidden/>
              </w:rPr>
            </w:r>
            <w:r>
              <w:rPr>
                <w:noProof/>
                <w:webHidden/>
              </w:rPr>
              <w:fldChar w:fldCharType="separate"/>
            </w:r>
            <w:r>
              <w:rPr>
                <w:noProof/>
                <w:webHidden/>
              </w:rPr>
              <w:t>11</w:t>
            </w:r>
            <w:r>
              <w:rPr>
                <w:noProof/>
                <w:webHidden/>
              </w:rPr>
              <w:fldChar w:fldCharType="end"/>
            </w:r>
          </w:hyperlink>
        </w:p>
        <w:p w14:paraId="09B48E9B" w14:textId="42F5B13F" w:rsidR="001B0B44" w:rsidRDefault="001B0B44">
          <w:pPr>
            <w:pStyle w:val="TOC3"/>
            <w:rPr>
              <w:rFonts w:eastAsiaTheme="minorEastAsia"/>
              <w:noProof/>
              <w:color w:val="auto"/>
              <w:spacing w:val="0"/>
              <w:kern w:val="2"/>
              <w:lang w:eastAsia="en-AU"/>
              <w14:ligatures w14:val="standardContextual"/>
            </w:rPr>
          </w:pPr>
          <w:hyperlink w:anchor="_Toc240284930" w:history="1">
            <w:r w:rsidRPr="00224EFF">
              <w:rPr>
                <w:rStyle w:val="Hyperlink"/>
                <w:noProof/>
              </w:rPr>
              <w:t>Where can I find more information?</w:t>
            </w:r>
            <w:r>
              <w:rPr>
                <w:noProof/>
                <w:webHidden/>
              </w:rPr>
              <w:tab/>
            </w:r>
            <w:r>
              <w:rPr>
                <w:noProof/>
                <w:webHidden/>
              </w:rPr>
              <w:fldChar w:fldCharType="begin"/>
            </w:r>
            <w:r>
              <w:rPr>
                <w:noProof/>
                <w:webHidden/>
              </w:rPr>
              <w:instrText xml:space="preserve"> PAGEREF _Toc240284930 \h </w:instrText>
            </w:r>
            <w:r>
              <w:rPr>
                <w:noProof/>
                <w:webHidden/>
              </w:rPr>
            </w:r>
            <w:r>
              <w:rPr>
                <w:noProof/>
                <w:webHidden/>
              </w:rPr>
              <w:fldChar w:fldCharType="separate"/>
            </w:r>
            <w:r>
              <w:rPr>
                <w:noProof/>
                <w:webHidden/>
              </w:rPr>
              <w:t>11</w:t>
            </w:r>
            <w:r>
              <w:rPr>
                <w:noProof/>
                <w:webHidden/>
              </w:rPr>
              <w:fldChar w:fldCharType="end"/>
            </w:r>
          </w:hyperlink>
        </w:p>
        <w:p w14:paraId="6ECF982A" w14:textId="466B10E6" w:rsidR="001B0B44" w:rsidRDefault="001B0B44">
          <w:pPr>
            <w:pStyle w:val="TOC2"/>
            <w:rPr>
              <w:rFonts w:eastAsiaTheme="minorEastAsia"/>
              <w:b w:val="0"/>
              <w:noProof/>
              <w:color w:val="auto"/>
              <w:spacing w:val="0"/>
              <w:kern w:val="2"/>
              <w:lang w:eastAsia="en-AU"/>
              <w14:ligatures w14:val="standardContextual"/>
            </w:rPr>
          </w:pPr>
          <w:hyperlink w:anchor="_Toc240284931" w:history="1">
            <w:r w:rsidRPr="00224EFF">
              <w:rPr>
                <w:rStyle w:val="Hyperlink"/>
                <w:rFonts w:asciiTheme="majorHAnsi" w:hAnsiTheme="majorHAnsi"/>
                <w:noProof/>
              </w:rPr>
              <w:t>Job Plans and Meaningful Engagement</w:t>
            </w:r>
            <w:r>
              <w:rPr>
                <w:noProof/>
                <w:webHidden/>
              </w:rPr>
              <w:tab/>
            </w:r>
            <w:r>
              <w:rPr>
                <w:noProof/>
                <w:webHidden/>
              </w:rPr>
              <w:fldChar w:fldCharType="begin"/>
            </w:r>
            <w:r>
              <w:rPr>
                <w:noProof/>
                <w:webHidden/>
              </w:rPr>
              <w:instrText xml:space="preserve"> PAGEREF _Toc240284931 \h </w:instrText>
            </w:r>
            <w:r>
              <w:rPr>
                <w:noProof/>
                <w:webHidden/>
              </w:rPr>
            </w:r>
            <w:r>
              <w:rPr>
                <w:noProof/>
                <w:webHidden/>
              </w:rPr>
              <w:fldChar w:fldCharType="separate"/>
            </w:r>
            <w:r>
              <w:rPr>
                <w:noProof/>
                <w:webHidden/>
              </w:rPr>
              <w:t>12</w:t>
            </w:r>
            <w:r>
              <w:rPr>
                <w:noProof/>
                <w:webHidden/>
              </w:rPr>
              <w:fldChar w:fldCharType="end"/>
            </w:r>
          </w:hyperlink>
        </w:p>
        <w:p w14:paraId="2D0D6484" w14:textId="455D3AEF" w:rsidR="001B0B44" w:rsidRDefault="001B0B44">
          <w:pPr>
            <w:pStyle w:val="TOC3"/>
            <w:rPr>
              <w:rFonts w:eastAsiaTheme="minorEastAsia"/>
              <w:noProof/>
              <w:color w:val="auto"/>
              <w:spacing w:val="0"/>
              <w:kern w:val="2"/>
              <w:lang w:eastAsia="en-AU"/>
              <w14:ligatures w14:val="standardContextual"/>
            </w:rPr>
          </w:pPr>
          <w:hyperlink w:anchor="_Toc240284932" w:history="1">
            <w:r w:rsidRPr="00224EFF">
              <w:rPr>
                <w:rStyle w:val="Hyperlink"/>
                <w:noProof/>
              </w:rPr>
              <w:t>Types of Job Plans</w:t>
            </w:r>
            <w:r>
              <w:rPr>
                <w:noProof/>
                <w:webHidden/>
              </w:rPr>
              <w:tab/>
            </w:r>
            <w:r>
              <w:rPr>
                <w:noProof/>
                <w:webHidden/>
              </w:rPr>
              <w:fldChar w:fldCharType="begin"/>
            </w:r>
            <w:r>
              <w:rPr>
                <w:noProof/>
                <w:webHidden/>
              </w:rPr>
              <w:instrText xml:space="preserve"> PAGEREF _Toc240284932 \h </w:instrText>
            </w:r>
            <w:r>
              <w:rPr>
                <w:noProof/>
                <w:webHidden/>
              </w:rPr>
            </w:r>
            <w:r>
              <w:rPr>
                <w:noProof/>
                <w:webHidden/>
              </w:rPr>
              <w:fldChar w:fldCharType="separate"/>
            </w:r>
            <w:r>
              <w:rPr>
                <w:noProof/>
                <w:webHidden/>
              </w:rPr>
              <w:t>12</w:t>
            </w:r>
            <w:r>
              <w:rPr>
                <w:noProof/>
                <w:webHidden/>
              </w:rPr>
              <w:fldChar w:fldCharType="end"/>
            </w:r>
          </w:hyperlink>
        </w:p>
        <w:p w14:paraId="75D5ED19" w14:textId="44B89B91" w:rsidR="001B0B44" w:rsidRDefault="001B0B44">
          <w:pPr>
            <w:pStyle w:val="TOC3"/>
            <w:rPr>
              <w:rFonts w:eastAsiaTheme="minorEastAsia"/>
              <w:noProof/>
              <w:color w:val="auto"/>
              <w:spacing w:val="0"/>
              <w:kern w:val="2"/>
              <w:lang w:eastAsia="en-AU"/>
              <w14:ligatures w14:val="standardContextual"/>
            </w:rPr>
          </w:pPr>
          <w:hyperlink w:anchor="_Toc240284933" w:history="1">
            <w:r w:rsidRPr="00224EFF">
              <w:rPr>
                <w:rStyle w:val="Hyperlink"/>
                <w:noProof/>
              </w:rPr>
              <w:t>How will I know what I have agreed to do?</w:t>
            </w:r>
            <w:r>
              <w:rPr>
                <w:noProof/>
                <w:webHidden/>
              </w:rPr>
              <w:tab/>
            </w:r>
            <w:r>
              <w:rPr>
                <w:noProof/>
                <w:webHidden/>
              </w:rPr>
              <w:fldChar w:fldCharType="begin"/>
            </w:r>
            <w:r>
              <w:rPr>
                <w:noProof/>
                <w:webHidden/>
              </w:rPr>
              <w:instrText xml:space="preserve"> PAGEREF _Toc240284933 \h </w:instrText>
            </w:r>
            <w:r>
              <w:rPr>
                <w:noProof/>
                <w:webHidden/>
              </w:rPr>
            </w:r>
            <w:r>
              <w:rPr>
                <w:noProof/>
                <w:webHidden/>
              </w:rPr>
              <w:fldChar w:fldCharType="separate"/>
            </w:r>
            <w:r>
              <w:rPr>
                <w:noProof/>
                <w:webHidden/>
              </w:rPr>
              <w:t>13</w:t>
            </w:r>
            <w:r>
              <w:rPr>
                <w:noProof/>
                <w:webHidden/>
              </w:rPr>
              <w:fldChar w:fldCharType="end"/>
            </w:r>
          </w:hyperlink>
        </w:p>
        <w:p w14:paraId="2AF5CD6C" w14:textId="7F7BB46E" w:rsidR="001B0B44" w:rsidRDefault="001B0B44">
          <w:pPr>
            <w:pStyle w:val="TOC3"/>
            <w:rPr>
              <w:rFonts w:eastAsiaTheme="minorEastAsia"/>
              <w:noProof/>
              <w:color w:val="auto"/>
              <w:spacing w:val="0"/>
              <w:kern w:val="2"/>
              <w:lang w:eastAsia="en-AU"/>
              <w14:ligatures w14:val="standardContextual"/>
            </w:rPr>
          </w:pPr>
          <w:hyperlink w:anchor="_Toc240284934" w:history="1">
            <w:r w:rsidRPr="00224EFF">
              <w:rPr>
                <w:rStyle w:val="Hyperlink"/>
                <w:noProof/>
              </w:rPr>
              <w:t>When will my Job Plan be updated?</w:t>
            </w:r>
            <w:r>
              <w:rPr>
                <w:noProof/>
                <w:webHidden/>
              </w:rPr>
              <w:tab/>
            </w:r>
            <w:r>
              <w:rPr>
                <w:noProof/>
                <w:webHidden/>
              </w:rPr>
              <w:fldChar w:fldCharType="begin"/>
            </w:r>
            <w:r>
              <w:rPr>
                <w:noProof/>
                <w:webHidden/>
              </w:rPr>
              <w:instrText xml:space="preserve"> PAGEREF _Toc240284934 \h </w:instrText>
            </w:r>
            <w:r>
              <w:rPr>
                <w:noProof/>
                <w:webHidden/>
              </w:rPr>
            </w:r>
            <w:r>
              <w:rPr>
                <w:noProof/>
                <w:webHidden/>
              </w:rPr>
              <w:fldChar w:fldCharType="separate"/>
            </w:r>
            <w:r>
              <w:rPr>
                <w:noProof/>
                <w:webHidden/>
              </w:rPr>
              <w:t>14</w:t>
            </w:r>
            <w:r>
              <w:rPr>
                <w:noProof/>
                <w:webHidden/>
              </w:rPr>
              <w:fldChar w:fldCharType="end"/>
            </w:r>
          </w:hyperlink>
        </w:p>
        <w:p w14:paraId="32D66D18" w14:textId="0ABD1976" w:rsidR="001B0B44" w:rsidRDefault="001B0B44">
          <w:pPr>
            <w:pStyle w:val="TOC3"/>
            <w:rPr>
              <w:rFonts w:eastAsiaTheme="minorEastAsia"/>
              <w:noProof/>
              <w:color w:val="auto"/>
              <w:spacing w:val="0"/>
              <w:kern w:val="2"/>
              <w:lang w:eastAsia="en-AU"/>
              <w14:ligatures w14:val="standardContextual"/>
            </w:rPr>
          </w:pPr>
          <w:hyperlink w:anchor="_Toc240284935" w:history="1">
            <w:r w:rsidRPr="00224EFF">
              <w:rPr>
                <w:rStyle w:val="Hyperlink"/>
                <w:noProof/>
              </w:rPr>
              <w:t>What support is available to help me prepare for or find a job?</w:t>
            </w:r>
            <w:r>
              <w:rPr>
                <w:noProof/>
                <w:webHidden/>
              </w:rPr>
              <w:tab/>
            </w:r>
            <w:r>
              <w:rPr>
                <w:noProof/>
                <w:webHidden/>
              </w:rPr>
              <w:fldChar w:fldCharType="begin"/>
            </w:r>
            <w:r>
              <w:rPr>
                <w:noProof/>
                <w:webHidden/>
              </w:rPr>
              <w:instrText xml:space="preserve"> PAGEREF _Toc240284935 \h </w:instrText>
            </w:r>
            <w:r>
              <w:rPr>
                <w:noProof/>
                <w:webHidden/>
              </w:rPr>
            </w:r>
            <w:r>
              <w:rPr>
                <w:noProof/>
                <w:webHidden/>
              </w:rPr>
              <w:fldChar w:fldCharType="separate"/>
            </w:r>
            <w:r>
              <w:rPr>
                <w:noProof/>
                <w:webHidden/>
              </w:rPr>
              <w:t>15</w:t>
            </w:r>
            <w:r>
              <w:rPr>
                <w:noProof/>
                <w:webHidden/>
              </w:rPr>
              <w:fldChar w:fldCharType="end"/>
            </w:r>
          </w:hyperlink>
        </w:p>
        <w:p w14:paraId="672408C9" w14:textId="277AE9B4" w:rsidR="001B0B44" w:rsidRDefault="001B0B44">
          <w:pPr>
            <w:pStyle w:val="TOC2"/>
            <w:rPr>
              <w:rFonts w:eastAsiaTheme="minorEastAsia"/>
              <w:b w:val="0"/>
              <w:noProof/>
              <w:color w:val="auto"/>
              <w:spacing w:val="0"/>
              <w:kern w:val="2"/>
              <w:lang w:eastAsia="en-AU"/>
              <w14:ligatures w14:val="standardContextual"/>
            </w:rPr>
          </w:pPr>
          <w:hyperlink w:anchor="_Toc240284936" w:history="1">
            <w:r w:rsidRPr="00224EFF">
              <w:rPr>
                <w:rStyle w:val="Hyperlink"/>
                <w:rFonts w:asciiTheme="majorHAnsi" w:hAnsiTheme="majorHAnsi"/>
                <w:noProof/>
              </w:rPr>
              <w:t>What are my Mutual Obligation requirements?</w:t>
            </w:r>
            <w:r>
              <w:rPr>
                <w:noProof/>
                <w:webHidden/>
              </w:rPr>
              <w:tab/>
            </w:r>
            <w:r>
              <w:rPr>
                <w:noProof/>
                <w:webHidden/>
              </w:rPr>
              <w:fldChar w:fldCharType="begin"/>
            </w:r>
            <w:r>
              <w:rPr>
                <w:noProof/>
                <w:webHidden/>
              </w:rPr>
              <w:instrText xml:space="preserve"> PAGEREF _Toc240284936 \h </w:instrText>
            </w:r>
            <w:r>
              <w:rPr>
                <w:noProof/>
                <w:webHidden/>
              </w:rPr>
            </w:r>
            <w:r>
              <w:rPr>
                <w:noProof/>
                <w:webHidden/>
              </w:rPr>
              <w:fldChar w:fldCharType="separate"/>
            </w:r>
            <w:r>
              <w:rPr>
                <w:noProof/>
                <w:webHidden/>
              </w:rPr>
              <w:t>16</w:t>
            </w:r>
            <w:r>
              <w:rPr>
                <w:noProof/>
                <w:webHidden/>
              </w:rPr>
              <w:fldChar w:fldCharType="end"/>
            </w:r>
          </w:hyperlink>
        </w:p>
        <w:p w14:paraId="6C71E367" w14:textId="7576ABD6" w:rsidR="001B0B44" w:rsidRDefault="001B0B44">
          <w:pPr>
            <w:pStyle w:val="TOC3"/>
            <w:rPr>
              <w:rFonts w:eastAsiaTheme="minorEastAsia"/>
              <w:noProof/>
              <w:color w:val="auto"/>
              <w:spacing w:val="0"/>
              <w:kern w:val="2"/>
              <w:lang w:eastAsia="en-AU"/>
              <w14:ligatures w14:val="standardContextual"/>
            </w:rPr>
          </w:pPr>
          <w:hyperlink w:anchor="_Toc240284937" w:history="1">
            <w:r w:rsidRPr="00224EFF">
              <w:rPr>
                <w:rStyle w:val="Hyperlink"/>
                <w:noProof/>
              </w:rPr>
              <w:t>Mutual Obligation requirements</w:t>
            </w:r>
            <w:r>
              <w:rPr>
                <w:noProof/>
                <w:webHidden/>
              </w:rPr>
              <w:tab/>
            </w:r>
            <w:r>
              <w:rPr>
                <w:noProof/>
                <w:webHidden/>
              </w:rPr>
              <w:fldChar w:fldCharType="begin"/>
            </w:r>
            <w:r>
              <w:rPr>
                <w:noProof/>
                <w:webHidden/>
              </w:rPr>
              <w:instrText xml:space="preserve"> PAGEREF _Toc240284937 \h </w:instrText>
            </w:r>
            <w:r>
              <w:rPr>
                <w:noProof/>
                <w:webHidden/>
              </w:rPr>
            </w:r>
            <w:r>
              <w:rPr>
                <w:noProof/>
                <w:webHidden/>
              </w:rPr>
              <w:fldChar w:fldCharType="separate"/>
            </w:r>
            <w:r>
              <w:rPr>
                <w:noProof/>
                <w:webHidden/>
              </w:rPr>
              <w:t>16</w:t>
            </w:r>
            <w:r>
              <w:rPr>
                <w:noProof/>
                <w:webHidden/>
              </w:rPr>
              <w:fldChar w:fldCharType="end"/>
            </w:r>
          </w:hyperlink>
        </w:p>
        <w:p w14:paraId="682DE532" w14:textId="15F4AC13" w:rsidR="001B0B44" w:rsidRDefault="001B0B44">
          <w:pPr>
            <w:pStyle w:val="TOC3"/>
            <w:rPr>
              <w:rFonts w:eastAsiaTheme="minorEastAsia"/>
              <w:noProof/>
              <w:color w:val="auto"/>
              <w:spacing w:val="0"/>
              <w:kern w:val="2"/>
              <w:lang w:eastAsia="en-AU"/>
              <w14:ligatures w14:val="standardContextual"/>
            </w:rPr>
          </w:pPr>
          <w:hyperlink w:anchor="_Toc240284938" w:history="1">
            <w:r w:rsidRPr="00224EFF">
              <w:rPr>
                <w:rStyle w:val="Hyperlink"/>
                <w:noProof/>
              </w:rPr>
              <w:t>Fully meeting your Mutual Obligation requirements</w:t>
            </w:r>
            <w:r>
              <w:rPr>
                <w:noProof/>
                <w:webHidden/>
              </w:rPr>
              <w:tab/>
            </w:r>
            <w:r>
              <w:rPr>
                <w:noProof/>
                <w:webHidden/>
              </w:rPr>
              <w:fldChar w:fldCharType="begin"/>
            </w:r>
            <w:r>
              <w:rPr>
                <w:noProof/>
                <w:webHidden/>
              </w:rPr>
              <w:instrText xml:space="preserve"> PAGEREF _Toc240284938 \h </w:instrText>
            </w:r>
            <w:r>
              <w:rPr>
                <w:noProof/>
                <w:webHidden/>
              </w:rPr>
            </w:r>
            <w:r>
              <w:rPr>
                <w:noProof/>
                <w:webHidden/>
              </w:rPr>
              <w:fldChar w:fldCharType="separate"/>
            </w:r>
            <w:r>
              <w:rPr>
                <w:noProof/>
                <w:webHidden/>
              </w:rPr>
              <w:t>17</w:t>
            </w:r>
            <w:r>
              <w:rPr>
                <w:noProof/>
                <w:webHidden/>
              </w:rPr>
              <w:fldChar w:fldCharType="end"/>
            </w:r>
          </w:hyperlink>
        </w:p>
        <w:p w14:paraId="43BE95E4" w14:textId="7629BA2B" w:rsidR="001B0B44" w:rsidRDefault="001B0B44">
          <w:pPr>
            <w:pStyle w:val="TOC3"/>
            <w:rPr>
              <w:rFonts w:eastAsiaTheme="minorEastAsia"/>
              <w:noProof/>
              <w:color w:val="auto"/>
              <w:spacing w:val="0"/>
              <w:kern w:val="2"/>
              <w:lang w:eastAsia="en-AU"/>
              <w14:ligatures w14:val="standardContextual"/>
            </w:rPr>
          </w:pPr>
          <w:hyperlink w:anchor="_Toc240284939" w:history="1">
            <w:r w:rsidRPr="00224EFF">
              <w:rPr>
                <w:rStyle w:val="Hyperlink"/>
                <w:noProof/>
              </w:rPr>
              <w:t>What happens if I cannot meet my mutual obligation requirements?</w:t>
            </w:r>
            <w:r>
              <w:rPr>
                <w:noProof/>
                <w:webHidden/>
              </w:rPr>
              <w:tab/>
            </w:r>
            <w:r>
              <w:rPr>
                <w:noProof/>
                <w:webHidden/>
              </w:rPr>
              <w:fldChar w:fldCharType="begin"/>
            </w:r>
            <w:r>
              <w:rPr>
                <w:noProof/>
                <w:webHidden/>
              </w:rPr>
              <w:instrText xml:space="preserve"> PAGEREF _Toc240284939 \h </w:instrText>
            </w:r>
            <w:r>
              <w:rPr>
                <w:noProof/>
                <w:webHidden/>
              </w:rPr>
            </w:r>
            <w:r>
              <w:rPr>
                <w:noProof/>
                <w:webHidden/>
              </w:rPr>
              <w:fldChar w:fldCharType="separate"/>
            </w:r>
            <w:r>
              <w:rPr>
                <w:noProof/>
                <w:webHidden/>
              </w:rPr>
              <w:t>17</w:t>
            </w:r>
            <w:r>
              <w:rPr>
                <w:noProof/>
                <w:webHidden/>
              </w:rPr>
              <w:fldChar w:fldCharType="end"/>
            </w:r>
          </w:hyperlink>
        </w:p>
        <w:p w14:paraId="018926CC" w14:textId="2FF4DD5E" w:rsidR="001B0B44" w:rsidRDefault="001B0B44">
          <w:pPr>
            <w:pStyle w:val="TOC3"/>
            <w:rPr>
              <w:rFonts w:eastAsiaTheme="minorEastAsia"/>
              <w:noProof/>
              <w:color w:val="auto"/>
              <w:spacing w:val="0"/>
              <w:kern w:val="2"/>
              <w:lang w:eastAsia="en-AU"/>
              <w14:ligatures w14:val="standardContextual"/>
            </w:rPr>
          </w:pPr>
          <w:hyperlink w:anchor="_Toc240284940" w:history="1">
            <w:r w:rsidRPr="00224EFF">
              <w:rPr>
                <w:rStyle w:val="Hyperlink"/>
                <w:noProof/>
              </w:rPr>
              <w:t>What happens if I get a job?</w:t>
            </w:r>
            <w:r>
              <w:rPr>
                <w:noProof/>
                <w:webHidden/>
              </w:rPr>
              <w:tab/>
            </w:r>
            <w:r>
              <w:rPr>
                <w:noProof/>
                <w:webHidden/>
              </w:rPr>
              <w:fldChar w:fldCharType="begin"/>
            </w:r>
            <w:r>
              <w:rPr>
                <w:noProof/>
                <w:webHidden/>
              </w:rPr>
              <w:instrText xml:space="preserve"> PAGEREF _Toc240284940 \h </w:instrText>
            </w:r>
            <w:r>
              <w:rPr>
                <w:noProof/>
                <w:webHidden/>
              </w:rPr>
            </w:r>
            <w:r>
              <w:rPr>
                <w:noProof/>
                <w:webHidden/>
              </w:rPr>
              <w:fldChar w:fldCharType="separate"/>
            </w:r>
            <w:r>
              <w:rPr>
                <w:noProof/>
                <w:webHidden/>
              </w:rPr>
              <w:t>18</w:t>
            </w:r>
            <w:r>
              <w:rPr>
                <w:noProof/>
                <w:webHidden/>
              </w:rPr>
              <w:fldChar w:fldCharType="end"/>
            </w:r>
          </w:hyperlink>
        </w:p>
        <w:p w14:paraId="05A200DB" w14:textId="433F4656" w:rsidR="001B0B44" w:rsidRDefault="001B0B44">
          <w:pPr>
            <w:pStyle w:val="TOC3"/>
            <w:rPr>
              <w:rFonts w:eastAsiaTheme="minorEastAsia"/>
              <w:noProof/>
              <w:color w:val="auto"/>
              <w:spacing w:val="0"/>
              <w:kern w:val="2"/>
              <w:lang w:eastAsia="en-AU"/>
              <w14:ligatures w14:val="standardContextual"/>
            </w:rPr>
          </w:pPr>
          <w:hyperlink w:anchor="_Toc240284941" w:history="1">
            <w:r w:rsidRPr="00224EFF">
              <w:rPr>
                <w:rStyle w:val="Hyperlink"/>
                <w:noProof/>
              </w:rPr>
              <w:t>What happens if my job is not right for me?</w:t>
            </w:r>
            <w:r>
              <w:rPr>
                <w:noProof/>
                <w:webHidden/>
              </w:rPr>
              <w:tab/>
            </w:r>
            <w:r>
              <w:rPr>
                <w:noProof/>
                <w:webHidden/>
              </w:rPr>
              <w:fldChar w:fldCharType="begin"/>
            </w:r>
            <w:r>
              <w:rPr>
                <w:noProof/>
                <w:webHidden/>
              </w:rPr>
              <w:instrText xml:space="preserve"> PAGEREF _Toc240284941 \h </w:instrText>
            </w:r>
            <w:r>
              <w:rPr>
                <w:noProof/>
                <w:webHidden/>
              </w:rPr>
            </w:r>
            <w:r>
              <w:rPr>
                <w:noProof/>
                <w:webHidden/>
              </w:rPr>
              <w:fldChar w:fldCharType="separate"/>
            </w:r>
            <w:r>
              <w:rPr>
                <w:noProof/>
                <w:webHidden/>
              </w:rPr>
              <w:t>18</w:t>
            </w:r>
            <w:r>
              <w:rPr>
                <w:noProof/>
                <w:webHidden/>
              </w:rPr>
              <w:fldChar w:fldCharType="end"/>
            </w:r>
          </w:hyperlink>
        </w:p>
        <w:p w14:paraId="3307937F" w14:textId="00529325" w:rsidR="001B0B44" w:rsidRDefault="001B0B44">
          <w:pPr>
            <w:pStyle w:val="TOC2"/>
            <w:rPr>
              <w:rFonts w:eastAsiaTheme="minorEastAsia"/>
              <w:b w:val="0"/>
              <w:noProof/>
              <w:color w:val="auto"/>
              <w:spacing w:val="0"/>
              <w:kern w:val="2"/>
              <w:lang w:eastAsia="en-AU"/>
              <w14:ligatures w14:val="standardContextual"/>
            </w:rPr>
          </w:pPr>
          <w:hyperlink w:anchor="_Toc240284942" w:history="1">
            <w:r w:rsidRPr="00224EFF">
              <w:rPr>
                <w:rStyle w:val="Hyperlink"/>
                <w:rFonts w:asciiTheme="majorHAnsi" w:hAnsiTheme="majorHAnsi"/>
                <w:noProof/>
              </w:rPr>
              <w:t>Service standards and Codes of Conduct</w:t>
            </w:r>
            <w:r>
              <w:rPr>
                <w:noProof/>
                <w:webHidden/>
              </w:rPr>
              <w:tab/>
            </w:r>
            <w:r>
              <w:rPr>
                <w:noProof/>
                <w:webHidden/>
              </w:rPr>
              <w:fldChar w:fldCharType="begin"/>
            </w:r>
            <w:r>
              <w:rPr>
                <w:noProof/>
                <w:webHidden/>
              </w:rPr>
              <w:instrText xml:space="preserve"> PAGEREF _Toc240284942 \h </w:instrText>
            </w:r>
            <w:r>
              <w:rPr>
                <w:noProof/>
                <w:webHidden/>
              </w:rPr>
            </w:r>
            <w:r>
              <w:rPr>
                <w:noProof/>
                <w:webHidden/>
              </w:rPr>
              <w:fldChar w:fldCharType="separate"/>
            </w:r>
            <w:r>
              <w:rPr>
                <w:noProof/>
                <w:webHidden/>
              </w:rPr>
              <w:t>19</w:t>
            </w:r>
            <w:r>
              <w:rPr>
                <w:noProof/>
                <w:webHidden/>
              </w:rPr>
              <w:fldChar w:fldCharType="end"/>
            </w:r>
          </w:hyperlink>
        </w:p>
        <w:p w14:paraId="44B24E7A" w14:textId="0A107DAB" w:rsidR="001B0B44" w:rsidRDefault="001B0B44">
          <w:pPr>
            <w:pStyle w:val="TOC3"/>
            <w:rPr>
              <w:rFonts w:eastAsiaTheme="minorEastAsia"/>
              <w:noProof/>
              <w:color w:val="auto"/>
              <w:spacing w:val="0"/>
              <w:kern w:val="2"/>
              <w:lang w:eastAsia="en-AU"/>
              <w14:ligatures w14:val="standardContextual"/>
            </w:rPr>
          </w:pPr>
          <w:hyperlink w:anchor="_Toc240284943" w:history="1">
            <w:r w:rsidRPr="00224EFF">
              <w:rPr>
                <w:rStyle w:val="Hyperlink"/>
                <w:noProof/>
              </w:rPr>
              <w:t>What are the service standards for Inclusive Employment Australia providers?</w:t>
            </w:r>
            <w:r>
              <w:rPr>
                <w:noProof/>
                <w:webHidden/>
              </w:rPr>
              <w:tab/>
            </w:r>
            <w:r>
              <w:rPr>
                <w:noProof/>
                <w:webHidden/>
              </w:rPr>
              <w:fldChar w:fldCharType="begin"/>
            </w:r>
            <w:r>
              <w:rPr>
                <w:noProof/>
                <w:webHidden/>
              </w:rPr>
              <w:instrText xml:space="preserve"> PAGEREF _Toc240284943 \h </w:instrText>
            </w:r>
            <w:r>
              <w:rPr>
                <w:noProof/>
                <w:webHidden/>
              </w:rPr>
            </w:r>
            <w:r>
              <w:rPr>
                <w:noProof/>
                <w:webHidden/>
              </w:rPr>
              <w:fldChar w:fldCharType="separate"/>
            </w:r>
            <w:r>
              <w:rPr>
                <w:noProof/>
                <w:webHidden/>
              </w:rPr>
              <w:t>19</w:t>
            </w:r>
            <w:r>
              <w:rPr>
                <w:noProof/>
                <w:webHidden/>
              </w:rPr>
              <w:fldChar w:fldCharType="end"/>
            </w:r>
          </w:hyperlink>
        </w:p>
        <w:p w14:paraId="077988FC" w14:textId="00BF32B0" w:rsidR="001B0B44" w:rsidRDefault="001B0B44">
          <w:pPr>
            <w:pStyle w:val="TOC3"/>
            <w:rPr>
              <w:rFonts w:eastAsiaTheme="minorEastAsia"/>
              <w:noProof/>
              <w:color w:val="auto"/>
              <w:spacing w:val="0"/>
              <w:kern w:val="2"/>
              <w:lang w:eastAsia="en-AU"/>
              <w14:ligatures w14:val="standardContextual"/>
            </w:rPr>
          </w:pPr>
          <w:hyperlink w:anchor="_Toc240284944" w:history="1">
            <w:r w:rsidRPr="00224EFF">
              <w:rPr>
                <w:rStyle w:val="Hyperlink"/>
                <w:noProof/>
              </w:rPr>
              <w:t>What do I need to know about the Code of Conduct?</w:t>
            </w:r>
            <w:r>
              <w:rPr>
                <w:noProof/>
                <w:webHidden/>
              </w:rPr>
              <w:tab/>
            </w:r>
            <w:r>
              <w:rPr>
                <w:noProof/>
                <w:webHidden/>
              </w:rPr>
              <w:fldChar w:fldCharType="begin"/>
            </w:r>
            <w:r>
              <w:rPr>
                <w:noProof/>
                <w:webHidden/>
              </w:rPr>
              <w:instrText xml:space="preserve"> PAGEREF _Toc240284944 \h </w:instrText>
            </w:r>
            <w:r>
              <w:rPr>
                <w:noProof/>
                <w:webHidden/>
              </w:rPr>
            </w:r>
            <w:r>
              <w:rPr>
                <w:noProof/>
                <w:webHidden/>
              </w:rPr>
              <w:fldChar w:fldCharType="separate"/>
            </w:r>
            <w:r>
              <w:rPr>
                <w:noProof/>
                <w:webHidden/>
              </w:rPr>
              <w:t>20</w:t>
            </w:r>
            <w:r>
              <w:rPr>
                <w:noProof/>
                <w:webHidden/>
              </w:rPr>
              <w:fldChar w:fldCharType="end"/>
            </w:r>
          </w:hyperlink>
        </w:p>
        <w:p w14:paraId="5C88E17E" w14:textId="4EBBF91D" w:rsidR="001B0B44" w:rsidRDefault="001B0B44">
          <w:pPr>
            <w:pStyle w:val="TOC3"/>
            <w:rPr>
              <w:rFonts w:eastAsiaTheme="minorEastAsia"/>
              <w:noProof/>
              <w:color w:val="auto"/>
              <w:spacing w:val="0"/>
              <w:kern w:val="2"/>
              <w:lang w:eastAsia="en-AU"/>
              <w14:ligatures w14:val="standardContextual"/>
            </w:rPr>
          </w:pPr>
          <w:hyperlink w:anchor="_Toc240284945" w:history="1">
            <w:r w:rsidRPr="00224EFF">
              <w:rPr>
                <w:rStyle w:val="Hyperlink"/>
                <w:noProof/>
              </w:rPr>
              <w:t>What services does the Code of Conduct apply to?</w:t>
            </w:r>
            <w:r>
              <w:rPr>
                <w:noProof/>
                <w:webHidden/>
              </w:rPr>
              <w:tab/>
            </w:r>
            <w:r>
              <w:rPr>
                <w:noProof/>
                <w:webHidden/>
              </w:rPr>
              <w:fldChar w:fldCharType="begin"/>
            </w:r>
            <w:r>
              <w:rPr>
                <w:noProof/>
                <w:webHidden/>
              </w:rPr>
              <w:instrText xml:space="preserve"> PAGEREF _Toc240284945 \h </w:instrText>
            </w:r>
            <w:r>
              <w:rPr>
                <w:noProof/>
                <w:webHidden/>
              </w:rPr>
            </w:r>
            <w:r>
              <w:rPr>
                <w:noProof/>
                <w:webHidden/>
              </w:rPr>
              <w:fldChar w:fldCharType="separate"/>
            </w:r>
            <w:r>
              <w:rPr>
                <w:noProof/>
                <w:webHidden/>
              </w:rPr>
              <w:t>20</w:t>
            </w:r>
            <w:r>
              <w:rPr>
                <w:noProof/>
                <w:webHidden/>
              </w:rPr>
              <w:fldChar w:fldCharType="end"/>
            </w:r>
          </w:hyperlink>
        </w:p>
        <w:p w14:paraId="0A3F9696" w14:textId="60035F16" w:rsidR="001B0B44" w:rsidRDefault="001B0B44">
          <w:pPr>
            <w:pStyle w:val="TOC3"/>
            <w:rPr>
              <w:rFonts w:eastAsiaTheme="minorEastAsia"/>
              <w:noProof/>
              <w:color w:val="auto"/>
              <w:spacing w:val="0"/>
              <w:kern w:val="2"/>
              <w:lang w:eastAsia="en-AU"/>
              <w14:ligatures w14:val="standardContextual"/>
            </w:rPr>
          </w:pPr>
          <w:hyperlink w:anchor="_Toc240284946" w:history="1">
            <w:r w:rsidRPr="00224EFF">
              <w:rPr>
                <w:rStyle w:val="Hyperlink"/>
                <w:noProof/>
              </w:rPr>
              <w:t>What are the National Standards for Disability Services (NSDS)?</w:t>
            </w:r>
            <w:r>
              <w:rPr>
                <w:noProof/>
                <w:webHidden/>
              </w:rPr>
              <w:tab/>
            </w:r>
            <w:r>
              <w:rPr>
                <w:noProof/>
                <w:webHidden/>
              </w:rPr>
              <w:fldChar w:fldCharType="begin"/>
            </w:r>
            <w:r>
              <w:rPr>
                <w:noProof/>
                <w:webHidden/>
              </w:rPr>
              <w:instrText xml:space="preserve"> PAGEREF _Toc240284946 \h </w:instrText>
            </w:r>
            <w:r>
              <w:rPr>
                <w:noProof/>
                <w:webHidden/>
              </w:rPr>
            </w:r>
            <w:r>
              <w:rPr>
                <w:noProof/>
                <w:webHidden/>
              </w:rPr>
              <w:fldChar w:fldCharType="separate"/>
            </w:r>
            <w:r>
              <w:rPr>
                <w:noProof/>
                <w:webHidden/>
              </w:rPr>
              <w:t>20</w:t>
            </w:r>
            <w:r>
              <w:rPr>
                <w:noProof/>
                <w:webHidden/>
              </w:rPr>
              <w:fldChar w:fldCharType="end"/>
            </w:r>
          </w:hyperlink>
        </w:p>
        <w:p w14:paraId="4480BCFA" w14:textId="1676235F" w:rsidR="001B0B44" w:rsidRDefault="001B0B44">
          <w:pPr>
            <w:pStyle w:val="TOC3"/>
            <w:rPr>
              <w:rFonts w:eastAsiaTheme="minorEastAsia"/>
              <w:noProof/>
              <w:color w:val="auto"/>
              <w:spacing w:val="0"/>
              <w:kern w:val="2"/>
              <w:lang w:eastAsia="en-AU"/>
              <w14:ligatures w14:val="standardContextual"/>
            </w:rPr>
          </w:pPr>
          <w:hyperlink w:anchor="_Toc240284947" w:history="1">
            <w:r w:rsidRPr="00224EFF">
              <w:rPr>
                <w:rStyle w:val="Hyperlink"/>
                <w:noProof/>
              </w:rPr>
              <w:t>Your rights</w:t>
            </w:r>
            <w:r>
              <w:rPr>
                <w:noProof/>
                <w:webHidden/>
              </w:rPr>
              <w:tab/>
            </w:r>
            <w:r>
              <w:rPr>
                <w:noProof/>
                <w:webHidden/>
              </w:rPr>
              <w:fldChar w:fldCharType="begin"/>
            </w:r>
            <w:r>
              <w:rPr>
                <w:noProof/>
                <w:webHidden/>
              </w:rPr>
              <w:instrText xml:space="preserve"> PAGEREF _Toc240284947 \h </w:instrText>
            </w:r>
            <w:r>
              <w:rPr>
                <w:noProof/>
                <w:webHidden/>
              </w:rPr>
            </w:r>
            <w:r>
              <w:rPr>
                <w:noProof/>
                <w:webHidden/>
              </w:rPr>
              <w:fldChar w:fldCharType="separate"/>
            </w:r>
            <w:r>
              <w:rPr>
                <w:noProof/>
                <w:webHidden/>
              </w:rPr>
              <w:t>21</w:t>
            </w:r>
            <w:r>
              <w:rPr>
                <w:noProof/>
                <w:webHidden/>
              </w:rPr>
              <w:fldChar w:fldCharType="end"/>
            </w:r>
          </w:hyperlink>
        </w:p>
        <w:p w14:paraId="19DE9D69" w14:textId="6E77E244" w:rsidR="001B0B44" w:rsidRDefault="001B0B44">
          <w:pPr>
            <w:pStyle w:val="TOC2"/>
            <w:rPr>
              <w:rFonts w:eastAsiaTheme="minorEastAsia"/>
              <w:b w:val="0"/>
              <w:noProof/>
              <w:color w:val="auto"/>
              <w:spacing w:val="0"/>
              <w:kern w:val="2"/>
              <w:lang w:eastAsia="en-AU"/>
              <w14:ligatures w14:val="standardContextual"/>
            </w:rPr>
          </w:pPr>
          <w:hyperlink w:anchor="_Toc240284948" w:history="1">
            <w:r w:rsidRPr="00224EFF">
              <w:rPr>
                <w:rStyle w:val="Hyperlink"/>
                <w:rFonts w:asciiTheme="majorHAnsi" w:hAnsiTheme="majorHAnsi"/>
                <w:noProof/>
              </w:rPr>
              <w:t>Making a complaint</w:t>
            </w:r>
            <w:r>
              <w:rPr>
                <w:noProof/>
                <w:webHidden/>
              </w:rPr>
              <w:tab/>
            </w:r>
            <w:r>
              <w:rPr>
                <w:noProof/>
                <w:webHidden/>
              </w:rPr>
              <w:fldChar w:fldCharType="begin"/>
            </w:r>
            <w:r>
              <w:rPr>
                <w:noProof/>
                <w:webHidden/>
              </w:rPr>
              <w:instrText xml:space="preserve"> PAGEREF _Toc240284948 \h </w:instrText>
            </w:r>
            <w:r>
              <w:rPr>
                <w:noProof/>
                <w:webHidden/>
              </w:rPr>
            </w:r>
            <w:r>
              <w:rPr>
                <w:noProof/>
                <w:webHidden/>
              </w:rPr>
              <w:fldChar w:fldCharType="separate"/>
            </w:r>
            <w:r>
              <w:rPr>
                <w:noProof/>
                <w:webHidden/>
              </w:rPr>
              <w:t>22</w:t>
            </w:r>
            <w:r>
              <w:rPr>
                <w:noProof/>
                <w:webHidden/>
              </w:rPr>
              <w:fldChar w:fldCharType="end"/>
            </w:r>
          </w:hyperlink>
        </w:p>
        <w:p w14:paraId="0C498FC7" w14:textId="3BDF6442" w:rsidR="001B0B44" w:rsidRDefault="001B0B44">
          <w:pPr>
            <w:pStyle w:val="TOC3"/>
            <w:rPr>
              <w:rFonts w:eastAsiaTheme="minorEastAsia"/>
              <w:noProof/>
              <w:color w:val="auto"/>
              <w:spacing w:val="0"/>
              <w:kern w:val="2"/>
              <w:lang w:eastAsia="en-AU"/>
              <w14:ligatures w14:val="standardContextual"/>
            </w:rPr>
          </w:pPr>
          <w:hyperlink w:anchor="_Toc240284949" w:history="1">
            <w:r w:rsidRPr="00224EFF">
              <w:rPr>
                <w:rStyle w:val="Hyperlink"/>
                <w:noProof/>
              </w:rPr>
              <w:t>What if I’m not happy with the service I receive from my provider?</w:t>
            </w:r>
            <w:r>
              <w:rPr>
                <w:noProof/>
                <w:webHidden/>
              </w:rPr>
              <w:tab/>
            </w:r>
            <w:r>
              <w:rPr>
                <w:noProof/>
                <w:webHidden/>
              </w:rPr>
              <w:fldChar w:fldCharType="begin"/>
            </w:r>
            <w:r>
              <w:rPr>
                <w:noProof/>
                <w:webHidden/>
              </w:rPr>
              <w:instrText xml:space="preserve"> PAGEREF _Toc240284949 \h </w:instrText>
            </w:r>
            <w:r>
              <w:rPr>
                <w:noProof/>
                <w:webHidden/>
              </w:rPr>
            </w:r>
            <w:r>
              <w:rPr>
                <w:noProof/>
                <w:webHidden/>
              </w:rPr>
              <w:fldChar w:fldCharType="separate"/>
            </w:r>
            <w:r>
              <w:rPr>
                <w:noProof/>
                <w:webHidden/>
              </w:rPr>
              <w:t>22</w:t>
            </w:r>
            <w:r>
              <w:rPr>
                <w:noProof/>
                <w:webHidden/>
              </w:rPr>
              <w:fldChar w:fldCharType="end"/>
            </w:r>
          </w:hyperlink>
        </w:p>
        <w:p w14:paraId="7D1D7578" w14:textId="5D2F36AD" w:rsidR="001B0B44" w:rsidRDefault="001B0B44">
          <w:pPr>
            <w:pStyle w:val="TOC3"/>
            <w:rPr>
              <w:rFonts w:eastAsiaTheme="minorEastAsia"/>
              <w:noProof/>
              <w:color w:val="auto"/>
              <w:spacing w:val="0"/>
              <w:kern w:val="2"/>
              <w:lang w:eastAsia="en-AU"/>
              <w14:ligatures w14:val="standardContextual"/>
            </w:rPr>
          </w:pPr>
          <w:hyperlink w:anchor="_Toc240284950" w:history="1">
            <w:r w:rsidRPr="00224EFF">
              <w:rPr>
                <w:rStyle w:val="Hyperlink"/>
                <w:noProof/>
              </w:rPr>
              <w:t>What if I can’t talk to or fix my concern with my provider?</w:t>
            </w:r>
            <w:r>
              <w:rPr>
                <w:noProof/>
                <w:webHidden/>
              </w:rPr>
              <w:tab/>
            </w:r>
            <w:r>
              <w:rPr>
                <w:noProof/>
                <w:webHidden/>
              </w:rPr>
              <w:fldChar w:fldCharType="begin"/>
            </w:r>
            <w:r>
              <w:rPr>
                <w:noProof/>
                <w:webHidden/>
              </w:rPr>
              <w:instrText xml:space="preserve"> PAGEREF _Toc240284950 \h </w:instrText>
            </w:r>
            <w:r>
              <w:rPr>
                <w:noProof/>
                <w:webHidden/>
              </w:rPr>
            </w:r>
            <w:r>
              <w:rPr>
                <w:noProof/>
                <w:webHidden/>
              </w:rPr>
              <w:fldChar w:fldCharType="separate"/>
            </w:r>
            <w:r>
              <w:rPr>
                <w:noProof/>
                <w:webHidden/>
              </w:rPr>
              <w:t>22</w:t>
            </w:r>
            <w:r>
              <w:rPr>
                <w:noProof/>
                <w:webHidden/>
              </w:rPr>
              <w:fldChar w:fldCharType="end"/>
            </w:r>
          </w:hyperlink>
        </w:p>
        <w:p w14:paraId="6E3074ED" w14:textId="08C72328" w:rsidR="001B0B44" w:rsidRDefault="001B0B44">
          <w:pPr>
            <w:pStyle w:val="TOC3"/>
            <w:rPr>
              <w:rFonts w:eastAsiaTheme="minorEastAsia"/>
              <w:noProof/>
              <w:color w:val="auto"/>
              <w:spacing w:val="0"/>
              <w:kern w:val="2"/>
              <w:lang w:eastAsia="en-AU"/>
              <w14:ligatures w14:val="standardContextual"/>
            </w:rPr>
          </w:pPr>
          <w:hyperlink w:anchor="_Toc240284951" w:history="1">
            <w:r w:rsidRPr="00224EFF">
              <w:rPr>
                <w:rStyle w:val="Hyperlink"/>
                <w:noProof/>
              </w:rPr>
              <w:t>National Customer Service Line (NCSL)</w:t>
            </w:r>
            <w:r>
              <w:rPr>
                <w:noProof/>
                <w:webHidden/>
              </w:rPr>
              <w:tab/>
            </w:r>
            <w:r>
              <w:rPr>
                <w:noProof/>
                <w:webHidden/>
              </w:rPr>
              <w:fldChar w:fldCharType="begin"/>
            </w:r>
            <w:r>
              <w:rPr>
                <w:noProof/>
                <w:webHidden/>
              </w:rPr>
              <w:instrText xml:space="preserve"> PAGEREF _Toc240284951 \h </w:instrText>
            </w:r>
            <w:r>
              <w:rPr>
                <w:noProof/>
                <w:webHidden/>
              </w:rPr>
            </w:r>
            <w:r>
              <w:rPr>
                <w:noProof/>
                <w:webHidden/>
              </w:rPr>
              <w:fldChar w:fldCharType="separate"/>
            </w:r>
            <w:r>
              <w:rPr>
                <w:noProof/>
                <w:webHidden/>
              </w:rPr>
              <w:t>22</w:t>
            </w:r>
            <w:r>
              <w:rPr>
                <w:noProof/>
                <w:webHidden/>
              </w:rPr>
              <w:fldChar w:fldCharType="end"/>
            </w:r>
          </w:hyperlink>
        </w:p>
        <w:p w14:paraId="54029D82" w14:textId="3D2A86C3" w:rsidR="001B0B44" w:rsidRDefault="001B0B44">
          <w:pPr>
            <w:pStyle w:val="TOC3"/>
            <w:rPr>
              <w:rFonts w:eastAsiaTheme="minorEastAsia"/>
              <w:noProof/>
              <w:color w:val="auto"/>
              <w:spacing w:val="0"/>
              <w:kern w:val="2"/>
              <w:lang w:eastAsia="en-AU"/>
              <w14:ligatures w14:val="standardContextual"/>
            </w:rPr>
          </w:pPr>
          <w:hyperlink w:anchor="_Toc240284952" w:history="1">
            <w:r w:rsidRPr="00224EFF">
              <w:rPr>
                <w:rStyle w:val="Hyperlink"/>
                <w:noProof/>
              </w:rPr>
              <w:t>Complaints Resolution and Referral Service (CRRS)</w:t>
            </w:r>
            <w:r>
              <w:rPr>
                <w:noProof/>
                <w:webHidden/>
              </w:rPr>
              <w:tab/>
            </w:r>
            <w:r>
              <w:rPr>
                <w:noProof/>
                <w:webHidden/>
              </w:rPr>
              <w:fldChar w:fldCharType="begin"/>
            </w:r>
            <w:r>
              <w:rPr>
                <w:noProof/>
                <w:webHidden/>
              </w:rPr>
              <w:instrText xml:space="preserve"> PAGEREF _Toc240284952 \h </w:instrText>
            </w:r>
            <w:r>
              <w:rPr>
                <w:noProof/>
                <w:webHidden/>
              </w:rPr>
            </w:r>
            <w:r>
              <w:rPr>
                <w:noProof/>
                <w:webHidden/>
              </w:rPr>
              <w:fldChar w:fldCharType="separate"/>
            </w:r>
            <w:r>
              <w:rPr>
                <w:noProof/>
                <w:webHidden/>
              </w:rPr>
              <w:t>23</w:t>
            </w:r>
            <w:r>
              <w:rPr>
                <w:noProof/>
                <w:webHidden/>
              </w:rPr>
              <w:fldChar w:fldCharType="end"/>
            </w:r>
          </w:hyperlink>
        </w:p>
        <w:p w14:paraId="03617659" w14:textId="1C2AB35F" w:rsidR="001B0B44" w:rsidRDefault="001B0B44">
          <w:pPr>
            <w:pStyle w:val="TOC3"/>
            <w:rPr>
              <w:rFonts w:eastAsiaTheme="minorEastAsia"/>
              <w:noProof/>
              <w:color w:val="auto"/>
              <w:spacing w:val="0"/>
              <w:kern w:val="2"/>
              <w:lang w:eastAsia="en-AU"/>
              <w14:ligatures w14:val="standardContextual"/>
            </w:rPr>
          </w:pPr>
          <w:hyperlink w:anchor="_Toc240284953" w:history="1">
            <w:r w:rsidRPr="00224EFF">
              <w:rPr>
                <w:rStyle w:val="Hyperlink"/>
                <w:noProof/>
              </w:rPr>
              <w:t>Other ways to make a complaint</w:t>
            </w:r>
            <w:r>
              <w:rPr>
                <w:noProof/>
                <w:webHidden/>
              </w:rPr>
              <w:tab/>
            </w:r>
            <w:r>
              <w:rPr>
                <w:noProof/>
                <w:webHidden/>
              </w:rPr>
              <w:fldChar w:fldCharType="begin"/>
            </w:r>
            <w:r>
              <w:rPr>
                <w:noProof/>
                <w:webHidden/>
              </w:rPr>
              <w:instrText xml:space="preserve"> PAGEREF _Toc240284953 \h </w:instrText>
            </w:r>
            <w:r>
              <w:rPr>
                <w:noProof/>
                <w:webHidden/>
              </w:rPr>
            </w:r>
            <w:r>
              <w:rPr>
                <w:noProof/>
                <w:webHidden/>
              </w:rPr>
              <w:fldChar w:fldCharType="separate"/>
            </w:r>
            <w:r>
              <w:rPr>
                <w:noProof/>
                <w:webHidden/>
              </w:rPr>
              <w:t>24</w:t>
            </w:r>
            <w:r>
              <w:rPr>
                <w:noProof/>
                <w:webHidden/>
              </w:rPr>
              <w:fldChar w:fldCharType="end"/>
            </w:r>
          </w:hyperlink>
        </w:p>
        <w:p w14:paraId="4D05D9F2" w14:textId="243FD84A" w:rsidR="001B0B44" w:rsidRDefault="001B0B44">
          <w:pPr>
            <w:pStyle w:val="TOC3"/>
            <w:rPr>
              <w:rFonts w:eastAsiaTheme="minorEastAsia"/>
              <w:noProof/>
              <w:color w:val="auto"/>
              <w:spacing w:val="0"/>
              <w:kern w:val="2"/>
              <w:lang w:eastAsia="en-AU"/>
              <w14:ligatures w14:val="standardContextual"/>
            </w:rPr>
          </w:pPr>
          <w:hyperlink w:anchor="_Toc240284954" w:history="1">
            <w:r w:rsidRPr="00224EFF">
              <w:rPr>
                <w:rStyle w:val="Hyperlink"/>
                <w:noProof/>
              </w:rPr>
              <w:t>What can I do if I need support to make a complaint?</w:t>
            </w:r>
            <w:r>
              <w:rPr>
                <w:noProof/>
                <w:webHidden/>
              </w:rPr>
              <w:tab/>
            </w:r>
            <w:r>
              <w:rPr>
                <w:noProof/>
                <w:webHidden/>
              </w:rPr>
              <w:fldChar w:fldCharType="begin"/>
            </w:r>
            <w:r>
              <w:rPr>
                <w:noProof/>
                <w:webHidden/>
              </w:rPr>
              <w:instrText xml:space="preserve"> PAGEREF _Toc240284954 \h </w:instrText>
            </w:r>
            <w:r>
              <w:rPr>
                <w:noProof/>
                <w:webHidden/>
              </w:rPr>
            </w:r>
            <w:r>
              <w:rPr>
                <w:noProof/>
                <w:webHidden/>
              </w:rPr>
              <w:fldChar w:fldCharType="separate"/>
            </w:r>
            <w:r>
              <w:rPr>
                <w:noProof/>
                <w:webHidden/>
              </w:rPr>
              <w:t>24</w:t>
            </w:r>
            <w:r>
              <w:rPr>
                <w:noProof/>
                <w:webHidden/>
              </w:rPr>
              <w:fldChar w:fldCharType="end"/>
            </w:r>
          </w:hyperlink>
        </w:p>
        <w:p w14:paraId="7486F9CB" w14:textId="4094D892" w:rsidR="001B0B44" w:rsidRDefault="001B0B44">
          <w:pPr>
            <w:pStyle w:val="TOC2"/>
            <w:rPr>
              <w:rFonts w:eastAsiaTheme="minorEastAsia"/>
              <w:b w:val="0"/>
              <w:noProof/>
              <w:color w:val="auto"/>
              <w:spacing w:val="0"/>
              <w:kern w:val="2"/>
              <w:lang w:eastAsia="en-AU"/>
              <w14:ligatures w14:val="standardContextual"/>
            </w:rPr>
          </w:pPr>
          <w:hyperlink w:anchor="_Toc240284955" w:history="1">
            <w:r w:rsidRPr="00224EFF">
              <w:rPr>
                <w:rStyle w:val="Hyperlink"/>
                <w:rFonts w:asciiTheme="majorHAnsi" w:hAnsiTheme="majorHAnsi"/>
                <w:noProof/>
              </w:rPr>
              <w:t>Glossary</w:t>
            </w:r>
            <w:r>
              <w:rPr>
                <w:noProof/>
                <w:webHidden/>
              </w:rPr>
              <w:tab/>
            </w:r>
            <w:r>
              <w:rPr>
                <w:noProof/>
                <w:webHidden/>
              </w:rPr>
              <w:fldChar w:fldCharType="begin"/>
            </w:r>
            <w:r>
              <w:rPr>
                <w:noProof/>
                <w:webHidden/>
              </w:rPr>
              <w:instrText xml:space="preserve"> PAGEREF _Toc240284955 \h </w:instrText>
            </w:r>
            <w:r>
              <w:rPr>
                <w:noProof/>
                <w:webHidden/>
              </w:rPr>
            </w:r>
            <w:r>
              <w:rPr>
                <w:noProof/>
                <w:webHidden/>
              </w:rPr>
              <w:fldChar w:fldCharType="separate"/>
            </w:r>
            <w:r>
              <w:rPr>
                <w:noProof/>
                <w:webHidden/>
              </w:rPr>
              <w:t>25</w:t>
            </w:r>
            <w:r>
              <w:rPr>
                <w:noProof/>
                <w:webHidden/>
              </w:rPr>
              <w:fldChar w:fldCharType="end"/>
            </w:r>
          </w:hyperlink>
        </w:p>
        <w:p w14:paraId="7126614E" w14:textId="7929DBA0" w:rsidR="00AC6519" w:rsidRDefault="00AC6519">
          <w:r w:rsidRPr="00F64968">
            <w:rPr>
              <w:b/>
              <w:bCs/>
              <w:noProof/>
              <w:sz w:val="22"/>
              <w:szCs w:val="22"/>
            </w:rPr>
            <w:fldChar w:fldCharType="end"/>
          </w:r>
        </w:p>
      </w:sdtContent>
    </w:sdt>
    <w:p w14:paraId="6BEF8A2C" w14:textId="0C9BA289" w:rsidR="004175EB" w:rsidRPr="00187ED0" w:rsidRDefault="004175EB" w:rsidP="004175EB">
      <w:r>
        <w:br w:type="page"/>
      </w:r>
      <w:bookmarkEnd w:id="15"/>
    </w:p>
    <w:p w14:paraId="78A6C8C1" w14:textId="553385FF" w:rsidR="00940175" w:rsidRPr="00864F0B" w:rsidRDefault="00E21CDE" w:rsidP="00386B49">
      <w:pPr>
        <w:pStyle w:val="Heading2"/>
        <w:keepLines/>
        <w:spacing w:before="240" w:after="120"/>
        <w:rPr>
          <w:rFonts w:asciiTheme="majorHAnsi" w:hAnsiTheme="majorHAnsi"/>
          <w:color w:val="4B256A" w:themeColor="accent1" w:themeShade="BF"/>
        </w:rPr>
      </w:pPr>
      <w:bookmarkStart w:id="17" w:name="_Toc240284912"/>
      <w:bookmarkStart w:id="18" w:name="_Toc169169255"/>
      <w:bookmarkStart w:id="19" w:name="_Toc169192372"/>
      <w:r w:rsidRPr="63B136EF">
        <w:rPr>
          <w:rFonts w:asciiTheme="majorHAnsi" w:hAnsiTheme="majorHAnsi"/>
          <w:color w:val="4B256A" w:themeColor="accent1" w:themeShade="BF"/>
        </w:rPr>
        <w:lastRenderedPageBreak/>
        <w:t xml:space="preserve">What is </w:t>
      </w:r>
      <w:r w:rsidR="005D01CD" w:rsidRPr="63B136EF">
        <w:rPr>
          <w:rFonts w:asciiTheme="majorHAnsi" w:hAnsiTheme="majorHAnsi"/>
          <w:color w:val="4B256A" w:themeColor="accent1" w:themeShade="BF"/>
        </w:rPr>
        <w:t xml:space="preserve">Inclusive Employment </w:t>
      </w:r>
      <w:r w:rsidR="0047661E" w:rsidRPr="63B136EF">
        <w:rPr>
          <w:rFonts w:asciiTheme="majorHAnsi" w:hAnsiTheme="majorHAnsi"/>
          <w:color w:val="4B256A" w:themeColor="accent1" w:themeShade="BF"/>
        </w:rPr>
        <w:t>Australia</w:t>
      </w:r>
      <w:r w:rsidRPr="63B136EF">
        <w:rPr>
          <w:rFonts w:asciiTheme="majorHAnsi" w:hAnsiTheme="majorHAnsi"/>
          <w:color w:val="4B256A" w:themeColor="accent1" w:themeShade="BF"/>
        </w:rPr>
        <w:t>?</w:t>
      </w:r>
      <w:bookmarkEnd w:id="17"/>
    </w:p>
    <w:p w14:paraId="1022D8F0" w14:textId="08010944" w:rsidR="00940175" w:rsidRPr="00864F0B" w:rsidRDefault="004175EB" w:rsidP="00A82AEA">
      <w:pPr>
        <w:pStyle w:val="Heading3"/>
        <w:keepLines/>
        <w:spacing w:before="0" w:after="120"/>
        <w:rPr>
          <w:color w:val="7030A0"/>
        </w:rPr>
      </w:pPr>
      <w:bookmarkStart w:id="20" w:name="_Toc240284913"/>
      <w:r w:rsidRPr="63B136EF">
        <w:rPr>
          <w:color w:val="7030A0"/>
        </w:rPr>
        <w:t>Inclusive Employment Australia</w:t>
      </w:r>
      <w:bookmarkEnd w:id="18"/>
      <w:bookmarkEnd w:id="19"/>
      <w:bookmarkEnd w:id="20"/>
    </w:p>
    <w:p w14:paraId="1523CC8A" w14:textId="656374F1" w:rsidR="00A01E61" w:rsidRDefault="121524E2" w:rsidP="00A82AEA">
      <w:pPr>
        <w:keepLines/>
        <w:rPr>
          <w:rFonts w:cs="Times New Roman"/>
          <w:color w:val="000000" w:themeColor="text1"/>
        </w:rPr>
      </w:pPr>
      <w:bookmarkStart w:id="21" w:name="_Toc391890681"/>
      <w:r w:rsidRPr="419FB761">
        <w:rPr>
          <w:rFonts w:cs="Times New Roman"/>
          <w:color w:val="000000" w:themeColor="text1"/>
          <w:spacing w:val="0"/>
        </w:rPr>
        <w:t>The I</w:t>
      </w:r>
      <w:r w:rsidR="304EB839" w:rsidRPr="419FB761">
        <w:rPr>
          <w:rFonts w:cs="Times New Roman"/>
          <w:color w:val="000000" w:themeColor="text1"/>
          <w:spacing w:val="0"/>
        </w:rPr>
        <w:t xml:space="preserve">nclusive </w:t>
      </w:r>
      <w:r w:rsidRPr="419FB761">
        <w:rPr>
          <w:rFonts w:cs="Times New Roman"/>
          <w:color w:val="000000" w:themeColor="text1"/>
          <w:spacing w:val="0"/>
        </w:rPr>
        <w:t>E</w:t>
      </w:r>
      <w:r w:rsidR="304EB839" w:rsidRPr="419FB761">
        <w:rPr>
          <w:rFonts w:cs="Times New Roman"/>
          <w:color w:val="000000" w:themeColor="text1"/>
          <w:spacing w:val="0"/>
        </w:rPr>
        <w:t xml:space="preserve">mployment </w:t>
      </w:r>
      <w:r w:rsidRPr="419FB761">
        <w:rPr>
          <w:rFonts w:cs="Times New Roman"/>
          <w:color w:val="000000" w:themeColor="text1"/>
          <w:spacing w:val="0"/>
        </w:rPr>
        <w:t>A</w:t>
      </w:r>
      <w:r w:rsidR="304EB839" w:rsidRPr="419FB761">
        <w:rPr>
          <w:rFonts w:cs="Times New Roman"/>
          <w:color w:val="000000" w:themeColor="text1"/>
          <w:spacing w:val="0"/>
        </w:rPr>
        <w:t>ustrali</w:t>
      </w:r>
      <w:r w:rsidR="2DDCCDCD" w:rsidRPr="419FB761">
        <w:rPr>
          <w:rFonts w:cs="Times New Roman"/>
          <w:color w:val="000000" w:themeColor="text1"/>
          <w:spacing w:val="0"/>
        </w:rPr>
        <w:t>a</w:t>
      </w:r>
      <w:r w:rsidR="6751D2CF" w:rsidRPr="419FB761">
        <w:rPr>
          <w:rFonts w:cs="Times New Roman"/>
          <w:color w:val="000000" w:themeColor="text1"/>
          <w:spacing w:val="0"/>
        </w:rPr>
        <w:t xml:space="preserve"> </w:t>
      </w:r>
      <w:r w:rsidR="4871FED9" w:rsidRPr="419FB761">
        <w:rPr>
          <w:rFonts w:cs="Times New Roman"/>
          <w:color w:val="000000" w:themeColor="text1"/>
          <w:spacing w:val="0"/>
        </w:rPr>
        <w:t xml:space="preserve">program </w:t>
      </w:r>
      <w:r w:rsidRPr="419FB761">
        <w:rPr>
          <w:rFonts w:cs="Times New Roman"/>
          <w:color w:val="000000" w:themeColor="text1"/>
          <w:spacing w:val="0"/>
        </w:rPr>
        <w:t>supports people wit</w:t>
      </w:r>
      <w:r w:rsidR="452DC02E" w:rsidRPr="419FB761">
        <w:rPr>
          <w:rFonts w:cs="Times New Roman"/>
          <w:color w:val="000000" w:themeColor="text1"/>
          <w:spacing w:val="0"/>
        </w:rPr>
        <w:t>h</w:t>
      </w:r>
      <w:r w:rsidR="337A9028" w:rsidRPr="419FB761">
        <w:rPr>
          <w:rFonts w:cs="Times New Roman"/>
          <w:color w:val="000000" w:themeColor="text1"/>
          <w:spacing w:val="0"/>
        </w:rPr>
        <w:t xml:space="preserve"> </w:t>
      </w:r>
      <w:r w:rsidRPr="419FB761">
        <w:rPr>
          <w:rFonts w:cs="Times New Roman"/>
          <w:color w:val="000000" w:themeColor="text1"/>
          <w:spacing w:val="0"/>
        </w:rPr>
        <w:t>disability</w:t>
      </w:r>
      <w:r w:rsidR="337A9028" w:rsidRPr="419FB761">
        <w:rPr>
          <w:rFonts w:cs="Times New Roman"/>
          <w:color w:val="000000" w:themeColor="text1"/>
          <w:spacing w:val="0"/>
        </w:rPr>
        <w:t>,</w:t>
      </w:r>
      <w:r w:rsidRPr="419FB761">
        <w:rPr>
          <w:rFonts w:cs="Times New Roman"/>
          <w:color w:val="000000" w:themeColor="text1"/>
          <w:spacing w:val="0"/>
        </w:rPr>
        <w:t xml:space="preserve"> </w:t>
      </w:r>
      <w:r w:rsidR="0160F835" w:rsidRPr="419FB761">
        <w:rPr>
          <w:rFonts w:cs="Times New Roman"/>
          <w:color w:val="000000" w:themeColor="text1"/>
          <w:spacing w:val="0"/>
        </w:rPr>
        <w:t>injury,</w:t>
      </w:r>
      <w:r w:rsidR="063A8914" w:rsidRPr="419FB761">
        <w:rPr>
          <w:rFonts w:cs="Times New Roman"/>
          <w:color w:val="000000" w:themeColor="text1"/>
          <w:spacing w:val="0"/>
        </w:rPr>
        <w:t xml:space="preserve"> </w:t>
      </w:r>
      <w:r w:rsidRPr="419FB761">
        <w:rPr>
          <w:rFonts w:cs="Times New Roman"/>
          <w:color w:val="000000" w:themeColor="text1"/>
          <w:spacing w:val="0"/>
        </w:rPr>
        <w:t>o</w:t>
      </w:r>
      <w:r w:rsidR="337A9028" w:rsidRPr="419FB761">
        <w:rPr>
          <w:rFonts w:cs="Times New Roman"/>
          <w:color w:val="000000" w:themeColor="text1"/>
          <w:spacing w:val="0"/>
        </w:rPr>
        <w:t>r</w:t>
      </w:r>
      <w:r w:rsidR="063A8914" w:rsidRPr="419FB761">
        <w:rPr>
          <w:rFonts w:cs="Times New Roman"/>
          <w:color w:val="000000" w:themeColor="text1"/>
          <w:spacing w:val="0"/>
        </w:rPr>
        <w:t xml:space="preserve"> </w:t>
      </w:r>
      <w:r w:rsidRPr="419FB761">
        <w:rPr>
          <w:rFonts w:cs="Times New Roman"/>
          <w:color w:val="000000" w:themeColor="text1"/>
          <w:spacing w:val="0"/>
        </w:rPr>
        <w:t>health condition</w:t>
      </w:r>
      <w:r w:rsidR="337A9028" w:rsidRPr="419FB761">
        <w:rPr>
          <w:rFonts w:cs="Times New Roman"/>
          <w:color w:val="000000" w:themeColor="text1"/>
          <w:spacing w:val="0"/>
        </w:rPr>
        <w:t xml:space="preserve"> to</w:t>
      </w:r>
      <w:r w:rsidRPr="419FB761">
        <w:rPr>
          <w:rFonts w:cs="Times New Roman"/>
          <w:color w:val="000000" w:themeColor="text1"/>
          <w:spacing w:val="0"/>
        </w:rPr>
        <w:t xml:space="preserve"> </w:t>
      </w:r>
      <w:r w:rsidRPr="007113F8">
        <w:rPr>
          <w:rFonts w:cs="Times New Roman"/>
          <w:b/>
          <w:bCs/>
          <w:color w:val="000000" w:themeColor="text1"/>
          <w:spacing w:val="0"/>
        </w:rPr>
        <w:t>find</w:t>
      </w:r>
      <w:r w:rsidRPr="419FB761">
        <w:rPr>
          <w:rFonts w:cs="Times New Roman"/>
          <w:color w:val="000000" w:themeColor="text1"/>
          <w:spacing w:val="0"/>
        </w:rPr>
        <w:t xml:space="preserve"> and </w:t>
      </w:r>
      <w:r w:rsidR="508CDB33" w:rsidRPr="007113F8" w:rsidDel="0058598E">
        <w:rPr>
          <w:rFonts w:cs="Times New Roman"/>
          <w:b/>
          <w:bCs/>
          <w:color w:val="000000" w:themeColor="text1"/>
          <w:spacing w:val="0"/>
        </w:rPr>
        <w:t>keep</w:t>
      </w:r>
      <w:r w:rsidR="508CDB33" w:rsidRPr="67D442E1">
        <w:rPr>
          <w:rFonts w:cs="Times New Roman"/>
          <w:color w:val="000000" w:themeColor="text1"/>
        </w:rPr>
        <w:t xml:space="preserve"> </w:t>
      </w:r>
      <w:r w:rsidR="452DC02E" w:rsidRPr="67D442E1">
        <w:rPr>
          <w:rFonts w:cs="Times New Roman"/>
          <w:color w:val="000000" w:themeColor="text1"/>
        </w:rPr>
        <w:t xml:space="preserve">meaningful </w:t>
      </w:r>
      <w:r w:rsidR="452DC02E" w:rsidRPr="67D442E1">
        <w:rPr>
          <w:rFonts w:cs="Times New Roman"/>
          <w:b/>
          <w:bCs/>
          <w:color w:val="000000" w:themeColor="text1"/>
        </w:rPr>
        <w:t>employment</w:t>
      </w:r>
      <w:r w:rsidR="4871FED9" w:rsidRPr="67D442E1">
        <w:rPr>
          <w:rFonts w:cs="Times New Roman"/>
          <w:color w:val="000000" w:themeColor="text1"/>
        </w:rPr>
        <w:t>.</w:t>
      </w:r>
    </w:p>
    <w:p w14:paraId="1D1F1D81" w14:textId="38EC13A1" w:rsidR="00373DF0" w:rsidRDefault="005A1D41" w:rsidP="0037229F">
      <w:pPr>
        <w:keepLines/>
        <w:rPr>
          <w:rFonts w:cs="Times New Roman"/>
          <w:color w:val="000000" w:themeColor="text1"/>
        </w:rPr>
      </w:pPr>
      <w:r>
        <w:rPr>
          <w:rFonts w:cs="Times New Roman"/>
          <w:color w:val="000000" w:themeColor="text1"/>
        </w:rPr>
        <w:t>The</w:t>
      </w:r>
      <w:r w:rsidR="0091380F">
        <w:rPr>
          <w:rFonts w:cs="Times New Roman"/>
          <w:color w:val="000000" w:themeColor="text1"/>
        </w:rPr>
        <w:t xml:space="preserve"> </w:t>
      </w:r>
      <w:r w:rsidR="00373DF0">
        <w:rPr>
          <w:rFonts w:cs="Times New Roman"/>
          <w:color w:val="000000" w:themeColor="text1"/>
        </w:rPr>
        <w:t>program focuses on your</w:t>
      </w:r>
      <w:r w:rsidR="0037229F" w:rsidRPr="0037229F">
        <w:rPr>
          <w:rFonts w:cs="Times New Roman"/>
          <w:color w:val="000000" w:themeColor="text1"/>
        </w:rPr>
        <w:t xml:space="preserve"> goals, skills, and support needs. The program can help </w:t>
      </w:r>
      <w:r w:rsidR="00373DF0">
        <w:rPr>
          <w:rFonts w:cs="Times New Roman"/>
          <w:color w:val="000000" w:themeColor="text1"/>
        </w:rPr>
        <w:t>you</w:t>
      </w:r>
      <w:r w:rsidR="0037229F" w:rsidRPr="0037229F">
        <w:rPr>
          <w:rFonts w:cs="Times New Roman"/>
          <w:color w:val="000000" w:themeColor="text1"/>
        </w:rPr>
        <w:t xml:space="preserve"> get ready for work, find a job, and stay in </w:t>
      </w:r>
      <w:r w:rsidR="00373DF0">
        <w:rPr>
          <w:rFonts w:cs="Times New Roman"/>
          <w:color w:val="000000" w:themeColor="text1"/>
        </w:rPr>
        <w:t>your</w:t>
      </w:r>
      <w:r w:rsidR="0037229F" w:rsidRPr="0037229F">
        <w:rPr>
          <w:rFonts w:cs="Times New Roman"/>
          <w:color w:val="000000" w:themeColor="text1"/>
        </w:rPr>
        <w:t xml:space="preserve"> job</w:t>
      </w:r>
      <w:r w:rsidR="00ED5AF7">
        <w:rPr>
          <w:rFonts w:cs="Times New Roman"/>
          <w:color w:val="000000" w:themeColor="text1"/>
        </w:rPr>
        <w:t>.</w:t>
      </w:r>
      <w:r w:rsidR="0037229F" w:rsidRPr="0037229F">
        <w:rPr>
          <w:rFonts w:cs="Times New Roman"/>
          <w:color w:val="000000" w:themeColor="text1"/>
        </w:rPr>
        <w:t xml:space="preserve"> There are no time limits, so support can continue if </w:t>
      </w:r>
      <w:r w:rsidR="00373DF0">
        <w:rPr>
          <w:rFonts w:cs="Times New Roman"/>
          <w:color w:val="000000" w:themeColor="text1"/>
        </w:rPr>
        <w:t>you</w:t>
      </w:r>
      <w:r w:rsidR="0037229F" w:rsidRPr="0037229F">
        <w:rPr>
          <w:rFonts w:cs="Times New Roman"/>
          <w:color w:val="000000" w:themeColor="text1"/>
        </w:rPr>
        <w:t xml:space="preserve"> need it. </w:t>
      </w:r>
      <w:r w:rsidR="00373DF0">
        <w:rPr>
          <w:rFonts w:cs="Times New Roman"/>
          <w:color w:val="000000" w:themeColor="text1"/>
        </w:rPr>
        <w:t>You</w:t>
      </w:r>
      <w:r w:rsidR="0037229F" w:rsidRPr="0037229F">
        <w:rPr>
          <w:rFonts w:cs="Times New Roman"/>
          <w:color w:val="000000" w:themeColor="text1"/>
        </w:rPr>
        <w:t xml:space="preserve"> can choose who </w:t>
      </w:r>
      <w:r w:rsidR="00373DF0">
        <w:rPr>
          <w:rFonts w:cs="Times New Roman"/>
          <w:color w:val="000000" w:themeColor="text1"/>
        </w:rPr>
        <w:t>you</w:t>
      </w:r>
      <w:r w:rsidR="0037229F" w:rsidRPr="0037229F">
        <w:rPr>
          <w:rFonts w:cs="Times New Roman"/>
          <w:color w:val="000000" w:themeColor="text1"/>
        </w:rPr>
        <w:t xml:space="preserve"> work with and can change if </w:t>
      </w:r>
      <w:r w:rsidR="00373DF0">
        <w:rPr>
          <w:rFonts w:cs="Times New Roman"/>
          <w:color w:val="000000" w:themeColor="text1"/>
        </w:rPr>
        <w:t>you</w:t>
      </w:r>
      <w:r w:rsidR="0037229F" w:rsidRPr="0037229F">
        <w:rPr>
          <w:rFonts w:cs="Times New Roman"/>
          <w:color w:val="000000" w:themeColor="text1"/>
        </w:rPr>
        <w:t xml:space="preserve"> want something different. </w:t>
      </w:r>
    </w:p>
    <w:p w14:paraId="3A2E75D2" w14:textId="6BB9D047" w:rsidR="0037229F" w:rsidRPr="0037229F" w:rsidRDefault="0037229F" w:rsidP="0037229F">
      <w:pPr>
        <w:keepLines/>
        <w:rPr>
          <w:rFonts w:cs="Times New Roman"/>
          <w:color w:val="000000" w:themeColor="text1"/>
        </w:rPr>
      </w:pPr>
      <w:r w:rsidRPr="0037229F">
        <w:rPr>
          <w:rFonts w:cs="Times New Roman"/>
          <w:color w:val="000000" w:themeColor="text1"/>
        </w:rPr>
        <w:t xml:space="preserve">The program also makes it easier for more people to join, even if they only want to work a small number of hours. Overall, it aims to help people feel confident, be independent, and </w:t>
      </w:r>
      <w:r w:rsidR="009C0DDE">
        <w:rPr>
          <w:rFonts w:cs="Times New Roman"/>
          <w:color w:val="000000" w:themeColor="text1"/>
        </w:rPr>
        <w:t>find</w:t>
      </w:r>
      <w:r w:rsidRPr="0037229F">
        <w:rPr>
          <w:rFonts w:cs="Times New Roman"/>
          <w:color w:val="000000" w:themeColor="text1"/>
        </w:rPr>
        <w:t xml:space="preserve"> a job that is right for them.</w:t>
      </w:r>
    </w:p>
    <w:p w14:paraId="00D0066A" w14:textId="3A265D33" w:rsidR="008849C8" w:rsidRDefault="002F1887" w:rsidP="00386B49">
      <w:pPr>
        <w:keepLines/>
        <w:rPr>
          <w:rFonts w:asciiTheme="majorHAnsi" w:eastAsiaTheme="majorEastAsia" w:hAnsiTheme="majorHAnsi" w:cstheme="majorBidi"/>
          <w:b/>
          <w:color w:val="7030A0"/>
          <w:sz w:val="32"/>
        </w:rPr>
      </w:pPr>
      <w:r>
        <w:rPr>
          <w:rFonts w:cs="Times New Roman"/>
          <w:color w:val="000000" w:themeColor="text1"/>
          <w:spacing w:val="0"/>
        </w:rPr>
        <w:t xml:space="preserve">If you are looking for work, you can choose a provider to support you. </w:t>
      </w:r>
      <w:bookmarkStart w:id="22" w:name="_Hlk211331773"/>
      <w:bookmarkStart w:id="23" w:name="_Hlk206684790"/>
      <w:bookmarkStart w:id="24" w:name="_Toc391890682"/>
      <w:bookmarkStart w:id="25" w:name="_Toc140757170"/>
      <w:bookmarkEnd w:id="21"/>
    </w:p>
    <w:p w14:paraId="25F7C59D" w14:textId="48D3CF99" w:rsidR="004175EB" w:rsidRPr="00864F0B" w:rsidRDefault="004175EB" w:rsidP="63B136EF">
      <w:pPr>
        <w:pStyle w:val="Heading3"/>
        <w:keepLines/>
        <w:spacing w:before="0" w:after="120"/>
        <w:rPr>
          <w:color w:val="7030A0"/>
        </w:rPr>
      </w:pPr>
      <w:bookmarkStart w:id="26" w:name="_Toc240284914"/>
      <w:r w:rsidRPr="63B136EF">
        <w:rPr>
          <w:color w:val="7030A0"/>
        </w:rPr>
        <w:t xml:space="preserve">Am I </w:t>
      </w:r>
      <w:r w:rsidR="00DA7133" w:rsidRPr="63B136EF">
        <w:rPr>
          <w:color w:val="7030A0"/>
        </w:rPr>
        <w:t>e</w:t>
      </w:r>
      <w:r w:rsidRPr="63B136EF">
        <w:rPr>
          <w:color w:val="7030A0"/>
        </w:rPr>
        <w:t>ligible</w:t>
      </w:r>
      <w:r w:rsidR="00CE64CE" w:rsidRPr="63B136EF">
        <w:rPr>
          <w:color w:val="7030A0"/>
        </w:rPr>
        <w:t>?</w:t>
      </w:r>
      <w:bookmarkEnd w:id="26"/>
    </w:p>
    <w:p w14:paraId="72C70A60" w14:textId="597A097F" w:rsidR="000F4CBA" w:rsidRDefault="00895ACB" w:rsidP="00A82AEA">
      <w:pPr>
        <w:keepLines/>
        <w:rPr>
          <w:rFonts w:cs="Times New Roman"/>
          <w:color w:val="000000" w:themeColor="text1"/>
          <w:spacing w:val="0"/>
        </w:rPr>
      </w:pPr>
      <w:bookmarkStart w:id="27" w:name="_Hlk207310162"/>
      <w:r w:rsidRPr="00C942B0">
        <w:rPr>
          <w:rFonts w:cs="Times New Roman"/>
          <w:color w:val="000000" w:themeColor="text1"/>
          <w:spacing w:val="0"/>
        </w:rPr>
        <w:t xml:space="preserve">You may be eligible </w:t>
      </w:r>
      <w:r w:rsidR="005E3953">
        <w:rPr>
          <w:rFonts w:cs="Times New Roman"/>
          <w:color w:val="000000" w:themeColor="text1"/>
          <w:spacing w:val="0"/>
        </w:rPr>
        <w:t>if</w:t>
      </w:r>
      <w:r w:rsidRPr="419FB761">
        <w:rPr>
          <w:rFonts w:cs="Times New Roman"/>
          <w:color w:val="000000" w:themeColor="text1"/>
          <w:spacing w:val="0"/>
        </w:rPr>
        <w:t>:</w:t>
      </w:r>
    </w:p>
    <w:p w14:paraId="1A40B8F2" w14:textId="77777777" w:rsidR="00576B96" w:rsidRPr="00576B96" w:rsidRDefault="005575BD" w:rsidP="00A82AEA">
      <w:pPr>
        <w:pStyle w:val="ListBullet"/>
        <w:keepLines/>
        <w:numPr>
          <w:ilvl w:val="0"/>
          <w:numId w:val="45"/>
        </w:numPr>
        <w:rPr>
          <w:color w:val="7030A0"/>
        </w:rPr>
      </w:pPr>
      <w:r w:rsidRPr="00325C74">
        <w:t xml:space="preserve">you have a disability, injury, or a health condition that affects your ability to work </w:t>
      </w:r>
    </w:p>
    <w:p w14:paraId="77240B3D" w14:textId="20A71C81" w:rsidR="005575BD" w:rsidRPr="00180632" w:rsidRDefault="00AC6EFA" w:rsidP="00A82AEA">
      <w:pPr>
        <w:pStyle w:val="ListBullet"/>
        <w:keepLines/>
        <w:numPr>
          <w:ilvl w:val="0"/>
          <w:numId w:val="45"/>
        </w:numPr>
      </w:pPr>
      <w:r>
        <w:t>you have had a</w:t>
      </w:r>
      <w:r w:rsidRPr="63B136EF">
        <w:rPr>
          <w:color w:val="7030A0"/>
        </w:rPr>
        <w:t xml:space="preserve"> </w:t>
      </w:r>
      <w:hyperlink w:anchor="_Glossary" w:history="1">
        <w:r w:rsidR="7957BC5E" w:rsidRPr="63B136EF">
          <w:rPr>
            <w:rStyle w:val="Hyperlink"/>
            <w:color w:val="7030A0"/>
            <w:sz w:val="24"/>
          </w:rPr>
          <w:t>Work Capacity A</w:t>
        </w:r>
        <w:r w:rsidRPr="63B136EF">
          <w:rPr>
            <w:rStyle w:val="Hyperlink"/>
            <w:color w:val="7030A0"/>
            <w:sz w:val="24"/>
          </w:rPr>
          <w:t>ssessment</w:t>
        </w:r>
      </w:hyperlink>
    </w:p>
    <w:p w14:paraId="768C1969" w14:textId="344B3954" w:rsidR="00AC6EFA" w:rsidRPr="00325C74" w:rsidRDefault="00AC6EFA" w:rsidP="00EB48B4">
      <w:pPr>
        <w:pStyle w:val="ListBullet"/>
        <w:keepLines/>
        <w:numPr>
          <w:ilvl w:val="0"/>
          <w:numId w:val="45"/>
        </w:numPr>
      </w:pPr>
      <w:r>
        <w:t>your asses</w:t>
      </w:r>
      <w:r w:rsidRPr="63B136EF">
        <w:t xml:space="preserve">sed </w:t>
      </w:r>
      <w:r w:rsidR="00C61820">
        <w:t>c</w:t>
      </w:r>
      <w:r w:rsidR="00210D69">
        <w:t>apacity is</w:t>
      </w:r>
      <w:r w:rsidRPr="63B136EF">
        <w:t xml:space="preserve"> less than 30 hours per week</w:t>
      </w:r>
    </w:p>
    <w:p w14:paraId="11ED8A27" w14:textId="632D942B" w:rsidR="00AC6EFA" w:rsidRPr="00325C74" w:rsidRDefault="00AC6EFA" w:rsidP="63B136EF">
      <w:pPr>
        <w:pStyle w:val="ListBullet"/>
        <w:keepLines/>
        <w:numPr>
          <w:ilvl w:val="0"/>
          <w:numId w:val="45"/>
        </w:numPr>
      </w:pPr>
      <w:r w:rsidRPr="63B136EF">
        <w:t xml:space="preserve">you do not work more hours than </w:t>
      </w:r>
      <w:r w:rsidR="00E722FD" w:rsidRPr="63B136EF">
        <w:t xml:space="preserve">your assessed </w:t>
      </w:r>
      <w:hyperlink w:anchor="_Glossary" w:history="1">
        <w:r w:rsidR="3C6DF0BF" w:rsidRPr="63B136EF">
          <w:rPr>
            <w:rStyle w:val="Hyperlink"/>
            <w:sz w:val="24"/>
          </w:rPr>
          <w:t>C</w:t>
        </w:r>
        <w:r w:rsidR="00E722FD" w:rsidRPr="63B136EF">
          <w:rPr>
            <w:rStyle w:val="Hyperlink"/>
            <w:sz w:val="24"/>
          </w:rPr>
          <w:t>apacity</w:t>
        </w:r>
      </w:hyperlink>
    </w:p>
    <w:p w14:paraId="65F4A99D" w14:textId="3B761F09" w:rsidR="00E722FD" w:rsidRPr="00325C74" w:rsidRDefault="34B2D14A" w:rsidP="00A82AEA">
      <w:pPr>
        <w:pStyle w:val="ListBullet"/>
        <w:keepLines/>
        <w:numPr>
          <w:ilvl w:val="0"/>
          <w:numId w:val="45"/>
        </w:numPr>
      </w:pPr>
      <w:r>
        <w:t xml:space="preserve">you are at least 14 years of age and </w:t>
      </w:r>
      <w:proofErr w:type="gramStart"/>
      <w:r>
        <w:t>under Age</w:t>
      </w:r>
      <w:proofErr w:type="gramEnd"/>
      <w:r w:rsidR="49BC6736">
        <w:t xml:space="preserve"> </w:t>
      </w:r>
      <w:r>
        <w:t>Pension age</w:t>
      </w:r>
      <w:r w:rsidR="605006CC">
        <w:t xml:space="preserve"> (67 </w:t>
      </w:r>
      <w:r w:rsidR="6F9C7275">
        <w:t>years)</w:t>
      </w:r>
    </w:p>
    <w:p w14:paraId="2EA2BC2C" w14:textId="1E95968A" w:rsidR="00E722FD" w:rsidRDefault="008A2A63" w:rsidP="00A82AEA">
      <w:pPr>
        <w:pStyle w:val="ListBullet"/>
        <w:keepLines/>
        <w:numPr>
          <w:ilvl w:val="0"/>
          <w:numId w:val="45"/>
        </w:numPr>
      </w:pPr>
      <w:r>
        <w:t>y</w:t>
      </w:r>
      <w:r w:rsidR="00E722FD" w:rsidRPr="00325C74">
        <w:t>ou are an Australian citizen or hold</w:t>
      </w:r>
      <w:r w:rsidR="00325C74" w:rsidRPr="00325C74">
        <w:t xml:space="preserve"> an eligible</w:t>
      </w:r>
      <w:r w:rsidR="00CD75D4">
        <w:t>:</w:t>
      </w:r>
    </w:p>
    <w:p w14:paraId="0E245737" w14:textId="427A4398" w:rsidR="002639FC" w:rsidRPr="009836D9" w:rsidRDefault="002639FC" w:rsidP="00A82AEA">
      <w:pPr>
        <w:pStyle w:val="ListBullet"/>
        <w:keepLines/>
        <w:numPr>
          <w:ilvl w:val="1"/>
          <w:numId w:val="45"/>
        </w:numPr>
      </w:pPr>
      <w:hyperlink r:id="rId8">
        <w:r w:rsidRPr="009836D9">
          <w:t>permanent resident visa</w:t>
        </w:r>
      </w:hyperlink>
    </w:p>
    <w:p w14:paraId="23329C6B" w14:textId="342B1FD0" w:rsidR="002639FC" w:rsidRPr="009836D9" w:rsidRDefault="002639FC" w:rsidP="00A82AEA">
      <w:pPr>
        <w:pStyle w:val="ListBullet2"/>
        <w:keepLines/>
        <w:numPr>
          <w:ilvl w:val="1"/>
          <w:numId w:val="45"/>
        </w:numPr>
      </w:pPr>
      <w:r w:rsidRPr="009836D9">
        <w:t>Protected</w:t>
      </w:r>
      <w:r>
        <w:t xml:space="preserve"> </w:t>
      </w:r>
      <w:hyperlink r:id="rId9" w:history="1">
        <w:r w:rsidRPr="006E6E4B">
          <w:rPr>
            <w:rStyle w:val="Hyperlink"/>
            <w:sz w:val="24"/>
          </w:rPr>
          <w:t>Special Category Visa</w:t>
        </w:r>
      </w:hyperlink>
      <w:r>
        <w:t xml:space="preserve"> (S</w:t>
      </w:r>
      <w:r w:rsidRPr="009836D9">
        <w:t>CV)</w:t>
      </w:r>
    </w:p>
    <w:p w14:paraId="67A77AA1" w14:textId="32825CC7" w:rsidR="002639FC" w:rsidRPr="009836D9" w:rsidRDefault="002639FC" w:rsidP="00A82AEA">
      <w:pPr>
        <w:pStyle w:val="ListBullet2"/>
        <w:keepLines/>
        <w:numPr>
          <w:ilvl w:val="1"/>
          <w:numId w:val="45"/>
        </w:numPr>
      </w:pPr>
      <w:hyperlink r:id="rId10" w:history="1">
        <w:r w:rsidRPr="006E6E4B">
          <w:rPr>
            <w:rStyle w:val="Hyperlink"/>
            <w:sz w:val="24"/>
          </w:rPr>
          <w:t>Temporary Protection Visa</w:t>
        </w:r>
      </w:hyperlink>
      <w:r>
        <w:t xml:space="preserve"> </w:t>
      </w:r>
      <w:r w:rsidRPr="009836D9">
        <w:t>(TPV) or</w:t>
      </w:r>
    </w:p>
    <w:p w14:paraId="24F60B83" w14:textId="4E2E13EF" w:rsidR="002639FC" w:rsidRPr="002639FC" w:rsidRDefault="002639FC" w:rsidP="00A82AEA">
      <w:pPr>
        <w:pStyle w:val="ListBullet2"/>
        <w:keepLines/>
        <w:numPr>
          <w:ilvl w:val="1"/>
          <w:numId w:val="45"/>
        </w:numPr>
        <w:rPr>
          <w14:numSpacing w14:val="tabular"/>
        </w:rPr>
      </w:pPr>
      <w:hyperlink r:id="rId11" w:history="1">
        <w:proofErr w:type="gramStart"/>
        <w:r w:rsidRPr="006E6E4B">
          <w:rPr>
            <w:rStyle w:val="Hyperlink"/>
            <w:sz w:val="24"/>
          </w:rPr>
          <w:t>Safe Haven</w:t>
        </w:r>
        <w:proofErr w:type="gramEnd"/>
        <w:r w:rsidRPr="006E6E4B">
          <w:rPr>
            <w:rStyle w:val="Hyperlink"/>
            <w:sz w:val="24"/>
          </w:rPr>
          <w:t xml:space="preserve"> Enterprise Visa</w:t>
        </w:r>
      </w:hyperlink>
      <w:r>
        <w:rPr>
          <w14:numSpacing w14:val="tabular"/>
        </w:rPr>
        <w:t xml:space="preserve"> (</w:t>
      </w:r>
      <w:r w:rsidRPr="009C5E40">
        <w:rPr>
          <w14:numSpacing w14:val="tabular"/>
        </w:rPr>
        <w:t>SHEV)</w:t>
      </w:r>
    </w:p>
    <w:p w14:paraId="0AF75A6B" w14:textId="58D4C94C" w:rsidR="00325C74" w:rsidRPr="00325C74" w:rsidRDefault="00E67F0E" w:rsidP="00A82AEA">
      <w:pPr>
        <w:pStyle w:val="ListBullet"/>
        <w:keepLines/>
        <w:numPr>
          <w:ilvl w:val="0"/>
          <w:numId w:val="45"/>
        </w:numPr>
      </w:pPr>
      <w:r>
        <w:t>y</w:t>
      </w:r>
      <w:r w:rsidR="00325C74" w:rsidRPr="00325C74">
        <w:t>ou are not studying full-time.</w:t>
      </w:r>
    </w:p>
    <w:p w14:paraId="03CEC2BA" w14:textId="66C188A1" w:rsidR="00325C74" w:rsidRDefault="285ED2C8" w:rsidP="63B136EF">
      <w:pPr>
        <w:keepLines/>
      </w:pPr>
      <w:r>
        <w:t xml:space="preserve">You do not need to receive </w:t>
      </w:r>
      <w:r w:rsidR="5F040645">
        <w:t xml:space="preserve">Services Australia (Centrelink) </w:t>
      </w:r>
      <w:r>
        <w:t>paym</w:t>
      </w:r>
      <w:r w:rsidRPr="63B136EF">
        <w:t xml:space="preserve">ents to join. </w:t>
      </w:r>
    </w:p>
    <w:p w14:paraId="38F4C61A" w14:textId="77777777" w:rsidR="00990018" w:rsidRDefault="006E0DF9" w:rsidP="00D20E43">
      <w:pPr>
        <w:keepLines/>
      </w:pPr>
      <w:r w:rsidRPr="63B136EF">
        <w:t xml:space="preserve">In some special cases you may be eligible for the program </w:t>
      </w:r>
      <w:r w:rsidR="00646F90" w:rsidRPr="63B136EF">
        <w:t xml:space="preserve">without a </w:t>
      </w:r>
      <w:hyperlink w:anchor="_Glossary" w:history="1">
        <w:r w:rsidR="725263CE" w:rsidRPr="63B136EF">
          <w:rPr>
            <w:rStyle w:val="Hyperlink"/>
            <w:sz w:val="24"/>
          </w:rPr>
          <w:t>Work Capacity A</w:t>
        </w:r>
        <w:r w:rsidR="00646F90" w:rsidRPr="63B136EF">
          <w:rPr>
            <w:rStyle w:val="Hyperlink"/>
            <w:sz w:val="24"/>
          </w:rPr>
          <w:t>ssessment</w:t>
        </w:r>
      </w:hyperlink>
      <w:r w:rsidR="00990018">
        <w:t>:</w:t>
      </w:r>
    </w:p>
    <w:p w14:paraId="282B695D" w14:textId="3CFDF26B" w:rsidR="00990018" w:rsidRDefault="006E0DF9" w:rsidP="00990018">
      <w:pPr>
        <w:pStyle w:val="ListBullet"/>
        <w:keepLines/>
        <w:numPr>
          <w:ilvl w:val="0"/>
          <w:numId w:val="45"/>
        </w:numPr>
      </w:pPr>
      <w:r>
        <w:t xml:space="preserve">as an </w:t>
      </w:r>
      <w:hyperlink w:anchor="_Already_Working_but" w:history="1">
        <w:r w:rsidRPr="63B136EF">
          <w:rPr>
            <w:rStyle w:val="Hyperlink"/>
            <w:sz w:val="24"/>
          </w:rPr>
          <w:t>Eligible School Leaver</w:t>
        </w:r>
      </w:hyperlink>
      <w:r>
        <w:t xml:space="preserve"> or </w:t>
      </w:r>
    </w:p>
    <w:p w14:paraId="5A16EFE4" w14:textId="77777777" w:rsidR="00990018" w:rsidRDefault="008C0FB5" w:rsidP="00990018">
      <w:pPr>
        <w:pStyle w:val="ListBullet"/>
        <w:keepLines/>
        <w:numPr>
          <w:ilvl w:val="0"/>
          <w:numId w:val="45"/>
        </w:numPr>
      </w:pPr>
      <w:r>
        <w:t xml:space="preserve">as a </w:t>
      </w:r>
      <w:r w:rsidR="00646F90">
        <w:t xml:space="preserve">Special Class Client or </w:t>
      </w:r>
    </w:p>
    <w:p w14:paraId="4D85A7E8" w14:textId="77777777" w:rsidR="00386B49" w:rsidRDefault="00646F90" w:rsidP="0062086A">
      <w:pPr>
        <w:pStyle w:val="ListBullet"/>
        <w:keepLines/>
        <w:numPr>
          <w:ilvl w:val="0"/>
          <w:numId w:val="45"/>
        </w:numPr>
        <w:rPr>
          <w:color w:val="7030A0"/>
        </w:rPr>
      </w:pPr>
      <w:r w:rsidRPr="00386B49">
        <w:rPr>
          <w:bCs/>
        </w:rPr>
        <w:t>as a person who already has a job</w:t>
      </w:r>
      <w:r w:rsidR="003E72B5" w:rsidRPr="00386B49">
        <w:rPr>
          <w:bCs/>
        </w:rPr>
        <w:t xml:space="preserve"> and needs help to maintain it by receiving</w:t>
      </w:r>
      <w:r w:rsidR="006E0DF9" w:rsidRPr="00386B49">
        <w:rPr>
          <w:bCs/>
        </w:rPr>
        <w:t xml:space="preserve"> </w:t>
      </w:r>
      <w:hyperlink w:anchor="_Already_Working_but" w:history="1">
        <w:r w:rsidR="006E0DF9" w:rsidRPr="00386B49">
          <w:rPr>
            <w:bCs/>
          </w:rPr>
          <w:t>Ongoing Support</w:t>
        </w:r>
      </w:hyperlink>
      <w:r w:rsidR="006E0DF9" w:rsidRPr="00386B49">
        <w:rPr>
          <w:bCs/>
        </w:rPr>
        <w:t>.</w:t>
      </w:r>
      <w:bookmarkStart w:id="28" w:name="_How_do_I"/>
      <w:bookmarkStart w:id="29" w:name="_Hlk211343065"/>
      <w:bookmarkStart w:id="30" w:name="_Hlk207310180"/>
      <w:bookmarkEnd w:id="22"/>
      <w:bookmarkEnd w:id="27"/>
      <w:bookmarkEnd w:id="28"/>
    </w:p>
    <w:p w14:paraId="683B334C" w14:textId="5F9BD80C" w:rsidR="00940175" w:rsidRPr="00386B49" w:rsidRDefault="00C7343C" w:rsidP="0075153A">
      <w:pPr>
        <w:pStyle w:val="Heading3"/>
        <w:keepLines/>
        <w:spacing w:before="0" w:after="120"/>
        <w:rPr>
          <w:color w:val="7030A0"/>
        </w:rPr>
      </w:pPr>
      <w:bookmarkStart w:id="31" w:name="_Toc240284915"/>
      <w:r w:rsidRPr="00386B49">
        <w:rPr>
          <w:color w:val="7030A0"/>
        </w:rPr>
        <w:lastRenderedPageBreak/>
        <w:t>H</w:t>
      </w:r>
      <w:r w:rsidR="00E978EF" w:rsidRPr="00386B49">
        <w:rPr>
          <w:color w:val="7030A0"/>
        </w:rPr>
        <w:t xml:space="preserve">ow do I access </w:t>
      </w:r>
      <w:r w:rsidR="00164756" w:rsidRPr="00386B49">
        <w:rPr>
          <w:color w:val="7030A0"/>
        </w:rPr>
        <w:t>the program</w:t>
      </w:r>
      <w:r w:rsidR="00E978EF" w:rsidRPr="00386B49">
        <w:rPr>
          <w:color w:val="7030A0"/>
        </w:rPr>
        <w:t>?</w:t>
      </w:r>
      <w:bookmarkEnd w:id="31"/>
    </w:p>
    <w:p w14:paraId="4EBB0A69" w14:textId="44E3092E" w:rsidR="00FF24B1" w:rsidRDefault="0063431C" w:rsidP="00A82AEA">
      <w:pPr>
        <w:keepLines/>
      </w:pPr>
      <w:r>
        <w:t xml:space="preserve">You can access </w:t>
      </w:r>
      <w:r w:rsidR="00557C86">
        <w:t>services</w:t>
      </w:r>
      <w:r>
        <w:t xml:space="preserve"> in </w:t>
      </w:r>
      <w:r w:rsidR="00582FCA">
        <w:t xml:space="preserve">2 </w:t>
      </w:r>
      <w:r>
        <w:t>ways:</w:t>
      </w:r>
    </w:p>
    <w:p w14:paraId="6F329D6C" w14:textId="0A559301" w:rsidR="00164756" w:rsidRDefault="00164756" w:rsidP="00A82AEA">
      <w:pPr>
        <w:keepLines/>
        <w:rPr>
          <w:b/>
          <w:bCs/>
        </w:rPr>
      </w:pPr>
      <w:r>
        <w:rPr>
          <w:b/>
          <w:bCs/>
        </w:rPr>
        <w:t>Register directly with a provider</w:t>
      </w:r>
    </w:p>
    <w:p w14:paraId="6D34F10F" w14:textId="7590AB69" w:rsidR="009B2201" w:rsidRPr="008D5F58" w:rsidRDefault="009B2201" w:rsidP="00A82AEA">
      <w:pPr>
        <w:keepLines/>
      </w:pPr>
      <w:r w:rsidRPr="008D5F58">
        <w:t xml:space="preserve">You can contact a provider directly to discuss </w:t>
      </w:r>
      <w:r w:rsidR="00D94E92">
        <w:t>joining the program</w:t>
      </w:r>
      <w:r w:rsidRPr="008D5F58">
        <w:t>. This is called Direct Registration</w:t>
      </w:r>
      <w:r>
        <w:t>.</w:t>
      </w:r>
    </w:p>
    <w:p w14:paraId="7B859B17" w14:textId="573B6D52" w:rsidR="009305FA" w:rsidRDefault="00D94E92" w:rsidP="00966D7C">
      <w:pPr>
        <w:pStyle w:val="ListBullet"/>
        <w:keepLines/>
      </w:pPr>
      <w:r>
        <w:t>Y</w:t>
      </w:r>
      <w:r w:rsidR="00F101F0" w:rsidRPr="6FA11890">
        <w:t xml:space="preserve">ou can find a provider by searching the </w:t>
      </w:r>
      <w:hyperlink r:id="rId12" w:history="1">
        <w:proofErr w:type="spellStart"/>
        <w:r w:rsidR="00F101F0" w:rsidRPr="00A26A9D">
          <w:rPr>
            <w:rStyle w:val="Hyperlink"/>
            <w:rFonts w:ascii="Verdana" w:eastAsia="Verdana" w:hAnsi="Verdana" w:cs="Verdana"/>
            <w:color w:val="7030A0"/>
            <w:sz w:val="24"/>
            <w:u w:val="single"/>
          </w:rPr>
          <w:t>JobAccess</w:t>
        </w:r>
        <w:proofErr w:type="spellEnd"/>
        <w:r w:rsidR="00F101F0" w:rsidRPr="00A26A9D">
          <w:rPr>
            <w:rStyle w:val="Hyperlink"/>
            <w:rFonts w:ascii="Verdana" w:eastAsia="Verdana" w:hAnsi="Verdana" w:cs="Verdana"/>
            <w:color w:val="7030A0"/>
            <w:sz w:val="24"/>
            <w:u w:val="single"/>
          </w:rPr>
          <w:t xml:space="preserve"> website</w:t>
        </w:r>
      </w:hyperlink>
      <w:r w:rsidR="00F101F0">
        <w:rPr>
          <w:rStyle w:val="Hyperlink"/>
          <w:rFonts w:ascii="Verdana" w:eastAsia="Verdana" w:hAnsi="Verdana" w:cs="Verdana"/>
          <w:color w:val="7030A0"/>
          <w:sz w:val="24"/>
          <w:u w:val="single"/>
        </w:rPr>
        <w:t>.</w:t>
      </w:r>
      <w:r w:rsidR="00675EF7">
        <w:t xml:space="preserve"> </w:t>
      </w:r>
      <w:r>
        <w:t>Y</w:t>
      </w:r>
      <w:r w:rsidR="73945F00">
        <w:t xml:space="preserve">ou do not need a </w:t>
      </w:r>
      <w:r w:rsidR="5F040645">
        <w:t xml:space="preserve">Services Australia (Centrelink) </w:t>
      </w:r>
      <w:r w:rsidR="73945F00">
        <w:t>referral</w:t>
      </w:r>
      <w:r w:rsidR="00675EF7">
        <w:t>. To help you join the program:</w:t>
      </w:r>
    </w:p>
    <w:p w14:paraId="6E25C59A" w14:textId="5E03DF9C" w:rsidR="009305FA" w:rsidRDefault="0002379D" w:rsidP="00A82AEA">
      <w:pPr>
        <w:pStyle w:val="ListBullet"/>
        <w:keepLines/>
        <w:numPr>
          <w:ilvl w:val="0"/>
          <w:numId w:val="45"/>
        </w:numPr>
      </w:pPr>
      <w:r>
        <w:t>t</w:t>
      </w:r>
      <w:r w:rsidR="009305FA">
        <w:t>he provider checks your eligibility</w:t>
      </w:r>
    </w:p>
    <w:p w14:paraId="74CF09E5" w14:textId="3BD7803F" w:rsidR="009305FA" w:rsidRDefault="0002379D" w:rsidP="00A82AEA">
      <w:pPr>
        <w:pStyle w:val="ListBullet"/>
        <w:keepLines/>
        <w:numPr>
          <w:ilvl w:val="0"/>
          <w:numId w:val="45"/>
        </w:numPr>
      </w:pPr>
      <w:r>
        <w:t>y</w:t>
      </w:r>
      <w:r w:rsidR="00563FFA">
        <w:t>ou complete a registration form</w:t>
      </w:r>
      <w:r w:rsidR="4D0731C2">
        <w:t xml:space="preserve"> offline with the help of your provider</w:t>
      </w:r>
    </w:p>
    <w:p w14:paraId="15043C9D" w14:textId="4FD844AE" w:rsidR="008C0FB5" w:rsidRDefault="008C0FB5" w:rsidP="00A82AEA">
      <w:pPr>
        <w:pStyle w:val="ListBullet"/>
        <w:keepLines/>
        <w:numPr>
          <w:ilvl w:val="0"/>
          <w:numId w:val="45"/>
        </w:numPr>
      </w:pPr>
      <w:r>
        <w:t xml:space="preserve">you may need to have a </w:t>
      </w:r>
      <w:hyperlink w:anchor="_Glossary" w:history="1">
        <w:r w:rsidR="140DE70D" w:rsidRPr="63B136EF">
          <w:rPr>
            <w:rStyle w:val="Hyperlink"/>
            <w:sz w:val="24"/>
          </w:rPr>
          <w:t>Work Capacity A</w:t>
        </w:r>
        <w:r w:rsidRPr="63B136EF">
          <w:rPr>
            <w:rStyle w:val="Hyperlink"/>
            <w:sz w:val="24"/>
          </w:rPr>
          <w:t>ssessment</w:t>
        </w:r>
      </w:hyperlink>
      <w:r w:rsidR="00675EF7">
        <w:t>.</w:t>
      </w:r>
    </w:p>
    <w:p w14:paraId="1C6553F7" w14:textId="42A6AADD" w:rsidR="00563FFA" w:rsidRDefault="005A05D6" w:rsidP="00A82AEA">
      <w:pPr>
        <w:keepLines/>
        <w:rPr>
          <w:b/>
          <w:bCs/>
        </w:rPr>
      </w:pPr>
      <w:r>
        <w:rPr>
          <w:b/>
          <w:bCs/>
        </w:rPr>
        <w:t>Be referred by</w:t>
      </w:r>
      <w:r w:rsidR="00563FFA">
        <w:rPr>
          <w:b/>
          <w:bCs/>
        </w:rPr>
        <w:t xml:space="preserve"> </w:t>
      </w:r>
      <w:r w:rsidR="00B81268">
        <w:rPr>
          <w:b/>
          <w:bCs/>
        </w:rPr>
        <w:t>Services Australia</w:t>
      </w:r>
      <w:r w:rsidR="009E5F8B">
        <w:rPr>
          <w:b/>
          <w:bCs/>
        </w:rPr>
        <w:t xml:space="preserve"> </w:t>
      </w:r>
      <w:r w:rsidR="0093165A">
        <w:rPr>
          <w:b/>
          <w:bCs/>
        </w:rPr>
        <w:t>(</w:t>
      </w:r>
      <w:r w:rsidR="009E5F8B">
        <w:rPr>
          <w:b/>
          <w:bCs/>
        </w:rPr>
        <w:t>Centrelink</w:t>
      </w:r>
      <w:r w:rsidR="0093165A">
        <w:rPr>
          <w:b/>
          <w:bCs/>
        </w:rPr>
        <w:t>)</w:t>
      </w:r>
    </w:p>
    <w:p w14:paraId="44607691" w14:textId="0E87B6EB" w:rsidR="0051657A" w:rsidRDefault="3545F649" w:rsidP="00A82AEA">
      <w:pPr>
        <w:keepLines/>
      </w:pPr>
      <w:r>
        <w:t>If you have a disability, injury, o</w:t>
      </w:r>
      <w:r w:rsidR="00083573">
        <w:t>r</w:t>
      </w:r>
      <w:r>
        <w:t xml:space="preserve"> health condition and need extra support to find or keep a job, Services Australia may refer you to an Inclusive Employment Australia provider. The provider will work with you to help you achieve your em</w:t>
      </w:r>
      <w:r w:rsidR="251E4236">
        <w:t xml:space="preserve">ployment goals. </w:t>
      </w:r>
    </w:p>
    <w:p w14:paraId="795EF1E7" w14:textId="34C8A497" w:rsidR="0051657A" w:rsidRDefault="066BD261" w:rsidP="00A82AEA">
      <w:pPr>
        <w:keepLines/>
      </w:pPr>
      <w:r>
        <w:t xml:space="preserve">You can contact </w:t>
      </w:r>
      <w:r w:rsidR="5F040645">
        <w:t xml:space="preserve">Services Australia </w:t>
      </w:r>
      <w:r>
        <w:t>by:</w:t>
      </w:r>
    </w:p>
    <w:p w14:paraId="0FAC7D54" w14:textId="77777777" w:rsidR="00C75AD8" w:rsidRDefault="48DBE33F" w:rsidP="000A2565">
      <w:pPr>
        <w:pStyle w:val="ListBullet"/>
        <w:keepLines/>
        <w:numPr>
          <w:ilvl w:val="0"/>
          <w:numId w:val="45"/>
        </w:numPr>
      </w:pPr>
      <w:r>
        <w:t>call</w:t>
      </w:r>
      <w:r w:rsidR="066BD261">
        <w:t>ing the</w:t>
      </w:r>
      <w:r>
        <w:t xml:space="preserve"> </w:t>
      </w:r>
      <w:r w:rsidR="1262C084">
        <w:t xml:space="preserve">Centrelink </w:t>
      </w:r>
      <w:r w:rsidR="0148B76F">
        <w:t xml:space="preserve">Employment Services line on </w:t>
      </w:r>
      <w:r>
        <w:t>132</w:t>
      </w:r>
      <w:r w:rsidR="0148B76F">
        <w:t xml:space="preserve"> </w:t>
      </w:r>
      <w:r>
        <w:t xml:space="preserve">850 or </w:t>
      </w:r>
    </w:p>
    <w:p w14:paraId="49CB6981" w14:textId="21A35F74" w:rsidR="005A0BA1" w:rsidRDefault="00C75AD8" w:rsidP="00C93C08">
      <w:pPr>
        <w:pStyle w:val="ListBullet"/>
        <w:keepLines/>
        <w:ind w:left="720"/>
      </w:pPr>
      <w:r>
        <w:t xml:space="preserve">by </w:t>
      </w:r>
      <w:r w:rsidR="48DBE33F">
        <w:t>visit</w:t>
      </w:r>
      <w:r>
        <w:t>ing</w:t>
      </w:r>
      <w:r w:rsidR="48DBE33F">
        <w:t xml:space="preserve"> a service centre</w:t>
      </w:r>
      <w:r>
        <w:t>.</w:t>
      </w:r>
      <w:bookmarkEnd w:id="29"/>
    </w:p>
    <w:p w14:paraId="26AE83D6" w14:textId="64C9B45C" w:rsidR="00940175" w:rsidRPr="00445D08" w:rsidRDefault="00E978EF" w:rsidP="0075153A">
      <w:pPr>
        <w:pStyle w:val="Heading3"/>
        <w:keepLines/>
        <w:spacing w:before="0" w:after="120"/>
        <w:rPr>
          <w:color w:val="7030A0"/>
        </w:rPr>
      </w:pPr>
      <w:bookmarkStart w:id="32" w:name="_Toc240284916"/>
      <w:r w:rsidRPr="00445D08">
        <w:rPr>
          <w:color w:val="7030A0"/>
        </w:rPr>
        <w:t xml:space="preserve">Can I </w:t>
      </w:r>
      <w:r w:rsidR="00935183" w:rsidRPr="00445D08">
        <w:rPr>
          <w:color w:val="7030A0"/>
        </w:rPr>
        <w:t xml:space="preserve">join </w:t>
      </w:r>
      <w:r w:rsidR="005C6177" w:rsidRPr="00445D08">
        <w:rPr>
          <w:color w:val="7030A0"/>
        </w:rPr>
        <w:t>as a</w:t>
      </w:r>
      <w:r w:rsidRPr="00445D08">
        <w:rPr>
          <w:color w:val="7030A0"/>
        </w:rPr>
        <w:t xml:space="preserve"> </w:t>
      </w:r>
      <w:r w:rsidR="00FB567E" w:rsidRPr="00445D08">
        <w:rPr>
          <w:color w:val="7030A0"/>
        </w:rPr>
        <w:t>v</w:t>
      </w:r>
      <w:r w:rsidRPr="00445D08">
        <w:rPr>
          <w:color w:val="7030A0"/>
        </w:rPr>
        <w:t xml:space="preserve">olunteer </w:t>
      </w:r>
      <w:r w:rsidR="00FB567E" w:rsidRPr="00445D08">
        <w:rPr>
          <w:color w:val="7030A0"/>
        </w:rPr>
        <w:t>p</w:t>
      </w:r>
      <w:r w:rsidRPr="00445D08">
        <w:rPr>
          <w:color w:val="7030A0"/>
        </w:rPr>
        <w:t>articipant</w:t>
      </w:r>
      <w:r w:rsidR="005C6177" w:rsidRPr="00445D08">
        <w:rPr>
          <w:color w:val="7030A0"/>
        </w:rPr>
        <w:t>?</w:t>
      </w:r>
      <w:bookmarkEnd w:id="32"/>
    </w:p>
    <w:p w14:paraId="44632B2A" w14:textId="2B5418AB" w:rsidR="00BB1B07" w:rsidRDefault="00E978EF" w:rsidP="00A82AEA">
      <w:pPr>
        <w:keepLines/>
      </w:pPr>
      <w:r>
        <w:t xml:space="preserve">Yes, you can join </w:t>
      </w:r>
      <w:r w:rsidR="00BC76D0">
        <w:t xml:space="preserve">as </w:t>
      </w:r>
      <w:r w:rsidR="7A86DCEF">
        <w:t>a</w:t>
      </w:r>
      <w:r>
        <w:t xml:space="preserve"> volunteer participant. </w:t>
      </w:r>
    </w:p>
    <w:p w14:paraId="468762CC" w14:textId="769E7F05" w:rsidR="0011394F" w:rsidRDefault="0011394F" w:rsidP="00A82AEA">
      <w:pPr>
        <w:keepLines/>
      </w:pPr>
      <w:r>
        <w:t>Volunteer participants:</w:t>
      </w:r>
    </w:p>
    <w:p w14:paraId="612B63B4" w14:textId="4B4396C9" w:rsidR="0011394F" w:rsidRDefault="2E48300A" w:rsidP="00A82AEA">
      <w:pPr>
        <w:pStyle w:val="ListBullet"/>
        <w:keepLines/>
        <w:numPr>
          <w:ilvl w:val="0"/>
          <w:numId w:val="45"/>
        </w:numPr>
      </w:pPr>
      <w:r>
        <w:t>d</w:t>
      </w:r>
      <w:r w:rsidR="604F3091">
        <w:t xml:space="preserve">o not have </w:t>
      </w:r>
      <w:hyperlink w:anchor="_What_are_my" w:history="1">
        <w:r w:rsidR="002B4E78">
          <w:rPr>
            <w:rStyle w:val="Hyperlink"/>
            <w:sz w:val="24"/>
          </w:rPr>
          <w:t>Mutual Obligations</w:t>
        </w:r>
      </w:hyperlink>
    </w:p>
    <w:p w14:paraId="1C2F4B58" w14:textId="4D3A896F" w:rsidR="0011394F" w:rsidRDefault="008C0FB5" w:rsidP="00A82AEA">
      <w:pPr>
        <w:pStyle w:val="ListBullet"/>
        <w:keepLines/>
        <w:numPr>
          <w:ilvl w:val="0"/>
          <w:numId w:val="45"/>
        </w:numPr>
      </w:pPr>
      <w:r>
        <w:t xml:space="preserve">can </w:t>
      </w:r>
      <w:r w:rsidR="00582FCA">
        <w:t>join or leave the program</w:t>
      </w:r>
      <w:r>
        <w:t xml:space="preserve"> when</w:t>
      </w:r>
      <w:r w:rsidR="00582FCA">
        <w:t>ever</w:t>
      </w:r>
      <w:r>
        <w:t xml:space="preserve"> </w:t>
      </w:r>
      <w:r w:rsidR="00D15A98">
        <w:t>they</w:t>
      </w:r>
      <w:r>
        <w:t xml:space="preserve"> want to</w:t>
      </w:r>
    </w:p>
    <w:p w14:paraId="015C4213" w14:textId="395C03B2" w:rsidR="0011394F" w:rsidRDefault="00B84BAB" w:rsidP="00A82AEA">
      <w:pPr>
        <w:pStyle w:val="ListBullet"/>
        <w:keepLines/>
        <w:numPr>
          <w:ilvl w:val="0"/>
          <w:numId w:val="45"/>
        </w:numPr>
      </w:pPr>
      <w:r>
        <w:t>a</w:t>
      </w:r>
      <w:r w:rsidR="0011394F">
        <w:t xml:space="preserve">re not at risk of </w:t>
      </w:r>
      <w:hyperlink w:anchor="_Glossary" w:history="1">
        <w:r w:rsidR="4E7A73EE" w:rsidRPr="63B136EF">
          <w:rPr>
            <w:rStyle w:val="Hyperlink"/>
            <w:sz w:val="24"/>
          </w:rPr>
          <w:t>Payment P</w:t>
        </w:r>
        <w:r w:rsidR="0011394F" w:rsidRPr="63B136EF">
          <w:rPr>
            <w:rStyle w:val="Hyperlink"/>
            <w:sz w:val="24"/>
          </w:rPr>
          <w:t>enalties</w:t>
        </w:r>
      </w:hyperlink>
      <w:r w:rsidR="0011394F" w:rsidRPr="63B136EF">
        <w:rPr>
          <w:sz w:val="32"/>
          <w:szCs w:val="32"/>
        </w:rPr>
        <w:t xml:space="preserve"> </w:t>
      </w:r>
      <w:r w:rsidR="0011394F">
        <w:t>if they stop</w:t>
      </w:r>
      <w:r w:rsidR="006D3A00">
        <w:t>.</w:t>
      </w:r>
    </w:p>
    <w:p w14:paraId="42D424FD" w14:textId="54CDAA94" w:rsidR="00386B49" w:rsidRDefault="00A11519" w:rsidP="00386B49">
      <w:pPr>
        <w:keepLines/>
        <w:rPr>
          <w:rFonts w:asciiTheme="majorHAnsi" w:eastAsiaTheme="majorEastAsia" w:hAnsiTheme="majorHAnsi" w:cstheme="majorBidi"/>
          <w:b/>
          <w:color w:val="7030A0"/>
          <w:sz w:val="32"/>
        </w:rPr>
      </w:pPr>
      <w:bookmarkStart w:id="33" w:name="_Are_you_an"/>
      <w:bookmarkStart w:id="34" w:name="_Toc169169256"/>
      <w:bookmarkStart w:id="35" w:name="_Toc169192373"/>
      <w:bookmarkEnd w:id="30"/>
      <w:bookmarkEnd w:id="33"/>
      <w:r>
        <w:t xml:space="preserve">As a volunteer participant, you can still access </w:t>
      </w:r>
      <w:r w:rsidRPr="00F32F22">
        <w:t xml:space="preserve">the same support and services as other participants, </w:t>
      </w:r>
      <w:r>
        <w:t xml:space="preserve">such as </w:t>
      </w:r>
      <w:r w:rsidR="00756AF2">
        <w:t>help getting ready for a job</w:t>
      </w:r>
      <w:r>
        <w:t xml:space="preserve">, finding work and staying employed. </w:t>
      </w:r>
      <w:r w:rsidR="00386B49">
        <w:rPr>
          <w:color w:val="7030A0"/>
        </w:rPr>
        <w:br w:type="page"/>
      </w:r>
    </w:p>
    <w:p w14:paraId="052C5C06" w14:textId="018412DC" w:rsidR="008C4D93" w:rsidRPr="00150ED0" w:rsidRDefault="00B90464" w:rsidP="63B136EF">
      <w:pPr>
        <w:pStyle w:val="Heading3"/>
        <w:keepLines/>
        <w:spacing w:before="0" w:after="120"/>
        <w:rPr>
          <w:color w:val="7030A0"/>
        </w:rPr>
      </w:pPr>
      <w:bookmarkStart w:id="36" w:name="_Toc240284917"/>
      <w:r w:rsidRPr="63B136EF">
        <w:rPr>
          <w:color w:val="7030A0"/>
        </w:rPr>
        <w:lastRenderedPageBreak/>
        <w:t>Can I join as</w:t>
      </w:r>
      <w:r w:rsidR="6BBDFA1C" w:rsidRPr="63B136EF">
        <w:rPr>
          <w:color w:val="7030A0"/>
        </w:rPr>
        <w:t xml:space="preserve"> an </w:t>
      </w:r>
      <w:r w:rsidR="009B6574" w:rsidRPr="63B136EF">
        <w:rPr>
          <w:color w:val="7030A0"/>
        </w:rPr>
        <w:t>E</w:t>
      </w:r>
      <w:r w:rsidR="00665B36" w:rsidRPr="63B136EF">
        <w:rPr>
          <w:color w:val="7030A0"/>
        </w:rPr>
        <w:t xml:space="preserve">ligible </w:t>
      </w:r>
      <w:r w:rsidR="009B6574" w:rsidRPr="63B136EF">
        <w:rPr>
          <w:color w:val="7030A0"/>
        </w:rPr>
        <w:t>S</w:t>
      </w:r>
      <w:r w:rsidR="00665B36" w:rsidRPr="63B136EF">
        <w:rPr>
          <w:color w:val="7030A0"/>
        </w:rPr>
        <w:t xml:space="preserve">chool </w:t>
      </w:r>
      <w:r w:rsidR="009B6574" w:rsidRPr="63B136EF">
        <w:rPr>
          <w:color w:val="7030A0"/>
        </w:rPr>
        <w:t>L</w:t>
      </w:r>
      <w:r w:rsidR="00665B36" w:rsidRPr="63B136EF">
        <w:rPr>
          <w:color w:val="7030A0"/>
        </w:rPr>
        <w:t>eaver</w:t>
      </w:r>
      <w:r w:rsidR="6578703D" w:rsidRPr="63B136EF">
        <w:rPr>
          <w:color w:val="7030A0"/>
        </w:rPr>
        <w:t xml:space="preserve"> (ESL)</w:t>
      </w:r>
      <w:r w:rsidR="63CD397C" w:rsidRPr="63B136EF">
        <w:rPr>
          <w:color w:val="7030A0"/>
        </w:rPr>
        <w:t>?</w:t>
      </w:r>
      <w:bookmarkEnd w:id="36"/>
    </w:p>
    <w:p w14:paraId="1474D7D8" w14:textId="4236D1B5" w:rsidR="008C4D93" w:rsidRDefault="008C4D93" w:rsidP="00A82AEA">
      <w:pPr>
        <w:keepLines/>
      </w:pPr>
      <w:r w:rsidRPr="00F92654">
        <w:t xml:space="preserve">You may </w:t>
      </w:r>
      <w:r w:rsidR="00150ED0">
        <w:t>be eligible if you:</w:t>
      </w:r>
    </w:p>
    <w:p w14:paraId="32DD9137" w14:textId="0FE9B942" w:rsidR="008C4D93" w:rsidRDefault="008C4D93" w:rsidP="00A82AEA">
      <w:pPr>
        <w:pStyle w:val="ListBullet"/>
        <w:keepLines/>
        <w:numPr>
          <w:ilvl w:val="0"/>
          <w:numId w:val="45"/>
        </w:numPr>
      </w:pPr>
      <w:r w:rsidRPr="00F92654">
        <w:t>are under 22 years old</w:t>
      </w:r>
    </w:p>
    <w:p w14:paraId="78B9C2F7" w14:textId="58218B87" w:rsidR="00100A88" w:rsidRDefault="00100A88" w:rsidP="00A82AEA">
      <w:pPr>
        <w:pStyle w:val="ListBullet"/>
        <w:keepLines/>
        <w:numPr>
          <w:ilvl w:val="0"/>
          <w:numId w:val="45"/>
        </w:numPr>
      </w:pPr>
      <w:r>
        <w:t xml:space="preserve">are </w:t>
      </w:r>
      <w:r w:rsidR="00131384">
        <w:t xml:space="preserve">in your final year of secondary </w:t>
      </w:r>
      <w:r>
        <w:t xml:space="preserve">school </w:t>
      </w:r>
      <w:r w:rsidR="00131384">
        <w:t>and/</w:t>
      </w:r>
      <w:r>
        <w:t xml:space="preserve">or </w:t>
      </w:r>
      <w:r w:rsidR="00131384">
        <w:t xml:space="preserve">in </w:t>
      </w:r>
      <w:r>
        <w:t>a school-based apprenticeship</w:t>
      </w:r>
    </w:p>
    <w:p w14:paraId="031E9F4A" w14:textId="09502A0C" w:rsidR="00100A88" w:rsidRPr="00F92654" w:rsidRDefault="00100A88" w:rsidP="00A82AEA">
      <w:pPr>
        <w:pStyle w:val="ListBullet"/>
        <w:keepLines/>
        <w:numPr>
          <w:ilvl w:val="0"/>
          <w:numId w:val="45"/>
        </w:numPr>
      </w:pPr>
      <w:r>
        <w:t>need support to find a job</w:t>
      </w:r>
    </w:p>
    <w:p w14:paraId="3CF8301F" w14:textId="19F28FD7" w:rsidR="00CE3052" w:rsidRDefault="008C4D93" w:rsidP="00A82AEA">
      <w:pPr>
        <w:pStyle w:val="ListBullet"/>
        <w:keepLines/>
        <w:numPr>
          <w:ilvl w:val="0"/>
          <w:numId w:val="45"/>
        </w:numPr>
      </w:pPr>
      <w:r w:rsidRPr="00F92654">
        <w:t xml:space="preserve">are </w:t>
      </w:r>
      <w:r w:rsidR="00CE3052">
        <w:t>in or have recently finished</w:t>
      </w:r>
      <w:r w:rsidRPr="00F92654">
        <w:t xml:space="preserve"> a </w:t>
      </w:r>
      <w:r w:rsidR="00243D36" w:rsidRPr="00610661">
        <w:t xml:space="preserve">National Disability Insurance Scheme </w:t>
      </w:r>
      <w:r w:rsidR="00243D36">
        <w:t>(</w:t>
      </w:r>
      <w:r w:rsidRPr="00F92654">
        <w:t>NDIS</w:t>
      </w:r>
      <w:r w:rsidR="00243D36">
        <w:t>)</w:t>
      </w:r>
      <w:r w:rsidRPr="00F92654">
        <w:t xml:space="preserve"> employment program</w:t>
      </w:r>
    </w:p>
    <w:p w14:paraId="1818EFE4" w14:textId="5083ED39" w:rsidR="008C4D93" w:rsidRDefault="00CE3052" w:rsidP="00A82AEA">
      <w:pPr>
        <w:pStyle w:val="ListBullet"/>
        <w:keepLines/>
        <w:numPr>
          <w:ilvl w:val="0"/>
          <w:numId w:val="45"/>
        </w:numPr>
      </w:pPr>
      <w:r>
        <w:t>are</w:t>
      </w:r>
      <w:r w:rsidR="00F101F0">
        <w:t xml:space="preserve"> </w:t>
      </w:r>
      <w:r>
        <w:t xml:space="preserve">in </w:t>
      </w:r>
      <w:r w:rsidR="008C4D93" w:rsidRPr="00F92654">
        <w:t xml:space="preserve">a state-funded </w:t>
      </w:r>
      <w:r w:rsidR="00131384">
        <w:t xml:space="preserve">employment or work </w:t>
      </w:r>
      <w:r w:rsidR="008C4D93" w:rsidRPr="00F92654">
        <w:t>transition program</w:t>
      </w:r>
      <w:r w:rsidR="00FC6E2B">
        <w:t>.</w:t>
      </w:r>
    </w:p>
    <w:p w14:paraId="4197D473" w14:textId="59B74223" w:rsidR="002944FB" w:rsidRDefault="2A3E5697" w:rsidP="67D442E1">
      <w:pPr>
        <w:pStyle w:val="ListBullet"/>
        <w:keepLines/>
        <w:contextualSpacing/>
      </w:pPr>
      <w:r>
        <w:t xml:space="preserve">You can only join </w:t>
      </w:r>
      <w:r w:rsidR="4459488D">
        <w:t xml:space="preserve">Inclusive Employment Australia </w:t>
      </w:r>
      <w:r>
        <w:t xml:space="preserve">once </w:t>
      </w:r>
      <w:r w:rsidR="6B3EF449">
        <w:t xml:space="preserve">as an Eligible School Leaver </w:t>
      </w:r>
      <w:r>
        <w:t xml:space="preserve">and will need proof, </w:t>
      </w:r>
      <w:r w:rsidR="00582FCA">
        <w:t xml:space="preserve">such as </w:t>
      </w:r>
      <w:r>
        <w:t xml:space="preserve">a letter from your school or NDIS provider. Learn more in the </w:t>
      </w:r>
      <w:hyperlink r:id="rId13">
        <w:r w:rsidRPr="67D442E1">
          <w:rPr>
            <w:rStyle w:val="Hyperlink"/>
            <w:sz w:val="24"/>
            <w:u w:val="single"/>
          </w:rPr>
          <w:t>Eligible School Leaver</w:t>
        </w:r>
      </w:hyperlink>
      <w:r>
        <w:t xml:space="preserve"> factsheet.</w:t>
      </w:r>
    </w:p>
    <w:p w14:paraId="073C9D3E" w14:textId="4A136DC9" w:rsidR="002944FB" w:rsidRDefault="04A6B94E" w:rsidP="67D442E1">
      <w:pPr>
        <w:pStyle w:val="Heading3"/>
        <w:keepLines/>
        <w:spacing w:before="0" w:after="120"/>
        <w:rPr>
          <w:color w:val="7030A0"/>
        </w:rPr>
      </w:pPr>
      <w:bookmarkStart w:id="37" w:name="_Toc240284918"/>
      <w:r w:rsidRPr="63B136EF">
        <w:rPr>
          <w:color w:val="7030A0"/>
        </w:rPr>
        <w:t>Can I use both Inclusive Employment Australia and NDIS employment supports?</w:t>
      </w:r>
      <w:bookmarkEnd w:id="37"/>
    </w:p>
    <w:p w14:paraId="41CFCB67" w14:textId="668A475A" w:rsidR="002944FB" w:rsidRDefault="5930324B" w:rsidP="002944FB">
      <w:r>
        <w:t>Yes, you can use both Inclusive Employment Australia and NDIS employment supports</w:t>
      </w:r>
      <w:r w:rsidR="3A1CB621">
        <w:t>.</w:t>
      </w:r>
      <w:r w:rsidR="60392AA2">
        <w:t xml:space="preserve"> </w:t>
      </w:r>
      <w:r w:rsidR="00582FCA">
        <w:t>Tell</w:t>
      </w:r>
      <w:r w:rsidR="00F55B1A">
        <w:t xml:space="preserve"> </w:t>
      </w:r>
      <w:r w:rsidR="60392AA2">
        <w:t xml:space="preserve">your </w:t>
      </w:r>
      <w:r w:rsidR="006565E0">
        <w:t xml:space="preserve">Inclusive Employment Australia </w:t>
      </w:r>
      <w:r w:rsidR="60392AA2">
        <w:t>provider</w:t>
      </w:r>
      <w:r w:rsidR="540B9ED1">
        <w:t xml:space="preserve"> you are </w:t>
      </w:r>
      <w:r w:rsidR="2237D475">
        <w:t>a</w:t>
      </w:r>
      <w:r w:rsidR="540B9ED1">
        <w:t xml:space="preserve"> NDIS participant</w:t>
      </w:r>
      <w:r w:rsidR="6435A1B3">
        <w:t>.</w:t>
      </w:r>
    </w:p>
    <w:p w14:paraId="3ADBF17E" w14:textId="7A0DD7E3" w:rsidR="00C33FF1" w:rsidRPr="002944FB" w:rsidRDefault="1B87EBD2" w:rsidP="008849C8">
      <w:pPr>
        <w:keepLines/>
      </w:pPr>
      <w:r>
        <w:t>Inclusive Employment Australia helps</w:t>
      </w:r>
      <w:r w:rsidR="0FCE1438">
        <w:t xml:space="preserve"> people find and keep a job, while NDIS supports can help build skill</w:t>
      </w:r>
      <w:r w:rsidR="145A0F32">
        <w:t xml:space="preserve">s or provide extra support at work. The supports must not overlap, but they can work together. It is important that everyone involved understands their role. </w:t>
      </w:r>
    </w:p>
    <w:p w14:paraId="15DD5DF5" w14:textId="7689F702" w:rsidR="00665B36" w:rsidRPr="00864F0B" w:rsidRDefault="005C295F" w:rsidP="63B136EF">
      <w:pPr>
        <w:pStyle w:val="Heading3"/>
        <w:keepLines/>
        <w:spacing w:before="0" w:after="120"/>
        <w:rPr>
          <w:color w:val="7030A0"/>
        </w:rPr>
      </w:pPr>
      <w:bookmarkStart w:id="38" w:name="_Already_Working_but"/>
      <w:bookmarkStart w:id="39" w:name="_What_if_I"/>
      <w:bookmarkStart w:id="40" w:name="_Toc240284919"/>
      <w:bookmarkEnd w:id="38"/>
      <w:bookmarkEnd w:id="39"/>
      <w:r w:rsidRPr="63B136EF">
        <w:rPr>
          <w:color w:val="7030A0"/>
        </w:rPr>
        <w:t xml:space="preserve">What if </w:t>
      </w:r>
      <w:r w:rsidR="00B90464" w:rsidRPr="63B136EF">
        <w:rPr>
          <w:color w:val="7030A0"/>
        </w:rPr>
        <w:t>I am a</w:t>
      </w:r>
      <w:r w:rsidR="00665B36" w:rsidRPr="63B136EF">
        <w:rPr>
          <w:color w:val="7030A0"/>
        </w:rPr>
        <w:t xml:space="preserve">lready </w:t>
      </w:r>
      <w:r w:rsidR="00BD0F1A" w:rsidRPr="63B136EF">
        <w:rPr>
          <w:color w:val="7030A0"/>
        </w:rPr>
        <w:t>w</w:t>
      </w:r>
      <w:r w:rsidR="006A1AB3" w:rsidRPr="63B136EF">
        <w:rPr>
          <w:color w:val="7030A0"/>
        </w:rPr>
        <w:t>orking</w:t>
      </w:r>
      <w:r w:rsidR="00AC71A5" w:rsidRPr="63B136EF">
        <w:rPr>
          <w:color w:val="7030A0"/>
        </w:rPr>
        <w:t>?</w:t>
      </w:r>
      <w:bookmarkEnd w:id="40"/>
    </w:p>
    <w:p w14:paraId="6F14F5D3" w14:textId="493C2D39" w:rsidR="00DA4F70" w:rsidRDefault="00DA4F70" w:rsidP="63B136EF">
      <w:pPr>
        <w:keepLines/>
      </w:pPr>
      <w:r>
        <w:t xml:space="preserve">If you're already working and need additional support to keep your job due to a disability, injury or health condition, you may be eligible for </w:t>
      </w:r>
      <w:r w:rsidR="00CE3052">
        <w:t>Ongoing Support</w:t>
      </w:r>
      <w:r>
        <w:t>.</w:t>
      </w:r>
    </w:p>
    <w:p w14:paraId="47FCDB3B" w14:textId="58545E81" w:rsidR="00DD3CB1" w:rsidRDefault="00DD3CB1" w:rsidP="63B136EF">
      <w:pPr>
        <w:keepLines/>
      </w:pPr>
      <w:r w:rsidRPr="00C27156">
        <w:t xml:space="preserve">Ongoing Support </w:t>
      </w:r>
      <w:r w:rsidR="00702329">
        <w:t xml:space="preserve">gives you extra help at work so you can keep your job, overcome challenges, and feel confident in your role. </w:t>
      </w:r>
    </w:p>
    <w:p w14:paraId="6726D3A3" w14:textId="626A5248" w:rsidR="00DA4F70" w:rsidRDefault="00DA4F70" w:rsidP="00A82AEA">
      <w:pPr>
        <w:keepLines/>
      </w:pPr>
      <w:r w:rsidRPr="63B136EF">
        <w:t xml:space="preserve">To qualify, you must have been in your job for at least 12 </w:t>
      </w:r>
      <w:hyperlink w:anchor="_Glossary" w:history="1">
        <w:r w:rsidR="3B23A443" w:rsidRPr="63B136EF">
          <w:rPr>
            <w:rStyle w:val="Hyperlink"/>
            <w:sz w:val="24"/>
          </w:rPr>
          <w:t>C</w:t>
        </w:r>
        <w:r w:rsidRPr="63B136EF">
          <w:rPr>
            <w:rStyle w:val="Hyperlink"/>
            <w:sz w:val="24"/>
          </w:rPr>
          <w:t>onsecutive</w:t>
        </w:r>
      </w:hyperlink>
      <w:r w:rsidRPr="63B136EF">
        <w:t xml:space="preserve"> week</w:t>
      </w:r>
      <w:r>
        <w:t>s or expect the job to last at least 12 weeks.</w:t>
      </w:r>
      <w:r w:rsidR="002E3D7A">
        <w:t xml:space="preserve"> </w:t>
      </w:r>
    </w:p>
    <w:p w14:paraId="58EE0192" w14:textId="5DBDA6FB" w:rsidR="000E2221" w:rsidRDefault="00CE3052" w:rsidP="00A82AEA">
      <w:pPr>
        <w:keepLines/>
      </w:pPr>
      <w:bookmarkStart w:id="41" w:name="_Toc221896378"/>
      <w:r>
        <w:t>V</w:t>
      </w:r>
      <w:r w:rsidR="00CD73BA">
        <w:t>isi</w:t>
      </w:r>
      <w:r w:rsidR="00CD73BA" w:rsidRPr="008A1357">
        <w:rPr>
          <w:rFonts w:eastAsiaTheme="minorEastAsia"/>
        </w:rPr>
        <w:t xml:space="preserve">t </w:t>
      </w:r>
      <w:hyperlink r:id="rId14" w:history="1">
        <w:proofErr w:type="spellStart"/>
        <w:r w:rsidR="00CD73BA" w:rsidRPr="008A1357">
          <w:rPr>
            <w:rFonts w:eastAsiaTheme="minorEastAsia"/>
            <w:color w:val="7030A0"/>
          </w:rPr>
          <w:t>JobAccess</w:t>
        </w:r>
        <w:proofErr w:type="spellEnd"/>
      </w:hyperlink>
      <w:r w:rsidR="00CD73BA" w:rsidRPr="008A1357">
        <w:rPr>
          <w:rFonts w:eastAsiaTheme="minorEastAsia"/>
        </w:rPr>
        <w:t xml:space="preserve"> </w:t>
      </w:r>
      <w:r w:rsidR="00CD73BA">
        <w:t xml:space="preserve">to learn how </w:t>
      </w:r>
      <w:hyperlink r:id="rId15">
        <w:r w:rsidR="00DD6F12" w:rsidRPr="72B44E2C">
          <w:rPr>
            <w:rStyle w:val="Hyperlink"/>
            <w:sz w:val="24"/>
          </w:rPr>
          <w:t>Ongoing Support</w:t>
        </w:r>
      </w:hyperlink>
      <w:r w:rsidR="00DD6F12">
        <w:t xml:space="preserve"> </w:t>
      </w:r>
      <w:r w:rsidR="00CD73BA">
        <w:t>can help</w:t>
      </w:r>
      <w:r>
        <w:t xml:space="preserve"> and to find a provider</w:t>
      </w:r>
      <w:r w:rsidR="00CD73BA">
        <w:t>.</w:t>
      </w:r>
      <w:bookmarkEnd w:id="23"/>
      <w:bookmarkEnd w:id="41"/>
    </w:p>
    <w:p w14:paraId="3DFE064D" w14:textId="2EE6627A" w:rsidR="00405071" w:rsidRDefault="00405071" w:rsidP="63B136EF">
      <w:pPr>
        <w:pStyle w:val="Heading3"/>
        <w:keepLines/>
        <w:spacing w:before="0" w:after="120"/>
        <w:rPr>
          <w:color w:val="7030A0"/>
        </w:rPr>
      </w:pPr>
      <w:bookmarkStart w:id="42" w:name="_Toc240284920"/>
      <w:r w:rsidRPr="63B136EF">
        <w:rPr>
          <w:color w:val="7030A0"/>
        </w:rPr>
        <w:lastRenderedPageBreak/>
        <w:t>What services</w:t>
      </w:r>
      <w:r w:rsidR="005E48CD" w:rsidRPr="63B136EF">
        <w:rPr>
          <w:color w:val="7030A0"/>
        </w:rPr>
        <w:t xml:space="preserve"> are available for people from diverse backgrounds?</w:t>
      </w:r>
      <w:bookmarkEnd w:id="42"/>
    </w:p>
    <w:p w14:paraId="2A65DD5A" w14:textId="4B4DADA4" w:rsidR="00A31F7A" w:rsidRDefault="00A31F7A" w:rsidP="00A82AEA">
      <w:pPr>
        <w:keepLines/>
      </w:pPr>
      <w:r w:rsidRPr="006A333A">
        <w:rPr>
          <w:rFonts w:cs="Times New Roman"/>
          <w:color w:val="000000" w:themeColor="text1"/>
          <w:spacing w:val="0"/>
        </w:rPr>
        <w:t xml:space="preserve">Inclusive Employment Australia </w:t>
      </w:r>
      <w:r w:rsidRPr="006A333A">
        <w:t xml:space="preserve">is for all people with </w:t>
      </w:r>
      <w:r w:rsidR="00CD75D4">
        <w:t xml:space="preserve">a </w:t>
      </w:r>
      <w:r w:rsidRPr="006A333A">
        <w:t>disability, injury or health condition</w:t>
      </w:r>
      <w:r w:rsidR="00CE3052">
        <w:t xml:space="preserve"> who need help to find and keep a job</w:t>
      </w:r>
      <w:r w:rsidRPr="006A333A">
        <w:t>.</w:t>
      </w:r>
      <w:r>
        <w:t xml:space="preserve"> This includes First Nation</w:t>
      </w:r>
      <w:r w:rsidR="004A5745">
        <w:t>s</w:t>
      </w:r>
      <w:r>
        <w:t xml:space="preserve"> Australians and people from cultural and linguistically diverse backgrounds.</w:t>
      </w:r>
    </w:p>
    <w:p w14:paraId="5F46F5B1" w14:textId="2395E99C" w:rsidR="00DD3CB1" w:rsidRDefault="00DD3CB1" w:rsidP="00A82AEA">
      <w:pPr>
        <w:keepLines/>
        <w:rPr>
          <w:highlight w:val="yellow"/>
        </w:rPr>
      </w:pPr>
      <w:r>
        <w:t>There are providers with experience</w:t>
      </w:r>
      <w:r w:rsidR="00193AA7">
        <w:t xml:space="preserve"> supporting people</w:t>
      </w:r>
      <w:r w:rsidR="003B6D43">
        <w:t xml:space="preserve"> from different backgrounds, including</w:t>
      </w:r>
      <w:r>
        <w:t xml:space="preserve"> </w:t>
      </w:r>
      <w:r w:rsidR="004A5745">
        <w:t xml:space="preserve">First Nations </w:t>
      </w:r>
      <w:r w:rsidR="004F6EA6">
        <w:t>people</w:t>
      </w:r>
      <w:r w:rsidR="00D31F62">
        <w:t>s</w:t>
      </w:r>
      <w:r w:rsidR="004A5745">
        <w:t xml:space="preserve">, people from cultural and linguistically diverse backgrounds, and refugees. </w:t>
      </w:r>
    </w:p>
    <w:p w14:paraId="3A7540A7" w14:textId="5AA06D13" w:rsidR="00A31F7A" w:rsidRPr="00137888" w:rsidRDefault="00A31F7A" w:rsidP="00A82AEA">
      <w:pPr>
        <w:keepLines/>
      </w:pPr>
      <w:r>
        <w:t>Your provider is expected to:</w:t>
      </w:r>
    </w:p>
    <w:p w14:paraId="3F3E230E" w14:textId="77777777" w:rsidR="00A31F7A" w:rsidRPr="00DD383A" w:rsidRDefault="00A31F7A" w:rsidP="00A82AEA">
      <w:pPr>
        <w:pStyle w:val="ListBullet"/>
        <w:keepLines/>
        <w:numPr>
          <w:ilvl w:val="0"/>
          <w:numId w:val="48"/>
        </w:numPr>
      </w:pPr>
      <w:r w:rsidRPr="00DD383A">
        <w:t>provide services that are tailored to your needs</w:t>
      </w:r>
    </w:p>
    <w:p w14:paraId="4DD3A880" w14:textId="24534F4A" w:rsidR="00A31F7A" w:rsidRPr="00EF3EB9" w:rsidRDefault="00A31F7A" w:rsidP="00A82AEA">
      <w:pPr>
        <w:pStyle w:val="ListBullet"/>
        <w:keepLines/>
        <w:numPr>
          <w:ilvl w:val="0"/>
          <w:numId w:val="48"/>
        </w:numPr>
      </w:pPr>
      <w:r w:rsidRPr="00EF3EB9">
        <w:t>treat you fairly and with respect</w:t>
      </w:r>
    </w:p>
    <w:p w14:paraId="4BF41D3A" w14:textId="7980BC49" w:rsidR="00A31F7A" w:rsidRPr="00DD383A" w:rsidRDefault="00A31F7A" w:rsidP="00A82AEA">
      <w:pPr>
        <w:pStyle w:val="ListBullet"/>
        <w:keepLines/>
        <w:numPr>
          <w:ilvl w:val="0"/>
          <w:numId w:val="48"/>
        </w:numPr>
      </w:pPr>
      <w:r w:rsidRPr="00DD383A">
        <w:t>be sensitive to your individual needs and culturally appropriate</w:t>
      </w:r>
    </w:p>
    <w:p w14:paraId="6F121508" w14:textId="2C85E51C" w:rsidR="00A31F7A" w:rsidRPr="00DD383A" w:rsidRDefault="00A31F7A" w:rsidP="00A82AEA">
      <w:pPr>
        <w:pStyle w:val="ListBullet"/>
        <w:keepLines/>
        <w:numPr>
          <w:ilvl w:val="0"/>
          <w:numId w:val="48"/>
        </w:numPr>
      </w:pPr>
      <w:r w:rsidRPr="00DD383A">
        <w:t>provide information that’s easy to understand</w:t>
      </w:r>
    </w:p>
    <w:p w14:paraId="23BDC161" w14:textId="2C7C8FB3" w:rsidR="00A31F7A" w:rsidRDefault="00A31F7A" w:rsidP="00A82AEA">
      <w:pPr>
        <w:pStyle w:val="ListBullet"/>
        <w:keepLines/>
        <w:numPr>
          <w:ilvl w:val="0"/>
          <w:numId w:val="48"/>
        </w:numPr>
      </w:pPr>
      <w:r>
        <w:t>have offices that are safe,</w:t>
      </w:r>
      <w:r w:rsidRPr="63B136EF">
        <w:t xml:space="preserve"> </w:t>
      </w:r>
      <w:hyperlink w:anchor="_Glossary" w:history="1">
        <w:r w:rsidRPr="63B136EF">
          <w:rPr>
            <w:rStyle w:val="Hyperlink"/>
            <w:sz w:val="24"/>
          </w:rPr>
          <w:t>inclusive</w:t>
        </w:r>
      </w:hyperlink>
      <w:r w:rsidRPr="63B136EF">
        <w:t xml:space="preserve"> and a</w:t>
      </w:r>
      <w:r>
        <w:t>ccessible.</w:t>
      </w:r>
    </w:p>
    <w:p w14:paraId="29DEF0EC" w14:textId="48B5AA73" w:rsidR="008849C8" w:rsidRDefault="0075153A" w:rsidP="00386B49">
      <w:pPr>
        <w:pStyle w:val="ListBullet"/>
        <w:keepLines/>
      </w:pPr>
      <w:r>
        <w:rPr>
          <w:noProof/>
          <w:color w:val="65328F" w:themeColor="accent1"/>
        </w:rPr>
        <w:drawing>
          <wp:anchor distT="0" distB="0" distL="114300" distR="114300" simplePos="0" relativeHeight="251658240" behindDoc="0" locked="0" layoutInCell="1" allowOverlap="1" wp14:anchorId="51903007" wp14:editId="1F102522">
            <wp:simplePos x="0" y="0"/>
            <wp:positionH relativeFrom="column">
              <wp:posOffset>-177165</wp:posOffset>
            </wp:positionH>
            <wp:positionV relativeFrom="page">
              <wp:posOffset>5572125</wp:posOffset>
            </wp:positionV>
            <wp:extent cx="6120130" cy="4079875"/>
            <wp:effectExtent l="0" t="0" r="0" b="0"/>
            <wp:wrapTopAndBottom/>
            <wp:docPr id="20999289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586974"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anchor>
        </w:drawing>
      </w:r>
      <w:r w:rsidR="00582FCA">
        <w:t>You can learn more about</w:t>
      </w:r>
      <w:r w:rsidR="00A31F7A" w:rsidRPr="007861B0">
        <w:t xml:space="preserve"> the principles and standards that support the delivery</w:t>
      </w:r>
      <w:r w:rsidR="00A31F7A">
        <w:t xml:space="preserve"> </w:t>
      </w:r>
      <w:r w:rsidR="00A31F7A" w:rsidRPr="007861B0">
        <w:t xml:space="preserve">of Inclusive Employment Australia in the </w:t>
      </w:r>
      <w:hyperlink r:id="rId17" w:history="1">
        <w:r w:rsidR="00A31F7A" w:rsidRPr="00222C35">
          <w:rPr>
            <w:rStyle w:val="Hyperlink"/>
            <w:sz w:val="24"/>
            <w:u w:val="single"/>
          </w:rPr>
          <w:t>Disability Services and Inclusion Code of Conduct</w:t>
        </w:r>
      </w:hyperlink>
      <w:r w:rsidR="00CB456B">
        <w:t>.</w:t>
      </w:r>
    </w:p>
    <w:p w14:paraId="78FE18F0" w14:textId="563EF7CF" w:rsidR="3F9C7335" w:rsidRPr="00864F0B" w:rsidRDefault="009F2FE0" w:rsidP="63B136EF">
      <w:pPr>
        <w:pStyle w:val="Heading2"/>
        <w:keepLines/>
        <w:spacing w:before="0" w:after="120"/>
        <w:rPr>
          <w:rFonts w:asciiTheme="majorHAnsi" w:hAnsiTheme="majorHAnsi"/>
          <w:color w:val="4B256A" w:themeColor="accent1" w:themeShade="BF"/>
        </w:rPr>
      </w:pPr>
      <w:bookmarkStart w:id="43" w:name="_Toc240284921"/>
      <w:r w:rsidRPr="63B136EF">
        <w:rPr>
          <w:rFonts w:asciiTheme="majorHAnsi" w:hAnsiTheme="majorHAnsi"/>
          <w:color w:val="4B256A" w:themeColor="accent1" w:themeShade="BF"/>
        </w:rPr>
        <w:lastRenderedPageBreak/>
        <w:t>Choosing</w:t>
      </w:r>
      <w:r w:rsidR="00F37FD7" w:rsidRPr="63B136EF">
        <w:rPr>
          <w:rFonts w:asciiTheme="majorHAnsi" w:hAnsiTheme="majorHAnsi"/>
          <w:color w:val="4B256A" w:themeColor="accent1" w:themeShade="BF"/>
        </w:rPr>
        <w:t xml:space="preserve"> </w:t>
      </w:r>
      <w:r w:rsidR="006C40C7" w:rsidRPr="63B136EF">
        <w:rPr>
          <w:rFonts w:asciiTheme="majorHAnsi" w:hAnsiTheme="majorHAnsi"/>
          <w:color w:val="4B256A" w:themeColor="accent1" w:themeShade="BF"/>
        </w:rPr>
        <w:t xml:space="preserve">a </w:t>
      </w:r>
      <w:r w:rsidR="374CDF6A" w:rsidRPr="63B136EF">
        <w:rPr>
          <w:rFonts w:asciiTheme="majorHAnsi" w:hAnsiTheme="majorHAnsi"/>
          <w:color w:val="4B256A" w:themeColor="accent1" w:themeShade="BF"/>
        </w:rPr>
        <w:t>p</w:t>
      </w:r>
      <w:r w:rsidR="3F9C7335" w:rsidRPr="63B136EF">
        <w:rPr>
          <w:rFonts w:asciiTheme="majorHAnsi" w:hAnsiTheme="majorHAnsi"/>
          <w:color w:val="4B256A" w:themeColor="accent1" w:themeShade="BF"/>
        </w:rPr>
        <w:t>rovider</w:t>
      </w:r>
      <w:bookmarkEnd w:id="43"/>
    </w:p>
    <w:p w14:paraId="2AA821E1" w14:textId="0382C676" w:rsidR="00C84F0D" w:rsidRPr="00864F0B" w:rsidRDefault="006D7554" w:rsidP="63B136EF">
      <w:pPr>
        <w:pStyle w:val="Heading3"/>
        <w:keepLines/>
        <w:spacing w:before="0" w:after="120"/>
        <w:rPr>
          <w:color w:val="7030A0"/>
        </w:rPr>
      </w:pPr>
      <w:bookmarkStart w:id="44" w:name="_Toc240284922"/>
      <w:r w:rsidRPr="63B136EF">
        <w:rPr>
          <w:color w:val="7030A0"/>
        </w:rPr>
        <w:t>Can I choose my</w:t>
      </w:r>
      <w:r w:rsidR="000B25E1" w:rsidRPr="63B136EF">
        <w:rPr>
          <w:color w:val="7030A0"/>
        </w:rPr>
        <w:t xml:space="preserve"> </w:t>
      </w:r>
      <w:r w:rsidRPr="63B136EF">
        <w:rPr>
          <w:color w:val="7030A0"/>
        </w:rPr>
        <w:t>provider</w:t>
      </w:r>
      <w:r w:rsidR="000B25E1" w:rsidRPr="63B136EF">
        <w:rPr>
          <w:color w:val="7030A0"/>
        </w:rPr>
        <w:t>?</w:t>
      </w:r>
      <w:bookmarkEnd w:id="44"/>
    </w:p>
    <w:p w14:paraId="11581871" w14:textId="3CC7F02A" w:rsidR="00F81DD7" w:rsidRDefault="00BD13F1" w:rsidP="00A82AEA">
      <w:pPr>
        <w:keepLines/>
      </w:pPr>
      <w:r>
        <w:t>Yes, y</w:t>
      </w:r>
      <w:r w:rsidR="006C40C7">
        <w:t>ou can choose a provider that is right for you.</w:t>
      </w:r>
      <w:r w:rsidR="00F81DD7" w:rsidRPr="00F81DD7">
        <w:t xml:space="preserve"> </w:t>
      </w:r>
      <w:r w:rsidR="00F81DD7" w:rsidRPr="001C47DE">
        <w:t>Inclusive Employment Australia puts</w:t>
      </w:r>
      <w:r w:rsidR="00F81DD7" w:rsidRPr="000C7817">
        <w:t xml:space="preserve"> </w:t>
      </w:r>
      <w:r w:rsidR="00F81DD7" w:rsidRPr="000C7817">
        <w:rPr>
          <w:b/>
          <w:bCs/>
        </w:rPr>
        <w:t xml:space="preserve">you </w:t>
      </w:r>
      <w:r w:rsidR="00F81DD7" w:rsidRPr="009731CF">
        <w:rPr>
          <w:b/>
          <w:bCs/>
        </w:rPr>
        <w:t>first</w:t>
      </w:r>
      <w:r w:rsidR="00F81DD7" w:rsidRPr="000C7817">
        <w:t xml:space="preserve"> by</w:t>
      </w:r>
      <w:r w:rsidR="00F81DD7" w:rsidRPr="419FB761">
        <w:t xml:space="preserve"> </w:t>
      </w:r>
      <w:r w:rsidR="00F81DD7">
        <w:t>letting you decide who supports you, how you get help, and how long you stay in the program</w:t>
      </w:r>
      <w:r w:rsidR="00F81DD7" w:rsidRPr="419FB761">
        <w:t>.</w:t>
      </w:r>
      <w:r w:rsidR="00F81DD7">
        <w:t xml:space="preserve"> </w:t>
      </w:r>
    </w:p>
    <w:p w14:paraId="73E9ECCC" w14:textId="23C1785E" w:rsidR="006C40C7" w:rsidRDefault="006C40C7" w:rsidP="00A82AEA">
      <w:pPr>
        <w:keepLines/>
      </w:pPr>
      <w:r>
        <w:t xml:space="preserve">When </w:t>
      </w:r>
      <w:hyperlink r:id="rId18" w:history="1">
        <w:r w:rsidRPr="008A1357">
          <w:rPr>
            <w:rStyle w:val="Hyperlink"/>
            <w:color w:val="7030A0"/>
            <w:sz w:val="24"/>
          </w:rPr>
          <w:t>choosing a provider</w:t>
        </w:r>
      </w:hyperlink>
      <w:r>
        <w:t>, consider:</w:t>
      </w:r>
    </w:p>
    <w:p w14:paraId="024E2C89" w14:textId="6A47F3B0" w:rsidR="006C40C7" w:rsidRDefault="5CBA2CF1" w:rsidP="72B44E2C">
      <w:pPr>
        <w:pStyle w:val="ListBullet"/>
        <w:keepLines/>
        <w:numPr>
          <w:ilvl w:val="0"/>
          <w:numId w:val="48"/>
        </w:numPr>
      </w:pPr>
      <w:r>
        <w:t xml:space="preserve">their experience with </w:t>
      </w:r>
      <w:r w:rsidR="0EDDDD07" w:rsidRPr="72B44E2C">
        <w:t>your needs</w:t>
      </w:r>
    </w:p>
    <w:p w14:paraId="4ED50309" w14:textId="7AB6870D" w:rsidR="006C40C7" w:rsidRDefault="006C40C7" w:rsidP="00A82AEA">
      <w:pPr>
        <w:pStyle w:val="ListBullet"/>
        <w:keepLines/>
        <w:numPr>
          <w:ilvl w:val="0"/>
          <w:numId w:val="48"/>
        </w:numPr>
      </w:pPr>
      <w:r>
        <w:t>whether they offer specialised support</w:t>
      </w:r>
    </w:p>
    <w:p w14:paraId="096FB63F" w14:textId="22CDD488" w:rsidR="009249B9" w:rsidRDefault="006C40C7" w:rsidP="00A82AEA">
      <w:pPr>
        <w:pStyle w:val="ListBullet"/>
        <w:keepLines/>
        <w:numPr>
          <w:ilvl w:val="0"/>
          <w:numId w:val="48"/>
        </w:numPr>
      </w:pPr>
      <w:r>
        <w:t>how they deliver services</w:t>
      </w:r>
      <w:r w:rsidR="00C56269">
        <w:t>, for example, whether they deliver Flexible Servicing Arrangements</w:t>
      </w:r>
    </w:p>
    <w:p w14:paraId="7D5CA9A2" w14:textId="5075647F" w:rsidR="006C40C7" w:rsidRDefault="00C56269" w:rsidP="00637EFB">
      <w:pPr>
        <w:pStyle w:val="ListBullet"/>
        <w:keepLines/>
        <w:numPr>
          <w:ilvl w:val="1"/>
          <w:numId w:val="48"/>
        </w:numPr>
      </w:pPr>
      <w:r>
        <w:t>Flexible Servicing Arrangements</w:t>
      </w:r>
      <w:r w:rsidR="00A47DDA">
        <w:t xml:space="preserve"> can include </w:t>
      </w:r>
      <w:r w:rsidR="004F322B">
        <w:t xml:space="preserve">phone or online appointments </w:t>
      </w:r>
      <w:r w:rsidR="00812771">
        <w:t xml:space="preserve">if you </w:t>
      </w:r>
      <w:r w:rsidR="00C6565D">
        <w:t>are unable to attend</w:t>
      </w:r>
      <w:r w:rsidR="006F412D">
        <w:t xml:space="preserve"> </w:t>
      </w:r>
      <w:r w:rsidR="00930991">
        <w:t>provider</w:t>
      </w:r>
      <w:r w:rsidR="008202B3">
        <w:t xml:space="preserve"> appointment</w:t>
      </w:r>
      <w:r w:rsidR="00FF67E8">
        <w:t>s</w:t>
      </w:r>
      <w:r w:rsidR="008202B3">
        <w:t xml:space="preserve"> in </w:t>
      </w:r>
      <w:r w:rsidR="006F412D">
        <w:t>person</w:t>
      </w:r>
      <w:r w:rsidR="005A1344">
        <w:t>.</w:t>
      </w:r>
    </w:p>
    <w:p w14:paraId="3436487D" w14:textId="19ABCE55" w:rsidR="006C40C7" w:rsidRDefault="006C40C7" w:rsidP="00A82AEA">
      <w:pPr>
        <w:keepLines/>
      </w:pPr>
      <w:r>
        <w:t xml:space="preserve">You can search </w:t>
      </w:r>
      <w:r w:rsidR="008B2D1C">
        <w:t xml:space="preserve">for a provider </w:t>
      </w:r>
      <w:r w:rsidR="0060507A">
        <w:t>using</w:t>
      </w:r>
      <w:r w:rsidR="0060507A" w:rsidRPr="0060507A">
        <w:t xml:space="preserve"> </w:t>
      </w:r>
      <w:hyperlink r:id="rId19" w:history="1">
        <w:proofErr w:type="spellStart"/>
        <w:r w:rsidR="0060507A" w:rsidRPr="00053859">
          <w:rPr>
            <w:rStyle w:val="Hyperlink"/>
            <w:sz w:val="24"/>
          </w:rPr>
          <w:t>JobAccess</w:t>
        </w:r>
        <w:proofErr w:type="spellEnd"/>
      </w:hyperlink>
      <w:r w:rsidR="0060507A" w:rsidRPr="0060507A">
        <w:t xml:space="preserve"> </w:t>
      </w:r>
      <w:r w:rsidR="0060507A">
        <w:t xml:space="preserve">or </w:t>
      </w:r>
      <w:hyperlink r:id="rId20" w:history="1">
        <w:r w:rsidR="0060507A" w:rsidRPr="00053859">
          <w:rPr>
            <w:rStyle w:val="Hyperlink"/>
            <w:sz w:val="24"/>
          </w:rPr>
          <w:t>Workforce Australia</w:t>
        </w:r>
      </w:hyperlink>
      <w:r w:rsidR="0060507A">
        <w:t xml:space="preserve">. </w:t>
      </w:r>
    </w:p>
    <w:p w14:paraId="5D078E2F" w14:textId="6E35BDCD" w:rsidR="005A1344" w:rsidRPr="00C84F0D" w:rsidRDefault="005A1344" w:rsidP="00A82AEA">
      <w:pPr>
        <w:keepLines/>
      </w:pPr>
      <w:r>
        <w:t>You can also make changes along the way:</w:t>
      </w:r>
    </w:p>
    <w:p w14:paraId="05E685EE" w14:textId="5DCCF047" w:rsidR="005A1344" w:rsidRDefault="005A1344" w:rsidP="00A82AEA">
      <w:pPr>
        <w:pStyle w:val="ListBullet"/>
        <w:keepLines/>
        <w:numPr>
          <w:ilvl w:val="0"/>
          <w:numId w:val="48"/>
        </w:numPr>
      </w:pPr>
      <w:r>
        <w:t>i</w:t>
      </w:r>
      <w:r w:rsidRPr="00E625B5">
        <w:t xml:space="preserve">f something isn’t working, </w:t>
      </w:r>
      <w:r>
        <w:t xml:space="preserve">you can </w:t>
      </w:r>
      <w:r w:rsidR="000824F7">
        <w:t xml:space="preserve">talk to your provider about </w:t>
      </w:r>
      <w:r>
        <w:t>adjust</w:t>
      </w:r>
      <w:r w:rsidR="000824F7">
        <w:t>ing</w:t>
      </w:r>
      <w:r>
        <w:t xml:space="preserve"> your support</w:t>
      </w:r>
    </w:p>
    <w:p w14:paraId="5CBA715F" w14:textId="5C5BE97E" w:rsidR="002875C7" w:rsidRDefault="6FBF91CB" w:rsidP="00C75C06">
      <w:pPr>
        <w:pStyle w:val="ListBullet"/>
        <w:keepLines/>
        <w:numPr>
          <w:ilvl w:val="0"/>
          <w:numId w:val="48"/>
        </w:numPr>
      </w:pPr>
      <w:r>
        <w:t>if you need help making choices, you can ask a family member, friend, nominee, or advocate to support you</w:t>
      </w:r>
      <w:r w:rsidR="1DB152AE">
        <w:t>.</w:t>
      </w:r>
    </w:p>
    <w:p w14:paraId="1C63F030" w14:textId="25950579" w:rsidR="00017F66" w:rsidRPr="009304E9" w:rsidRDefault="00E55143" w:rsidP="00C705FD">
      <w:pPr>
        <w:pStyle w:val="Heading3"/>
        <w:keepLines/>
        <w:spacing w:before="0" w:after="120"/>
        <w:rPr>
          <w:color w:val="7030A0"/>
        </w:rPr>
      </w:pPr>
      <w:bookmarkStart w:id="45" w:name="_Toc240284923"/>
      <w:r w:rsidRPr="009304E9">
        <w:rPr>
          <w:color w:val="7030A0"/>
        </w:rPr>
        <w:t>Can I change my provider?</w:t>
      </w:r>
      <w:bookmarkEnd w:id="45"/>
    </w:p>
    <w:p w14:paraId="3DD8CEC6" w14:textId="5C319032" w:rsidR="00B877ED" w:rsidRDefault="00E55143" w:rsidP="00A82AEA">
      <w:pPr>
        <w:keepLines/>
        <w:rPr>
          <w:szCs w:val="28"/>
        </w:rPr>
      </w:pPr>
      <w:r>
        <w:t xml:space="preserve">Yes, </w:t>
      </w:r>
      <w:r w:rsidR="00B877ED" w:rsidRPr="66B2483A">
        <w:rPr>
          <w:rFonts w:cs="Times New Roman"/>
          <w:color w:val="000000" w:themeColor="text1"/>
        </w:rPr>
        <w:t xml:space="preserve">if you </w:t>
      </w:r>
      <w:r w:rsidR="00B877ED">
        <w:rPr>
          <w:rFonts w:cs="Times New Roman"/>
          <w:color w:val="000000" w:themeColor="text1"/>
        </w:rPr>
        <w:t xml:space="preserve">would like </w:t>
      </w:r>
      <w:r w:rsidR="00B877ED" w:rsidRPr="66B2483A">
        <w:rPr>
          <w:rFonts w:cs="Times New Roman"/>
          <w:color w:val="000000" w:themeColor="text1"/>
        </w:rPr>
        <w:t>to change your provider for any reason</w:t>
      </w:r>
      <w:r w:rsidR="00B877ED">
        <w:rPr>
          <w:rFonts w:cs="Times New Roman"/>
          <w:color w:val="000000" w:themeColor="text1"/>
        </w:rPr>
        <w:t>,</w:t>
      </w:r>
      <w:r w:rsidR="00B877ED" w:rsidRPr="66B2483A">
        <w:rPr>
          <w:rFonts w:cs="Times New Roman"/>
          <w:color w:val="000000" w:themeColor="text1"/>
        </w:rPr>
        <w:t xml:space="preserve"> y</w:t>
      </w:r>
      <w:r w:rsidR="00B877ED" w:rsidRPr="66B2483A">
        <w:rPr>
          <w:rFonts w:cs="Times New Roman"/>
          <w:color w:val="000000" w:themeColor="text1"/>
          <w:spacing w:val="0"/>
        </w:rPr>
        <w:t xml:space="preserve">ou can </w:t>
      </w:r>
      <w:r w:rsidR="00B877ED">
        <w:rPr>
          <w:rFonts w:cs="Times New Roman"/>
          <w:color w:val="000000" w:themeColor="text1"/>
          <w:spacing w:val="0"/>
        </w:rPr>
        <w:t xml:space="preserve">do so </w:t>
      </w:r>
      <w:r w:rsidR="00B877ED" w:rsidRPr="66B2483A">
        <w:rPr>
          <w:rFonts w:cs="Times New Roman"/>
          <w:color w:val="000000" w:themeColor="text1"/>
          <w:spacing w:val="0"/>
        </w:rPr>
        <w:t>by calling the</w:t>
      </w:r>
      <w:r w:rsidR="00B877ED" w:rsidRPr="00144B13">
        <w:t xml:space="preserve"> </w:t>
      </w:r>
      <w:r w:rsidR="00B877ED" w:rsidRPr="003C7946">
        <w:rPr>
          <w:b/>
          <w:bCs/>
        </w:rPr>
        <w:t>National Customer</w:t>
      </w:r>
      <w:r w:rsidR="00B877ED" w:rsidRPr="66B2483A">
        <w:rPr>
          <w:b/>
          <w:bCs/>
        </w:rPr>
        <w:t xml:space="preserve"> Service Line</w:t>
      </w:r>
      <w:r w:rsidR="00B877ED">
        <w:rPr>
          <w:b/>
          <w:bCs/>
        </w:rPr>
        <w:t xml:space="preserve"> (NCSL)</w:t>
      </w:r>
      <w:r w:rsidR="00B877ED" w:rsidRPr="00380B5A">
        <w:t xml:space="preserve"> </w:t>
      </w:r>
      <w:r w:rsidR="00B877ED" w:rsidRPr="66B2483A">
        <w:rPr>
          <w:rFonts w:cs="Times New Roman"/>
          <w:color w:val="000000" w:themeColor="text1"/>
        </w:rPr>
        <w:t>on</w:t>
      </w:r>
      <w:r w:rsidR="00B877ED">
        <w:t xml:space="preserve"> </w:t>
      </w:r>
      <w:r w:rsidR="00B877ED" w:rsidRPr="003031AE">
        <w:rPr>
          <w:b/>
          <w:bCs/>
        </w:rPr>
        <w:t>1800 805 260</w:t>
      </w:r>
      <w:r w:rsidR="00B877ED">
        <w:t>.</w:t>
      </w:r>
      <w:r w:rsidR="00B877ED">
        <w:rPr>
          <w:szCs w:val="28"/>
        </w:rPr>
        <w:t xml:space="preserve"> </w:t>
      </w:r>
    </w:p>
    <w:p w14:paraId="716716CD" w14:textId="08DB5757" w:rsidR="00A65587" w:rsidRDefault="00A517B2" w:rsidP="00A82AEA">
      <w:pPr>
        <w:keepLines/>
      </w:pPr>
      <w:r>
        <w:t>You can also change your provider online</w:t>
      </w:r>
      <w:r w:rsidR="0074578D">
        <w:t>.</w:t>
      </w:r>
    </w:p>
    <w:p w14:paraId="1B644F36" w14:textId="12EB9C8C" w:rsidR="0074578D" w:rsidRDefault="0074578D" w:rsidP="00380B5A">
      <w:pPr>
        <w:pStyle w:val="ListParagraph"/>
        <w:keepLines/>
        <w:numPr>
          <w:ilvl w:val="0"/>
          <w:numId w:val="59"/>
        </w:numPr>
        <w:ind w:left="714" w:hanging="357"/>
        <w:contextualSpacing w:val="0"/>
      </w:pPr>
      <w:r>
        <w:t>Si</w:t>
      </w:r>
      <w:r w:rsidR="007527E6">
        <w:t>gn</w:t>
      </w:r>
      <w:r>
        <w:t xml:space="preserve"> into your </w:t>
      </w:r>
      <w:hyperlink r:id="rId21" w:history="1">
        <w:r w:rsidRPr="00FF4A01">
          <w:rPr>
            <w:rStyle w:val="Hyperlink"/>
            <w:sz w:val="24"/>
          </w:rPr>
          <w:t>Workforce Australia</w:t>
        </w:r>
      </w:hyperlink>
      <w:r>
        <w:t xml:space="preserve"> account or app. </w:t>
      </w:r>
    </w:p>
    <w:p w14:paraId="755B73A2" w14:textId="4C7EAD02" w:rsidR="0074578D" w:rsidRDefault="0074578D" w:rsidP="00380B5A">
      <w:pPr>
        <w:pStyle w:val="ListParagraph"/>
        <w:keepLines/>
        <w:numPr>
          <w:ilvl w:val="0"/>
          <w:numId w:val="59"/>
        </w:numPr>
        <w:ind w:left="714" w:hanging="357"/>
        <w:contextualSpacing w:val="0"/>
      </w:pPr>
      <w:r>
        <w:t xml:space="preserve">Go to </w:t>
      </w:r>
      <w:r w:rsidR="00D12EBD" w:rsidRPr="009304E9">
        <w:rPr>
          <w:b/>
          <w:bCs/>
        </w:rPr>
        <w:t>Your provider and support</w:t>
      </w:r>
      <w:r w:rsidR="00265D07">
        <w:t>.</w:t>
      </w:r>
    </w:p>
    <w:p w14:paraId="22AD9BB3" w14:textId="7FE1B356" w:rsidR="00D12EBD" w:rsidRDefault="00D12EBD" w:rsidP="00380B5A">
      <w:pPr>
        <w:pStyle w:val="ListParagraph"/>
        <w:keepLines/>
        <w:numPr>
          <w:ilvl w:val="0"/>
          <w:numId w:val="59"/>
        </w:numPr>
        <w:ind w:left="714" w:hanging="357"/>
        <w:contextualSpacing w:val="0"/>
      </w:pPr>
      <w:r>
        <w:t xml:space="preserve">Select </w:t>
      </w:r>
      <w:r w:rsidRPr="009304E9">
        <w:rPr>
          <w:b/>
          <w:bCs/>
        </w:rPr>
        <w:t>Find a new provider</w:t>
      </w:r>
      <w:r w:rsidR="00265D07" w:rsidRPr="008A2A63">
        <w:t>.</w:t>
      </w:r>
    </w:p>
    <w:p w14:paraId="39CC1AB7" w14:textId="052D814A" w:rsidR="00D12EBD" w:rsidRDefault="00D12EBD" w:rsidP="00380B5A">
      <w:pPr>
        <w:pStyle w:val="ListParagraph"/>
        <w:keepLines/>
        <w:numPr>
          <w:ilvl w:val="0"/>
          <w:numId w:val="59"/>
        </w:numPr>
        <w:ind w:left="714" w:hanging="357"/>
        <w:contextualSpacing w:val="0"/>
      </w:pPr>
      <w:r>
        <w:t>Choose the provider you would like to change to.</w:t>
      </w:r>
    </w:p>
    <w:p w14:paraId="073449D3" w14:textId="62C9C850" w:rsidR="00D12EBD" w:rsidRDefault="00D12EBD" w:rsidP="00380B5A">
      <w:pPr>
        <w:pStyle w:val="ListParagraph"/>
        <w:keepLines/>
        <w:numPr>
          <w:ilvl w:val="0"/>
          <w:numId w:val="59"/>
        </w:numPr>
        <w:ind w:left="714" w:hanging="357"/>
        <w:contextualSpacing w:val="0"/>
      </w:pPr>
      <w:r>
        <w:t xml:space="preserve">Follow the </w:t>
      </w:r>
      <w:r w:rsidR="00265D07">
        <w:t>instructions</w:t>
      </w:r>
      <w:r w:rsidR="00D53EC3">
        <w:t xml:space="preserve"> to submit your request. </w:t>
      </w:r>
    </w:p>
    <w:p w14:paraId="1F0E7B7E" w14:textId="123AEF89" w:rsidR="00386B49" w:rsidRDefault="00B877ED" w:rsidP="00386B49">
      <w:pPr>
        <w:keepLines/>
        <w:rPr>
          <w:rFonts w:cs="Times New Roman"/>
          <w:color w:val="000000" w:themeColor="text1"/>
        </w:rPr>
      </w:pPr>
      <w:r w:rsidRPr="5476F9AD">
        <w:t>If you are experiencing issues with the service from your provider,</w:t>
      </w:r>
      <w:r w:rsidRPr="009731CF">
        <w:rPr>
          <w:szCs w:val="28"/>
        </w:rPr>
        <w:t xml:space="preserve"> </w:t>
      </w:r>
      <w:r w:rsidRPr="5476F9AD">
        <w:t>please refer to the</w:t>
      </w:r>
      <w:r w:rsidRPr="00F54ABE">
        <w:rPr>
          <w:rFonts w:cs="Times New Roman"/>
          <w:color w:val="000000" w:themeColor="text1"/>
          <w:spacing w:val="0"/>
        </w:rPr>
        <w:t xml:space="preserve"> </w:t>
      </w:r>
      <w:hyperlink w:anchor="_Making_a_Complaint" w:history="1">
        <w:r w:rsidRPr="00E82E1B">
          <w:rPr>
            <w:rStyle w:val="Hyperlink"/>
            <w:rFonts w:cs="Times New Roman"/>
            <w:spacing w:val="0"/>
            <w:sz w:val="24"/>
          </w:rPr>
          <w:t xml:space="preserve">Making a </w:t>
        </w:r>
        <w:r w:rsidR="008A1357" w:rsidRPr="00E82E1B">
          <w:rPr>
            <w:rStyle w:val="Hyperlink"/>
            <w:rFonts w:cs="Times New Roman"/>
            <w:sz w:val="24"/>
          </w:rPr>
          <w:t>C</w:t>
        </w:r>
        <w:r w:rsidRPr="00E82E1B">
          <w:rPr>
            <w:rStyle w:val="Hyperlink"/>
            <w:rFonts w:cs="Times New Roman"/>
            <w:sz w:val="24"/>
          </w:rPr>
          <w:t>omplaint</w:t>
        </w:r>
      </w:hyperlink>
      <w:r w:rsidRPr="72B44E2C">
        <w:rPr>
          <w:rFonts w:cs="Times New Roman"/>
          <w:color w:val="000000" w:themeColor="text1"/>
        </w:rPr>
        <w:t xml:space="preserve"> section.</w:t>
      </w:r>
      <w:bookmarkEnd w:id="34"/>
      <w:bookmarkEnd w:id="35"/>
    </w:p>
    <w:p w14:paraId="7A0427A5" w14:textId="77777777" w:rsidR="00386B49" w:rsidRDefault="00386B49">
      <w:pPr>
        <w:rPr>
          <w:rFonts w:cs="Times New Roman"/>
          <w:color w:val="000000" w:themeColor="text1"/>
        </w:rPr>
      </w:pPr>
      <w:r>
        <w:rPr>
          <w:rFonts w:cs="Times New Roman"/>
          <w:color w:val="000000" w:themeColor="text1"/>
        </w:rPr>
        <w:br w:type="page"/>
      </w:r>
    </w:p>
    <w:p w14:paraId="5E815BA9" w14:textId="134AB59C" w:rsidR="0050593C" w:rsidRPr="0050593C" w:rsidRDefault="008849C8" w:rsidP="63B136EF">
      <w:pPr>
        <w:pStyle w:val="Heading2"/>
        <w:keepLines/>
        <w:spacing w:before="0" w:after="120"/>
        <w:rPr>
          <w:rFonts w:asciiTheme="majorHAnsi" w:hAnsiTheme="majorHAnsi"/>
          <w:color w:val="4B256A" w:themeColor="accent1" w:themeShade="BF"/>
        </w:rPr>
      </w:pPr>
      <w:bookmarkStart w:id="46" w:name="_Toc240284924"/>
      <w:r>
        <w:rPr>
          <w:noProof/>
          <w:szCs w:val="22"/>
        </w:rPr>
        <w:lastRenderedPageBreak/>
        <w:drawing>
          <wp:anchor distT="0" distB="0" distL="114300" distR="114300" simplePos="0" relativeHeight="251659264" behindDoc="0" locked="0" layoutInCell="1" allowOverlap="1" wp14:anchorId="099B6C65" wp14:editId="774E561E">
            <wp:simplePos x="0" y="0"/>
            <wp:positionH relativeFrom="margin">
              <wp:align>left</wp:align>
            </wp:positionH>
            <wp:positionV relativeFrom="page">
              <wp:posOffset>752475</wp:posOffset>
            </wp:positionV>
            <wp:extent cx="6120130" cy="4133850"/>
            <wp:effectExtent l="0" t="0" r="0" b="0"/>
            <wp:wrapTopAndBottom/>
            <wp:docPr id="134799130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991308" name="Picture 2">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20130" cy="4133850"/>
                    </a:xfrm>
                    <a:prstGeom prst="rect">
                      <a:avLst/>
                    </a:prstGeom>
                  </pic:spPr>
                </pic:pic>
              </a:graphicData>
            </a:graphic>
          </wp:anchor>
        </w:drawing>
      </w:r>
      <w:r w:rsidR="0050593C" w:rsidRPr="63B136EF">
        <w:rPr>
          <w:rFonts w:asciiTheme="majorHAnsi" w:hAnsiTheme="majorHAnsi"/>
          <w:color w:val="4B256A" w:themeColor="accent1" w:themeShade="BF"/>
        </w:rPr>
        <w:t>What to expect from your provider</w:t>
      </w:r>
      <w:bookmarkEnd w:id="46"/>
    </w:p>
    <w:p w14:paraId="6DC4F409" w14:textId="39E9EEF7" w:rsidR="004175EB" w:rsidRDefault="00B82716" w:rsidP="63B136EF">
      <w:pPr>
        <w:pStyle w:val="Heading3"/>
        <w:keepLines/>
        <w:spacing w:before="0" w:after="120"/>
        <w:rPr>
          <w:color w:val="7030A0"/>
        </w:rPr>
      </w:pPr>
      <w:bookmarkStart w:id="47" w:name="_Toc240284925"/>
      <w:r w:rsidRPr="63B136EF">
        <w:rPr>
          <w:color w:val="7030A0"/>
        </w:rPr>
        <w:t>What your provider does</w:t>
      </w:r>
      <w:bookmarkEnd w:id="47"/>
    </w:p>
    <w:p w14:paraId="21FD03E3" w14:textId="4CCC2B46" w:rsidR="00747BDA" w:rsidRPr="00592330" w:rsidRDefault="00747BDA" w:rsidP="00A82AEA">
      <w:pPr>
        <w:keepLines/>
      </w:pPr>
      <w:r w:rsidRPr="00137888">
        <w:t>Your provider will work with you to help you</w:t>
      </w:r>
      <w:r w:rsidRPr="00817BA3">
        <w:rPr>
          <w:rFonts w:cs="Times New Roman"/>
          <w:color w:val="000000" w:themeColor="text1"/>
          <w:spacing w:val="0"/>
        </w:rPr>
        <w:t xml:space="preserve"> </w:t>
      </w:r>
      <w:r w:rsidRPr="009731CF">
        <w:rPr>
          <w:b/>
          <w:bCs/>
        </w:rPr>
        <w:t>prepare</w:t>
      </w:r>
      <w:r w:rsidRPr="00380B5A">
        <w:t xml:space="preserve"> </w:t>
      </w:r>
      <w:r w:rsidR="00521042" w:rsidRPr="007D4E8D">
        <w:t>for</w:t>
      </w:r>
      <w:r w:rsidR="00521042" w:rsidRPr="00137888">
        <w:t xml:space="preserve"> and</w:t>
      </w:r>
      <w:r w:rsidR="006A1D01">
        <w:t xml:space="preserve"> </w:t>
      </w:r>
      <w:r w:rsidRPr="009B34A6">
        <w:rPr>
          <w:rFonts w:cs="Times New Roman"/>
          <w:b/>
          <w:bCs/>
          <w:color w:val="000000" w:themeColor="text1"/>
          <w:spacing w:val="0"/>
        </w:rPr>
        <w:t>find</w:t>
      </w:r>
      <w:r w:rsidRPr="419FB761">
        <w:rPr>
          <w:rFonts w:cs="Times New Roman"/>
          <w:color w:val="000000" w:themeColor="text1"/>
          <w:spacing w:val="0"/>
        </w:rPr>
        <w:t xml:space="preserve"> </w:t>
      </w:r>
      <w:r>
        <w:rPr>
          <w:rFonts w:cs="Times New Roman"/>
          <w:color w:val="000000" w:themeColor="text1"/>
          <w:spacing w:val="0"/>
        </w:rPr>
        <w:t xml:space="preserve">a job </w:t>
      </w:r>
      <w:r w:rsidRPr="419FB761">
        <w:rPr>
          <w:rFonts w:cs="Times New Roman"/>
          <w:color w:val="000000" w:themeColor="text1"/>
          <w:spacing w:val="0"/>
        </w:rPr>
        <w:t xml:space="preserve">and </w:t>
      </w:r>
      <w:r w:rsidRPr="009B34A6">
        <w:rPr>
          <w:rFonts w:cs="Times New Roman"/>
          <w:b/>
          <w:bCs/>
          <w:color w:val="000000" w:themeColor="text1"/>
          <w:spacing w:val="0"/>
        </w:rPr>
        <w:t>maintain</w:t>
      </w:r>
      <w:r w:rsidRPr="419FB761">
        <w:rPr>
          <w:rFonts w:cs="Times New Roman"/>
          <w:color w:val="000000" w:themeColor="text1"/>
          <w:spacing w:val="0"/>
        </w:rPr>
        <w:t xml:space="preserve"> meaningful </w:t>
      </w:r>
      <w:r w:rsidRPr="004D1D8F">
        <w:rPr>
          <w:rFonts w:cs="Times New Roman"/>
          <w:color w:val="000000" w:themeColor="text1"/>
          <w:spacing w:val="0"/>
        </w:rPr>
        <w:t>employment</w:t>
      </w:r>
      <w:r w:rsidRPr="00137888">
        <w:t>.</w:t>
      </w:r>
      <w:r>
        <w:t xml:space="preserve"> </w:t>
      </w:r>
      <w:r w:rsidRPr="003259EA">
        <w:t>Your provider will meet with you regularly to make sure you get the support you need.</w:t>
      </w:r>
      <w:r>
        <w:t xml:space="preserve"> </w:t>
      </w:r>
      <w:r w:rsidRPr="00592330">
        <w:t>They can:</w:t>
      </w:r>
    </w:p>
    <w:p w14:paraId="028AEE1D" w14:textId="77777777" w:rsidR="00747BDA" w:rsidRPr="00592330" w:rsidRDefault="00747BDA" w:rsidP="00A82AEA">
      <w:pPr>
        <w:pStyle w:val="ListBullet"/>
        <w:keepLines/>
        <w:numPr>
          <w:ilvl w:val="0"/>
          <w:numId w:val="48"/>
        </w:numPr>
      </w:pPr>
      <w:r>
        <w:t>h</w:t>
      </w:r>
      <w:r w:rsidRPr="3E975947">
        <w:t>elp you look for jobs and give advice</w:t>
      </w:r>
    </w:p>
    <w:p w14:paraId="26DD8F6D" w14:textId="519C10C3" w:rsidR="00747BDA" w:rsidRPr="00592330" w:rsidRDefault="003C3852" w:rsidP="00A82AEA">
      <w:pPr>
        <w:pStyle w:val="ListBullet"/>
        <w:keepLines/>
        <w:numPr>
          <w:ilvl w:val="0"/>
          <w:numId w:val="48"/>
        </w:numPr>
      </w:pPr>
      <w:r>
        <w:t xml:space="preserve">help </w:t>
      </w:r>
      <w:r w:rsidR="00747BDA">
        <w:t>s</w:t>
      </w:r>
      <w:r w:rsidR="00747BDA" w:rsidRPr="3E975947">
        <w:t>et up interviews and build your confidence</w:t>
      </w:r>
    </w:p>
    <w:p w14:paraId="1CD4079E" w14:textId="77777777" w:rsidR="00747BDA" w:rsidRPr="00592330" w:rsidRDefault="00747BDA" w:rsidP="00A82AEA">
      <w:pPr>
        <w:pStyle w:val="ListBullet"/>
        <w:keepLines/>
        <w:numPr>
          <w:ilvl w:val="0"/>
          <w:numId w:val="48"/>
        </w:numPr>
      </w:pPr>
      <w:r>
        <w:t>h</w:t>
      </w:r>
      <w:r w:rsidRPr="3E975947">
        <w:t>elp you learn new skills and get work experience</w:t>
      </w:r>
    </w:p>
    <w:p w14:paraId="34044696" w14:textId="5ACB2F8B" w:rsidR="00380B5A" w:rsidRPr="00ED2E0E" w:rsidRDefault="00747BDA" w:rsidP="00380B5A">
      <w:pPr>
        <w:pStyle w:val="ListBullet"/>
        <w:keepLines/>
        <w:numPr>
          <w:ilvl w:val="0"/>
          <w:numId w:val="48"/>
        </w:numPr>
      </w:pPr>
      <w:r>
        <w:t>s</w:t>
      </w:r>
      <w:r w:rsidRPr="00166F7B">
        <w:t>upport you to stay in your job</w:t>
      </w:r>
      <w:r>
        <w:t>.</w:t>
      </w:r>
    </w:p>
    <w:p w14:paraId="73FF9C3F" w14:textId="77777777" w:rsidR="00A44453" w:rsidRDefault="00A44453" w:rsidP="00A82AEA">
      <w:pPr>
        <w:pStyle w:val="ListBullet"/>
        <w:keepLines/>
        <w:rPr>
          <w:spacing w:val="0"/>
          <w:szCs w:val="22"/>
        </w:rPr>
      </w:pPr>
      <w:r w:rsidRPr="004E5DAC">
        <w:t>They can also</w:t>
      </w:r>
      <w:r w:rsidRPr="007F637F">
        <w:rPr>
          <w:spacing w:val="0"/>
          <w:szCs w:val="22"/>
        </w:rPr>
        <w:t xml:space="preserve"> connect you with services </w:t>
      </w:r>
      <w:r>
        <w:rPr>
          <w:spacing w:val="0"/>
          <w:szCs w:val="22"/>
        </w:rPr>
        <w:t>like:</w:t>
      </w:r>
    </w:p>
    <w:p w14:paraId="301A167F" w14:textId="77777777" w:rsidR="00A44453" w:rsidRPr="009A1EDC" w:rsidRDefault="00A44453" w:rsidP="00A82AEA">
      <w:pPr>
        <w:pStyle w:val="ListBullet"/>
        <w:keepLines/>
        <w:numPr>
          <w:ilvl w:val="0"/>
          <w:numId w:val="46"/>
        </w:numPr>
      </w:pPr>
      <w:r>
        <w:t>c</w:t>
      </w:r>
      <w:r w:rsidRPr="3E975947">
        <w:t>ounselling, physio, and mental health support</w:t>
      </w:r>
    </w:p>
    <w:p w14:paraId="73DDD87B" w14:textId="77777777" w:rsidR="00A44453" w:rsidRDefault="00A44453" w:rsidP="00A82AEA">
      <w:pPr>
        <w:pStyle w:val="ListBullet"/>
        <w:keepLines/>
        <w:numPr>
          <w:ilvl w:val="0"/>
          <w:numId w:val="46"/>
        </w:numPr>
      </w:pPr>
      <w:r>
        <w:t>h</w:t>
      </w:r>
      <w:r w:rsidRPr="3E975947">
        <w:t>elp with childcare, housing, domestic and family services</w:t>
      </w:r>
    </w:p>
    <w:p w14:paraId="4E8F81AE" w14:textId="77777777" w:rsidR="00386B49" w:rsidRDefault="00A44453" w:rsidP="00B74F12">
      <w:pPr>
        <w:pStyle w:val="ListBullet"/>
        <w:keepLines/>
        <w:numPr>
          <w:ilvl w:val="0"/>
          <w:numId w:val="46"/>
        </w:numPr>
      </w:pPr>
      <w:r>
        <w:t>advice on how to manage your money.</w:t>
      </w:r>
    </w:p>
    <w:p w14:paraId="7D29AD1B" w14:textId="5580F04C" w:rsidR="00990C9B" w:rsidRDefault="00990C9B" w:rsidP="00386B49">
      <w:pPr>
        <w:pStyle w:val="ListBullet"/>
        <w:keepLines/>
      </w:pPr>
      <w:r w:rsidRPr="008410AD">
        <w:t xml:space="preserve">With your consent, your provider can also contact employers </w:t>
      </w:r>
      <w:r>
        <w:t xml:space="preserve">on your behalf </w:t>
      </w:r>
      <w:r w:rsidRPr="008410AD">
        <w:t>to</w:t>
      </w:r>
      <w:r>
        <w:t>:</w:t>
      </w:r>
    </w:p>
    <w:p w14:paraId="42E2E888" w14:textId="77777777" w:rsidR="00990C9B" w:rsidRPr="00DD383A" w:rsidRDefault="00990C9B" w:rsidP="00A82AEA">
      <w:pPr>
        <w:pStyle w:val="ListBullet"/>
        <w:keepLines/>
        <w:numPr>
          <w:ilvl w:val="0"/>
          <w:numId w:val="47"/>
        </w:numPr>
      </w:pPr>
      <w:r>
        <w:t xml:space="preserve">discuss </w:t>
      </w:r>
      <w:r w:rsidRPr="00DD383A">
        <w:t>job opportunities that match your skills and abilities</w:t>
      </w:r>
    </w:p>
    <w:p w14:paraId="15FF8FD6" w14:textId="2B7EC6BE" w:rsidR="00990C9B" w:rsidRPr="00DD383A" w:rsidRDefault="000824F7" w:rsidP="00A82AEA">
      <w:pPr>
        <w:pStyle w:val="ListBullet"/>
        <w:keepLines/>
        <w:numPr>
          <w:ilvl w:val="0"/>
          <w:numId w:val="47"/>
        </w:numPr>
      </w:pPr>
      <w:r>
        <w:t xml:space="preserve">deliver </w:t>
      </w:r>
      <w:r w:rsidR="00990C9B" w:rsidRPr="00DD383A">
        <w:t>support to help you settle into your new role</w:t>
      </w:r>
    </w:p>
    <w:p w14:paraId="083DC3D6" w14:textId="698CCA8B" w:rsidR="00990C9B" w:rsidRPr="00DD383A" w:rsidRDefault="000824F7" w:rsidP="00A82AEA">
      <w:pPr>
        <w:pStyle w:val="ListBullet"/>
        <w:keepLines/>
        <w:numPr>
          <w:ilvl w:val="0"/>
          <w:numId w:val="47"/>
        </w:numPr>
      </w:pPr>
      <w:r>
        <w:t>deliver O</w:t>
      </w:r>
      <w:r w:rsidR="00990C9B" w:rsidRPr="00DD383A">
        <w:t xml:space="preserve">ngoing </w:t>
      </w:r>
      <w:r>
        <w:t>S</w:t>
      </w:r>
      <w:r w:rsidR="00990C9B" w:rsidRPr="00DD383A">
        <w:t>upport to help you keep your job</w:t>
      </w:r>
    </w:p>
    <w:p w14:paraId="448E99F8" w14:textId="0B4B4F78" w:rsidR="00990C9B" w:rsidRPr="00DD383A" w:rsidRDefault="000824F7" w:rsidP="00A82AEA">
      <w:pPr>
        <w:pStyle w:val="ListBullet"/>
        <w:keepLines/>
        <w:numPr>
          <w:ilvl w:val="0"/>
          <w:numId w:val="47"/>
        </w:numPr>
      </w:pPr>
      <w:r>
        <w:lastRenderedPageBreak/>
        <w:t xml:space="preserve">deliver </w:t>
      </w:r>
      <w:r w:rsidR="00990C9B" w:rsidRPr="00DD383A">
        <w:t>organisational training</w:t>
      </w:r>
    </w:p>
    <w:p w14:paraId="2DB5A5E6" w14:textId="134C7B99" w:rsidR="00990C9B" w:rsidRPr="00DD383A" w:rsidRDefault="000824F7" w:rsidP="00A82AEA">
      <w:pPr>
        <w:pStyle w:val="ListBullet"/>
        <w:keepLines/>
        <w:numPr>
          <w:ilvl w:val="0"/>
          <w:numId w:val="47"/>
        </w:numPr>
      </w:pPr>
      <w:r>
        <w:t xml:space="preserve">discuss </w:t>
      </w:r>
      <w:r w:rsidR="00F51946">
        <w:t>W</w:t>
      </w:r>
      <w:r w:rsidR="00990C9B" w:rsidRPr="00DD383A">
        <w:t xml:space="preserve">age </w:t>
      </w:r>
      <w:r w:rsidR="00F51946">
        <w:t>S</w:t>
      </w:r>
      <w:r w:rsidR="00990C9B" w:rsidRPr="00DD383A">
        <w:t>ubsidies</w:t>
      </w:r>
    </w:p>
    <w:p w14:paraId="4FE02BE3" w14:textId="58DCCF04" w:rsidR="00990C9B" w:rsidRPr="00134F93" w:rsidRDefault="000824F7" w:rsidP="00A82AEA">
      <w:pPr>
        <w:pStyle w:val="ListBullet"/>
        <w:keepLines/>
        <w:numPr>
          <w:ilvl w:val="0"/>
          <w:numId w:val="47"/>
        </w:numPr>
        <w:spacing w:before="0" w:line="360" w:lineRule="auto"/>
        <w:rPr>
          <w:rFonts w:cs="Times New Roman"/>
          <w:color w:val="000000" w:themeColor="text1"/>
        </w:rPr>
      </w:pPr>
      <w:r>
        <w:rPr>
          <w:rFonts w:cs="Times New Roman"/>
          <w:color w:val="000000" w:themeColor="text1"/>
        </w:rPr>
        <w:t xml:space="preserve">discuss </w:t>
      </w:r>
      <w:r w:rsidR="00990C9B" w:rsidRPr="3E975947">
        <w:rPr>
          <w:rFonts w:cs="Times New Roman"/>
          <w:color w:val="000000" w:themeColor="text1"/>
        </w:rPr>
        <w:t>funding for work-related expenses and workplace modifications.</w:t>
      </w:r>
    </w:p>
    <w:p w14:paraId="7E351953" w14:textId="1D6F039B" w:rsidR="008849C8" w:rsidRDefault="006D7554" w:rsidP="008849C8">
      <w:pPr>
        <w:keepLines/>
        <w:rPr>
          <w:rFonts w:asciiTheme="majorHAnsi" w:eastAsiaTheme="majorEastAsia" w:hAnsiTheme="majorHAnsi" w:cstheme="majorBidi"/>
          <w:b/>
          <w:color w:val="7030A0"/>
          <w:sz w:val="32"/>
        </w:rPr>
      </w:pPr>
      <w:r>
        <w:t xml:space="preserve">The Service Guarantee outlines the minimum level of service you can expect from your provider. For more information, go to the </w:t>
      </w:r>
      <w:hyperlink r:id="rId23" w:history="1">
        <w:r w:rsidRPr="00F92654">
          <w:rPr>
            <w:rStyle w:val="Hyperlink"/>
            <w:sz w:val="24"/>
            <w:u w:val="single"/>
          </w:rPr>
          <w:t>Inclusive Employment Australia Service Guarantee.</w:t>
        </w:r>
      </w:hyperlink>
    </w:p>
    <w:p w14:paraId="754D49F8" w14:textId="02227026" w:rsidR="007B6140" w:rsidRDefault="007B6140" w:rsidP="63B136EF">
      <w:pPr>
        <w:pStyle w:val="Heading3"/>
        <w:keepLines/>
        <w:spacing w:before="0" w:after="120"/>
        <w:rPr>
          <w:color w:val="7030A0"/>
        </w:rPr>
      </w:pPr>
      <w:bookmarkStart w:id="48" w:name="_Toc240284926"/>
      <w:r w:rsidRPr="63B136EF">
        <w:rPr>
          <w:color w:val="7030A0"/>
        </w:rPr>
        <w:t>What happens when I start?</w:t>
      </w:r>
      <w:bookmarkEnd w:id="48"/>
    </w:p>
    <w:p w14:paraId="404C6F68" w14:textId="28145EB2" w:rsidR="007B6140" w:rsidRDefault="007B6140" w:rsidP="00A82AEA">
      <w:pPr>
        <w:keepLines/>
      </w:pPr>
      <w:r>
        <w:t>At your first meeting, your provider will:</w:t>
      </w:r>
    </w:p>
    <w:p w14:paraId="3BB5D40B" w14:textId="37DEA7BC" w:rsidR="005D5A24" w:rsidRDefault="009B10EF" w:rsidP="00A82AEA">
      <w:pPr>
        <w:pStyle w:val="ListBullet"/>
        <w:keepLines/>
        <w:numPr>
          <w:ilvl w:val="0"/>
          <w:numId w:val="48"/>
        </w:numPr>
      </w:pPr>
      <w:r>
        <w:t>g</w:t>
      </w:r>
      <w:r w:rsidR="005D5A24">
        <w:t>et to know you</w:t>
      </w:r>
    </w:p>
    <w:p w14:paraId="49947D04" w14:textId="66C8AB18" w:rsidR="005D5A24" w:rsidRDefault="009B10EF" w:rsidP="00A82AEA">
      <w:pPr>
        <w:pStyle w:val="ListBullet"/>
        <w:keepLines/>
        <w:numPr>
          <w:ilvl w:val="0"/>
          <w:numId w:val="48"/>
        </w:numPr>
      </w:pPr>
      <w:r>
        <w:t>e</w:t>
      </w:r>
      <w:r w:rsidR="005D5A24">
        <w:t>xplain available supports</w:t>
      </w:r>
    </w:p>
    <w:p w14:paraId="05CB44B9" w14:textId="637037D7" w:rsidR="005D5A24" w:rsidRDefault="000824F7" w:rsidP="00A82AEA">
      <w:pPr>
        <w:pStyle w:val="ListBullet"/>
        <w:keepLines/>
        <w:numPr>
          <w:ilvl w:val="0"/>
          <w:numId w:val="48"/>
        </w:numPr>
      </w:pPr>
      <w:r>
        <w:t xml:space="preserve">work with you to </w:t>
      </w:r>
      <w:r w:rsidR="009B10EF">
        <w:t>s</w:t>
      </w:r>
      <w:r w:rsidR="005D5A24">
        <w:t>et your employment goal</w:t>
      </w:r>
    </w:p>
    <w:p w14:paraId="50870FAC" w14:textId="6FDC946C" w:rsidR="00506FAC" w:rsidRDefault="009B10EF" w:rsidP="00421430">
      <w:pPr>
        <w:pStyle w:val="ListBullet"/>
        <w:keepLines/>
        <w:numPr>
          <w:ilvl w:val="0"/>
          <w:numId w:val="48"/>
        </w:numPr>
      </w:pPr>
      <w:r>
        <w:t>c</w:t>
      </w:r>
      <w:r w:rsidR="005D5A24">
        <w:t>reate a Job Plan</w:t>
      </w:r>
      <w:r>
        <w:t>.</w:t>
      </w:r>
    </w:p>
    <w:p w14:paraId="0D587B2C" w14:textId="3D6414E8" w:rsidR="00421430" w:rsidRDefault="00280155" w:rsidP="00421430">
      <w:pPr>
        <w:pStyle w:val="ListBullet"/>
        <w:keepLines/>
      </w:pPr>
      <w:r>
        <w:t>You</w:t>
      </w:r>
      <w:r w:rsidR="0017646C">
        <w:t xml:space="preserve">r provider will give you information about the program, your rights and what you can expect. The documents providers </w:t>
      </w:r>
      <w:r w:rsidR="0017646C" w:rsidRPr="00965FC9">
        <w:t>must</w:t>
      </w:r>
      <w:r w:rsidR="0017646C">
        <w:t xml:space="preserve"> give you are</w:t>
      </w:r>
      <w:r w:rsidR="00251C68">
        <w:t>:</w:t>
      </w:r>
    </w:p>
    <w:p w14:paraId="47F30095" w14:textId="47B4E2E3" w:rsidR="00AE2DDD" w:rsidRDefault="4810617B" w:rsidP="006030C9">
      <w:pPr>
        <w:pStyle w:val="ListBullet"/>
        <w:keepLines/>
        <w:numPr>
          <w:ilvl w:val="0"/>
          <w:numId w:val="48"/>
        </w:numPr>
      </w:pPr>
      <w:r>
        <w:t>Privacy Notification and Consent Form</w:t>
      </w:r>
    </w:p>
    <w:p w14:paraId="0E5AADE1" w14:textId="3FF6D295" w:rsidR="00296F2A" w:rsidRDefault="4810617B" w:rsidP="006030C9">
      <w:pPr>
        <w:pStyle w:val="ListBullet"/>
        <w:keepLines/>
        <w:numPr>
          <w:ilvl w:val="0"/>
          <w:numId w:val="48"/>
        </w:numPr>
      </w:pPr>
      <w:r>
        <w:t>Direct Registration Form</w:t>
      </w:r>
    </w:p>
    <w:p w14:paraId="136DEEF3" w14:textId="3D053840" w:rsidR="00296F2A" w:rsidRDefault="4810617B" w:rsidP="006030C9">
      <w:pPr>
        <w:pStyle w:val="ListBullet"/>
        <w:keepLines/>
        <w:numPr>
          <w:ilvl w:val="0"/>
          <w:numId w:val="48"/>
        </w:numPr>
      </w:pPr>
      <w:r>
        <w:t>Inclusive Employment Australia Service Guarantee</w:t>
      </w:r>
    </w:p>
    <w:p w14:paraId="18AB8B1B" w14:textId="70A7787D" w:rsidR="00296F2A" w:rsidRDefault="4810617B" w:rsidP="006030C9">
      <w:pPr>
        <w:pStyle w:val="ListBullet"/>
        <w:keepLines/>
        <w:numPr>
          <w:ilvl w:val="0"/>
          <w:numId w:val="48"/>
        </w:numPr>
      </w:pPr>
      <w:r>
        <w:t>Disability Services and Inclusion Code of Conduct</w:t>
      </w:r>
    </w:p>
    <w:p w14:paraId="7E425813" w14:textId="09A08EFD" w:rsidR="00296F2A" w:rsidRDefault="2C264EBD" w:rsidP="006030C9">
      <w:pPr>
        <w:pStyle w:val="ListBullet"/>
        <w:keepLines/>
        <w:numPr>
          <w:ilvl w:val="0"/>
          <w:numId w:val="48"/>
        </w:numPr>
      </w:pPr>
      <w:r>
        <w:t>Inclusive Employment Australia Parti</w:t>
      </w:r>
      <w:r w:rsidR="5590B3EE">
        <w:t>cipant Right and Responsibilities Statement</w:t>
      </w:r>
    </w:p>
    <w:p w14:paraId="42CBE618" w14:textId="35DB8701" w:rsidR="0017646C" w:rsidRDefault="0017646C" w:rsidP="006030C9">
      <w:pPr>
        <w:pStyle w:val="ListBullet"/>
        <w:keepLines/>
        <w:numPr>
          <w:ilvl w:val="0"/>
          <w:numId w:val="48"/>
        </w:numPr>
      </w:pPr>
      <w:r>
        <w:t xml:space="preserve">One of: </w:t>
      </w:r>
    </w:p>
    <w:p w14:paraId="3376E35F" w14:textId="15D7EAE5" w:rsidR="00211A50" w:rsidRDefault="519F8F98" w:rsidP="00090B6F">
      <w:pPr>
        <w:pStyle w:val="ListBullet"/>
        <w:keepLines/>
        <w:numPr>
          <w:ilvl w:val="1"/>
          <w:numId w:val="48"/>
        </w:numPr>
      </w:pPr>
      <w:r>
        <w:t xml:space="preserve">Meaningful Engagement Fact Sheet – For </w:t>
      </w:r>
      <w:r w:rsidR="00DD6871">
        <w:t>p</w:t>
      </w:r>
      <w:r>
        <w:t>articipants (Mutual Obligation) and D</w:t>
      </w:r>
      <w:r w:rsidR="00B6065C">
        <w:t xml:space="preserve">isability </w:t>
      </w:r>
      <w:r>
        <w:t>S</w:t>
      </w:r>
      <w:r w:rsidR="00B6065C">
        <w:t xml:space="preserve">upport </w:t>
      </w:r>
      <w:r>
        <w:t>P</w:t>
      </w:r>
      <w:r w:rsidR="00B6065C">
        <w:t>ension (DSP)</w:t>
      </w:r>
      <w:r>
        <w:t xml:space="preserve"> </w:t>
      </w:r>
      <w:r w:rsidR="00B6065C">
        <w:t>r</w:t>
      </w:r>
      <w:r>
        <w:t>ecipients (</w:t>
      </w:r>
      <w:hyperlink w:anchor="_Glossary" w:history="1">
        <w:r w:rsidR="5F089D27" w:rsidRPr="63B136EF">
          <w:rPr>
            <w:rStyle w:val="Hyperlink"/>
            <w:sz w:val="24"/>
          </w:rPr>
          <w:t>C</w:t>
        </w:r>
        <w:r w:rsidRPr="63B136EF">
          <w:rPr>
            <w:rStyle w:val="Hyperlink"/>
            <w:sz w:val="24"/>
          </w:rPr>
          <w:t>ompulsory</w:t>
        </w:r>
      </w:hyperlink>
      <w:r w:rsidRPr="63B136EF">
        <w:t xml:space="preserve"> </w:t>
      </w:r>
      <w:r w:rsidR="000C17D6" w:rsidRPr="63B136EF">
        <w:t>r</w:t>
      </w:r>
      <w:r w:rsidRPr="63B136EF">
        <w:t>eq</w:t>
      </w:r>
      <w:r>
        <w:t>uirement)</w:t>
      </w:r>
      <w:r w:rsidR="00251C68">
        <w:t xml:space="preserve"> or</w:t>
      </w:r>
    </w:p>
    <w:p w14:paraId="2955A9B1" w14:textId="0BF98D55" w:rsidR="00211A50" w:rsidRDefault="519F8F98" w:rsidP="00090B6F">
      <w:pPr>
        <w:pStyle w:val="ListBullet"/>
        <w:keepLines/>
        <w:numPr>
          <w:ilvl w:val="1"/>
          <w:numId w:val="48"/>
        </w:numPr>
      </w:pPr>
      <w:r>
        <w:t xml:space="preserve">Meaningful Engagement Fact Sheet – For </w:t>
      </w:r>
      <w:r w:rsidR="000C17D6">
        <w:t>p</w:t>
      </w:r>
      <w:r>
        <w:t>articipants (</w:t>
      </w:r>
      <w:r w:rsidR="000C17D6">
        <w:t>v</w:t>
      </w:r>
      <w:r>
        <w:t>oluntary)</w:t>
      </w:r>
      <w:r w:rsidR="00251C68">
        <w:t>.</w:t>
      </w:r>
    </w:p>
    <w:p w14:paraId="608CE62E" w14:textId="7C387BF2" w:rsidR="005D5A24" w:rsidRDefault="00FD5DA6" w:rsidP="00A82AEA">
      <w:pPr>
        <w:keepLines/>
      </w:pPr>
      <w:r>
        <w:t xml:space="preserve">During your first few weeks, </w:t>
      </w:r>
      <w:r w:rsidR="0017646C">
        <w:t xml:space="preserve">your provider </w:t>
      </w:r>
      <w:r>
        <w:t>will help you:</w:t>
      </w:r>
    </w:p>
    <w:p w14:paraId="3E7590AC" w14:textId="6D67F668" w:rsidR="00FD5DA6" w:rsidRDefault="00FD5DA6" w:rsidP="00A82AEA">
      <w:pPr>
        <w:pStyle w:val="ListBullet"/>
        <w:keepLines/>
        <w:numPr>
          <w:ilvl w:val="0"/>
          <w:numId w:val="48"/>
        </w:numPr>
      </w:pPr>
      <w:r>
        <w:t>identify your strengths</w:t>
      </w:r>
    </w:p>
    <w:p w14:paraId="3F3BFB43" w14:textId="790120F9" w:rsidR="00FD5DA6" w:rsidRDefault="00FD5DA6" w:rsidP="00A82AEA">
      <w:pPr>
        <w:pStyle w:val="ListBullet"/>
        <w:keepLines/>
        <w:numPr>
          <w:ilvl w:val="0"/>
          <w:numId w:val="48"/>
        </w:numPr>
      </w:pPr>
      <w:r>
        <w:t>explore job options</w:t>
      </w:r>
    </w:p>
    <w:p w14:paraId="26E14268" w14:textId="04A76795" w:rsidR="00FD5DA6" w:rsidRDefault="00FD5DA6" w:rsidP="00A82AEA">
      <w:pPr>
        <w:pStyle w:val="ListBullet"/>
        <w:keepLines/>
        <w:numPr>
          <w:ilvl w:val="0"/>
          <w:numId w:val="48"/>
        </w:numPr>
      </w:pPr>
      <w:r>
        <w:t>build skills</w:t>
      </w:r>
    </w:p>
    <w:p w14:paraId="1FC0A9D3" w14:textId="7DA23DAA" w:rsidR="008D2677" w:rsidRDefault="008D2677" w:rsidP="00A82AEA">
      <w:pPr>
        <w:pStyle w:val="ListBullet"/>
        <w:keepLines/>
        <w:numPr>
          <w:ilvl w:val="0"/>
          <w:numId w:val="48"/>
        </w:numPr>
      </w:pPr>
      <w:r>
        <w:t>create a resume.</w:t>
      </w:r>
    </w:p>
    <w:p w14:paraId="208C4177" w14:textId="77777777" w:rsidR="00754B11" w:rsidRDefault="00754B11" w:rsidP="00B65721">
      <w:pPr>
        <w:pStyle w:val="ListBullet"/>
        <w:keepLines/>
      </w:pPr>
    </w:p>
    <w:p w14:paraId="29C32AB3" w14:textId="77777777" w:rsidR="008849C8" w:rsidRDefault="008849C8">
      <w:pPr>
        <w:rPr>
          <w:rFonts w:asciiTheme="majorHAnsi" w:eastAsiaTheme="majorEastAsia" w:hAnsiTheme="majorHAnsi" w:cstheme="majorBidi"/>
          <w:b/>
          <w:color w:val="4B256A" w:themeColor="accent1" w:themeShade="BF"/>
          <w:sz w:val="44"/>
          <w:szCs w:val="44"/>
        </w:rPr>
      </w:pPr>
      <w:r>
        <w:rPr>
          <w:rFonts w:asciiTheme="majorHAnsi" w:hAnsiTheme="majorHAnsi"/>
          <w:color w:val="4B256A" w:themeColor="accent1" w:themeShade="BF"/>
        </w:rPr>
        <w:br w:type="page"/>
      </w:r>
    </w:p>
    <w:p w14:paraId="108E2FB3" w14:textId="3A417D7C" w:rsidR="00A13210" w:rsidRPr="00864F0B" w:rsidRDefault="00A13210" w:rsidP="00A13210">
      <w:pPr>
        <w:pStyle w:val="Heading2"/>
        <w:keepLines/>
        <w:spacing w:before="0" w:after="120"/>
        <w:rPr>
          <w:rFonts w:asciiTheme="majorHAnsi" w:hAnsiTheme="majorHAnsi"/>
          <w:color w:val="4B256A" w:themeColor="accent1" w:themeShade="BF"/>
        </w:rPr>
      </w:pPr>
      <w:bookmarkStart w:id="49" w:name="_Toc240284927"/>
      <w:r w:rsidRPr="63B136EF">
        <w:rPr>
          <w:rFonts w:asciiTheme="majorHAnsi" w:hAnsiTheme="majorHAnsi"/>
          <w:color w:val="4B256A" w:themeColor="accent1" w:themeShade="BF"/>
        </w:rPr>
        <w:lastRenderedPageBreak/>
        <w:t>Sharing your personal information</w:t>
      </w:r>
      <w:bookmarkEnd w:id="49"/>
    </w:p>
    <w:p w14:paraId="39C8990E" w14:textId="77777777" w:rsidR="00A13210" w:rsidRPr="00864F0B" w:rsidRDefault="00A13210" w:rsidP="00A13210">
      <w:pPr>
        <w:pStyle w:val="Heading3"/>
        <w:keepLines/>
        <w:spacing w:before="0" w:after="120"/>
        <w:rPr>
          <w:color w:val="7030A0"/>
        </w:rPr>
      </w:pPr>
      <w:bookmarkStart w:id="50" w:name="_Toc240284928"/>
      <w:r w:rsidRPr="63B136EF">
        <w:rPr>
          <w:color w:val="7030A0"/>
        </w:rPr>
        <w:t>Why is sharing your personal information with your provider important?</w:t>
      </w:r>
      <w:bookmarkEnd w:id="50"/>
    </w:p>
    <w:p w14:paraId="5FA47C4F" w14:textId="77777777" w:rsidR="00A13210" w:rsidRPr="001676AC" w:rsidRDefault="00A13210" w:rsidP="00A13210">
      <w:pPr>
        <w:keepLines/>
      </w:pPr>
      <w:r w:rsidRPr="001E0D31">
        <w:t xml:space="preserve">Providers will use the personal information you share to </w:t>
      </w:r>
      <w:r w:rsidRPr="001E0D31">
        <w:rPr>
          <w:b/>
          <w:bCs/>
        </w:rPr>
        <w:t>help you find</w:t>
      </w:r>
      <w:r w:rsidRPr="00CB456B">
        <w:t xml:space="preserve"> </w:t>
      </w:r>
      <w:r w:rsidRPr="001E0D31">
        <w:t xml:space="preserve">and </w:t>
      </w:r>
      <w:r>
        <w:rPr>
          <w:b/>
          <w:bCs/>
        </w:rPr>
        <w:t>keep</w:t>
      </w:r>
      <w:r w:rsidRPr="001E0D31">
        <w:t xml:space="preserve"> the </w:t>
      </w:r>
      <w:r w:rsidRPr="001E0D31">
        <w:rPr>
          <w:b/>
          <w:bCs/>
        </w:rPr>
        <w:t>right job for you</w:t>
      </w:r>
      <w:r w:rsidRPr="001E0D31">
        <w:t>.</w:t>
      </w:r>
      <w:r>
        <w:t xml:space="preserve"> This includes information you share about your:</w:t>
      </w:r>
    </w:p>
    <w:p w14:paraId="4441D4D1" w14:textId="77777777" w:rsidR="00A13210" w:rsidRPr="00436F4C" w:rsidRDefault="00A13210" w:rsidP="00A13210">
      <w:pPr>
        <w:pStyle w:val="ListBullet"/>
        <w:keepLines/>
        <w:numPr>
          <w:ilvl w:val="0"/>
          <w:numId w:val="43"/>
        </w:numPr>
      </w:pPr>
      <w:r w:rsidRPr="00436F4C">
        <w:t>health</w:t>
      </w:r>
    </w:p>
    <w:p w14:paraId="2C8E21E8" w14:textId="77777777" w:rsidR="00A13210" w:rsidRPr="00436F4C" w:rsidRDefault="00A13210" w:rsidP="00A13210">
      <w:pPr>
        <w:pStyle w:val="ListBullet"/>
        <w:keepLines/>
        <w:numPr>
          <w:ilvl w:val="0"/>
          <w:numId w:val="43"/>
        </w:numPr>
      </w:pPr>
      <w:r w:rsidRPr="00436F4C">
        <w:t>work adjustment needs</w:t>
      </w:r>
    </w:p>
    <w:p w14:paraId="63B77BCC" w14:textId="77777777" w:rsidR="00A13210" w:rsidRPr="00436F4C" w:rsidRDefault="00A13210" w:rsidP="00A13210">
      <w:pPr>
        <w:pStyle w:val="ListBullet"/>
        <w:keepLines/>
        <w:numPr>
          <w:ilvl w:val="0"/>
          <w:numId w:val="43"/>
        </w:numPr>
      </w:pPr>
      <w:r w:rsidRPr="00436F4C">
        <w:t>interests and goals</w:t>
      </w:r>
    </w:p>
    <w:p w14:paraId="11153BFF" w14:textId="4957ED2F" w:rsidR="00A13210" w:rsidRPr="00436F4C" w:rsidRDefault="00A13210" w:rsidP="00A13210">
      <w:pPr>
        <w:pStyle w:val="ListBullet"/>
        <w:keepLines/>
        <w:numPr>
          <w:ilvl w:val="0"/>
          <w:numId w:val="43"/>
        </w:numPr>
      </w:pPr>
      <w:r w:rsidRPr="00436F4C">
        <w:t>education</w:t>
      </w:r>
    </w:p>
    <w:p w14:paraId="76AB54EA" w14:textId="77777777" w:rsidR="00A13210" w:rsidRDefault="00A13210" w:rsidP="00A13210">
      <w:pPr>
        <w:pStyle w:val="ListBullet"/>
        <w:keepLines/>
        <w:numPr>
          <w:ilvl w:val="0"/>
          <w:numId w:val="43"/>
        </w:numPr>
      </w:pPr>
      <w:r w:rsidRPr="00436F4C">
        <w:t>work history</w:t>
      </w:r>
    </w:p>
    <w:p w14:paraId="25E58674" w14:textId="77777777" w:rsidR="00A13210" w:rsidRDefault="00BE4AC1" w:rsidP="00A13210">
      <w:pPr>
        <w:keepLines/>
      </w:pPr>
      <w:r>
        <w:pict w14:anchorId="5D1CE313">
          <v:rect id="_x0000_i1025" style="width:0;height:1.5pt" o:hralign="center" o:hrstd="t" o:hr="t" fillcolor="#a0a0a0" stroked="f"/>
        </w:pict>
      </w:r>
    </w:p>
    <w:p w14:paraId="7163C3EA" w14:textId="77777777" w:rsidR="00A13210" w:rsidRDefault="00A13210" w:rsidP="00A13210">
      <w:pPr>
        <w:keepLines/>
        <w:widowControl w:val="0"/>
        <w:spacing w:before="160" w:after="160" w:line="360" w:lineRule="atLeast"/>
        <w:rPr>
          <w:rFonts w:asciiTheme="majorHAnsi" w:eastAsiaTheme="majorEastAsia" w:hAnsiTheme="majorHAnsi" w:cstheme="majorBidi"/>
          <w:b/>
          <w:color w:val="7030A0"/>
          <w:sz w:val="32"/>
          <w:szCs w:val="32"/>
        </w:rPr>
      </w:pPr>
      <w:r w:rsidRPr="00A90B02">
        <w:rPr>
          <w:rFonts w:cs="Times New Roman"/>
          <w:noProof/>
          <w:color w:val="65328F" w:themeColor="accent1"/>
          <w:spacing w:val="0"/>
          <w:szCs w:val="22"/>
        </w:rPr>
        <w:t xml:space="preserve">Your </w:t>
      </w:r>
      <w:r w:rsidRPr="006161DE">
        <w:rPr>
          <w:rFonts w:cs="Times New Roman"/>
          <w:noProof/>
          <w:color w:val="65328F" w:themeColor="accent1"/>
          <w:spacing w:val="0"/>
          <w:szCs w:val="22"/>
        </w:rPr>
        <w:t>Inclusive Employment Australia</w:t>
      </w:r>
      <w:r w:rsidRPr="001676AC">
        <w:rPr>
          <w:rFonts w:cs="Times New Roman"/>
          <w:color w:val="000000" w:themeColor="text1"/>
          <w:spacing w:val="0"/>
          <w:szCs w:val="22"/>
        </w:rPr>
        <w:t xml:space="preserve"> </w:t>
      </w:r>
      <w:r w:rsidRPr="00A90B02">
        <w:rPr>
          <w:rFonts w:cs="Times New Roman"/>
          <w:noProof/>
          <w:color w:val="65328F" w:themeColor="accent1"/>
          <w:spacing w:val="0"/>
          <w:szCs w:val="22"/>
        </w:rPr>
        <w:t xml:space="preserve">provider will usually be able to show you the information they hold about you. </w:t>
      </w:r>
      <w:r w:rsidRPr="00A33588">
        <w:rPr>
          <w:rFonts w:cs="Times New Roman"/>
          <w:noProof/>
          <w:color w:val="65328F" w:themeColor="accent1"/>
          <w:spacing w:val="0"/>
          <w:szCs w:val="22"/>
        </w:rPr>
        <w:t>If you have concerns about how your personal information is being managed, please talk to your</w:t>
      </w:r>
      <w:r w:rsidRPr="006161DE">
        <w:rPr>
          <w:rFonts w:cs="Times New Roman"/>
          <w:noProof/>
          <w:color w:val="65328F" w:themeColor="accent1"/>
          <w:spacing w:val="0"/>
          <w:szCs w:val="22"/>
        </w:rPr>
        <w:t xml:space="preserve"> </w:t>
      </w:r>
      <w:r w:rsidRPr="00A33588">
        <w:rPr>
          <w:rFonts w:cs="Times New Roman"/>
          <w:noProof/>
          <w:color w:val="65328F" w:themeColor="accent1"/>
          <w:spacing w:val="0"/>
          <w:szCs w:val="22"/>
        </w:rPr>
        <w:t>provider</w:t>
      </w:r>
      <w:r w:rsidRPr="00A90B02">
        <w:rPr>
          <w:rFonts w:cs="Times New Roman"/>
          <w:noProof/>
          <w:color w:val="65328F" w:themeColor="accent1"/>
          <w:spacing w:val="0"/>
          <w:szCs w:val="22"/>
        </w:rPr>
        <w:t>.</w:t>
      </w:r>
      <w:r w:rsidR="00BE4AC1">
        <w:pict w14:anchorId="384029BE">
          <v:rect id="_x0000_i1026" style="width:0;height:1.5pt" o:hralign="center" o:hrstd="t" o:hr="t" fillcolor="#a0a0a0" stroked="f"/>
        </w:pict>
      </w:r>
    </w:p>
    <w:p w14:paraId="0305E3A7" w14:textId="77777777" w:rsidR="00527E81" w:rsidRDefault="00527E81" w:rsidP="00A13210">
      <w:pPr>
        <w:pStyle w:val="Heading3"/>
        <w:keepLines/>
        <w:spacing w:before="0" w:after="120"/>
        <w:rPr>
          <w:color w:val="7030A0"/>
        </w:rPr>
      </w:pPr>
    </w:p>
    <w:p w14:paraId="1B5FD58E" w14:textId="37C105BD" w:rsidR="00A13210" w:rsidRPr="00864F0B" w:rsidRDefault="00A13210" w:rsidP="00A13210">
      <w:pPr>
        <w:pStyle w:val="Heading3"/>
        <w:keepLines/>
        <w:spacing w:before="0" w:after="120"/>
        <w:rPr>
          <w:color w:val="7030A0"/>
        </w:rPr>
      </w:pPr>
      <w:bookmarkStart w:id="51" w:name="_Toc240284929"/>
      <w:r w:rsidRPr="63B136EF">
        <w:rPr>
          <w:color w:val="7030A0"/>
        </w:rPr>
        <w:t>How is my information protected?</w:t>
      </w:r>
      <w:bookmarkEnd w:id="51"/>
    </w:p>
    <w:p w14:paraId="469071A4" w14:textId="77777777" w:rsidR="00A13210" w:rsidRDefault="00A13210" w:rsidP="00A13210">
      <w:pPr>
        <w:keepLines/>
      </w:pPr>
      <w:r>
        <w:t>A</w:t>
      </w:r>
      <w:r w:rsidRPr="001676AC">
        <w:t xml:space="preserve">ll information about you </w:t>
      </w:r>
      <w:r>
        <w:t xml:space="preserve">is kept </w:t>
      </w:r>
      <w:r w:rsidRPr="001676AC">
        <w:t xml:space="preserve">in </w:t>
      </w:r>
      <w:r>
        <w:t>accordance</w:t>
      </w:r>
      <w:r w:rsidRPr="001676AC">
        <w:t xml:space="preserve"> with the </w:t>
      </w:r>
      <w:r w:rsidRPr="006161DE">
        <w:rPr>
          <w:i/>
          <w:iCs/>
        </w:rPr>
        <w:t>Privacy Act 1988 (</w:t>
      </w:r>
      <w:proofErr w:type="spellStart"/>
      <w:r w:rsidRPr="006161DE">
        <w:rPr>
          <w:i/>
          <w:iCs/>
        </w:rPr>
        <w:t>Cth</w:t>
      </w:r>
      <w:proofErr w:type="spellEnd"/>
      <w:r w:rsidRPr="006161DE">
        <w:rPr>
          <w:i/>
          <w:iCs/>
        </w:rPr>
        <w:t>)</w:t>
      </w:r>
      <w:r w:rsidRPr="001676AC">
        <w:t xml:space="preserve">. </w:t>
      </w:r>
    </w:p>
    <w:p w14:paraId="2E647E3D" w14:textId="77777777" w:rsidR="00A13210" w:rsidRPr="003B2E33" w:rsidRDefault="00A13210" w:rsidP="00A13210">
      <w:pPr>
        <w:keepLines/>
      </w:pPr>
      <w:r>
        <w:t>P</w:t>
      </w:r>
      <w:r w:rsidRPr="001676AC">
        <w:t xml:space="preserve">roviders must immediately notify </w:t>
      </w:r>
      <w:r>
        <w:t xml:space="preserve">the </w:t>
      </w:r>
      <w:r w:rsidRPr="001676AC">
        <w:t xml:space="preserve">Department of Social Services (DSS) if they are aware </w:t>
      </w:r>
      <w:r w:rsidRPr="006161DE">
        <w:t>of any breach or misuse of your information.</w:t>
      </w:r>
    </w:p>
    <w:p w14:paraId="604BC5F2" w14:textId="77777777" w:rsidR="00A13210" w:rsidRPr="00864F0B" w:rsidRDefault="00A13210" w:rsidP="00A13210">
      <w:pPr>
        <w:pStyle w:val="Heading3"/>
        <w:keepLines/>
        <w:spacing w:before="0" w:after="120"/>
        <w:rPr>
          <w:color w:val="7030A0"/>
        </w:rPr>
      </w:pPr>
      <w:bookmarkStart w:id="52" w:name="_Toc240284930"/>
      <w:r w:rsidRPr="63B136EF">
        <w:rPr>
          <w:color w:val="7030A0"/>
        </w:rPr>
        <w:t>Where can I find more information?</w:t>
      </w:r>
      <w:bookmarkEnd w:id="52"/>
    </w:p>
    <w:p w14:paraId="55F5C24F" w14:textId="77777777" w:rsidR="00A13210" w:rsidRDefault="00A13210" w:rsidP="00A13210">
      <w:pPr>
        <w:keepLines/>
      </w:pPr>
      <w:r>
        <w:t>F</w:t>
      </w:r>
      <w:r w:rsidRPr="00AA166F">
        <w:t xml:space="preserve">or </w:t>
      </w:r>
      <w:r>
        <w:t>more about</w:t>
      </w:r>
      <w:r w:rsidRPr="00AA166F">
        <w:t xml:space="preserve"> </w:t>
      </w:r>
      <w:r>
        <w:t>how we handle your information:</w:t>
      </w:r>
    </w:p>
    <w:p w14:paraId="502C3208" w14:textId="77777777" w:rsidR="00A13210" w:rsidRPr="00F010DA" w:rsidRDefault="00A13210" w:rsidP="00A13210">
      <w:pPr>
        <w:pStyle w:val="ListBullet"/>
        <w:keepLines/>
        <w:numPr>
          <w:ilvl w:val="0"/>
          <w:numId w:val="52"/>
        </w:numPr>
        <w:rPr>
          <w:color w:val="65328F" w:themeColor="accent1"/>
        </w:rPr>
      </w:pPr>
      <w:r>
        <w:t>r</w:t>
      </w:r>
      <w:r w:rsidRPr="70E2CD9A">
        <w:t xml:space="preserve">efer to the </w:t>
      </w:r>
      <w:hyperlink r:id="rId24" w:history="1">
        <w:r w:rsidRPr="00465C46">
          <w:rPr>
            <w:color w:val="65328F" w:themeColor="accent1"/>
            <w:u w:val="single"/>
          </w:rPr>
          <w:t>privacy factsheet – Inclusive Employment Australia</w:t>
        </w:r>
      </w:hyperlink>
    </w:p>
    <w:p w14:paraId="4A8834DF" w14:textId="77777777" w:rsidR="00A13210" w:rsidRPr="00F010DA" w:rsidRDefault="00A13210" w:rsidP="00A13210">
      <w:pPr>
        <w:pStyle w:val="ListBullet"/>
        <w:keepLines/>
        <w:numPr>
          <w:ilvl w:val="0"/>
          <w:numId w:val="52"/>
        </w:numPr>
        <w:rPr>
          <w:color w:val="65328F" w:themeColor="accent1"/>
        </w:rPr>
      </w:pPr>
      <w:r>
        <w:t>l</w:t>
      </w:r>
      <w:r w:rsidRPr="00A8686F">
        <w:t>earn more about</w:t>
      </w:r>
      <w:r w:rsidRPr="00685921">
        <w:t xml:space="preserve"> </w:t>
      </w:r>
      <w:hyperlink r:id="rId25" w:history="1">
        <w:r w:rsidRPr="00465C46">
          <w:rPr>
            <w:color w:val="65328F" w:themeColor="accent1"/>
            <w:u w:val="single"/>
          </w:rPr>
          <w:t>participant privacy and consent</w:t>
        </w:r>
      </w:hyperlink>
    </w:p>
    <w:p w14:paraId="6661324A" w14:textId="77777777" w:rsidR="00A13210" w:rsidRDefault="00A13210" w:rsidP="00A13210">
      <w:pPr>
        <w:pStyle w:val="ListBullet"/>
        <w:keepLines/>
        <w:numPr>
          <w:ilvl w:val="0"/>
          <w:numId w:val="52"/>
        </w:numPr>
      </w:pPr>
      <w:r>
        <w:t>read</w:t>
      </w:r>
      <w:hyperlink r:id="rId26" w:history="1">
        <w:r w:rsidRPr="00A8686F">
          <w:t xml:space="preserve"> o</w:t>
        </w:r>
        <w:r w:rsidRPr="00685921">
          <w:t xml:space="preserve">ur </w:t>
        </w:r>
        <w:r w:rsidRPr="00465C46">
          <w:rPr>
            <w:color w:val="65328F" w:themeColor="accent1"/>
            <w:u w:val="single"/>
          </w:rPr>
          <w:t>Privacy Policy</w:t>
        </w:r>
      </w:hyperlink>
      <w:r w:rsidRPr="00F010DA">
        <w:t>.</w:t>
      </w:r>
    </w:p>
    <w:p w14:paraId="393330E7" w14:textId="3373C85A" w:rsidR="00386B49" w:rsidRDefault="00386B49" w:rsidP="00386B49">
      <w:pPr>
        <w:pStyle w:val="ListBullet"/>
        <w:keepLines/>
      </w:pPr>
    </w:p>
    <w:p w14:paraId="29CAD795" w14:textId="171050E0" w:rsidR="008849C8" w:rsidRDefault="008849C8">
      <w:pPr>
        <w:rPr>
          <w:rFonts w:asciiTheme="majorHAnsi" w:eastAsiaTheme="majorEastAsia" w:hAnsiTheme="majorHAnsi" w:cstheme="majorBidi"/>
          <w:b/>
          <w:color w:val="4B256A" w:themeColor="accent1" w:themeShade="BF"/>
          <w:sz w:val="44"/>
          <w:szCs w:val="44"/>
        </w:rPr>
      </w:pPr>
      <w:r>
        <w:rPr>
          <w:rFonts w:asciiTheme="majorHAnsi" w:hAnsiTheme="majorHAnsi"/>
          <w:color w:val="4B256A" w:themeColor="accent1" w:themeShade="BF"/>
        </w:rPr>
        <w:br w:type="page"/>
      </w:r>
    </w:p>
    <w:p w14:paraId="19888E0C" w14:textId="3287445D" w:rsidR="00C0505D" w:rsidRPr="00864F0B" w:rsidRDefault="001B0B44" w:rsidP="00C0505D">
      <w:pPr>
        <w:pStyle w:val="Heading2"/>
        <w:keepLines/>
        <w:spacing w:before="0" w:after="120"/>
        <w:rPr>
          <w:rFonts w:asciiTheme="majorHAnsi" w:hAnsiTheme="majorHAnsi"/>
          <w:color w:val="4B256A" w:themeColor="accent1" w:themeShade="BF"/>
        </w:rPr>
      </w:pPr>
      <w:bookmarkStart w:id="53" w:name="_Toc240284931"/>
      <w:r>
        <w:rPr>
          <w:noProof/>
          <w:sz w:val="48"/>
          <w:szCs w:val="48"/>
        </w:rPr>
        <w:lastRenderedPageBreak/>
        <w:drawing>
          <wp:anchor distT="0" distB="0" distL="114300" distR="114300" simplePos="0" relativeHeight="251661312" behindDoc="0" locked="0" layoutInCell="1" allowOverlap="1" wp14:anchorId="46712769" wp14:editId="3151B117">
            <wp:simplePos x="0" y="0"/>
            <wp:positionH relativeFrom="column">
              <wp:posOffset>3810</wp:posOffset>
            </wp:positionH>
            <wp:positionV relativeFrom="page">
              <wp:posOffset>723900</wp:posOffset>
            </wp:positionV>
            <wp:extent cx="6120130" cy="4079875"/>
            <wp:effectExtent l="0" t="0" r="0" b="0"/>
            <wp:wrapTopAndBottom/>
            <wp:docPr id="1239315007"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358260" name="Picture 6">
                      <a:extLst>
                        <a:ext uri="{C183D7F6-B498-43B3-948B-1728B52AA6E4}">
                          <adec:decorative xmlns:adec="http://schemas.microsoft.com/office/drawing/2017/decorative" val="1"/>
                        </a:ext>
                      </a:extLst>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anchor>
        </w:drawing>
      </w:r>
      <w:r w:rsidR="00C0505D" w:rsidRPr="63B136EF">
        <w:rPr>
          <w:rFonts w:asciiTheme="majorHAnsi" w:hAnsiTheme="majorHAnsi"/>
          <w:color w:val="4B256A" w:themeColor="accent1" w:themeShade="BF"/>
        </w:rPr>
        <w:t>Job Plans and Meaningful Engagement</w:t>
      </w:r>
      <w:bookmarkEnd w:id="53"/>
    </w:p>
    <w:p w14:paraId="26BE1F21" w14:textId="77777777" w:rsidR="00C0505D" w:rsidRDefault="00C0505D" w:rsidP="00C0505D">
      <w:pPr>
        <w:keepLines/>
      </w:pPr>
      <w:r>
        <w:t>Your Job Plan is an agreement between you and your provider about what you will do while getting help from Inclusive Employment Australia.</w:t>
      </w:r>
    </w:p>
    <w:p w14:paraId="66BCF460" w14:textId="77777777" w:rsidR="00C0505D" w:rsidRDefault="00C0505D" w:rsidP="00C0505D">
      <w:pPr>
        <w:keepLines/>
      </w:pPr>
      <w:r>
        <w:t>You must have a Job Plan in place to get support from your provider.</w:t>
      </w:r>
    </w:p>
    <w:p w14:paraId="79F7FA56" w14:textId="77777777" w:rsidR="00C0505D" w:rsidRPr="001C4D90" w:rsidRDefault="00C0505D" w:rsidP="00C0505D">
      <w:r>
        <w:t xml:space="preserve">Your provider will help keep your Job Plan up to date. If something changes in your life, your goals, or the support you need, you can change your Job Plan with your provider. </w:t>
      </w:r>
    </w:p>
    <w:p w14:paraId="394BB1EC" w14:textId="77777777" w:rsidR="00C0505D" w:rsidRPr="00926FAD" w:rsidRDefault="00C0505D" w:rsidP="00C0505D">
      <w:pPr>
        <w:pStyle w:val="Heading3"/>
        <w:keepLines/>
        <w:spacing w:before="0" w:after="120"/>
        <w:rPr>
          <w:color w:val="7030A0"/>
        </w:rPr>
      </w:pPr>
      <w:bookmarkStart w:id="54" w:name="_Toc240284932"/>
      <w:r w:rsidRPr="63B136EF">
        <w:rPr>
          <w:color w:val="7030A0"/>
        </w:rPr>
        <w:t>Types of Job Plans</w:t>
      </w:r>
      <w:bookmarkEnd w:id="54"/>
    </w:p>
    <w:p w14:paraId="27F58E2A" w14:textId="77777777" w:rsidR="00C0505D" w:rsidRDefault="00C0505D" w:rsidP="00C0505D">
      <w:pPr>
        <w:keepLines/>
        <w:rPr>
          <w:b/>
          <w:bCs/>
        </w:rPr>
      </w:pPr>
      <w:r>
        <w:rPr>
          <w:b/>
          <w:bCs/>
        </w:rPr>
        <w:t>Meaningful Engagement Job Plan</w:t>
      </w:r>
    </w:p>
    <w:p w14:paraId="125BBC86" w14:textId="77777777" w:rsidR="00C0505D" w:rsidRPr="003F5508" w:rsidRDefault="00C0505D" w:rsidP="00C0505D">
      <w:pPr>
        <w:keepLines/>
      </w:pPr>
      <w:r>
        <w:t xml:space="preserve">This </w:t>
      </w:r>
      <w:r w:rsidRPr="00F92DD7">
        <w:t>Job Plan</w:t>
      </w:r>
      <w:r>
        <w:t xml:space="preserve"> is flexible and focuses on building a good relationship with your provider. It includes only one requirement - meaningful engagement. </w:t>
      </w:r>
      <w:r w:rsidRPr="00917BDF">
        <w:rPr>
          <w:b/>
          <w:bCs/>
        </w:rPr>
        <w:t>This is a commitment to stay in contact with your provider and undertake tasks or activities that will help you achieve your employment goal.</w:t>
      </w:r>
    </w:p>
    <w:p w14:paraId="645C1D4B" w14:textId="77777777" w:rsidR="00C0505D" w:rsidRDefault="00C0505D" w:rsidP="00C0505D">
      <w:pPr>
        <w:keepLines/>
      </w:pPr>
      <w:r>
        <w:t>The requirement to meaningfully engage will</w:t>
      </w:r>
      <w:r w:rsidRPr="63B136EF">
        <w:t xml:space="preserve"> be </w:t>
      </w:r>
      <w:hyperlink w:anchor="_Glossary" w:history="1">
        <w:r w:rsidRPr="63B136EF">
          <w:rPr>
            <w:rStyle w:val="Hyperlink"/>
            <w:sz w:val="24"/>
          </w:rPr>
          <w:t>Compulsory</w:t>
        </w:r>
      </w:hyperlink>
      <w:r w:rsidRPr="63B136EF">
        <w:t xml:space="preserve"> if y</w:t>
      </w:r>
      <w:r>
        <w:t xml:space="preserve">ou have </w:t>
      </w:r>
      <w:r w:rsidRPr="63B136EF">
        <w:rPr>
          <w:b/>
          <w:bCs/>
        </w:rPr>
        <w:t>mutual obligation requirements</w:t>
      </w:r>
      <w:r>
        <w:t xml:space="preserve"> or have</w:t>
      </w:r>
      <w:r w:rsidRPr="63B136EF">
        <w:t xml:space="preserve"> </w:t>
      </w:r>
      <w:hyperlink w:anchor="_Glossary" w:history="1">
        <w:r w:rsidRPr="63B136EF">
          <w:rPr>
            <w:rStyle w:val="Hyperlink"/>
            <w:sz w:val="24"/>
          </w:rPr>
          <w:t>Compulsory Participation Requirements</w:t>
        </w:r>
      </w:hyperlink>
      <w:r>
        <w:t xml:space="preserve"> to keep getting your Disability Support Pension (DSP).</w:t>
      </w:r>
    </w:p>
    <w:p w14:paraId="3CDCC46D" w14:textId="77777777" w:rsidR="00C0505D" w:rsidRDefault="00C0505D" w:rsidP="00C0505D">
      <w:pPr>
        <w:keepLines/>
      </w:pPr>
      <w:r w:rsidRPr="00F54ABE">
        <w:t xml:space="preserve">If </w:t>
      </w:r>
      <w:r>
        <w:t xml:space="preserve">you do </w:t>
      </w:r>
      <w:r w:rsidRPr="00F54ABE">
        <w:t xml:space="preserve">not </w:t>
      </w:r>
      <w:r w:rsidRPr="00CD002B">
        <w:rPr>
          <w:b/>
          <w:bCs/>
        </w:rPr>
        <w:t>meaningfully engage</w:t>
      </w:r>
      <w:r w:rsidRPr="00CD002B">
        <w:t>,</w:t>
      </w:r>
      <w:r w:rsidRPr="00F54ABE">
        <w:t xml:space="preserve"> </w:t>
      </w:r>
      <w:r>
        <w:t xml:space="preserve">you </w:t>
      </w:r>
      <w:r w:rsidRPr="00F54ABE">
        <w:t xml:space="preserve">may be moved to a </w:t>
      </w:r>
      <w:r w:rsidRPr="00A65A3A">
        <w:t>Detailed Job Plan with compulsory activities.</w:t>
      </w:r>
    </w:p>
    <w:p w14:paraId="7C685EF0" w14:textId="77777777" w:rsidR="00C0505D" w:rsidRPr="00F54ABE" w:rsidRDefault="00C0505D" w:rsidP="00C0505D">
      <w:pPr>
        <w:keepLines/>
        <w:spacing w:before="120" w:line="360" w:lineRule="auto"/>
        <w:contextualSpacing/>
      </w:pPr>
      <w:r w:rsidRPr="00F54ABE">
        <w:t xml:space="preserve">Not </w:t>
      </w:r>
      <w:r>
        <w:t>engaging</w:t>
      </w:r>
      <w:r w:rsidRPr="00F54ABE">
        <w:t xml:space="preserve"> meaningfully could include:</w:t>
      </w:r>
    </w:p>
    <w:p w14:paraId="4B0F191E" w14:textId="77777777" w:rsidR="00C0505D" w:rsidRPr="00436F4C" w:rsidRDefault="00C0505D" w:rsidP="00C0505D">
      <w:pPr>
        <w:pStyle w:val="ListBullet"/>
        <w:keepLines/>
        <w:numPr>
          <w:ilvl w:val="0"/>
          <w:numId w:val="40"/>
        </w:numPr>
      </w:pPr>
      <w:r w:rsidRPr="00436F4C">
        <w:lastRenderedPageBreak/>
        <w:t xml:space="preserve">not agreeing to a Job Plan </w:t>
      </w:r>
    </w:p>
    <w:p w14:paraId="1D437E86" w14:textId="77777777" w:rsidR="00C0505D" w:rsidRPr="00436F4C" w:rsidRDefault="00C0505D" w:rsidP="00C0505D">
      <w:pPr>
        <w:pStyle w:val="ListBullet"/>
        <w:keepLines/>
        <w:numPr>
          <w:ilvl w:val="0"/>
          <w:numId w:val="40"/>
        </w:numPr>
      </w:pPr>
      <w:r w:rsidRPr="00436F4C">
        <w:t>missing provider appointments, activities or job interviews</w:t>
      </w:r>
    </w:p>
    <w:p w14:paraId="4159A05D" w14:textId="77777777" w:rsidR="00C0505D" w:rsidRPr="00436F4C" w:rsidRDefault="00C0505D" w:rsidP="00C0505D">
      <w:pPr>
        <w:pStyle w:val="ListBullet"/>
        <w:keepLines/>
        <w:numPr>
          <w:ilvl w:val="0"/>
          <w:numId w:val="40"/>
        </w:numPr>
      </w:pPr>
      <w:r>
        <w:t>not meeting your job search req</w:t>
      </w:r>
      <w:r w:rsidRPr="63B136EF">
        <w:t>uirements, or</w:t>
      </w:r>
    </w:p>
    <w:p w14:paraId="2669E6C7" w14:textId="77777777" w:rsidR="00C0505D" w:rsidRDefault="00C0505D" w:rsidP="00C0505D">
      <w:pPr>
        <w:pStyle w:val="ListBullet"/>
        <w:keepLines/>
        <w:numPr>
          <w:ilvl w:val="0"/>
          <w:numId w:val="40"/>
        </w:numPr>
        <w:ind w:left="714" w:hanging="357"/>
      </w:pPr>
      <w:r w:rsidRPr="63B136EF">
        <w:t xml:space="preserve">not completing </w:t>
      </w:r>
      <w:hyperlink w:anchor="_Glossary" w:history="1">
        <w:r w:rsidRPr="63B136EF">
          <w:rPr>
            <w:rStyle w:val="Hyperlink"/>
            <w:sz w:val="24"/>
          </w:rPr>
          <w:t>Job Referral Tasks</w:t>
        </w:r>
      </w:hyperlink>
      <w:r>
        <w:t>.</w:t>
      </w:r>
    </w:p>
    <w:p w14:paraId="47C735B6" w14:textId="77777777" w:rsidR="00C0505D" w:rsidRPr="00B55089" w:rsidRDefault="00C0505D" w:rsidP="00C0505D">
      <w:pPr>
        <w:keepLines/>
        <w:rPr>
          <w:b/>
          <w:bCs/>
        </w:rPr>
      </w:pPr>
      <w:r>
        <w:t>Learn more in the</w:t>
      </w:r>
      <w:r w:rsidRPr="005E083F">
        <w:t xml:space="preserve"> </w:t>
      </w:r>
      <w:hyperlink r:id="rId28" w:history="1">
        <w:r w:rsidRPr="00B55089">
          <w:rPr>
            <w:rStyle w:val="Hyperlink"/>
            <w:sz w:val="24"/>
            <w:u w:val="single"/>
          </w:rPr>
          <w:t>meaningful engagement requirements</w:t>
        </w:r>
      </w:hyperlink>
      <w:r w:rsidRPr="005E083F">
        <w:t xml:space="preserve"> factsheet</w:t>
      </w:r>
      <w:r w:rsidRPr="00222C35">
        <w:t>.</w:t>
      </w:r>
      <w:r w:rsidRPr="00B55089">
        <w:rPr>
          <w:b/>
          <w:bCs/>
        </w:rPr>
        <w:t xml:space="preserve"> </w:t>
      </w:r>
    </w:p>
    <w:p w14:paraId="406463A7" w14:textId="77777777" w:rsidR="00C0505D" w:rsidRPr="0043769F" w:rsidRDefault="00C0505D" w:rsidP="00C0505D">
      <w:pPr>
        <w:keepLines/>
        <w:ind w:left="360" w:hanging="360"/>
        <w:rPr>
          <w:b/>
          <w:bCs/>
        </w:rPr>
      </w:pPr>
      <w:r w:rsidRPr="0043769F">
        <w:rPr>
          <w:b/>
          <w:bCs/>
        </w:rPr>
        <w:t>Detailed Job Plan</w:t>
      </w:r>
    </w:p>
    <w:p w14:paraId="664FE405" w14:textId="77777777" w:rsidR="00C0505D" w:rsidRDefault="00C0505D" w:rsidP="00C0505D">
      <w:pPr>
        <w:keepLines/>
      </w:pPr>
      <w:r>
        <w:t xml:space="preserve">This Job Plan lists </w:t>
      </w:r>
      <w:hyperlink w:anchor="_Glossary" w:history="1">
        <w:r w:rsidRPr="7074EA5E">
          <w:rPr>
            <w:rStyle w:val="Hyperlink"/>
            <w:sz w:val="24"/>
          </w:rPr>
          <w:t>Compulsory</w:t>
        </w:r>
      </w:hyperlink>
      <w:r>
        <w:t xml:space="preserve"> requirements or tasks you must do to continue to receive certain Services Australia (Centrelink) payments. </w:t>
      </w:r>
      <w:hyperlink w:anchor="_Glossary" w:history="1">
        <w:r w:rsidRPr="7074EA5E">
          <w:rPr>
            <w:rStyle w:val="Hyperlink"/>
            <w:sz w:val="24"/>
          </w:rPr>
          <w:t>Compulsory</w:t>
        </w:r>
      </w:hyperlink>
      <w:r>
        <w:t xml:space="preserve"> requirements are called your </w:t>
      </w:r>
      <w:r w:rsidRPr="7074EA5E">
        <w:rPr>
          <w:b/>
          <w:bCs/>
        </w:rPr>
        <w:t>Mutual Obligation requirements</w:t>
      </w:r>
      <w:r>
        <w:t>.</w:t>
      </w:r>
    </w:p>
    <w:p w14:paraId="21EB724E" w14:textId="77777777" w:rsidR="00C0505D" w:rsidRPr="00BC0DB5" w:rsidRDefault="00C0505D" w:rsidP="00C0505D">
      <w:pPr>
        <w:keepLines/>
      </w:pPr>
      <w:r>
        <w:t>Your Detailed Job Plan could include tasks and activities such as:</w:t>
      </w:r>
    </w:p>
    <w:p w14:paraId="01AB6D20" w14:textId="77777777" w:rsidR="005C2B67" w:rsidRDefault="00C0505D" w:rsidP="00C0505D">
      <w:pPr>
        <w:pStyle w:val="ListBullet"/>
        <w:keepLines/>
        <w:numPr>
          <w:ilvl w:val="0"/>
          <w:numId w:val="41"/>
        </w:numPr>
      </w:pPr>
      <w:r w:rsidRPr="00436F4C">
        <w:t xml:space="preserve">attending all appointments with your provider and </w:t>
      </w:r>
      <w:r>
        <w:t>Services Australia (Centrelink)</w:t>
      </w:r>
    </w:p>
    <w:p w14:paraId="608CCFAF" w14:textId="4D32ED94" w:rsidR="00C0505D" w:rsidRPr="00436F4C" w:rsidRDefault="00C0505D" w:rsidP="00C0505D">
      <w:pPr>
        <w:pStyle w:val="ListBullet"/>
        <w:keepLines/>
        <w:numPr>
          <w:ilvl w:val="0"/>
          <w:numId w:val="41"/>
        </w:numPr>
      </w:pPr>
      <w:r w:rsidRPr="00436F4C">
        <w:t>actively looking for jobs</w:t>
      </w:r>
      <w:r>
        <w:t xml:space="preserve"> to meet a minimum job search requirement</w:t>
      </w:r>
    </w:p>
    <w:p w14:paraId="15085301" w14:textId="77777777" w:rsidR="00C0505D" w:rsidRPr="00436F4C" w:rsidRDefault="00C0505D" w:rsidP="00C0505D">
      <w:pPr>
        <w:pStyle w:val="ListBullet"/>
        <w:keepLines/>
        <w:numPr>
          <w:ilvl w:val="0"/>
          <w:numId w:val="41"/>
        </w:numPr>
      </w:pPr>
      <w:r w:rsidRPr="00436F4C">
        <w:t>attending job interviews with employers</w:t>
      </w:r>
    </w:p>
    <w:p w14:paraId="7B650C73" w14:textId="77777777" w:rsidR="00C0505D" w:rsidRPr="00436F4C" w:rsidRDefault="00C0505D" w:rsidP="00C0505D">
      <w:pPr>
        <w:pStyle w:val="ListBullet"/>
        <w:keepLines/>
        <w:numPr>
          <w:ilvl w:val="0"/>
          <w:numId w:val="41"/>
        </w:numPr>
      </w:pPr>
      <w:r w:rsidRPr="00436F4C">
        <w:t>following up on job referrals from your provider</w:t>
      </w:r>
    </w:p>
    <w:p w14:paraId="6E9B95BB" w14:textId="77777777" w:rsidR="00C0505D" w:rsidRPr="00436F4C" w:rsidRDefault="00C0505D" w:rsidP="00C0505D">
      <w:pPr>
        <w:pStyle w:val="ListBullet"/>
        <w:keepLines/>
        <w:numPr>
          <w:ilvl w:val="0"/>
          <w:numId w:val="41"/>
        </w:numPr>
      </w:pPr>
      <w:r w:rsidRPr="00436F4C">
        <w:t>studying approved vocational education and training courses</w:t>
      </w:r>
    </w:p>
    <w:p w14:paraId="61CC0DCF" w14:textId="77777777" w:rsidR="00C0505D" w:rsidRPr="00436F4C" w:rsidRDefault="00C0505D" w:rsidP="00C0505D">
      <w:pPr>
        <w:pStyle w:val="ListBullet"/>
        <w:keepLines/>
        <w:numPr>
          <w:ilvl w:val="0"/>
          <w:numId w:val="41"/>
        </w:numPr>
      </w:pPr>
      <w:r w:rsidRPr="00436F4C">
        <w:t>keeping a job, including paid work with an employer or self-employment.</w:t>
      </w:r>
    </w:p>
    <w:p w14:paraId="6C3AA72C" w14:textId="77777777" w:rsidR="00C0505D" w:rsidRDefault="00C0505D" w:rsidP="00C0505D">
      <w:pPr>
        <w:keepLines/>
      </w:pPr>
      <w:r>
        <w:t xml:space="preserve">Your Job Plan may also include additional tasks and activities that will prepare you for employment and </w:t>
      </w:r>
      <w:r w:rsidRPr="00CA593D">
        <w:t xml:space="preserve">help </w:t>
      </w:r>
      <w:r>
        <w:t xml:space="preserve">to </w:t>
      </w:r>
      <w:r w:rsidRPr="00CA593D">
        <w:t xml:space="preserve">improve your </w:t>
      </w:r>
      <w:r>
        <w:t>job</w:t>
      </w:r>
      <w:r w:rsidRPr="00CA593D">
        <w:t xml:space="preserve"> prospects</w:t>
      </w:r>
      <w:r w:rsidRPr="00BC0DB5">
        <w:t>.</w:t>
      </w:r>
      <w:r>
        <w:t xml:space="preserve"> These will be listed as </w:t>
      </w:r>
      <w:r w:rsidRPr="006A0CEB">
        <w:rPr>
          <w:b/>
          <w:bCs/>
        </w:rPr>
        <w:t>voluntary</w:t>
      </w:r>
      <w:r>
        <w:t xml:space="preserve"> requirements. </w:t>
      </w:r>
    </w:p>
    <w:p w14:paraId="212C2F2F" w14:textId="77777777" w:rsidR="00C0505D" w:rsidRDefault="00C0505D" w:rsidP="00C0505D">
      <w:pPr>
        <w:keepLines/>
      </w:pPr>
      <w:r>
        <w:t>Your Detailed Job Plan could include voluntary requirements such as:</w:t>
      </w:r>
    </w:p>
    <w:p w14:paraId="371ADCA4" w14:textId="77777777" w:rsidR="00C0505D" w:rsidRPr="00436F4C" w:rsidRDefault="00C0505D" w:rsidP="00C0505D">
      <w:pPr>
        <w:pStyle w:val="ListBullet"/>
        <w:keepLines/>
        <w:numPr>
          <w:ilvl w:val="0"/>
          <w:numId w:val="51"/>
        </w:numPr>
      </w:pPr>
      <w:r w:rsidRPr="00436F4C">
        <w:t>undertaking voluntary work or work experience placements</w:t>
      </w:r>
    </w:p>
    <w:p w14:paraId="1C8F4CC2" w14:textId="77777777" w:rsidR="00C0505D" w:rsidRPr="00436F4C" w:rsidRDefault="00C0505D" w:rsidP="00C0505D">
      <w:pPr>
        <w:pStyle w:val="ListBullet"/>
        <w:keepLines/>
        <w:numPr>
          <w:ilvl w:val="0"/>
          <w:numId w:val="51"/>
        </w:numPr>
      </w:pPr>
      <w:r w:rsidRPr="00436F4C">
        <w:t>taking part in training or courses to develop your skills</w:t>
      </w:r>
    </w:p>
    <w:p w14:paraId="40806566" w14:textId="77777777" w:rsidR="00C0505D" w:rsidRPr="00436F4C" w:rsidRDefault="00C0505D" w:rsidP="00C0505D">
      <w:pPr>
        <w:pStyle w:val="ListBullet"/>
        <w:keepLines/>
        <w:numPr>
          <w:ilvl w:val="0"/>
          <w:numId w:val="51"/>
        </w:numPr>
      </w:pPr>
      <w:r w:rsidRPr="00436F4C">
        <w:t>connecting with other support services.</w:t>
      </w:r>
    </w:p>
    <w:p w14:paraId="4546C72F" w14:textId="4EF9EFD0" w:rsidR="008849C8" w:rsidRDefault="00C0505D" w:rsidP="00386B49">
      <w:pPr>
        <w:keepLines/>
        <w:rPr>
          <w:rFonts w:asciiTheme="majorHAnsi" w:eastAsiaTheme="majorEastAsia" w:hAnsiTheme="majorHAnsi" w:cstheme="majorBidi"/>
          <w:b/>
          <w:color w:val="7030A0"/>
          <w:sz w:val="32"/>
        </w:rPr>
      </w:pPr>
      <w:r w:rsidRPr="00A65A3A">
        <w:t>You can move from a</w:t>
      </w:r>
      <w:r w:rsidRPr="0077399D">
        <w:t xml:space="preserve"> Detailed Job Plan </w:t>
      </w:r>
      <w:r w:rsidRPr="00A65A3A">
        <w:t>to a</w:t>
      </w:r>
      <w:r w:rsidRPr="0077399D">
        <w:t xml:space="preserve"> Meaningful Engagement Job Plan,</w:t>
      </w:r>
      <w:r w:rsidRPr="00A65A3A">
        <w:t xml:space="preserve"> if you consistently follow the requirements in your plan and stay engaged.</w:t>
      </w:r>
      <w:r w:rsidR="00386B49">
        <w:t xml:space="preserve"> </w:t>
      </w:r>
    </w:p>
    <w:p w14:paraId="6CA5A06C" w14:textId="49E08478" w:rsidR="00C0505D" w:rsidRPr="00864F0B" w:rsidRDefault="00C0505D" w:rsidP="00C0505D">
      <w:pPr>
        <w:pStyle w:val="Heading3"/>
        <w:keepLines/>
        <w:spacing w:before="0" w:after="120"/>
        <w:rPr>
          <w:color w:val="7030A0"/>
        </w:rPr>
      </w:pPr>
      <w:bookmarkStart w:id="55" w:name="_Toc240284933"/>
      <w:r w:rsidRPr="63B136EF">
        <w:rPr>
          <w:color w:val="7030A0"/>
        </w:rPr>
        <w:t>How will I know what I have agreed to do?</w:t>
      </w:r>
      <w:bookmarkEnd w:id="55"/>
    </w:p>
    <w:p w14:paraId="29082EB2" w14:textId="77777777" w:rsidR="00C0505D" w:rsidRDefault="00C0505D" w:rsidP="00C0505D">
      <w:pPr>
        <w:keepLines/>
      </w:pPr>
      <w:r>
        <w:t xml:space="preserve">You can check and keep track of your Job Plan anytime through your </w:t>
      </w:r>
      <w:hyperlink r:id="rId29" w:history="1">
        <w:r w:rsidRPr="000C5492">
          <w:rPr>
            <w:rStyle w:val="Hyperlink"/>
            <w:sz w:val="24"/>
          </w:rPr>
          <w:t>Workforce Australia</w:t>
        </w:r>
      </w:hyperlink>
      <w:r>
        <w:t xml:space="preserve"> account. Your provider can help you access it.</w:t>
      </w:r>
    </w:p>
    <w:p w14:paraId="5F0E677C" w14:textId="77777777" w:rsidR="00386B49" w:rsidRDefault="00C0505D" w:rsidP="00C0505D">
      <w:pPr>
        <w:keepLines/>
      </w:pPr>
      <w:r w:rsidRPr="00FD4C0C">
        <w:t xml:space="preserve">Your Job Plan may list </w:t>
      </w:r>
      <w:r>
        <w:t>only one</w:t>
      </w:r>
      <w:r w:rsidRPr="00FD4C0C">
        <w:t xml:space="preserve"> requirement for </w:t>
      </w:r>
      <w:r>
        <w:t>M</w:t>
      </w:r>
      <w:r w:rsidRPr="00FD4C0C">
        <w:t xml:space="preserve">eaningful </w:t>
      </w:r>
      <w:r>
        <w:t>E</w:t>
      </w:r>
      <w:r w:rsidRPr="00FD4C0C">
        <w:t>ngagement.</w:t>
      </w:r>
      <w:r>
        <w:t xml:space="preserve"> If so, your provider will work with you to develop a personalised approach on what Meaningful Engagement looks like for you based on your strengths, goals and aspirations. </w:t>
      </w:r>
    </w:p>
    <w:p w14:paraId="39F42606" w14:textId="6571EFEE" w:rsidR="00C0505D" w:rsidRDefault="00C0505D" w:rsidP="00C0505D">
      <w:pPr>
        <w:keepLines/>
      </w:pPr>
      <w:r>
        <w:lastRenderedPageBreak/>
        <w:t>They will talk to you about things like:</w:t>
      </w:r>
    </w:p>
    <w:p w14:paraId="66639955" w14:textId="77777777" w:rsidR="00C0505D" w:rsidRPr="00436F4C" w:rsidRDefault="00C0505D" w:rsidP="00C0505D">
      <w:pPr>
        <w:pStyle w:val="ListBullet"/>
        <w:keepLines/>
        <w:numPr>
          <w:ilvl w:val="0"/>
          <w:numId w:val="39"/>
        </w:numPr>
      </w:pPr>
      <w:r w:rsidRPr="00436F4C">
        <w:t>what work you want to do</w:t>
      </w:r>
    </w:p>
    <w:p w14:paraId="15FE33F7" w14:textId="77777777" w:rsidR="00C0505D" w:rsidRPr="00436F4C" w:rsidRDefault="00C0505D" w:rsidP="00C0505D">
      <w:pPr>
        <w:pStyle w:val="ListBullet"/>
        <w:keepLines/>
        <w:numPr>
          <w:ilvl w:val="0"/>
          <w:numId w:val="39"/>
        </w:numPr>
      </w:pPr>
      <w:r w:rsidRPr="00436F4C">
        <w:t>your skills, education and training</w:t>
      </w:r>
    </w:p>
    <w:p w14:paraId="541C354A" w14:textId="77777777" w:rsidR="00C0505D" w:rsidRPr="00436F4C" w:rsidRDefault="00C0505D" w:rsidP="00C0505D">
      <w:pPr>
        <w:pStyle w:val="ListBullet"/>
        <w:keepLines/>
        <w:numPr>
          <w:ilvl w:val="0"/>
          <w:numId w:val="39"/>
        </w:numPr>
      </w:pPr>
      <w:r w:rsidRPr="00436F4C">
        <w:t>things that might make it hard for you to look for and keep a job</w:t>
      </w:r>
    </w:p>
    <w:p w14:paraId="59353850" w14:textId="77777777" w:rsidR="00C0505D" w:rsidRPr="00436F4C" w:rsidRDefault="00C0505D" w:rsidP="00C0505D">
      <w:pPr>
        <w:pStyle w:val="ListBullet"/>
        <w:keepLines/>
        <w:numPr>
          <w:ilvl w:val="0"/>
          <w:numId w:val="39"/>
        </w:numPr>
      </w:pPr>
      <w:r w:rsidRPr="00436F4C">
        <w:t>services and supports that can help you.</w:t>
      </w:r>
    </w:p>
    <w:p w14:paraId="69BE4C7F" w14:textId="77777777" w:rsidR="00C0505D" w:rsidRDefault="00C0505D" w:rsidP="00C0505D">
      <w:pPr>
        <w:keepLines/>
      </w:pPr>
      <w:r>
        <w:t xml:space="preserve">Once you have agreed to your tasks and activities, your provider will give you a record of your plan for Meaningful Engagement. This will be separate to your Job Plan. Your provider must give you a copy in a format that works best for you. </w:t>
      </w:r>
    </w:p>
    <w:p w14:paraId="44899282" w14:textId="77777777" w:rsidR="00C0505D" w:rsidRPr="00D20E43" w:rsidRDefault="00C0505D" w:rsidP="00C0505D">
      <w:pPr>
        <w:keepLines/>
      </w:pPr>
      <w:r>
        <w:t>Or you may have a Detailed Job Plan that lists the tasks and activities you need to do. You and your provider will work together to agree on what goes into your Job Plan.</w:t>
      </w:r>
    </w:p>
    <w:p w14:paraId="6CC64E0E" w14:textId="2AC959E0" w:rsidR="00C0505D" w:rsidRPr="00864F0B" w:rsidRDefault="00C0505D" w:rsidP="00C0505D">
      <w:pPr>
        <w:pStyle w:val="Heading3"/>
        <w:keepLines/>
        <w:spacing w:before="0" w:after="120"/>
        <w:rPr>
          <w:color w:val="7030A0"/>
        </w:rPr>
      </w:pPr>
      <w:bookmarkStart w:id="56" w:name="_Toc240284934"/>
      <w:r w:rsidRPr="63B136EF">
        <w:rPr>
          <w:color w:val="7030A0"/>
        </w:rPr>
        <w:t>When will my Job Plan be updated?</w:t>
      </w:r>
      <w:bookmarkEnd w:id="56"/>
    </w:p>
    <w:p w14:paraId="0EAD5E35" w14:textId="77777777" w:rsidR="00C0505D" w:rsidRDefault="00C0505D" w:rsidP="00C0505D">
      <w:pPr>
        <w:keepLines/>
      </w:pPr>
      <w:r>
        <w:t>Your Job Plan will be updated when:</w:t>
      </w:r>
    </w:p>
    <w:p w14:paraId="2C03D91E" w14:textId="77777777" w:rsidR="00C0505D" w:rsidRPr="00436F4C" w:rsidRDefault="00C0505D" w:rsidP="00C0505D">
      <w:pPr>
        <w:pStyle w:val="ListBullet"/>
        <w:keepLines/>
        <w:numPr>
          <w:ilvl w:val="0"/>
          <w:numId w:val="42"/>
        </w:numPr>
      </w:pPr>
      <w:r w:rsidRPr="00436F4C">
        <w:t>you change providers</w:t>
      </w:r>
    </w:p>
    <w:p w14:paraId="2AAD20C7" w14:textId="77777777" w:rsidR="00C0505D" w:rsidRPr="00436F4C" w:rsidRDefault="00C0505D" w:rsidP="00C0505D">
      <w:pPr>
        <w:pStyle w:val="ListBullet"/>
        <w:keepLines/>
        <w:numPr>
          <w:ilvl w:val="0"/>
          <w:numId w:val="42"/>
        </w:numPr>
      </w:pPr>
      <w:r w:rsidRPr="00436F4C">
        <w:t>you update or change your employment goal</w:t>
      </w:r>
    </w:p>
    <w:p w14:paraId="4ECF33B4" w14:textId="77777777" w:rsidR="00C0505D" w:rsidRPr="00436F4C" w:rsidRDefault="00C0505D" w:rsidP="00C0505D">
      <w:pPr>
        <w:pStyle w:val="ListBullet"/>
        <w:keepLines/>
        <w:numPr>
          <w:ilvl w:val="0"/>
          <w:numId w:val="42"/>
        </w:numPr>
      </w:pPr>
      <w:r w:rsidRPr="00436F4C">
        <w:t xml:space="preserve">you start to receive services under a different phase, for example, when you start to receive </w:t>
      </w:r>
      <w:r>
        <w:t>P</w:t>
      </w:r>
      <w:r w:rsidRPr="00436F4C">
        <w:t xml:space="preserve">ost </w:t>
      </w:r>
      <w:r>
        <w:t>P</w:t>
      </w:r>
      <w:r w:rsidRPr="00436F4C">
        <w:t xml:space="preserve">lacement </w:t>
      </w:r>
      <w:r>
        <w:t>S</w:t>
      </w:r>
      <w:r w:rsidRPr="00436F4C">
        <w:t>upport after starting in a job</w:t>
      </w:r>
    </w:p>
    <w:p w14:paraId="7DFF702E" w14:textId="77777777" w:rsidR="00C0505D" w:rsidRPr="00436F4C" w:rsidRDefault="00C0505D" w:rsidP="00C0505D">
      <w:pPr>
        <w:pStyle w:val="ListBullet"/>
        <w:keepLines/>
        <w:numPr>
          <w:ilvl w:val="0"/>
          <w:numId w:val="42"/>
        </w:numPr>
      </w:pPr>
      <w:r w:rsidRPr="00436F4C">
        <w:t>you start to receive a different level of service while preparing for or looking for a job (i.e. Intensive Service or Flexible Service)</w:t>
      </w:r>
    </w:p>
    <w:p w14:paraId="4B7F9536" w14:textId="77777777" w:rsidR="00C0505D" w:rsidRPr="00436F4C" w:rsidRDefault="00C0505D" w:rsidP="00C0505D">
      <w:pPr>
        <w:pStyle w:val="ListBullet"/>
        <w:keepLines/>
        <w:numPr>
          <w:ilvl w:val="0"/>
          <w:numId w:val="42"/>
        </w:numPr>
      </w:pPr>
      <w:r>
        <w:t>you have an exemption from your mutual obligation requirements but ask to continue to receive support from your provider during this period.</w:t>
      </w:r>
    </w:p>
    <w:p w14:paraId="788C263C" w14:textId="77777777" w:rsidR="00C0505D" w:rsidRDefault="00C0505D" w:rsidP="00C0505D">
      <w:pPr>
        <w:keepLines/>
      </w:pPr>
      <w:r>
        <w:t xml:space="preserve">A Detailed Job Plan will also be updated if the tasks and activities you agree to have been completed or are changed to reflect your current needs and circumstances. </w:t>
      </w:r>
    </w:p>
    <w:p w14:paraId="33A3C209" w14:textId="77777777" w:rsidR="00C0505D" w:rsidRDefault="00C0505D" w:rsidP="00C0505D">
      <w:pPr>
        <w:keepLines/>
      </w:pPr>
      <w:r>
        <w:t xml:space="preserve">You can talk to your provider about </w:t>
      </w:r>
      <w:r w:rsidRPr="007146EE">
        <w:t>chang</w:t>
      </w:r>
      <w:r>
        <w:t>ing</w:t>
      </w:r>
      <w:r w:rsidRPr="007146EE">
        <w:t xml:space="preserve"> the</w:t>
      </w:r>
      <w:r>
        <w:t xml:space="preserve"> tasks and</w:t>
      </w:r>
      <w:r w:rsidRPr="007146EE">
        <w:t xml:space="preserve"> activities in your </w:t>
      </w:r>
      <w:r>
        <w:t xml:space="preserve">Detailed </w:t>
      </w:r>
      <w:r w:rsidRPr="007146EE">
        <w:t>Job Plan</w:t>
      </w:r>
      <w:r>
        <w:t xml:space="preserve"> at any time</w:t>
      </w:r>
      <w:r w:rsidRPr="007146EE">
        <w:t>.</w:t>
      </w:r>
      <w:r>
        <w:t xml:space="preserve"> </w:t>
      </w:r>
    </w:p>
    <w:p w14:paraId="53EF1B02" w14:textId="77777777" w:rsidR="008849C8" w:rsidRDefault="00C0505D" w:rsidP="00DB2A57">
      <w:pPr>
        <w:keepLines/>
      </w:pPr>
      <w:r w:rsidRPr="003274B2">
        <w:t>Your Job Plan should reflect your current</w:t>
      </w:r>
      <w:r>
        <w:t xml:space="preserve"> </w:t>
      </w:r>
      <w:r w:rsidRPr="003274B2">
        <w:t>goals</w:t>
      </w:r>
      <w:r>
        <w:t xml:space="preserve"> and be </w:t>
      </w:r>
      <w:r w:rsidRPr="003274B2">
        <w:t>tailored to your</w:t>
      </w:r>
      <w:r>
        <w:t xml:space="preserve"> </w:t>
      </w:r>
      <w:r w:rsidRPr="003274B2">
        <w:t>situation</w:t>
      </w:r>
      <w:r>
        <w:t>.</w:t>
      </w:r>
    </w:p>
    <w:p w14:paraId="3D6749B7" w14:textId="77777777" w:rsidR="00386B49" w:rsidRDefault="00386B49">
      <w:pPr>
        <w:rPr>
          <w:rFonts w:asciiTheme="majorHAnsi" w:eastAsiaTheme="majorEastAsia" w:hAnsiTheme="majorHAnsi" w:cstheme="majorBidi"/>
          <w:b/>
          <w:color w:val="7030A0"/>
          <w:sz w:val="32"/>
        </w:rPr>
      </w:pPr>
      <w:r>
        <w:rPr>
          <w:color w:val="7030A0"/>
        </w:rPr>
        <w:br w:type="page"/>
      </w:r>
    </w:p>
    <w:p w14:paraId="7A0123E4" w14:textId="46A4DAB6" w:rsidR="00A31613" w:rsidRPr="00864F0B" w:rsidRDefault="00A31613" w:rsidP="63B136EF">
      <w:pPr>
        <w:pStyle w:val="Heading3"/>
        <w:keepLines/>
        <w:spacing w:before="0" w:after="120"/>
        <w:rPr>
          <w:color w:val="7030A0"/>
        </w:rPr>
      </w:pPr>
      <w:bookmarkStart w:id="57" w:name="_Toc240284935"/>
      <w:r w:rsidRPr="63B136EF">
        <w:rPr>
          <w:color w:val="7030A0"/>
        </w:rPr>
        <w:lastRenderedPageBreak/>
        <w:t>What support is available to help me prepare for or find a job?</w:t>
      </w:r>
      <w:bookmarkEnd w:id="57"/>
    </w:p>
    <w:p w14:paraId="18CACC01" w14:textId="475082DE" w:rsidR="00A31613" w:rsidRDefault="00A31613" w:rsidP="00A82AEA">
      <w:pPr>
        <w:keepLines/>
      </w:pPr>
      <w:r>
        <w:t xml:space="preserve">Inclusive Employment Australia provides </w:t>
      </w:r>
      <w:r w:rsidRPr="63B136EF">
        <w:rPr>
          <w:b/>
          <w:bCs/>
        </w:rPr>
        <w:t>two</w:t>
      </w:r>
      <w:r>
        <w:t xml:space="preserve"> levels of </w:t>
      </w:r>
      <w:r w:rsidR="00251C68">
        <w:t xml:space="preserve">support </w:t>
      </w:r>
      <w:r w:rsidR="008620E6">
        <w:t xml:space="preserve">services </w:t>
      </w:r>
      <w:r w:rsidR="00251C68">
        <w:t xml:space="preserve">before you have found a job. </w:t>
      </w:r>
      <w:r>
        <w:t>These support types are</w:t>
      </w:r>
      <w:r w:rsidR="006631E5">
        <w:t xml:space="preserve"> tailored to your need</w:t>
      </w:r>
      <w:r w:rsidR="008620E6">
        <w:t xml:space="preserve">s. These services </w:t>
      </w:r>
      <w:r w:rsidR="006631E5">
        <w:t>are called</w:t>
      </w:r>
      <w:r>
        <w:t xml:space="preserve"> </w:t>
      </w:r>
      <w:hyperlink w:anchor="_Glossary" w:history="1">
        <w:r w:rsidR="0C392219" w:rsidRPr="63B136EF">
          <w:rPr>
            <w:rStyle w:val="Hyperlink"/>
            <w:b/>
            <w:bCs/>
            <w:sz w:val="24"/>
          </w:rPr>
          <w:t>I</w:t>
        </w:r>
        <w:r w:rsidRPr="63B136EF">
          <w:rPr>
            <w:rStyle w:val="Hyperlink"/>
            <w:b/>
            <w:bCs/>
            <w:sz w:val="24"/>
          </w:rPr>
          <w:t>ntensive</w:t>
        </w:r>
        <w:r w:rsidR="1F47CD2C" w:rsidRPr="63B136EF">
          <w:rPr>
            <w:rStyle w:val="Hyperlink"/>
            <w:b/>
            <w:bCs/>
            <w:sz w:val="24"/>
          </w:rPr>
          <w:t xml:space="preserve"> </w:t>
        </w:r>
        <w:r w:rsidR="42FFD179" w:rsidRPr="63B136EF">
          <w:rPr>
            <w:rStyle w:val="Hyperlink"/>
            <w:b/>
            <w:bCs/>
            <w:sz w:val="24"/>
          </w:rPr>
          <w:t>S</w:t>
        </w:r>
        <w:r w:rsidR="1F47CD2C" w:rsidRPr="63B136EF">
          <w:rPr>
            <w:rStyle w:val="Hyperlink"/>
            <w:b/>
            <w:bCs/>
            <w:sz w:val="24"/>
          </w:rPr>
          <w:t>ervice</w:t>
        </w:r>
      </w:hyperlink>
      <w:r w:rsidRPr="63B136EF">
        <w:t xml:space="preserve"> and </w:t>
      </w:r>
      <w:hyperlink w:anchor="_Glossary" w:history="1">
        <w:r w:rsidR="4D420AAD" w:rsidRPr="63B136EF">
          <w:rPr>
            <w:rStyle w:val="Hyperlink"/>
            <w:b/>
            <w:bCs/>
            <w:sz w:val="24"/>
          </w:rPr>
          <w:t>F</w:t>
        </w:r>
        <w:r w:rsidRPr="63B136EF">
          <w:rPr>
            <w:rStyle w:val="Hyperlink"/>
            <w:b/>
            <w:bCs/>
            <w:sz w:val="24"/>
          </w:rPr>
          <w:t>lexible</w:t>
        </w:r>
        <w:r w:rsidR="2808DD51" w:rsidRPr="63B136EF">
          <w:rPr>
            <w:rStyle w:val="Hyperlink"/>
            <w:b/>
            <w:bCs/>
            <w:sz w:val="24"/>
          </w:rPr>
          <w:t xml:space="preserve"> </w:t>
        </w:r>
        <w:r w:rsidR="59B6A258" w:rsidRPr="63B136EF">
          <w:rPr>
            <w:rStyle w:val="Hyperlink"/>
            <w:b/>
            <w:bCs/>
            <w:sz w:val="24"/>
          </w:rPr>
          <w:t>S</w:t>
        </w:r>
        <w:r w:rsidR="2808DD51" w:rsidRPr="63B136EF">
          <w:rPr>
            <w:rStyle w:val="Hyperlink"/>
            <w:b/>
            <w:bCs/>
            <w:sz w:val="24"/>
          </w:rPr>
          <w:t>ervice</w:t>
        </w:r>
      </w:hyperlink>
      <w:r w:rsidRPr="63B136EF">
        <w:t>.</w:t>
      </w:r>
    </w:p>
    <w:p w14:paraId="3D1D312C" w14:textId="77777777" w:rsidR="00A31613" w:rsidRPr="00D07B42" w:rsidRDefault="00A31613" w:rsidP="00A82AEA">
      <w:pPr>
        <w:keepLines/>
      </w:pPr>
      <w:r w:rsidRPr="006161DE">
        <w:rPr>
          <w:b/>
        </w:rPr>
        <w:t>Intensive Service</w:t>
      </w:r>
    </w:p>
    <w:p w14:paraId="23F43409" w14:textId="104AC9F0" w:rsidR="00A31613" w:rsidRPr="009F3966" w:rsidRDefault="00A31613" w:rsidP="00A82AEA">
      <w:pPr>
        <w:keepLines/>
      </w:pPr>
      <w:r>
        <w:t xml:space="preserve">Provides strong support </w:t>
      </w:r>
      <w:r w:rsidRPr="009F3966">
        <w:t xml:space="preserve">for people who can </w:t>
      </w:r>
      <w:r w:rsidR="000824F7">
        <w:t>take part in</w:t>
      </w:r>
      <w:r>
        <w:t xml:space="preserve"> </w:t>
      </w:r>
      <w:r w:rsidRPr="009F3966">
        <w:t xml:space="preserve">activities to </w:t>
      </w:r>
      <w:r>
        <w:t xml:space="preserve">help them </w:t>
      </w:r>
      <w:r w:rsidRPr="009F3966">
        <w:t>get ready for work. It has two parts:</w:t>
      </w:r>
    </w:p>
    <w:p w14:paraId="6A7D08F2" w14:textId="77777777" w:rsidR="00A31613" w:rsidRPr="00DD383A" w:rsidRDefault="00A31613" w:rsidP="00A82AEA">
      <w:pPr>
        <w:pStyle w:val="ListBullet"/>
        <w:keepLines/>
        <w:numPr>
          <w:ilvl w:val="0"/>
          <w:numId w:val="57"/>
        </w:numPr>
      </w:pPr>
      <w:r w:rsidRPr="009B10EF">
        <w:rPr>
          <w:b/>
          <w:bCs/>
        </w:rPr>
        <w:t>Work Preparation:</w:t>
      </w:r>
      <w:r w:rsidRPr="00DD383A">
        <w:t xml:space="preserve"> Helps you get ready for work by addressing any problems that might make finding a job hard for you and improving your skills.</w:t>
      </w:r>
    </w:p>
    <w:p w14:paraId="59CD1749" w14:textId="1E27E65C" w:rsidR="00A31613" w:rsidRPr="00DD383A" w:rsidRDefault="00A31613" w:rsidP="00A82AEA">
      <w:pPr>
        <w:pStyle w:val="ListBullet"/>
        <w:keepLines/>
        <w:numPr>
          <w:ilvl w:val="0"/>
          <w:numId w:val="57"/>
        </w:numPr>
      </w:pPr>
      <w:r w:rsidRPr="009B10EF">
        <w:rPr>
          <w:b/>
          <w:bCs/>
        </w:rPr>
        <w:t>Job Search:</w:t>
      </w:r>
      <w:r w:rsidRPr="00DD383A">
        <w:t xml:space="preserve"> Helps </w:t>
      </w:r>
      <w:r w:rsidR="000824F7">
        <w:t>you</w:t>
      </w:r>
      <w:r w:rsidRPr="00DD383A">
        <w:t xml:space="preserve"> to find a job.</w:t>
      </w:r>
    </w:p>
    <w:p w14:paraId="2C033086" w14:textId="4AE5DFB1" w:rsidR="00A31613" w:rsidRPr="006F4219" w:rsidRDefault="00A31613" w:rsidP="00A82AEA">
      <w:pPr>
        <w:keepLines/>
      </w:pPr>
      <w:r>
        <w:t xml:space="preserve">The </w:t>
      </w:r>
      <w:r w:rsidRPr="006F4219">
        <w:t xml:space="preserve">Intensive Service may include </w:t>
      </w:r>
      <w:r>
        <w:t xml:space="preserve">helping you </w:t>
      </w:r>
      <w:r w:rsidRPr="006F4219">
        <w:t>complet</w:t>
      </w:r>
      <w:r>
        <w:t>e</w:t>
      </w:r>
      <w:r w:rsidRPr="006F4219">
        <w:t xml:space="preserve"> a </w:t>
      </w:r>
      <w:r w:rsidR="00CD7B2A">
        <w:rPr>
          <w:rFonts w:cs="Times New Roman"/>
          <w:color w:val="000000" w:themeColor="text1"/>
        </w:rPr>
        <w:t>resume</w:t>
      </w:r>
      <w:r w:rsidRPr="006F4219">
        <w:t xml:space="preserve">, </w:t>
      </w:r>
      <w:r>
        <w:t xml:space="preserve">preparing for job interviews, </w:t>
      </w:r>
      <w:r w:rsidRPr="006F4219">
        <w:t xml:space="preserve">applying for jobs, connecting with employers, undertaking work experience, </w:t>
      </w:r>
      <w:r w:rsidR="000824F7">
        <w:t>and</w:t>
      </w:r>
      <w:r w:rsidR="000824F7" w:rsidRPr="006F4219">
        <w:t xml:space="preserve"> </w:t>
      </w:r>
      <w:r w:rsidRPr="006F4219">
        <w:t>completing work trials.</w:t>
      </w:r>
    </w:p>
    <w:p w14:paraId="116958D4" w14:textId="77777777" w:rsidR="00A31613" w:rsidRPr="008B5A94" w:rsidRDefault="00A31613" w:rsidP="00A82AEA">
      <w:pPr>
        <w:keepLines/>
      </w:pPr>
      <w:r w:rsidRPr="00DD383A">
        <w:rPr>
          <w:b/>
          <w:bCs/>
        </w:rPr>
        <w:t>Flexible Service</w:t>
      </w:r>
    </w:p>
    <w:p w14:paraId="11816FD2" w14:textId="77777777" w:rsidR="00A31613" w:rsidRPr="00F85D9E" w:rsidRDefault="00A31613" w:rsidP="00A82AEA">
      <w:pPr>
        <w:keepLines/>
      </w:pPr>
      <w:r>
        <w:t>Provides support if you</w:t>
      </w:r>
      <w:r w:rsidRPr="00F85D9E">
        <w:t xml:space="preserve"> do not need </w:t>
      </w:r>
      <w:r>
        <w:t xml:space="preserve">the </w:t>
      </w:r>
      <w:r w:rsidRPr="00F85D9E">
        <w:t>Intensive Service because:</w:t>
      </w:r>
    </w:p>
    <w:p w14:paraId="280B2CCA" w14:textId="5FC5B04B" w:rsidR="00A31613" w:rsidRDefault="12CA0D43" w:rsidP="00A82AEA">
      <w:pPr>
        <w:pStyle w:val="ListBullet"/>
        <w:keepLines/>
        <w:numPr>
          <w:ilvl w:val="0"/>
          <w:numId w:val="49"/>
        </w:numPr>
      </w:pPr>
      <w:r>
        <w:t xml:space="preserve">you are </w:t>
      </w:r>
      <w:r w:rsidR="5D8758D3">
        <w:t xml:space="preserve">partly meeting your </w:t>
      </w:r>
      <w:hyperlink w:anchor="_What_are_my" w:history="1">
        <w:r w:rsidR="002B4E78">
          <w:rPr>
            <w:rStyle w:val="Hyperlink"/>
            <w:sz w:val="24"/>
          </w:rPr>
          <w:t>Mutual Obligations</w:t>
        </w:r>
      </w:hyperlink>
      <w:r w:rsidR="5D8758D3">
        <w:t xml:space="preserve"> through </w:t>
      </w:r>
      <w:r>
        <w:t xml:space="preserve">approved activities </w:t>
      </w:r>
      <w:r w:rsidR="5D8758D3">
        <w:t>such as work</w:t>
      </w:r>
      <w:r>
        <w:t>, education, training, or volunteering</w:t>
      </w:r>
    </w:p>
    <w:p w14:paraId="191CB613" w14:textId="1EDA3E68" w:rsidR="005E7828" w:rsidRPr="00DD383A" w:rsidRDefault="005E7828" w:rsidP="00A82AEA">
      <w:pPr>
        <w:pStyle w:val="ListBullet"/>
        <w:keepLines/>
        <w:numPr>
          <w:ilvl w:val="0"/>
          <w:numId w:val="49"/>
        </w:numPr>
      </w:pPr>
      <w:r>
        <w:t>you are doing other activities to help you get ready for work</w:t>
      </w:r>
    </w:p>
    <w:p w14:paraId="4FC20C3C" w14:textId="77777777" w:rsidR="00A31613" w:rsidRPr="00DD383A" w:rsidRDefault="00A31613" w:rsidP="00A82AEA">
      <w:pPr>
        <w:pStyle w:val="ListBullet"/>
        <w:keepLines/>
        <w:numPr>
          <w:ilvl w:val="0"/>
          <w:numId w:val="49"/>
        </w:numPr>
      </w:pPr>
      <w:r>
        <w:t>you are unable to j</w:t>
      </w:r>
      <w:r w:rsidRPr="63B136EF">
        <w:t xml:space="preserve">oin </w:t>
      </w:r>
      <w:hyperlink w:anchor="_Glossary" w:history="1">
        <w:r w:rsidRPr="63B136EF">
          <w:rPr>
            <w:rStyle w:val="Hyperlink"/>
            <w:sz w:val="24"/>
          </w:rPr>
          <w:t>Intensive Services</w:t>
        </w:r>
      </w:hyperlink>
      <w:r w:rsidRPr="63B136EF">
        <w:t xml:space="preserve"> beca</w:t>
      </w:r>
      <w:r>
        <w:t>use of personal or family things happening in your life</w:t>
      </w:r>
    </w:p>
    <w:p w14:paraId="625C453E" w14:textId="1B23122E" w:rsidR="00A31613" w:rsidRPr="00DD383A" w:rsidRDefault="00516D37" w:rsidP="00A82AEA">
      <w:pPr>
        <w:pStyle w:val="ListBullet"/>
        <w:keepLines/>
        <w:numPr>
          <w:ilvl w:val="0"/>
          <w:numId w:val="49"/>
        </w:numPr>
      </w:pPr>
      <w:r>
        <w:t xml:space="preserve">you </w:t>
      </w:r>
      <w:r w:rsidR="00A31613">
        <w:t xml:space="preserve">are </w:t>
      </w:r>
      <w:hyperlink w:anchor="_Glossary" w:history="1">
        <w:r w:rsidR="4F09735A" w:rsidRPr="63B136EF">
          <w:rPr>
            <w:rStyle w:val="Hyperlink"/>
            <w:sz w:val="24"/>
          </w:rPr>
          <w:t>T</w:t>
        </w:r>
        <w:r w:rsidR="00A31613" w:rsidRPr="63B136EF">
          <w:rPr>
            <w:rStyle w:val="Hyperlink"/>
            <w:sz w:val="24"/>
          </w:rPr>
          <w:t xml:space="preserve">emporarily </w:t>
        </w:r>
        <w:r w:rsidR="59783EFF" w:rsidRPr="63B136EF">
          <w:rPr>
            <w:rStyle w:val="Hyperlink"/>
            <w:sz w:val="24"/>
          </w:rPr>
          <w:t>E</w:t>
        </w:r>
        <w:r w:rsidR="00A31613" w:rsidRPr="63B136EF">
          <w:rPr>
            <w:rStyle w:val="Hyperlink"/>
            <w:sz w:val="24"/>
          </w:rPr>
          <w:t>xempt</w:t>
        </w:r>
      </w:hyperlink>
      <w:r w:rsidR="00A31613" w:rsidRPr="63B136EF">
        <w:rPr>
          <w:sz w:val="32"/>
          <w:szCs w:val="32"/>
        </w:rPr>
        <w:t xml:space="preserve"> </w:t>
      </w:r>
      <w:r w:rsidR="00A31613">
        <w:t xml:space="preserve">from </w:t>
      </w:r>
      <w:r w:rsidR="28EF4F64">
        <w:t>M</w:t>
      </w:r>
      <w:r w:rsidR="00A31613">
        <w:t xml:space="preserve">utual </w:t>
      </w:r>
      <w:r w:rsidR="5CFA0766">
        <w:t>O</w:t>
      </w:r>
      <w:r w:rsidR="00A31613">
        <w:t>bligation requirements but choose to stay involved with services.</w:t>
      </w:r>
    </w:p>
    <w:p w14:paraId="1298A32A" w14:textId="1D7C0616" w:rsidR="00A31613" w:rsidRDefault="00A31613" w:rsidP="00A82AEA">
      <w:pPr>
        <w:keepLines/>
      </w:pPr>
      <w:r w:rsidRPr="00F54ABE">
        <w:t xml:space="preserve">You can move between the two service types </w:t>
      </w:r>
      <w:r>
        <w:t xml:space="preserve">based on </w:t>
      </w:r>
      <w:r w:rsidRPr="00F54ABE">
        <w:t xml:space="preserve">your circumstances and </w:t>
      </w:r>
      <w:r>
        <w:t xml:space="preserve">what </w:t>
      </w:r>
      <w:r w:rsidR="005E7828">
        <w:t xml:space="preserve">support </w:t>
      </w:r>
      <w:r>
        <w:t>suits you</w:t>
      </w:r>
      <w:r w:rsidR="005E7828">
        <w:t xml:space="preserve"> best</w:t>
      </w:r>
      <w:r w:rsidRPr="00F54ABE">
        <w:t>.</w:t>
      </w:r>
    </w:p>
    <w:p w14:paraId="04B83570" w14:textId="77777777" w:rsidR="00A31613" w:rsidRDefault="00A31613" w:rsidP="00A82AEA">
      <w:pPr>
        <w:keepLines/>
      </w:pPr>
      <w:r w:rsidRPr="000B71DC">
        <w:t>Talk to your provider to find the best support for you.</w:t>
      </w:r>
    </w:p>
    <w:p w14:paraId="0A311C09" w14:textId="6FD00EAA" w:rsidR="00DB36C0" w:rsidRPr="0075153A" w:rsidRDefault="002603B1" w:rsidP="0075153A">
      <w:pPr>
        <w:pStyle w:val="Heading2"/>
        <w:keepLines/>
        <w:spacing w:before="0" w:after="120"/>
        <w:rPr>
          <w:rFonts w:asciiTheme="minorHAnsi" w:hAnsiTheme="minorHAnsi"/>
          <w:color w:val="auto"/>
        </w:rPr>
      </w:pPr>
      <w:bookmarkStart w:id="58" w:name="_Toc240284936"/>
      <w:r>
        <w:rPr>
          <w:noProof/>
        </w:rPr>
        <w:lastRenderedPageBreak/>
        <w:drawing>
          <wp:anchor distT="0" distB="0" distL="114300" distR="114300" simplePos="0" relativeHeight="251662336" behindDoc="0" locked="0" layoutInCell="1" allowOverlap="1" wp14:anchorId="7A4FFECC" wp14:editId="304AFCA1">
            <wp:simplePos x="0" y="0"/>
            <wp:positionH relativeFrom="column">
              <wp:posOffset>3810</wp:posOffset>
            </wp:positionH>
            <wp:positionV relativeFrom="page">
              <wp:posOffset>723900</wp:posOffset>
            </wp:positionV>
            <wp:extent cx="6120130" cy="4079875"/>
            <wp:effectExtent l="0" t="0" r="0" b="0"/>
            <wp:wrapTopAndBottom/>
            <wp:docPr id="212650406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945856" name="Picture 4">
                      <a:extLst>
                        <a:ext uri="{C183D7F6-B498-43B3-948B-1728B52AA6E4}">
                          <adec:decorative xmlns:adec="http://schemas.microsoft.com/office/drawing/2017/decorative" val="1"/>
                        </a:ext>
                      </a:extLst>
                    </pic:cNvPr>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anchor>
        </w:drawing>
      </w:r>
      <w:bookmarkStart w:id="59" w:name="_What_are_my"/>
      <w:bookmarkStart w:id="60" w:name="_What_are_Compulsory"/>
      <w:bookmarkStart w:id="61" w:name="_Job_Plans_and"/>
      <w:bookmarkStart w:id="62" w:name="_Toc169169265"/>
      <w:bookmarkStart w:id="63" w:name="_Toc169192381"/>
      <w:bookmarkStart w:id="64" w:name="_Toc169169263"/>
      <w:bookmarkStart w:id="65" w:name="_Toc169192379"/>
      <w:bookmarkEnd w:id="59"/>
      <w:bookmarkEnd w:id="60"/>
      <w:bookmarkEnd w:id="61"/>
      <w:r w:rsidR="00DB36C0" w:rsidRPr="63B136EF">
        <w:rPr>
          <w:rFonts w:asciiTheme="majorHAnsi" w:hAnsiTheme="majorHAnsi"/>
          <w:color w:val="4B256A" w:themeColor="accent1" w:themeShade="BF"/>
        </w:rPr>
        <w:t>What are my Mutual Obligation requirements?</w:t>
      </w:r>
      <w:bookmarkEnd w:id="58"/>
    </w:p>
    <w:p w14:paraId="190D421D" w14:textId="77777777" w:rsidR="00DB36C0" w:rsidRPr="0043769F" w:rsidRDefault="00DB36C0" w:rsidP="00DB36C0">
      <w:pPr>
        <w:pStyle w:val="Heading3"/>
        <w:keepLines/>
        <w:spacing w:before="0" w:after="120"/>
        <w:rPr>
          <w:color w:val="7030A0"/>
        </w:rPr>
      </w:pPr>
      <w:bookmarkStart w:id="66" w:name="_Toc240284937"/>
      <w:r w:rsidRPr="63B136EF">
        <w:rPr>
          <w:color w:val="7030A0"/>
        </w:rPr>
        <w:t>Mutual Obligation requirements</w:t>
      </w:r>
      <w:bookmarkEnd w:id="66"/>
    </w:p>
    <w:p w14:paraId="2CAE18E5" w14:textId="7A338C90" w:rsidR="00DB36C0" w:rsidRDefault="00DB36C0" w:rsidP="00DB36C0">
      <w:pPr>
        <w:keepLines/>
      </w:pPr>
      <w:r>
        <w:t>If you receive Services Australia (Centrelink) payments, you may have Mutual Obligation requirements. These are tasks and activities you agree to do to help</w:t>
      </w:r>
      <w:r w:rsidR="0036025F">
        <w:t xml:space="preserve"> you</w:t>
      </w:r>
      <w:r>
        <w:t xml:space="preserve"> find a job while receiving Services Australia (Centrelink) payments.</w:t>
      </w:r>
    </w:p>
    <w:p w14:paraId="2DFDD22C" w14:textId="77777777" w:rsidR="00DB36C0" w:rsidRDefault="00DB36C0" w:rsidP="00DB36C0">
      <w:pPr>
        <w:keepLines/>
      </w:pPr>
      <w:r>
        <w:t>Some of your obligations may include:</w:t>
      </w:r>
    </w:p>
    <w:p w14:paraId="7D74B8AC" w14:textId="77777777" w:rsidR="00DB36C0" w:rsidRPr="00436F4C" w:rsidRDefault="00DB36C0" w:rsidP="00DB36C0">
      <w:pPr>
        <w:pStyle w:val="ListBullet"/>
        <w:keepLines/>
        <w:numPr>
          <w:ilvl w:val="0"/>
          <w:numId w:val="37"/>
        </w:numPr>
      </w:pPr>
      <w:hyperlink w:anchor="_Job_Plans_and" w:history="1">
        <w:proofErr w:type="gramStart"/>
        <w:r w:rsidRPr="00C35449">
          <w:rPr>
            <w:rStyle w:val="Hyperlink"/>
            <w:sz w:val="24"/>
          </w:rPr>
          <w:t>entering into</w:t>
        </w:r>
        <w:proofErr w:type="gramEnd"/>
        <w:r w:rsidRPr="00C35449">
          <w:rPr>
            <w:rStyle w:val="Hyperlink"/>
            <w:sz w:val="24"/>
          </w:rPr>
          <w:t xml:space="preserve"> a Job Plan</w:t>
        </w:r>
      </w:hyperlink>
      <w:r>
        <w:t xml:space="preserve"> and doing the things you’ve agreed to do in your Job Plan</w:t>
      </w:r>
    </w:p>
    <w:p w14:paraId="01DDA4C3" w14:textId="77777777" w:rsidR="00DB36C0" w:rsidRPr="00436F4C" w:rsidRDefault="00DB36C0" w:rsidP="00DB36C0">
      <w:pPr>
        <w:pStyle w:val="ListBullet"/>
        <w:keepLines/>
        <w:numPr>
          <w:ilvl w:val="0"/>
          <w:numId w:val="37"/>
        </w:numPr>
      </w:pPr>
      <w:r>
        <w:t>attending appointments with your provider and Services Australia (Centrelink)</w:t>
      </w:r>
    </w:p>
    <w:p w14:paraId="2F066D23" w14:textId="77777777" w:rsidR="00DB36C0" w:rsidRPr="00436F4C" w:rsidRDefault="00DB36C0" w:rsidP="00DB36C0">
      <w:pPr>
        <w:pStyle w:val="ListBullet"/>
        <w:keepLines/>
        <w:numPr>
          <w:ilvl w:val="0"/>
          <w:numId w:val="37"/>
        </w:numPr>
      </w:pPr>
      <w:r w:rsidRPr="00436F4C">
        <w:t>actively looking for work and accepting suitable work</w:t>
      </w:r>
    </w:p>
    <w:p w14:paraId="24959636" w14:textId="77777777" w:rsidR="00DB36C0" w:rsidRPr="00436F4C" w:rsidRDefault="00DB36C0" w:rsidP="00DB36C0">
      <w:pPr>
        <w:pStyle w:val="ListBullet"/>
        <w:keepLines/>
        <w:numPr>
          <w:ilvl w:val="0"/>
          <w:numId w:val="37"/>
        </w:numPr>
      </w:pPr>
      <w:r w:rsidRPr="00436F4C">
        <w:t>not voluntarily leaving suitable work.</w:t>
      </w:r>
    </w:p>
    <w:p w14:paraId="19B04C78" w14:textId="026A202F" w:rsidR="00DB36C0" w:rsidRDefault="00DB36C0" w:rsidP="00DB36C0">
      <w:pPr>
        <w:keepLines/>
      </w:pPr>
      <w:r>
        <w:t>If you do not meet these</w:t>
      </w:r>
      <w:r w:rsidR="00CD75D4">
        <w:t xml:space="preserve"> requirements</w:t>
      </w:r>
      <w:r>
        <w:t>, your payment may be put on hold.</w:t>
      </w:r>
    </w:p>
    <w:p w14:paraId="1B724993" w14:textId="77777777" w:rsidR="00DB36C0" w:rsidRDefault="00DB36C0" w:rsidP="00DB36C0">
      <w:pPr>
        <w:keepLines/>
        <w:spacing w:before="120"/>
        <w:rPr>
          <w:b/>
          <w:bCs/>
        </w:rPr>
      </w:pPr>
      <w:r w:rsidRPr="63B136EF">
        <w:rPr>
          <w:b/>
          <w:bCs/>
        </w:rPr>
        <w:t xml:space="preserve">If you are receiving the Disability Support Pension (DSP) and you are under 35, you might have to meet </w:t>
      </w:r>
      <w:hyperlink w:anchor="_What_are_Compulsory" w:history="1">
        <w:r w:rsidRPr="63B136EF">
          <w:rPr>
            <w:b/>
            <w:bCs/>
          </w:rPr>
          <w:t>Compulsory Participation Requirements</w:t>
        </w:r>
      </w:hyperlink>
      <w:r w:rsidRPr="63B136EF">
        <w:rPr>
          <w:b/>
          <w:bCs/>
        </w:rPr>
        <w:t xml:space="preserve"> to keep getting your payment.</w:t>
      </w:r>
    </w:p>
    <w:p w14:paraId="0A7D45CD" w14:textId="77777777" w:rsidR="00DB36C0" w:rsidRPr="006A34FE" w:rsidRDefault="00DB36C0" w:rsidP="00DB36C0">
      <w:pPr>
        <w:pStyle w:val="Heading3"/>
        <w:keepLines/>
        <w:spacing w:before="0" w:after="120"/>
        <w:rPr>
          <w:color w:val="7030A0"/>
        </w:rPr>
      </w:pPr>
      <w:bookmarkStart w:id="67" w:name="_Toc240284938"/>
      <w:r w:rsidRPr="63B136EF">
        <w:rPr>
          <w:color w:val="7030A0"/>
        </w:rPr>
        <w:lastRenderedPageBreak/>
        <w:t>Fully meeting your Mutual Obligation requirements</w:t>
      </w:r>
      <w:bookmarkEnd w:id="67"/>
    </w:p>
    <w:p w14:paraId="02EB8233" w14:textId="77777777" w:rsidR="00DB36C0" w:rsidRDefault="00DB36C0" w:rsidP="00DB36C0">
      <w:pPr>
        <w:keepLines/>
      </w:pPr>
      <w:r w:rsidRPr="0015218D">
        <w:t xml:space="preserve">If you're </w:t>
      </w:r>
      <w:r>
        <w:t xml:space="preserve">an Inclusive Employment Australia participant </w:t>
      </w:r>
      <w:r w:rsidRPr="0015218D" w:rsidDel="001C3F58">
        <w:t>doing 30 hours or more of approved activit</w:t>
      </w:r>
      <w:r w:rsidDel="001C3F58">
        <w:t>ies</w:t>
      </w:r>
      <w:r w:rsidRPr="0015218D" w:rsidDel="001C3F58">
        <w:t xml:space="preserve"> a fortnight</w:t>
      </w:r>
      <w:r w:rsidRPr="0015218D">
        <w:t xml:space="preserve">, you're considered to be fully meeting your </w:t>
      </w:r>
      <w:r w:rsidRPr="009731CF">
        <w:rPr>
          <w:b/>
          <w:bCs/>
        </w:rPr>
        <w:t>mutual obligation requirements</w:t>
      </w:r>
      <w:r w:rsidRPr="0015218D">
        <w:t>.</w:t>
      </w:r>
    </w:p>
    <w:p w14:paraId="1FEE7EE6" w14:textId="77777777" w:rsidR="00DB36C0" w:rsidRDefault="00DB36C0" w:rsidP="00DB36C0">
      <w:pPr>
        <w:keepLines/>
      </w:pPr>
      <w:r>
        <w:t>These</w:t>
      </w:r>
      <w:r w:rsidRPr="0015218D">
        <w:t xml:space="preserve"> activities</w:t>
      </w:r>
      <w:r>
        <w:t xml:space="preserve"> include:</w:t>
      </w:r>
    </w:p>
    <w:p w14:paraId="1B870305" w14:textId="77777777" w:rsidR="00DB36C0" w:rsidRPr="00436F4C" w:rsidRDefault="00DB36C0" w:rsidP="00DB36C0">
      <w:pPr>
        <w:pStyle w:val="ListBullet"/>
        <w:keepLines/>
        <w:numPr>
          <w:ilvl w:val="0"/>
          <w:numId w:val="38"/>
        </w:numPr>
      </w:pPr>
      <w:r w:rsidRPr="00436F4C">
        <w:t>paid work</w:t>
      </w:r>
    </w:p>
    <w:p w14:paraId="258B898B" w14:textId="77777777" w:rsidR="00DB36C0" w:rsidRPr="00436F4C" w:rsidRDefault="00DB36C0" w:rsidP="00DB36C0">
      <w:pPr>
        <w:pStyle w:val="ListBullet"/>
        <w:keepLines/>
        <w:numPr>
          <w:ilvl w:val="0"/>
          <w:numId w:val="38"/>
        </w:numPr>
      </w:pPr>
      <w:r w:rsidRPr="00436F4C">
        <w:t>study, education or training</w:t>
      </w:r>
    </w:p>
    <w:p w14:paraId="75287235" w14:textId="77777777" w:rsidR="00DB36C0" w:rsidRPr="00436F4C" w:rsidRDefault="00DB36C0" w:rsidP="00DB36C0">
      <w:pPr>
        <w:pStyle w:val="ListBullet"/>
        <w:keepLines/>
        <w:numPr>
          <w:ilvl w:val="0"/>
          <w:numId w:val="38"/>
        </w:numPr>
      </w:pPr>
      <w:r w:rsidRPr="00436F4C">
        <w:t>voluntary work</w:t>
      </w:r>
      <w:r w:rsidRPr="00436F4C" w:rsidDel="00653AF2">
        <w:t>.</w:t>
      </w:r>
    </w:p>
    <w:p w14:paraId="2BB25DDB" w14:textId="77777777" w:rsidR="00DB36C0" w:rsidRPr="0015218D" w:rsidRDefault="00DB36C0" w:rsidP="00DB36C0">
      <w:pPr>
        <w:keepLines/>
      </w:pPr>
      <w:r w:rsidRPr="0015218D">
        <w:t xml:space="preserve">The </w:t>
      </w:r>
      <w:r>
        <w:t xml:space="preserve">types </w:t>
      </w:r>
      <w:r w:rsidRPr="0015218D">
        <w:t>of activities you can</w:t>
      </w:r>
      <w:r>
        <w:t xml:space="preserve"> </w:t>
      </w:r>
      <w:r w:rsidRPr="0015218D">
        <w:t xml:space="preserve">do </w:t>
      </w:r>
      <w:r>
        <w:t xml:space="preserve">may </w:t>
      </w:r>
      <w:r w:rsidRPr="0015218D">
        <w:t xml:space="preserve">depend on </w:t>
      </w:r>
      <w:r>
        <w:t>your age.</w:t>
      </w:r>
    </w:p>
    <w:p w14:paraId="74C7651C" w14:textId="77777777" w:rsidR="00DB36C0" w:rsidRDefault="00DB36C0" w:rsidP="00DB36C0">
      <w:pPr>
        <w:keepLines/>
      </w:pPr>
      <w:r>
        <w:t>While you are fully meeting your obligations, you may stay connected with your provider but won’t need to do any other tasks or activities unless you want to.</w:t>
      </w:r>
    </w:p>
    <w:p w14:paraId="207ED91C" w14:textId="77777777" w:rsidR="00DB36C0" w:rsidRPr="002A5C6B" w:rsidRDefault="00DB36C0" w:rsidP="00DB36C0">
      <w:pPr>
        <w:keepLines/>
      </w:pPr>
      <w:r>
        <w:t xml:space="preserve">Alternatively, </w:t>
      </w:r>
      <w:r w:rsidDel="0017063A">
        <w:t xml:space="preserve">you </w:t>
      </w:r>
      <w:r>
        <w:t xml:space="preserve">may </w:t>
      </w:r>
      <w:r w:rsidDel="0017063A">
        <w:t xml:space="preserve">be </w:t>
      </w:r>
      <w:r>
        <w:t xml:space="preserve">offered the choice to not stay connected with your provider. </w:t>
      </w:r>
      <w:r w:rsidRPr="002A5C6B">
        <w:t xml:space="preserve">In this case, you'll need to </w:t>
      </w:r>
      <w:proofErr w:type="gramStart"/>
      <w:r w:rsidRPr="002A5C6B">
        <w:t>enter into</w:t>
      </w:r>
      <w:proofErr w:type="gramEnd"/>
      <w:r w:rsidRPr="002A5C6B">
        <w:t xml:space="preserve"> a Job Plan with Services Australia (Centrelink) and report to Services Australia (Centrelink) on the activities outlined in that plan.</w:t>
      </w:r>
    </w:p>
    <w:p w14:paraId="3D5BDD6A" w14:textId="77777777" w:rsidR="00DB36C0" w:rsidRPr="00864F0B" w:rsidRDefault="00DB36C0" w:rsidP="00DB36C0">
      <w:pPr>
        <w:pStyle w:val="Heading3"/>
        <w:keepLines/>
        <w:spacing w:before="0" w:after="120"/>
        <w:rPr>
          <w:color w:val="7030A0"/>
        </w:rPr>
      </w:pPr>
      <w:bookmarkStart w:id="68" w:name="_Toc240284939"/>
      <w:r w:rsidRPr="63B136EF">
        <w:rPr>
          <w:color w:val="7030A0"/>
        </w:rPr>
        <w:t>What happens if I cannot meet my mutual obligation requirements?</w:t>
      </w:r>
      <w:bookmarkEnd w:id="68"/>
    </w:p>
    <w:p w14:paraId="084A07F9" w14:textId="77777777" w:rsidR="00DB36C0" w:rsidRPr="00F843FF" w:rsidRDefault="00DB36C0" w:rsidP="00DB36C0">
      <w:pPr>
        <w:keepLines/>
      </w:pPr>
      <w:r>
        <w:t xml:space="preserve">Mutual obligation requirements and mutual obligation failures are explained in the </w:t>
      </w:r>
      <w:hyperlink w:history="1">
        <w:r w:rsidRPr="54B30BA1">
          <w:rPr>
            <w:rStyle w:val="Hyperlink"/>
            <w:sz w:val="24"/>
          </w:rPr>
          <w:t>Targeted Compliance Framework.</w:t>
        </w:r>
      </w:hyperlink>
    </w:p>
    <w:p w14:paraId="1B20947B" w14:textId="77777777" w:rsidR="00DB36C0" w:rsidRDefault="00DB36C0" w:rsidP="00DB36C0">
      <w:pPr>
        <w:keepLines/>
      </w:pPr>
      <w:r>
        <w:t xml:space="preserve">If you are unable to meet your mutual obligation requirements, you need to </w:t>
      </w:r>
      <w:r w:rsidRPr="00277506">
        <w:rPr>
          <w:b/>
          <w:bCs/>
        </w:rPr>
        <w:t>let your provider know as soon as possible.</w:t>
      </w:r>
      <w:r>
        <w:rPr>
          <w:b/>
          <w:bCs/>
        </w:rPr>
        <w:t xml:space="preserve"> </w:t>
      </w:r>
      <w:r w:rsidRPr="008B32F8">
        <w:t xml:space="preserve">Let your provider know before the appointment or activity </w:t>
      </w:r>
      <w:r>
        <w:t xml:space="preserve">is due to happen </w:t>
      </w:r>
      <w:r w:rsidRPr="008B32F8">
        <w:t>if you can</w:t>
      </w:r>
      <w:r>
        <w:t xml:space="preserve"> and let them know why you’re unable to meet your requirements so they can help you.</w:t>
      </w:r>
    </w:p>
    <w:p w14:paraId="4BECEEED" w14:textId="77777777" w:rsidR="00DB36C0" w:rsidRDefault="00DB36C0" w:rsidP="00DB36C0">
      <w:pPr>
        <w:keepLines/>
      </w:pPr>
      <w:r>
        <w:t>You may be asked to attend another appointment or activity to make up for the one you missed.</w:t>
      </w:r>
    </w:p>
    <w:p w14:paraId="5B96D56F" w14:textId="3E09086F" w:rsidR="00DB36C0" w:rsidRDefault="00DB36C0" w:rsidP="00DB36C0">
      <w:pPr>
        <w:keepLines/>
      </w:pPr>
      <w:r>
        <w:t xml:space="preserve">You may need to provide a medical certificate or other documents to show you have a valid reason for not meeting your </w:t>
      </w:r>
      <w:r w:rsidR="002B4E78">
        <w:t>Mutual Obligations</w:t>
      </w:r>
      <w:r>
        <w:t xml:space="preserve">. </w:t>
      </w:r>
    </w:p>
    <w:p w14:paraId="4486ED46" w14:textId="7B956655" w:rsidR="00DB36C0" w:rsidRPr="00F843FF" w:rsidRDefault="00DB36C0" w:rsidP="00DB36C0">
      <w:pPr>
        <w:keepLines/>
      </w:pPr>
      <w:r>
        <w:t>If you do not meet your requirements, you may g</w:t>
      </w:r>
      <w:r w:rsidRPr="63B136EF">
        <w:t xml:space="preserve">et </w:t>
      </w:r>
      <w:hyperlink w:anchor="_Glossary" w:history="1">
        <w:r w:rsidRPr="63B136EF">
          <w:rPr>
            <w:rStyle w:val="Hyperlink"/>
            <w:sz w:val="24"/>
          </w:rPr>
          <w:t>Demerit</w:t>
        </w:r>
      </w:hyperlink>
      <w:r w:rsidRPr="63B136EF">
        <w:t xml:space="preserve"> </w:t>
      </w:r>
      <w:r>
        <w:t xml:space="preserve">points, and your Services Australia (Centrelink) payment may be put on hold. It is important to stay in touch with your provider and meet your </w:t>
      </w:r>
      <w:r w:rsidR="002B4E78">
        <w:t>Mutual Obligations</w:t>
      </w:r>
      <w:r>
        <w:t xml:space="preserve"> to avoid action being taken under the Targeted Compliance Framework. </w:t>
      </w:r>
    </w:p>
    <w:p w14:paraId="07496A21" w14:textId="2D83CD2E" w:rsidR="00DB36C0" w:rsidRPr="00EA31E6" w:rsidRDefault="00DB36C0" w:rsidP="00DB36C0">
      <w:pPr>
        <w:keepLines/>
        <w:rPr>
          <w:u w:val="single"/>
        </w:rPr>
      </w:pPr>
      <w:r>
        <w:t xml:space="preserve">Learn more about </w:t>
      </w:r>
      <w:hyperlink r:id="rId31">
        <w:r w:rsidRPr="63B136EF">
          <w:rPr>
            <w:rStyle w:val="Hyperlink"/>
            <w:sz w:val="24"/>
            <w:u w:val="single"/>
          </w:rPr>
          <w:t xml:space="preserve">Demerits and payment suspensions for not meeting </w:t>
        </w:r>
        <w:r w:rsidR="002B4E78">
          <w:rPr>
            <w:rStyle w:val="Hyperlink"/>
            <w:sz w:val="24"/>
            <w:u w:val="single"/>
          </w:rPr>
          <w:t>Mutual Obligations</w:t>
        </w:r>
        <w:r w:rsidRPr="63B136EF">
          <w:rPr>
            <w:rStyle w:val="Hyperlink"/>
            <w:sz w:val="24"/>
            <w:u w:val="single"/>
          </w:rPr>
          <w:t>.</w:t>
        </w:r>
      </w:hyperlink>
    </w:p>
    <w:p w14:paraId="26792358" w14:textId="77777777" w:rsidR="00DB36C0" w:rsidRPr="00C17940" w:rsidRDefault="00DB36C0" w:rsidP="00DB36C0">
      <w:pPr>
        <w:keepLines/>
      </w:pPr>
      <w:r>
        <w:t xml:space="preserve">If your situation has changed, you can work with your provider to </w:t>
      </w:r>
      <w:r w:rsidRPr="00277506">
        <w:rPr>
          <w:b/>
          <w:bCs/>
        </w:rPr>
        <w:t>update your Job Plan</w:t>
      </w:r>
      <w:r w:rsidRPr="00380B5A">
        <w:t xml:space="preserve"> </w:t>
      </w:r>
      <w:r>
        <w:t>so it better matches what you can do.</w:t>
      </w:r>
    </w:p>
    <w:p w14:paraId="6A77AAEB" w14:textId="17C26A2D" w:rsidR="00DB36C0" w:rsidRDefault="00DB36C0" w:rsidP="00EA31E6">
      <w:pPr>
        <w:keepLines/>
      </w:pPr>
    </w:p>
    <w:p w14:paraId="2A2FA7BE" w14:textId="77777777" w:rsidR="007527E6" w:rsidRPr="00C93C08" w:rsidRDefault="007527E6" w:rsidP="003A79D2">
      <w:pPr>
        <w:pStyle w:val="Heading3"/>
        <w:keepLines/>
        <w:spacing w:before="0" w:after="120"/>
        <w:rPr>
          <w:color w:val="7030A0"/>
        </w:rPr>
      </w:pPr>
      <w:bookmarkStart w:id="69" w:name="_Toc240284940"/>
      <w:bookmarkStart w:id="70" w:name="_Toc229134344"/>
      <w:r w:rsidRPr="00C93C08">
        <w:rPr>
          <w:color w:val="7030A0"/>
        </w:rPr>
        <w:lastRenderedPageBreak/>
        <w:t>What happens if I get a job?</w:t>
      </w:r>
      <w:bookmarkEnd w:id="69"/>
    </w:p>
    <w:p w14:paraId="0142ED9B" w14:textId="77777777" w:rsidR="007527E6" w:rsidRDefault="007527E6" w:rsidP="007527E6">
      <w:pPr>
        <w:keepLines/>
      </w:pPr>
      <w:r w:rsidRPr="00B36F36">
        <w:t xml:space="preserve">If you get a job, </w:t>
      </w:r>
      <w:r>
        <w:t>well done! You should let your provider know as soon as possible.</w:t>
      </w:r>
    </w:p>
    <w:p w14:paraId="7FA21504" w14:textId="77777777" w:rsidR="007527E6" w:rsidRDefault="007527E6" w:rsidP="007527E6">
      <w:pPr>
        <w:keepLines/>
      </w:pPr>
      <w:r w:rsidRPr="00914CFA">
        <w:t xml:space="preserve">Inclusive Employment Australia </w:t>
      </w:r>
      <w:r>
        <w:t>provides</w:t>
      </w:r>
      <w:r w:rsidRPr="00914CFA">
        <w:t xml:space="preserve"> </w:t>
      </w:r>
      <w:r w:rsidRPr="00914CFA">
        <w:rPr>
          <w:b/>
          <w:bCs/>
        </w:rPr>
        <w:t>two</w:t>
      </w:r>
      <w:r w:rsidRPr="00914CFA">
        <w:t xml:space="preserve"> </w:t>
      </w:r>
      <w:r>
        <w:t>levels of support services for participants who have jobs. These services are tailored to your needs. The support types are called</w:t>
      </w:r>
      <w:r w:rsidRPr="00874F84">
        <w:t xml:space="preserve"> </w:t>
      </w:r>
      <w:r>
        <w:rPr>
          <w:b/>
          <w:bCs/>
        </w:rPr>
        <w:t>Post Placement Support</w:t>
      </w:r>
      <w:r w:rsidRPr="00874F84">
        <w:t xml:space="preserve"> and </w:t>
      </w:r>
      <w:r>
        <w:rPr>
          <w:b/>
          <w:bCs/>
        </w:rPr>
        <w:t>Ongoing Support</w:t>
      </w:r>
      <w:r w:rsidRPr="00874F84">
        <w:t>.</w:t>
      </w:r>
    </w:p>
    <w:p w14:paraId="080D4620" w14:textId="77777777" w:rsidR="007527E6" w:rsidRPr="009304E9" w:rsidRDefault="007527E6" w:rsidP="007527E6">
      <w:pPr>
        <w:keepLines/>
        <w:rPr>
          <w:b/>
          <w:bCs/>
        </w:rPr>
      </w:pPr>
      <w:r w:rsidRPr="009304E9">
        <w:rPr>
          <w:b/>
          <w:bCs/>
        </w:rPr>
        <w:t>Post Placement Support</w:t>
      </w:r>
    </w:p>
    <w:p w14:paraId="0047E876" w14:textId="77777777" w:rsidR="007527E6" w:rsidRDefault="007527E6" w:rsidP="007527E6">
      <w:pPr>
        <w:keepLines/>
      </w:pPr>
      <w:r>
        <w:t xml:space="preserve">When you get a job, your provider will continue to support you and help you settle into your new role. They can help with any challenges at work and help you build your confidence. You can receive Post Placement Support for up to one year. </w:t>
      </w:r>
    </w:p>
    <w:p w14:paraId="61AD9822" w14:textId="77777777" w:rsidR="007527E6" w:rsidRPr="009304E9" w:rsidRDefault="007527E6" w:rsidP="007527E6">
      <w:pPr>
        <w:keepLines/>
        <w:rPr>
          <w:b/>
          <w:bCs/>
        </w:rPr>
      </w:pPr>
      <w:r w:rsidRPr="009304E9">
        <w:rPr>
          <w:b/>
          <w:bCs/>
        </w:rPr>
        <w:t>Ongoing Support</w:t>
      </w:r>
    </w:p>
    <w:p w14:paraId="5BB24311" w14:textId="77777777" w:rsidR="007527E6" w:rsidRDefault="007527E6" w:rsidP="007527E6">
      <w:pPr>
        <w:keepLines/>
      </w:pPr>
      <w:r>
        <w:t xml:space="preserve">If you need extra help to keep your job after one year, with your consent, your provider can keep supporting you for as long as you need to help you stay in your job. </w:t>
      </w:r>
    </w:p>
    <w:p w14:paraId="60C3CEEC" w14:textId="77777777" w:rsidR="007527E6" w:rsidRDefault="007527E6" w:rsidP="007527E6">
      <w:pPr>
        <w:keepLines/>
      </w:pPr>
      <w:r>
        <w:t>This support is tailored to your needs and abilities.</w:t>
      </w:r>
    </w:p>
    <w:p w14:paraId="52E61537" w14:textId="77777777" w:rsidR="007527E6" w:rsidRDefault="007527E6" w:rsidP="007527E6">
      <w:pPr>
        <w:keepLines/>
      </w:pPr>
      <w:r>
        <w:t>Your provider can help you with things like:</w:t>
      </w:r>
    </w:p>
    <w:p w14:paraId="5FC8C4E2" w14:textId="77777777" w:rsidR="007527E6" w:rsidRPr="00DD383A" w:rsidRDefault="007527E6" w:rsidP="007527E6">
      <w:pPr>
        <w:pStyle w:val="ListBullet"/>
        <w:keepLines/>
        <w:numPr>
          <w:ilvl w:val="0"/>
          <w:numId w:val="44"/>
        </w:numPr>
      </w:pPr>
      <w:r w:rsidRPr="00DD383A">
        <w:t>on-the-job training</w:t>
      </w:r>
    </w:p>
    <w:p w14:paraId="3435ED24" w14:textId="77777777" w:rsidR="007527E6" w:rsidRPr="00DD383A" w:rsidRDefault="007527E6" w:rsidP="007527E6">
      <w:pPr>
        <w:pStyle w:val="ListBullet"/>
        <w:keepLines/>
        <w:numPr>
          <w:ilvl w:val="0"/>
          <w:numId w:val="44"/>
        </w:numPr>
      </w:pPr>
      <w:r w:rsidRPr="00DD383A">
        <w:t>talking to the people you work with</w:t>
      </w:r>
    </w:p>
    <w:p w14:paraId="13D74C28" w14:textId="77777777" w:rsidR="007527E6" w:rsidRPr="00DD383A" w:rsidRDefault="007527E6" w:rsidP="007527E6">
      <w:pPr>
        <w:pStyle w:val="ListBullet"/>
        <w:keepLines/>
        <w:numPr>
          <w:ilvl w:val="0"/>
          <w:numId w:val="44"/>
        </w:numPr>
      </w:pPr>
      <w:r w:rsidRPr="00DD383A">
        <w:t>checking if your workplace is accessible</w:t>
      </w:r>
    </w:p>
    <w:p w14:paraId="45915859" w14:textId="77777777" w:rsidR="007527E6" w:rsidRPr="00DD383A" w:rsidRDefault="007527E6" w:rsidP="007527E6">
      <w:pPr>
        <w:pStyle w:val="ListBullet"/>
        <w:keepLines/>
        <w:numPr>
          <w:ilvl w:val="0"/>
          <w:numId w:val="44"/>
        </w:numPr>
      </w:pPr>
      <w:r w:rsidRPr="00DD383A">
        <w:t>funding workplace modifications or special equipment.</w:t>
      </w:r>
    </w:p>
    <w:p w14:paraId="73F7228C" w14:textId="77777777" w:rsidR="007527E6" w:rsidRDefault="007527E6" w:rsidP="007527E6">
      <w:pPr>
        <w:keepLines/>
      </w:pPr>
      <w:r>
        <w:t>There is no time limit on receiving Ongoing Support while in employment.</w:t>
      </w:r>
      <w:r w:rsidRPr="00527A39">
        <w:t xml:space="preserve"> </w:t>
      </w:r>
    </w:p>
    <w:p w14:paraId="6AF55B5A" w14:textId="77777777" w:rsidR="007527E6" w:rsidRDefault="007527E6" w:rsidP="007527E6">
      <w:pPr>
        <w:keepLines/>
      </w:pPr>
      <w:r w:rsidRPr="00527A39">
        <w:t>You can keep getting support for as long as you need</w:t>
      </w:r>
      <w:r>
        <w:t>.</w:t>
      </w:r>
    </w:p>
    <w:p w14:paraId="61BE8DB2" w14:textId="77777777" w:rsidR="007527E6" w:rsidRDefault="007527E6" w:rsidP="007527E6">
      <w:pPr>
        <w:keepLines/>
      </w:pPr>
      <w:r>
        <w:t>If you get Services Australia (Centrelink) payments, you must report your income to Services Australia (Centrelink) each fortnight. This is so they can pay you the right amount. This is different to staying in touch with your provider. It’s important that you do both.</w:t>
      </w:r>
    </w:p>
    <w:p w14:paraId="664EC532" w14:textId="77777777" w:rsidR="007527E6" w:rsidRPr="00917BDF" w:rsidRDefault="007527E6" w:rsidP="007527E6">
      <w:pPr>
        <w:pStyle w:val="Heading3"/>
        <w:keepLines/>
        <w:spacing w:before="0" w:after="120"/>
        <w:rPr>
          <w:color w:val="7030A0"/>
        </w:rPr>
      </w:pPr>
      <w:bookmarkStart w:id="71" w:name="_Toc240284941"/>
      <w:r w:rsidRPr="63B136EF">
        <w:rPr>
          <w:color w:val="7030A0"/>
        </w:rPr>
        <w:t>What happens if my job is not right for me?</w:t>
      </w:r>
      <w:bookmarkEnd w:id="71"/>
    </w:p>
    <w:p w14:paraId="76EFFFB4" w14:textId="77777777" w:rsidR="007527E6" w:rsidRDefault="007527E6" w:rsidP="007527E6">
      <w:pPr>
        <w:keepLines/>
      </w:pPr>
      <w:r>
        <w:t>Your provider can work with you to understand what isn’t working and help you look for a more suitable job that matches your skills, interests, and needs. You can continue to receive support during this process to ensure you move into a role that is a better fit.</w:t>
      </w:r>
    </w:p>
    <w:p w14:paraId="5A8E019A" w14:textId="77777777" w:rsidR="008849C8" w:rsidRDefault="008849C8">
      <w:pPr>
        <w:rPr>
          <w:rFonts w:asciiTheme="majorHAnsi" w:eastAsiaTheme="majorEastAsia" w:hAnsiTheme="majorHAnsi" w:cstheme="majorBidi"/>
          <w:b/>
          <w:color w:val="4B256A" w:themeColor="accent1" w:themeShade="BF"/>
          <w:sz w:val="44"/>
          <w:szCs w:val="44"/>
        </w:rPr>
      </w:pPr>
      <w:bookmarkStart w:id="72" w:name="_Toc229134348"/>
      <w:bookmarkEnd w:id="70"/>
      <w:r>
        <w:rPr>
          <w:rFonts w:asciiTheme="majorHAnsi" w:hAnsiTheme="majorHAnsi"/>
          <w:color w:val="4B256A" w:themeColor="accent1" w:themeShade="BF"/>
        </w:rPr>
        <w:br w:type="page"/>
      </w:r>
    </w:p>
    <w:p w14:paraId="3C18762C" w14:textId="70A16E44" w:rsidR="0097095E" w:rsidRPr="00864F0B" w:rsidRDefault="008849C8" w:rsidP="63B136EF">
      <w:pPr>
        <w:pStyle w:val="Heading2"/>
        <w:keepLines/>
        <w:spacing w:before="0" w:after="120"/>
        <w:rPr>
          <w:rFonts w:asciiTheme="majorHAnsi" w:hAnsiTheme="majorHAnsi"/>
          <w:color w:val="4B256A" w:themeColor="accent1" w:themeShade="BF"/>
        </w:rPr>
      </w:pPr>
      <w:bookmarkStart w:id="73" w:name="_Toc240284942"/>
      <w:r>
        <w:rPr>
          <w:noProof/>
        </w:rPr>
        <w:lastRenderedPageBreak/>
        <w:drawing>
          <wp:anchor distT="0" distB="0" distL="114300" distR="114300" simplePos="0" relativeHeight="251663360" behindDoc="0" locked="0" layoutInCell="1" allowOverlap="1" wp14:anchorId="1B20295C" wp14:editId="02256BB3">
            <wp:simplePos x="0" y="0"/>
            <wp:positionH relativeFrom="column">
              <wp:posOffset>3810</wp:posOffset>
            </wp:positionH>
            <wp:positionV relativeFrom="page">
              <wp:posOffset>723900</wp:posOffset>
            </wp:positionV>
            <wp:extent cx="6120130" cy="4079875"/>
            <wp:effectExtent l="0" t="0" r="0" b="0"/>
            <wp:wrapTopAndBottom/>
            <wp:docPr id="970831419"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489056" name="Picture 5">
                      <a:extLst>
                        <a:ext uri="{C183D7F6-B498-43B3-948B-1728B52AA6E4}">
                          <adec:decorative xmlns:adec="http://schemas.microsoft.com/office/drawing/2017/decorative" val="1"/>
                        </a:ext>
                      </a:extLst>
                    </pic:cNvP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anchor>
        </w:drawing>
      </w:r>
      <w:r w:rsidR="00C0214E" w:rsidRPr="63B136EF">
        <w:rPr>
          <w:rFonts w:asciiTheme="majorHAnsi" w:hAnsiTheme="majorHAnsi"/>
          <w:color w:val="4B256A" w:themeColor="accent1" w:themeShade="BF"/>
        </w:rPr>
        <w:t xml:space="preserve">Service </w:t>
      </w:r>
      <w:r w:rsidR="00DC5C83" w:rsidRPr="63B136EF">
        <w:rPr>
          <w:rFonts w:asciiTheme="majorHAnsi" w:hAnsiTheme="majorHAnsi"/>
          <w:color w:val="4B256A" w:themeColor="accent1" w:themeShade="BF"/>
        </w:rPr>
        <w:t>s</w:t>
      </w:r>
      <w:r w:rsidR="00C0214E" w:rsidRPr="63B136EF">
        <w:rPr>
          <w:rFonts w:asciiTheme="majorHAnsi" w:hAnsiTheme="majorHAnsi"/>
          <w:color w:val="4B256A" w:themeColor="accent1" w:themeShade="BF"/>
        </w:rPr>
        <w:t xml:space="preserve">tandards and </w:t>
      </w:r>
      <w:r w:rsidR="00DB2A57">
        <w:rPr>
          <w:rFonts w:asciiTheme="majorHAnsi" w:hAnsiTheme="majorHAnsi"/>
          <w:color w:val="4B256A" w:themeColor="accent1" w:themeShade="BF"/>
        </w:rPr>
        <w:t>C</w:t>
      </w:r>
      <w:r w:rsidR="0097095E" w:rsidRPr="63B136EF">
        <w:rPr>
          <w:rFonts w:asciiTheme="majorHAnsi" w:hAnsiTheme="majorHAnsi"/>
          <w:color w:val="4B256A" w:themeColor="accent1" w:themeShade="BF"/>
        </w:rPr>
        <w:t xml:space="preserve">odes of </w:t>
      </w:r>
      <w:r w:rsidR="00DB2A57">
        <w:rPr>
          <w:rFonts w:asciiTheme="majorHAnsi" w:hAnsiTheme="majorHAnsi"/>
          <w:color w:val="4B256A" w:themeColor="accent1" w:themeShade="BF"/>
        </w:rPr>
        <w:t>C</w:t>
      </w:r>
      <w:r w:rsidR="0097095E" w:rsidRPr="63B136EF">
        <w:rPr>
          <w:rFonts w:asciiTheme="majorHAnsi" w:hAnsiTheme="majorHAnsi"/>
          <w:color w:val="4B256A" w:themeColor="accent1" w:themeShade="BF"/>
        </w:rPr>
        <w:t>onduct</w:t>
      </w:r>
      <w:bookmarkStart w:id="74" w:name="_Hlk205808555"/>
      <w:bookmarkEnd w:id="72"/>
      <w:bookmarkEnd w:id="73"/>
    </w:p>
    <w:p w14:paraId="117A3873" w14:textId="77777777" w:rsidR="0097095E" w:rsidRPr="00864F0B" w:rsidRDefault="0097095E" w:rsidP="63B136EF">
      <w:pPr>
        <w:pStyle w:val="Heading3"/>
        <w:keepLines/>
        <w:spacing w:before="0" w:after="120"/>
        <w:rPr>
          <w:color w:val="7030A0"/>
        </w:rPr>
      </w:pPr>
      <w:bookmarkStart w:id="75" w:name="_Toc229134349"/>
      <w:bookmarkStart w:id="76" w:name="_Toc240284943"/>
      <w:r w:rsidRPr="63B136EF">
        <w:rPr>
          <w:color w:val="7030A0"/>
        </w:rPr>
        <w:t>What are the service standards for Inclusive Employment Australia providers?</w:t>
      </w:r>
      <w:bookmarkEnd w:id="75"/>
      <w:bookmarkEnd w:id="76"/>
    </w:p>
    <w:p w14:paraId="18D44BAD" w14:textId="77777777" w:rsidR="0097095E" w:rsidRPr="008526B7" w:rsidRDefault="0097095E" w:rsidP="00A82AEA">
      <w:pPr>
        <w:keepLines/>
      </w:pPr>
      <w:r>
        <w:t>P</w:t>
      </w:r>
      <w:r w:rsidRPr="008526B7">
        <w:t>roviders who are funded by the Australian Government must me</w:t>
      </w:r>
      <w:r>
        <w:t>e</w:t>
      </w:r>
      <w:r w:rsidRPr="008526B7">
        <w:t>t the following when providing disability services:</w:t>
      </w:r>
    </w:p>
    <w:p w14:paraId="2367F2A8" w14:textId="77777777" w:rsidR="0097095E" w:rsidRPr="004379A0" w:rsidRDefault="0097095E" w:rsidP="00A82AEA">
      <w:pPr>
        <w:pStyle w:val="ListBullet"/>
        <w:keepLines/>
        <w:numPr>
          <w:ilvl w:val="0"/>
          <w:numId w:val="52"/>
        </w:numPr>
      </w:pPr>
      <w:r w:rsidRPr="00F101F0">
        <w:rPr>
          <w:i/>
          <w:iCs/>
        </w:rPr>
        <w:t>Disability Services and Inclusion Act 2023</w:t>
      </w:r>
      <w:r w:rsidRPr="004379A0">
        <w:t xml:space="preserve"> (Code of Conduct)</w:t>
      </w:r>
    </w:p>
    <w:p w14:paraId="65D4E375" w14:textId="77777777" w:rsidR="0097095E" w:rsidRPr="004379A0" w:rsidRDefault="0097095E" w:rsidP="00A82AEA">
      <w:pPr>
        <w:pStyle w:val="ListBullet"/>
        <w:keepLines/>
        <w:numPr>
          <w:ilvl w:val="0"/>
          <w:numId w:val="52"/>
        </w:numPr>
      </w:pPr>
      <w:r w:rsidRPr="004379A0">
        <w:t>National Standards for Disability Services (NSDS)</w:t>
      </w:r>
    </w:p>
    <w:p w14:paraId="3326E3D6" w14:textId="77777777" w:rsidR="0097095E" w:rsidRDefault="0097095E" w:rsidP="00A82AEA">
      <w:pPr>
        <w:keepLines/>
      </w:pPr>
      <w:r w:rsidRPr="00610661">
        <w:t>Services provided through the NDIS meet a different set of standards.</w:t>
      </w:r>
      <w:r w:rsidRPr="008526B7">
        <w:t xml:space="preserve"> </w:t>
      </w:r>
      <w:r w:rsidR="00BE4AC1">
        <w:pict w14:anchorId="0272EE9F">
          <v:rect id="_x0000_i1027" style="width:0;height:1.5pt" o:hralign="center" o:hrstd="t" o:hr="t" fillcolor="#a0a0a0" stroked="f"/>
        </w:pict>
      </w:r>
    </w:p>
    <w:p w14:paraId="75FF4488" w14:textId="77777777" w:rsidR="0097095E" w:rsidRPr="009731CF" w:rsidRDefault="0097095E" w:rsidP="00A82AEA">
      <w:pPr>
        <w:keepLines/>
        <w:widowControl w:val="0"/>
        <w:spacing w:before="160" w:after="160" w:line="360" w:lineRule="atLeast"/>
        <w:rPr>
          <w:rFonts w:cs="Times New Roman"/>
          <w:noProof/>
          <w:color w:val="65328F" w:themeColor="accent1"/>
          <w:spacing w:val="0"/>
          <w:szCs w:val="22"/>
        </w:rPr>
      </w:pPr>
      <w:r w:rsidRPr="009731CF">
        <w:rPr>
          <w:rFonts w:cs="Times New Roman"/>
          <w:noProof/>
          <w:color w:val="65328F" w:themeColor="accent1"/>
          <w:spacing w:val="0"/>
          <w:szCs w:val="22"/>
        </w:rPr>
        <w:t xml:space="preserve">Service </w:t>
      </w:r>
      <w:r>
        <w:rPr>
          <w:rFonts w:cs="Times New Roman"/>
          <w:noProof/>
          <w:color w:val="65328F" w:themeColor="accent1"/>
          <w:spacing w:val="0"/>
          <w:szCs w:val="22"/>
        </w:rPr>
        <w:t>s</w:t>
      </w:r>
      <w:r w:rsidRPr="009731CF">
        <w:rPr>
          <w:rFonts w:cs="Times New Roman"/>
          <w:noProof/>
          <w:color w:val="65328F" w:themeColor="accent1"/>
          <w:spacing w:val="0"/>
          <w:szCs w:val="22"/>
        </w:rPr>
        <w:t xml:space="preserve">tandards are rules that help make sure disability services are safe, respectful, and high quality. ‘Service Standards’ includes both the Code of Conduct and the </w:t>
      </w:r>
      <w:r>
        <w:rPr>
          <w:rFonts w:cs="Times New Roman"/>
          <w:noProof/>
          <w:color w:val="65328F" w:themeColor="accent1"/>
          <w:spacing w:val="0"/>
          <w:szCs w:val="22"/>
        </w:rPr>
        <w:t>N</w:t>
      </w:r>
      <w:r w:rsidRPr="009731CF">
        <w:rPr>
          <w:rFonts w:cs="Times New Roman"/>
          <w:noProof/>
          <w:color w:val="65328F" w:themeColor="accent1"/>
          <w:spacing w:val="0"/>
          <w:szCs w:val="22"/>
        </w:rPr>
        <w:t>ational Standards for Disability Services.</w:t>
      </w:r>
      <w:r w:rsidR="00BE4AC1">
        <w:rPr>
          <w:rFonts w:cs="Times New Roman"/>
          <w:noProof/>
          <w:color w:val="65328F" w:themeColor="accent1"/>
          <w:spacing w:val="0"/>
          <w:szCs w:val="22"/>
        </w:rPr>
        <w:pict w14:anchorId="0E390243">
          <v:rect id="_x0000_i1028" style="width:0;height:1.5pt" o:hralign="center" o:hrstd="t" o:hr="t" fillcolor="#a0a0a0" stroked="f"/>
        </w:pict>
      </w:r>
    </w:p>
    <w:p w14:paraId="4D5CCAF6" w14:textId="77777777" w:rsidR="008849C8" w:rsidRDefault="008849C8">
      <w:pPr>
        <w:rPr>
          <w:rFonts w:asciiTheme="majorHAnsi" w:eastAsiaTheme="majorEastAsia" w:hAnsiTheme="majorHAnsi" w:cstheme="majorBidi"/>
          <w:b/>
          <w:color w:val="7030A0"/>
          <w:sz w:val="32"/>
        </w:rPr>
      </w:pPr>
      <w:bookmarkStart w:id="77" w:name="_Toc229134350"/>
      <w:r>
        <w:rPr>
          <w:color w:val="7030A0"/>
        </w:rPr>
        <w:br w:type="page"/>
      </w:r>
    </w:p>
    <w:p w14:paraId="326A3464" w14:textId="5A06D861" w:rsidR="0075153A" w:rsidRDefault="0075153A" w:rsidP="63B136EF">
      <w:pPr>
        <w:pStyle w:val="Heading3"/>
        <w:keepLines/>
        <w:spacing w:before="0" w:after="120"/>
        <w:rPr>
          <w:color w:val="7030A0"/>
        </w:rPr>
      </w:pPr>
    </w:p>
    <w:p w14:paraId="5CF513A9" w14:textId="502B9118" w:rsidR="0097095E" w:rsidRPr="00864F0B" w:rsidRDefault="0097095E" w:rsidP="63B136EF">
      <w:pPr>
        <w:pStyle w:val="Heading3"/>
        <w:keepLines/>
        <w:spacing w:before="0" w:after="120"/>
        <w:rPr>
          <w:color w:val="7030A0"/>
        </w:rPr>
      </w:pPr>
      <w:bookmarkStart w:id="78" w:name="_Toc240284944"/>
      <w:r w:rsidRPr="63B136EF">
        <w:rPr>
          <w:color w:val="7030A0"/>
        </w:rPr>
        <w:t>What do I need to know about the Code of Conduct?</w:t>
      </w:r>
      <w:bookmarkEnd w:id="77"/>
      <w:bookmarkEnd w:id="78"/>
    </w:p>
    <w:p w14:paraId="410016C8" w14:textId="77777777" w:rsidR="0097095E" w:rsidRPr="008526B7" w:rsidRDefault="0097095E" w:rsidP="00A82AEA">
      <w:pPr>
        <w:keepLines/>
      </w:pPr>
      <w:r w:rsidRPr="008526B7">
        <w:t xml:space="preserve">The Code of Conduct protects people with disability who receive disability services and supports by maintaining a quality standard of service. </w:t>
      </w:r>
    </w:p>
    <w:p w14:paraId="3B76CF12" w14:textId="77777777" w:rsidR="0097095E" w:rsidRPr="008526B7" w:rsidRDefault="0097095E" w:rsidP="00A82AEA">
      <w:pPr>
        <w:keepLines/>
      </w:pPr>
      <w:r w:rsidRPr="008526B7">
        <w:t>The Code of Conduct states that when a person provides you with supports or services, they must:</w:t>
      </w:r>
    </w:p>
    <w:p w14:paraId="57F2CC44" w14:textId="77777777" w:rsidR="0097095E" w:rsidRPr="004379A0" w:rsidRDefault="0097095E" w:rsidP="00A82AEA">
      <w:pPr>
        <w:pStyle w:val="ListBullet"/>
        <w:keepLines/>
        <w:numPr>
          <w:ilvl w:val="0"/>
          <w:numId w:val="53"/>
        </w:numPr>
      </w:pPr>
      <w:r w:rsidRPr="004379A0">
        <w:t>respect your rights and privacy</w:t>
      </w:r>
    </w:p>
    <w:p w14:paraId="189327AB" w14:textId="77777777" w:rsidR="0097095E" w:rsidRDefault="0097095E" w:rsidP="00A82AEA">
      <w:pPr>
        <w:pStyle w:val="ListBullet"/>
        <w:keepLines/>
        <w:numPr>
          <w:ilvl w:val="0"/>
          <w:numId w:val="53"/>
        </w:numPr>
      </w:pPr>
      <w:r w:rsidRPr="004379A0">
        <w:t>support you in a safe manner</w:t>
      </w:r>
    </w:p>
    <w:p w14:paraId="4F283DE1" w14:textId="4B86151D" w:rsidR="00BA75C3" w:rsidRPr="004379A0" w:rsidRDefault="00D760BD" w:rsidP="00A82AEA">
      <w:pPr>
        <w:pStyle w:val="ListBullet"/>
        <w:keepLines/>
        <w:numPr>
          <w:ilvl w:val="0"/>
          <w:numId w:val="53"/>
        </w:numPr>
      </w:pPr>
      <w:r>
        <w:t xml:space="preserve">act with integrity, honesty and </w:t>
      </w:r>
      <w:r w:rsidR="00532407">
        <w:t>transparency</w:t>
      </w:r>
    </w:p>
    <w:p w14:paraId="33A7A35F" w14:textId="4918A99F" w:rsidR="0097095E" w:rsidRPr="004379A0" w:rsidRDefault="000B7FD0" w:rsidP="00A82AEA">
      <w:pPr>
        <w:pStyle w:val="ListBullet"/>
        <w:keepLines/>
        <w:numPr>
          <w:ilvl w:val="0"/>
          <w:numId w:val="53"/>
        </w:numPr>
      </w:pPr>
      <w:r>
        <w:t xml:space="preserve">promptly </w:t>
      </w:r>
      <w:r w:rsidR="0097095E" w:rsidRPr="004379A0">
        <w:t xml:space="preserve">raise issues </w:t>
      </w:r>
      <w:r w:rsidR="00F37B31">
        <w:t>that may</w:t>
      </w:r>
      <w:r w:rsidR="00DF114C">
        <w:t xml:space="preserve"> affect the quality and safety of </w:t>
      </w:r>
      <w:r w:rsidR="002855C0">
        <w:t>serv</w:t>
      </w:r>
      <w:r w:rsidR="009C7DFB">
        <w:t>ices you receive</w:t>
      </w:r>
    </w:p>
    <w:p w14:paraId="79A3CBEF" w14:textId="26A92878" w:rsidR="00D05F7D" w:rsidRPr="00B213E5" w:rsidRDefault="0097095E" w:rsidP="00B213E5">
      <w:pPr>
        <w:pStyle w:val="ListBullet"/>
        <w:keepLines/>
        <w:numPr>
          <w:ilvl w:val="0"/>
          <w:numId w:val="53"/>
        </w:numPr>
      </w:pPr>
      <w:r w:rsidRPr="00B213E5">
        <w:t xml:space="preserve">take steps to prevent </w:t>
      </w:r>
      <w:r w:rsidR="003F5906" w:rsidRPr="00B213E5">
        <w:t xml:space="preserve">and respond to </w:t>
      </w:r>
      <w:r w:rsidR="00813930" w:rsidRPr="00B213E5">
        <w:t>all</w:t>
      </w:r>
      <w:r w:rsidRPr="00B213E5">
        <w:t xml:space="preserve"> form</w:t>
      </w:r>
      <w:r w:rsidR="00813930" w:rsidRPr="00B213E5">
        <w:t>s</w:t>
      </w:r>
      <w:r w:rsidRPr="00B213E5">
        <w:t xml:space="preserve"> of </w:t>
      </w:r>
      <w:r w:rsidR="006620FF" w:rsidRPr="00B213E5">
        <w:t>violence</w:t>
      </w:r>
      <w:r w:rsidR="007631E7" w:rsidRPr="00B213E5">
        <w:t xml:space="preserve">, exploitation, </w:t>
      </w:r>
      <w:r w:rsidR="00C27DB1" w:rsidRPr="00B213E5">
        <w:t xml:space="preserve">neglect and </w:t>
      </w:r>
      <w:r w:rsidRPr="00B213E5">
        <w:t>abuse</w:t>
      </w:r>
    </w:p>
    <w:p w14:paraId="4133475B" w14:textId="31A48813" w:rsidR="0097095E" w:rsidRPr="001D0401" w:rsidRDefault="00DA4343" w:rsidP="00A82AEA">
      <w:pPr>
        <w:pStyle w:val="ListBullet"/>
        <w:keepLines/>
        <w:numPr>
          <w:ilvl w:val="0"/>
          <w:numId w:val="53"/>
        </w:numPr>
        <w:spacing w:line="360" w:lineRule="auto"/>
        <w:rPr>
          <w:rFonts w:cs="Times New Roman"/>
          <w:color w:val="000000" w:themeColor="text1"/>
        </w:rPr>
      </w:pPr>
      <w:r>
        <w:rPr>
          <w:rFonts w:cs="Times New Roman"/>
          <w:color w:val="000000" w:themeColor="text1"/>
        </w:rPr>
        <w:t xml:space="preserve">take all reasonable steps to </w:t>
      </w:r>
      <w:r w:rsidR="00811359">
        <w:rPr>
          <w:rFonts w:cs="Times New Roman"/>
          <w:color w:val="000000" w:themeColor="text1"/>
        </w:rPr>
        <w:t xml:space="preserve">prevent and respond to </w:t>
      </w:r>
      <w:r w:rsidR="0097095E" w:rsidRPr="001D0401">
        <w:rPr>
          <w:rFonts w:cs="Times New Roman"/>
          <w:color w:val="000000" w:themeColor="text1"/>
        </w:rPr>
        <w:t>sexual misconduct</w:t>
      </w:r>
      <w:r w:rsidR="0097095E">
        <w:rPr>
          <w:rFonts w:cs="Times New Roman"/>
          <w:color w:val="000000" w:themeColor="text1"/>
        </w:rPr>
        <w:t>.</w:t>
      </w:r>
    </w:p>
    <w:p w14:paraId="674551B6" w14:textId="77777777" w:rsidR="0097095E" w:rsidRPr="00B50C67" w:rsidRDefault="0097095E" w:rsidP="00A82AEA">
      <w:pPr>
        <w:keepLines/>
        <w:rPr>
          <w:color w:val="65328F" w:themeColor="accent1"/>
          <w:u w:val="single"/>
        </w:rPr>
      </w:pPr>
      <w:r w:rsidRPr="008526B7">
        <w:t xml:space="preserve">The full Code of Conduct can be found </w:t>
      </w:r>
      <w:r>
        <w:t>on</w:t>
      </w:r>
      <w:r w:rsidRPr="008526B7">
        <w:t xml:space="preserve"> the </w:t>
      </w:r>
      <w:hyperlink r:id="rId33" w:history="1">
        <w:r w:rsidRPr="00B50C67">
          <w:rPr>
            <w:color w:val="65328F" w:themeColor="accent1"/>
            <w:u w:val="single"/>
          </w:rPr>
          <w:t>Federal Register of Legislation</w:t>
        </w:r>
      </w:hyperlink>
      <w:r w:rsidRPr="00B50C67">
        <w:rPr>
          <w:color w:val="65328F" w:themeColor="accent1"/>
          <w:u w:val="single"/>
        </w:rPr>
        <w:t xml:space="preserve"> website.</w:t>
      </w:r>
    </w:p>
    <w:p w14:paraId="695CA348" w14:textId="346332C1" w:rsidR="0097095E" w:rsidRPr="00864F0B" w:rsidRDefault="0097095E" w:rsidP="63B136EF">
      <w:pPr>
        <w:pStyle w:val="Heading3"/>
        <w:keepLines/>
        <w:spacing w:before="0" w:after="120"/>
        <w:rPr>
          <w:color w:val="7030A0"/>
        </w:rPr>
      </w:pPr>
      <w:bookmarkStart w:id="79" w:name="_Toc229134351"/>
      <w:bookmarkStart w:id="80" w:name="_Toc240284945"/>
      <w:r w:rsidRPr="63B136EF">
        <w:rPr>
          <w:color w:val="7030A0"/>
        </w:rPr>
        <w:t>What services does the Code of Conduct apply to?</w:t>
      </w:r>
      <w:bookmarkEnd w:id="79"/>
      <w:bookmarkEnd w:id="80"/>
    </w:p>
    <w:p w14:paraId="6864DE40" w14:textId="634C6791" w:rsidR="00DC5C83" w:rsidRDefault="0097095E" w:rsidP="00A82AEA">
      <w:pPr>
        <w:keepLines/>
      </w:pPr>
      <w:r w:rsidRPr="008526B7">
        <w:t xml:space="preserve">Since January 2024, the Code of Conduct applies to providers who are funded by the Australian Government to deliver disability services and supports (except NDIS services). </w:t>
      </w:r>
    </w:p>
    <w:p w14:paraId="6CCD6C1D" w14:textId="77777777" w:rsidR="00DC5C83" w:rsidRDefault="00DC5C83" w:rsidP="00DC5C83">
      <w:pPr>
        <w:keepLines/>
      </w:pPr>
      <w:r w:rsidRPr="008526B7">
        <w:t xml:space="preserve">The Code of Conduct applies to the </w:t>
      </w:r>
      <w:r w:rsidRPr="001676AC">
        <w:rPr>
          <w:rFonts w:cs="Times New Roman"/>
          <w:color w:val="000000" w:themeColor="text1"/>
          <w:spacing w:val="0"/>
          <w:szCs w:val="22"/>
        </w:rPr>
        <w:t>I</w:t>
      </w:r>
      <w:r>
        <w:rPr>
          <w:rFonts w:cs="Times New Roman"/>
          <w:color w:val="000000" w:themeColor="text1"/>
          <w:spacing w:val="0"/>
          <w:szCs w:val="22"/>
        </w:rPr>
        <w:t xml:space="preserve">nclusive </w:t>
      </w:r>
      <w:r w:rsidRPr="001676AC">
        <w:rPr>
          <w:rFonts w:cs="Times New Roman"/>
          <w:color w:val="000000" w:themeColor="text1"/>
          <w:spacing w:val="0"/>
          <w:szCs w:val="22"/>
        </w:rPr>
        <w:t>E</w:t>
      </w:r>
      <w:r>
        <w:rPr>
          <w:rFonts w:cs="Times New Roman"/>
          <w:color w:val="000000" w:themeColor="text1"/>
          <w:spacing w:val="0"/>
          <w:szCs w:val="22"/>
        </w:rPr>
        <w:t xml:space="preserve">mployment </w:t>
      </w:r>
      <w:r w:rsidRPr="001676AC">
        <w:rPr>
          <w:rFonts w:cs="Times New Roman"/>
          <w:color w:val="000000" w:themeColor="text1"/>
          <w:spacing w:val="0"/>
          <w:szCs w:val="22"/>
        </w:rPr>
        <w:t>A</w:t>
      </w:r>
      <w:r>
        <w:rPr>
          <w:rFonts w:cs="Times New Roman"/>
          <w:color w:val="000000" w:themeColor="text1"/>
          <w:spacing w:val="0"/>
          <w:szCs w:val="22"/>
        </w:rPr>
        <w:t>ustralia</w:t>
      </w:r>
      <w:r w:rsidRPr="001676AC">
        <w:rPr>
          <w:rFonts w:cs="Times New Roman"/>
          <w:color w:val="000000" w:themeColor="text1"/>
          <w:spacing w:val="0"/>
          <w:szCs w:val="22"/>
        </w:rPr>
        <w:t xml:space="preserve"> </w:t>
      </w:r>
      <w:r w:rsidRPr="008526B7">
        <w:t xml:space="preserve">program, </w:t>
      </w:r>
      <w:r>
        <w:rPr>
          <w:rFonts w:cs="Times New Roman"/>
          <w:color w:val="000000" w:themeColor="text1"/>
          <w:spacing w:val="0"/>
          <w:szCs w:val="22"/>
        </w:rPr>
        <w:t>including its</w:t>
      </w:r>
      <w:r w:rsidRPr="008526B7">
        <w:t xml:space="preserve"> providers and their staff.</w:t>
      </w:r>
    </w:p>
    <w:p w14:paraId="21F0FE24" w14:textId="41A8161B" w:rsidR="0097095E" w:rsidRDefault="008F75CA" w:rsidP="00A82AEA">
      <w:pPr>
        <w:keepLines/>
      </w:pPr>
      <w:r>
        <w:t xml:space="preserve">Refer to the </w:t>
      </w:r>
      <w:hyperlink r:id="rId34" w:history="1">
        <w:r w:rsidR="009430DF" w:rsidRPr="009430DF">
          <w:rPr>
            <w:rStyle w:val="Hyperlink"/>
            <w:sz w:val="24"/>
          </w:rPr>
          <w:t>Overview of the Disability Services and Inclusion Act 2023</w:t>
        </w:r>
      </w:hyperlink>
      <w:r w:rsidR="002E7CF0">
        <w:t xml:space="preserve"> for further information.</w:t>
      </w:r>
    </w:p>
    <w:p w14:paraId="25C6A397" w14:textId="77777777" w:rsidR="0097095E" w:rsidRPr="00864F0B" w:rsidRDefault="0097095E" w:rsidP="63B136EF">
      <w:pPr>
        <w:pStyle w:val="Heading3"/>
        <w:keepLines/>
        <w:spacing w:before="0" w:after="120"/>
        <w:rPr>
          <w:color w:val="7030A0"/>
        </w:rPr>
      </w:pPr>
      <w:bookmarkStart w:id="81" w:name="_Toc229134352"/>
      <w:bookmarkStart w:id="82" w:name="_Toc240284946"/>
      <w:r w:rsidRPr="63B136EF">
        <w:rPr>
          <w:color w:val="7030A0"/>
        </w:rPr>
        <w:t>What are the National Standards for Disability Services (NSDS)?</w:t>
      </w:r>
      <w:bookmarkEnd w:id="81"/>
      <w:bookmarkEnd w:id="82"/>
    </w:p>
    <w:p w14:paraId="507EA242" w14:textId="327AB4E2" w:rsidR="0097095E" w:rsidRDefault="0097095E" w:rsidP="00A82AEA">
      <w:pPr>
        <w:keepLines/>
      </w:pPr>
      <w:r w:rsidRPr="008526B7">
        <w:t>Providers of disability services</w:t>
      </w:r>
      <w:r w:rsidR="005E3E1A">
        <w:t xml:space="preserve">, including Inclusive Employment Australia, </w:t>
      </w:r>
      <w:r w:rsidRPr="008526B7">
        <w:t>are required to meet the National Standards for Disability Services (N</w:t>
      </w:r>
      <w:r>
        <w:t>SDS</w:t>
      </w:r>
      <w:r w:rsidRPr="008526B7">
        <w:t>). The N</w:t>
      </w:r>
      <w:r>
        <w:t>SDS</w:t>
      </w:r>
      <w:r w:rsidRPr="008526B7">
        <w:t xml:space="preserve"> help</w:t>
      </w:r>
      <w:r>
        <w:t>s</w:t>
      </w:r>
      <w:r w:rsidRPr="008526B7">
        <w:t xml:space="preserve"> to promote and drive a nationally consistent approach to improving the quality of services. They focus on rights and outcomes for people with disability.</w:t>
      </w:r>
    </w:p>
    <w:p w14:paraId="2523A5FB" w14:textId="77777777" w:rsidR="0097095E" w:rsidRPr="008526B7" w:rsidRDefault="0097095E" w:rsidP="00A82AEA">
      <w:pPr>
        <w:keepLines/>
      </w:pPr>
      <w:r w:rsidRPr="008526B7">
        <w:t xml:space="preserve">There are 6 </w:t>
      </w:r>
      <w:r>
        <w:t>s</w:t>
      </w:r>
      <w:r w:rsidRPr="008526B7">
        <w:t>tandards that apply to disability service providers:</w:t>
      </w:r>
    </w:p>
    <w:p w14:paraId="63A34627" w14:textId="77777777" w:rsidR="0097095E" w:rsidRPr="008526B7" w:rsidRDefault="0097095E" w:rsidP="00A82AEA">
      <w:pPr>
        <w:pStyle w:val="ListNumber"/>
        <w:keepLines/>
        <w:numPr>
          <w:ilvl w:val="0"/>
          <w:numId w:val="56"/>
        </w:numPr>
      </w:pPr>
      <w:r w:rsidRPr="00B35264">
        <w:rPr>
          <w:b/>
          <w:bCs/>
        </w:rPr>
        <w:t>Rights:</w:t>
      </w:r>
      <w:r w:rsidRPr="008526B7">
        <w:t xml:space="preserve"> The service promotes individual rights and prevents abuse, harm, neglect and violence.</w:t>
      </w:r>
    </w:p>
    <w:p w14:paraId="09C73A4F" w14:textId="77777777" w:rsidR="0097095E" w:rsidRPr="008526B7" w:rsidRDefault="0097095E" w:rsidP="00A82AEA">
      <w:pPr>
        <w:pStyle w:val="ListNumber"/>
        <w:keepLines/>
        <w:numPr>
          <w:ilvl w:val="0"/>
          <w:numId w:val="56"/>
        </w:numPr>
      </w:pPr>
      <w:r w:rsidRPr="00B35264">
        <w:rPr>
          <w:b/>
          <w:bCs/>
        </w:rPr>
        <w:t>Participation:</w:t>
      </w:r>
      <w:r w:rsidRPr="008526B7">
        <w:t xml:space="preserve"> The service works with individuals, families, friends and carers for active inclusion.</w:t>
      </w:r>
    </w:p>
    <w:p w14:paraId="3B14B101" w14:textId="77777777" w:rsidR="0097095E" w:rsidRPr="008526B7" w:rsidRDefault="0097095E" w:rsidP="00A82AEA">
      <w:pPr>
        <w:pStyle w:val="ListNumber"/>
        <w:keepLines/>
        <w:numPr>
          <w:ilvl w:val="0"/>
          <w:numId w:val="56"/>
        </w:numPr>
      </w:pPr>
      <w:r w:rsidRPr="00B35264">
        <w:rPr>
          <w:b/>
          <w:bCs/>
        </w:rPr>
        <w:lastRenderedPageBreak/>
        <w:t>Individual outcomes:</w:t>
      </w:r>
      <w:r w:rsidRPr="008526B7">
        <w:t xml:space="preserve"> Services and supports are assessed, planned, delivered and reviewed to enable individuals to reach goals.</w:t>
      </w:r>
    </w:p>
    <w:p w14:paraId="23D75812" w14:textId="77777777" w:rsidR="0097095E" w:rsidRPr="008526B7" w:rsidRDefault="0097095E" w:rsidP="00A82AEA">
      <w:pPr>
        <w:pStyle w:val="ListNumber"/>
        <w:keepLines/>
        <w:numPr>
          <w:ilvl w:val="0"/>
          <w:numId w:val="56"/>
        </w:numPr>
      </w:pPr>
      <w:r w:rsidRPr="00B35264">
        <w:rPr>
          <w:b/>
          <w:bCs/>
        </w:rPr>
        <w:t>Feedback and complaints:</w:t>
      </w:r>
      <w:r w:rsidRPr="008526B7">
        <w:t xml:space="preserve"> Regular feedback is sought and used to inform service reviews and improvement.</w:t>
      </w:r>
    </w:p>
    <w:p w14:paraId="175A62D0" w14:textId="504EA917" w:rsidR="0097095E" w:rsidRPr="008526B7" w:rsidRDefault="0097095E" w:rsidP="000F15BF">
      <w:pPr>
        <w:pStyle w:val="ListNumber"/>
        <w:keepLines/>
        <w:numPr>
          <w:ilvl w:val="0"/>
          <w:numId w:val="56"/>
        </w:numPr>
      </w:pPr>
      <w:r w:rsidRPr="00B35264">
        <w:rPr>
          <w:b/>
          <w:bCs/>
        </w:rPr>
        <w:t>Service access:</w:t>
      </w:r>
      <w:r w:rsidRPr="008526B7">
        <w:t xml:space="preserve"> The service manages access, commencement, and leaving a service in a transparent, fair, equal and responsive way.</w:t>
      </w:r>
    </w:p>
    <w:p w14:paraId="018D88DA" w14:textId="3C0EE3D3" w:rsidR="0097095E" w:rsidRDefault="0097095E" w:rsidP="002C40F2">
      <w:pPr>
        <w:pStyle w:val="ListNumber"/>
        <w:keepLines/>
        <w:numPr>
          <w:ilvl w:val="0"/>
          <w:numId w:val="56"/>
        </w:numPr>
      </w:pPr>
      <w:r w:rsidRPr="00B35264">
        <w:rPr>
          <w:b/>
          <w:bCs/>
        </w:rPr>
        <w:t>Service management:</w:t>
      </w:r>
      <w:r w:rsidRPr="008526B7">
        <w:t xml:space="preserve"> The service has effective and accountable service management and leadership to maximise outcomes for individuals. </w:t>
      </w:r>
    </w:p>
    <w:p w14:paraId="5F2E4DC4" w14:textId="3D38A2CA" w:rsidR="0084389A" w:rsidRDefault="0097095E" w:rsidP="00C93C08">
      <w:pPr>
        <w:keepLines/>
        <w:rPr>
          <w:rFonts w:asciiTheme="majorHAnsi" w:eastAsiaTheme="majorEastAsia" w:hAnsiTheme="majorHAnsi" w:cstheme="majorBidi"/>
          <w:b/>
          <w:color w:val="7030A0"/>
          <w:sz w:val="32"/>
          <w:szCs w:val="32"/>
        </w:rPr>
      </w:pPr>
      <w:r>
        <w:t xml:space="preserve">The </w:t>
      </w:r>
      <w:r w:rsidRPr="008526B7">
        <w:t>N</w:t>
      </w:r>
      <w:r>
        <w:t xml:space="preserve">SDS is outlined in full on the </w:t>
      </w:r>
      <w:hyperlink r:id="rId35" w:history="1">
        <w:r w:rsidRPr="00B50C67">
          <w:rPr>
            <w:color w:val="65328F" w:themeColor="accent1"/>
            <w:u w:val="single"/>
          </w:rPr>
          <w:t>Department of Health, Disability and Ageing website</w:t>
        </w:r>
      </w:hyperlink>
      <w:r w:rsidRPr="00B50C67">
        <w:rPr>
          <w:color w:val="65328F" w:themeColor="accent1"/>
          <w:u w:val="single"/>
        </w:rPr>
        <w:t>.</w:t>
      </w:r>
      <w:r w:rsidRPr="00B50C67">
        <w:rPr>
          <w:color w:val="65328F" w:themeColor="accent1"/>
        </w:rPr>
        <w:t xml:space="preserve"> </w:t>
      </w:r>
      <w:bookmarkEnd w:id="74"/>
    </w:p>
    <w:p w14:paraId="4020D438" w14:textId="3FC0B6B7" w:rsidR="0043769F" w:rsidRPr="001B0B44" w:rsidRDefault="0043769F" w:rsidP="001B0B44">
      <w:pPr>
        <w:pStyle w:val="Heading3"/>
        <w:keepLines/>
        <w:spacing w:before="0" w:after="120"/>
        <w:rPr>
          <w:color w:val="7030A0"/>
        </w:rPr>
      </w:pPr>
      <w:bookmarkStart w:id="83" w:name="_Toc240284947"/>
      <w:r w:rsidRPr="001B0B44">
        <w:rPr>
          <w:color w:val="7030A0"/>
        </w:rPr>
        <w:t>Your rights</w:t>
      </w:r>
      <w:bookmarkEnd w:id="83"/>
    </w:p>
    <w:p w14:paraId="43E68F47" w14:textId="77777777" w:rsidR="0043769F" w:rsidRDefault="0043769F" w:rsidP="00A82AEA">
      <w:pPr>
        <w:keepLines/>
      </w:pPr>
      <w:r>
        <w:t>You have the right to:</w:t>
      </w:r>
    </w:p>
    <w:p w14:paraId="4F068D80" w14:textId="7527ACBF" w:rsidR="00666A9D" w:rsidRDefault="007B200A" w:rsidP="00A82AEA">
      <w:pPr>
        <w:pStyle w:val="ListBullet"/>
        <w:keepLines/>
        <w:numPr>
          <w:ilvl w:val="0"/>
          <w:numId w:val="50"/>
        </w:numPr>
      </w:pPr>
      <w:r>
        <w:t>c</w:t>
      </w:r>
      <w:r w:rsidR="00666A9D">
        <w:t>hoose your provider</w:t>
      </w:r>
    </w:p>
    <w:p w14:paraId="0BD1E5DA" w14:textId="5CA85D18" w:rsidR="00822E0D" w:rsidRDefault="007B200A" w:rsidP="00A82AEA">
      <w:pPr>
        <w:pStyle w:val="ListBullet"/>
        <w:keepLines/>
        <w:numPr>
          <w:ilvl w:val="0"/>
          <w:numId w:val="50"/>
        </w:numPr>
      </w:pPr>
      <w:r>
        <w:t>a</w:t>
      </w:r>
      <w:r w:rsidR="00822E0D">
        <w:t>sk about conflicts of interest</w:t>
      </w:r>
    </w:p>
    <w:p w14:paraId="0F3D680F" w14:textId="12932F1A" w:rsidR="00822E0D" w:rsidRDefault="007B200A" w:rsidP="00A82AEA">
      <w:pPr>
        <w:pStyle w:val="ListBullet"/>
        <w:keepLines/>
        <w:numPr>
          <w:ilvl w:val="0"/>
          <w:numId w:val="50"/>
        </w:numPr>
      </w:pPr>
      <w:r>
        <w:t>h</w:t>
      </w:r>
      <w:r w:rsidR="00083689">
        <w:t>ave a say in the services and supports you receive</w:t>
      </w:r>
    </w:p>
    <w:p w14:paraId="6FC5DA03" w14:textId="5216EBC3" w:rsidR="00A978DE" w:rsidRDefault="007B200A" w:rsidP="00A82AEA">
      <w:pPr>
        <w:pStyle w:val="ListBullet"/>
        <w:keepLines/>
        <w:numPr>
          <w:ilvl w:val="0"/>
          <w:numId w:val="50"/>
        </w:numPr>
      </w:pPr>
      <w:r>
        <w:t>t</w:t>
      </w:r>
      <w:r w:rsidR="00A978DE">
        <w:t>ake time to decide</w:t>
      </w:r>
    </w:p>
    <w:p w14:paraId="292888BE" w14:textId="5693883A" w:rsidR="00FF2DC2" w:rsidRDefault="007B200A" w:rsidP="00A82AEA">
      <w:pPr>
        <w:pStyle w:val="ListBullet"/>
        <w:keepLines/>
        <w:numPr>
          <w:ilvl w:val="0"/>
          <w:numId w:val="50"/>
        </w:numPr>
      </w:pPr>
      <w:r>
        <w:t>r</w:t>
      </w:r>
      <w:r w:rsidR="00FF2DC2">
        <w:t>equest a review at any time</w:t>
      </w:r>
    </w:p>
    <w:p w14:paraId="20A01857" w14:textId="61894C29" w:rsidR="00FF2DC2" w:rsidRDefault="007B200A" w:rsidP="00A82AEA">
      <w:pPr>
        <w:pStyle w:val="ListBullet"/>
        <w:keepLines/>
        <w:numPr>
          <w:ilvl w:val="0"/>
          <w:numId w:val="50"/>
        </w:numPr>
      </w:pPr>
      <w:r>
        <w:t>c</w:t>
      </w:r>
      <w:r w:rsidR="00454394">
        <w:t>hoose how you attend appointments</w:t>
      </w:r>
    </w:p>
    <w:p w14:paraId="04B7BBCF" w14:textId="591717AF" w:rsidR="00454394" w:rsidRDefault="007B200A" w:rsidP="00A82AEA">
      <w:pPr>
        <w:pStyle w:val="ListBullet"/>
        <w:keepLines/>
        <w:numPr>
          <w:ilvl w:val="0"/>
          <w:numId w:val="50"/>
        </w:numPr>
      </w:pPr>
      <w:r>
        <w:t>h</w:t>
      </w:r>
      <w:r w:rsidR="004F453B">
        <w:t>ave support at your appointments</w:t>
      </w:r>
    </w:p>
    <w:p w14:paraId="7372E8FB" w14:textId="31B6CF37" w:rsidR="004F453B" w:rsidRDefault="007B200A" w:rsidP="00A82AEA">
      <w:pPr>
        <w:pStyle w:val="ListBullet"/>
        <w:keepLines/>
        <w:numPr>
          <w:ilvl w:val="0"/>
          <w:numId w:val="50"/>
        </w:numPr>
      </w:pPr>
      <w:r>
        <w:t>s</w:t>
      </w:r>
      <w:r w:rsidR="009A3B58">
        <w:t>chedule appointments that work for you</w:t>
      </w:r>
    </w:p>
    <w:p w14:paraId="442DE9E5" w14:textId="2A7EB91C" w:rsidR="009A3B58" w:rsidRDefault="007B200A" w:rsidP="00A82AEA">
      <w:pPr>
        <w:pStyle w:val="ListBullet"/>
        <w:keepLines/>
        <w:numPr>
          <w:ilvl w:val="0"/>
          <w:numId w:val="50"/>
        </w:numPr>
      </w:pPr>
      <w:r>
        <w:t>decline any third-part</w:t>
      </w:r>
      <w:r w:rsidR="00CB60C5">
        <w:t>y</w:t>
      </w:r>
      <w:r>
        <w:t xml:space="preserve"> appointments</w:t>
      </w:r>
    </w:p>
    <w:p w14:paraId="64B077AB" w14:textId="33D0EAB7" w:rsidR="00713B7D" w:rsidRDefault="00C85E40" w:rsidP="00A82AEA">
      <w:pPr>
        <w:pStyle w:val="ListBullet"/>
        <w:keepLines/>
        <w:numPr>
          <w:ilvl w:val="0"/>
          <w:numId w:val="50"/>
        </w:numPr>
      </w:pPr>
      <w:r>
        <w:t xml:space="preserve">choose what personal information </w:t>
      </w:r>
      <w:r w:rsidR="00AD14E1">
        <w:t>you want to share</w:t>
      </w:r>
    </w:p>
    <w:p w14:paraId="4C7B729F" w14:textId="74EF7A1F" w:rsidR="00692BDB" w:rsidRDefault="00713B7D" w:rsidP="00A82AEA">
      <w:pPr>
        <w:pStyle w:val="ListBullet"/>
        <w:keepLines/>
        <w:numPr>
          <w:ilvl w:val="0"/>
          <w:numId w:val="50"/>
        </w:numPr>
      </w:pPr>
      <w:r>
        <w:t>lodge a complaint</w:t>
      </w:r>
      <w:r w:rsidR="006060BB">
        <w:t>.</w:t>
      </w:r>
    </w:p>
    <w:p w14:paraId="560902FF" w14:textId="6D867241" w:rsidR="00692BDB" w:rsidRDefault="00692BDB" w:rsidP="00A82AEA">
      <w:pPr>
        <w:keepLines/>
      </w:pPr>
      <w:r>
        <w:t>Providers must follow service standards and Code</w:t>
      </w:r>
      <w:r w:rsidR="00FF55AC">
        <w:t>s</w:t>
      </w:r>
      <w:r>
        <w:t xml:space="preserve"> of Conduct.</w:t>
      </w:r>
    </w:p>
    <w:p w14:paraId="12EA5A88" w14:textId="65D5FEA7" w:rsidR="007B200A" w:rsidRDefault="007B200A" w:rsidP="00A82AEA">
      <w:pPr>
        <w:keepLines/>
      </w:pPr>
      <w:r>
        <w:t xml:space="preserve">For more </w:t>
      </w:r>
      <w:r w:rsidR="6E70DA0D">
        <w:t>information,</w:t>
      </w:r>
      <w:r>
        <w:t xml:space="preserve"> please refer to</w:t>
      </w:r>
      <w:r w:rsidR="003D6990">
        <w:t xml:space="preserve"> the </w:t>
      </w:r>
      <w:hyperlink r:id="rId36" w:history="1">
        <w:r w:rsidR="003D6990" w:rsidRPr="5FC73EF1">
          <w:rPr>
            <w:rStyle w:val="Hyperlink"/>
            <w:sz w:val="24"/>
          </w:rPr>
          <w:t>Inclusive Employment Australia Participant Rights and Responsibilities Statement.</w:t>
        </w:r>
      </w:hyperlink>
    </w:p>
    <w:p w14:paraId="504E0ED1" w14:textId="77777777" w:rsidR="008849C8" w:rsidRDefault="008849C8">
      <w:pPr>
        <w:rPr>
          <w:rFonts w:asciiTheme="majorHAnsi" w:eastAsiaTheme="majorEastAsia" w:hAnsiTheme="majorHAnsi" w:cstheme="majorBidi"/>
          <w:b/>
          <w:color w:val="4B256A" w:themeColor="accent1" w:themeShade="BF"/>
          <w:sz w:val="44"/>
          <w:szCs w:val="44"/>
        </w:rPr>
      </w:pPr>
      <w:bookmarkStart w:id="84" w:name="_Making_a_Complaint"/>
      <w:bookmarkStart w:id="85" w:name="_Toc229134353"/>
      <w:bookmarkEnd w:id="84"/>
      <w:r>
        <w:rPr>
          <w:rFonts w:asciiTheme="majorHAnsi" w:hAnsiTheme="majorHAnsi"/>
          <w:color w:val="4B256A" w:themeColor="accent1" w:themeShade="BF"/>
        </w:rPr>
        <w:br w:type="page"/>
      </w:r>
    </w:p>
    <w:p w14:paraId="6D6DF8A9" w14:textId="2AB64E53" w:rsidR="00396A5B" w:rsidRPr="00864F0B" w:rsidRDefault="0075153A" w:rsidP="63B136EF">
      <w:pPr>
        <w:pStyle w:val="Heading2"/>
        <w:keepLines/>
        <w:spacing w:before="0" w:after="120"/>
        <w:rPr>
          <w:rFonts w:asciiTheme="majorHAnsi" w:hAnsiTheme="majorHAnsi"/>
          <w:color w:val="4B256A" w:themeColor="accent1" w:themeShade="BF"/>
        </w:rPr>
      </w:pPr>
      <w:bookmarkStart w:id="86" w:name="_Toc240284948"/>
      <w:r w:rsidRPr="0075153A">
        <w:rPr>
          <w:noProof/>
          <w:color w:val="7030A0"/>
        </w:rPr>
        <w:lastRenderedPageBreak/>
        <w:drawing>
          <wp:anchor distT="0" distB="0" distL="114300" distR="114300" simplePos="0" relativeHeight="251664384" behindDoc="0" locked="0" layoutInCell="1" allowOverlap="1" wp14:anchorId="6DE7ADC2" wp14:editId="19D20FD6">
            <wp:simplePos x="0" y="0"/>
            <wp:positionH relativeFrom="column">
              <wp:posOffset>3810</wp:posOffset>
            </wp:positionH>
            <wp:positionV relativeFrom="page">
              <wp:posOffset>723900</wp:posOffset>
            </wp:positionV>
            <wp:extent cx="6120130" cy="4105910"/>
            <wp:effectExtent l="0" t="0" r="0" b="8890"/>
            <wp:wrapTopAndBottom/>
            <wp:docPr id="68580036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800363" name="Picture 1">
                      <a:extLst>
                        <a:ext uri="{C183D7F6-B498-43B3-948B-1728B52AA6E4}">
                          <adec:decorative xmlns:adec="http://schemas.microsoft.com/office/drawing/2017/decorative" val="1"/>
                        </a:ext>
                      </a:extLst>
                    </pic:cNvPr>
                    <pic:cNvPicPr/>
                  </pic:nvPicPr>
                  <pic:blipFill>
                    <a:blip r:embed="rId37">
                      <a:extLst>
                        <a:ext uri="{28A0092B-C50C-407E-A947-70E740481C1C}">
                          <a14:useLocalDpi xmlns:a14="http://schemas.microsoft.com/office/drawing/2010/main" val="0"/>
                        </a:ext>
                      </a:extLst>
                    </a:blip>
                    <a:stretch>
                      <a:fillRect/>
                    </a:stretch>
                  </pic:blipFill>
                  <pic:spPr>
                    <a:xfrm>
                      <a:off x="0" y="0"/>
                      <a:ext cx="6120130" cy="4105910"/>
                    </a:xfrm>
                    <a:prstGeom prst="rect">
                      <a:avLst/>
                    </a:prstGeom>
                  </pic:spPr>
                </pic:pic>
              </a:graphicData>
            </a:graphic>
          </wp:anchor>
        </w:drawing>
      </w:r>
      <w:r w:rsidR="00396A5B" w:rsidRPr="63B136EF">
        <w:rPr>
          <w:rFonts w:asciiTheme="majorHAnsi" w:hAnsiTheme="majorHAnsi"/>
          <w:color w:val="4B256A" w:themeColor="accent1" w:themeShade="BF"/>
        </w:rPr>
        <w:t xml:space="preserve">Making a </w:t>
      </w:r>
      <w:r w:rsidR="00FF55AC" w:rsidRPr="63B136EF">
        <w:rPr>
          <w:rFonts w:asciiTheme="majorHAnsi" w:hAnsiTheme="majorHAnsi"/>
          <w:color w:val="4B256A" w:themeColor="accent1" w:themeShade="BF"/>
        </w:rPr>
        <w:t>c</w:t>
      </w:r>
      <w:r w:rsidR="00396A5B" w:rsidRPr="63B136EF">
        <w:rPr>
          <w:rFonts w:asciiTheme="majorHAnsi" w:hAnsiTheme="majorHAnsi"/>
          <w:color w:val="4B256A" w:themeColor="accent1" w:themeShade="BF"/>
        </w:rPr>
        <w:t>omplaint</w:t>
      </w:r>
      <w:bookmarkEnd w:id="85"/>
      <w:bookmarkEnd w:id="86"/>
    </w:p>
    <w:p w14:paraId="2EE96754" w14:textId="5C9EF62C" w:rsidR="00396A5B" w:rsidRPr="00864F0B" w:rsidRDefault="00396A5B" w:rsidP="63B136EF">
      <w:pPr>
        <w:pStyle w:val="Heading3"/>
        <w:keepLines/>
        <w:spacing w:before="0" w:after="120"/>
        <w:rPr>
          <w:color w:val="7030A0"/>
        </w:rPr>
      </w:pPr>
      <w:bookmarkStart w:id="87" w:name="_Toc229134354"/>
      <w:bookmarkStart w:id="88" w:name="_Toc240284949"/>
      <w:r w:rsidRPr="63B136EF">
        <w:rPr>
          <w:color w:val="7030A0"/>
        </w:rPr>
        <w:t>What if I’m not happy with the service I receive from my provider?</w:t>
      </w:r>
      <w:bookmarkEnd w:id="87"/>
      <w:bookmarkEnd w:id="88"/>
    </w:p>
    <w:p w14:paraId="32B1DE4F" w14:textId="1BD3B9E1" w:rsidR="00FE117F" w:rsidRPr="00FE117F" w:rsidRDefault="00FE117F" w:rsidP="00A82AEA">
      <w:pPr>
        <w:keepLines/>
      </w:pPr>
      <w:bookmarkStart w:id="89" w:name="_Toc229134355"/>
      <w:r w:rsidRPr="00FE117F">
        <w:t xml:space="preserve">You can talk </w:t>
      </w:r>
      <w:r w:rsidR="0036025F">
        <w:t>to</w:t>
      </w:r>
      <w:r w:rsidR="0036025F" w:rsidRPr="00FE117F">
        <w:t xml:space="preserve"> </w:t>
      </w:r>
      <w:r w:rsidRPr="00FE117F">
        <w:t xml:space="preserve">your provider about the supports and services </w:t>
      </w:r>
      <w:r w:rsidR="00175298">
        <w:t>you feel</w:t>
      </w:r>
      <w:r w:rsidR="00175298" w:rsidRPr="00FE117F">
        <w:t xml:space="preserve"> </w:t>
      </w:r>
      <w:r w:rsidRPr="00FE117F">
        <w:t>would help you in your employment journey.</w:t>
      </w:r>
    </w:p>
    <w:p w14:paraId="6CAA4587" w14:textId="77777777" w:rsidR="00FE117F" w:rsidRPr="00FE117F" w:rsidRDefault="00FE117F" w:rsidP="00A82AEA">
      <w:pPr>
        <w:keepLines/>
      </w:pPr>
      <w:r w:rsidRPr="00FE117F">
        <w:t>If you’re not satisfied with the service you receive, you are encouraged to:</w:t>
      </w:r>
    </w:p>
    <w:p w14:paraId="5B3A3B29" w14:textId="225F067B" w:rsidR="00FE117F" w:rsidRPr="00FE117F" w:rsidRDefault="00B76D79" w:rsidP="00A82AEA">
      <w:pPr>
        <w:pStyle w:val="ListBullet"/>
        <w:keepLines/>
        <w:numPr>
          <w:ilvl w:val="0"/>
          <w:numId w:val="50"/>
        </w:numPr>
      </w:pPr>
      <w:r>
        <w:t>r</w:t>
      </w:r>
      <w:r w:rsidR="00FE117F" w:rsidRPr="00FE117F">
        <w:t>aise your concerns directly with your provider</w:t>
      </w:r>
    </w:p>
    <w:p w14:paraId="63FC7C1E" w14:textId="2140AF56" w:rsidR="00FE117F" w:rsidRPr="00FE117F" w:rsidRDefault="00B76D79" w:rsidP="00A82AEA">
      <w:pPr>
        <w:pStyle w:val="ListBullet"/>
        <w:keepLines/>
        <w:numPr>
          <w:ilvl w:val="0"/>
          <w:numId w:val="50"/>
        </w:numPr>
      </w:pPr>
      <w:r>
        <w:t>t</w:t>
      </w:r>
      <w:r w:rsidR="00FE117F" w:rsidRPr="00FE117F">
        <w:t>ry to work through any issues together</w:t>
      </w:r>
      <w:r>
        <w:t>.</w:t>
      </w:r>
    </w:p>
    <w:p w14:paraId="68327E23" w14:textId="59632937" w:rsidR="00FE117F" w:rsidRPr="00FE117F" w:rsidRDefault="00FE117F" w:rsidP="00A82AEA">
      <w:pPr>
        <w:keepLines/>
      </w:pPr>
      <w:r w:rsidRPr="00FE117F">
        <w:t>Providers will explain their feedback process and give you a copy.</w:t>
      </w:r>
      <w:r w:rsidR="00FF55AC">
        <w:t xml:space="preserve"> </w:t>
      </w:r>
      <w:r w:rsidRPr="00FE117F">
        <w:t>All complaints must be investigated by a senior staff member.</w:t>
      </w:r>
    </w:p>
    <w:p w14:paraId="1FF3B6B9" w14:textId="77777777" w:rsidR="00396A5B" w:rsidRPr="00864F0B" w:rsidRDefault="00396A5B" w:rsidP="63B136EF">
      <w:pPr>
        <w:pStyle w:val="Heading3"/>
        <w:keepLines/>
        <w:spacing w:before="0" w:after="120"/>
        <w:rPr>
          <w:color w:val="7030A0"/>
        </w:rPr>
      </w:pPr>
      <w:bookmarkStart w:id="90" w:name="_Toc240284950"/>
      <w:r w:rsidRPr="63B136EF">
        <w:rPr>
          <w:color w:val="7030A0"/>
        </w:rPr>
        <w:t>What if I can’t talk to or fix my concern with my provider?</w:t>
      </w:r>
      <w:bookmarkEnd w:id="89"/>
      <w:bookmarkEnd w:id="90"/>
    </w:p>
    <w:p w14:paraId="2D4D451F" w14:textId="342E4EE1" w:rsidR="008A4D09" w:rsidRPr="008A4D09" w:rsidRDefault="008A4D09" w:rsidP="00A82AEA">
      <w:pPr>
        <w:keepLines/>
      </w:pPr>
      <w:bookmarkStart w:id="91" w:name="_Toc169169278"/>
      <w:bookmarkStart w:id="92" w:name="_Toc169192394"/>
      <w:bookmarkStart w:id="93" w:name="_Toc229134356"/>
      <w:r w:rsidRPr="008A4D09">
        <w:t xml:space="preserve">If you are not satisfied with your provider’s response, or feel uncomfortable discussing your concerns directly, </w:t>
      </w:r>
      <w:r w:rsidR="00524913">
        <w:t xml:space="preserve">there are options available to </w:t>
      </w:r>
      <w:r w:rsidRPr="008A4D09">
        <w:t>you</w:t>
      </w:r>
      <w:r w:rsidR="00524913">
        <w:t>.</w:t>
      </w:r>
    </w:p>
    <w:p w14:paraId="471B00B8" w14:textId="77777777" w:rsidR="00C12815" w:rsidRPr="009304E9" w:rsidRDefault="00C12815" w:rsidP="00C12815">
      <w:pPr>
        <w:pStyle w:val="Heading3"/>
        <w:keepLines/>
        <w:spacing w:before="0" w:after="120"/>
        <w:rPr>
          <w:b w:val="0"/>
          <w:color w:val="7030A0"/>
        </w:rPr>
      </w:pPr>
      <w:bookmarkStart w:id="94" w:name="_Toc240284951"/>
      <w:r w:rsidRPr="009304E9">
        <w:rPr>
          <w:color w:val="7030A0"/>
        </w:rPr>
        <w:t>National Customer Service Line (NCSL)</w:t>
      </w:r>
      <w:bookmarkEnd w:id="94"/>
    </w:p>
    <w:p w14:paraId="71F75F6B" w14:textId="77777777" w:rsidR="00C12815" w:rsidRPr="008A4D09" w:rsidRDefault="00C12815" w:rsidP="00C12815">
      <w:pPr>
        <w:keepLines/>
      </w:pPr>
      <w:r w:rsidRPr="008A4D09">
        <w:t>The NCSL can help you:</w:t>
      </w:r>
    </w:p>
    <w:p w14:paraId="3A147E23" w14:textId="77777777" w:rsidR="00C12815" w:rsidRPr="008A4D09" w:rsidRDefault="00C12815" w:rsidP="00C12815">
      <w:pPr>
        <w:pStyle w:val="ListBullet"/>
        <w:keepLines/>
        <w:numPr>
          <w:ilvl w:val="0"/>
          <w:numId w:val="50"/>
        </w:numPr>
      </w:pPr>
      <w:r>
        <w:t>u</w:t>
      </w:r>
      <w:r w:rsidRPr="008A4D09">
        <w:t>nderstand decisions made by your provider</w:t>
      </w:r>
    </w:p>
    <w:p w14:paraId="3F37DEB4" w14:textId="77777777" w:rsidR="00C12815" w:rsidRPr="008A4D09" w:rsidRDefault="00C12815" w:rsidP="00C12815">
      <w:pPr>
        <w:pStyle w:val="ListBullet"/>
        <w:keepLines/>
        <w:numPr>
          <w:ilvl w:val="0"/>
          <w:numId w:val="50"/>
        </w:numPr>
      </w:pPr>
      <w:r>
        <w:t>l</w:t>
      </w:r>
      <w:r w:rsidRPr="008A4D09">
        <w:t>odge a complaint</w:t>
      </w:r>
    </w:p>
    <w:p w14:paraId="5D677EFF" w14:textId="77777777" w:rsidR="00C12815" w:rsidRPr="008A4D09" w:rsidRDefault="00C12815" w:rsidP="00C12815">
      <w:pPr>
        <w:pStyle w:val="ListBullet"/>
        <w:keepLines/>
        <w:numPr>
          <w:ilvl w:val="0"/>
          <w:numId w:val="50"/>
        </w:numPr>
      </w:pPr>
      <w:r>
        <w:lastRenderedPageBreak/>
        <w:t>r</w:t>
      </w:r>
      <w:r w:rsidRPr="008A4D09">
        <w:t>eview decisions related to:</w:t>
      </w:r>
    </w:p>
    <w:p w14:paraId="667FF425" w14:textId="77777777" w:rsidR="00C12815" w:rsidRPr="008A4D09" w:rsidRDefault="00C12815" w:rsidP="00C12815">
      <w:pPr>
        <w:pStyle w:val="ListBullet"/>
        <w:keepLines/>
        <w:numPr>
          <w:ilvl w:val="1"/>
          <w:numId w:val="50"/>
        </w:numPr>
      </w:pPr>
      <w:r>
        <w:t>y</w:t>
      </w:r>
      <w:r w:rsidRPr="008A4D09">
        <w:t>our level of engagement</w:t>
      </w:r>
    </w:p>
    <w:p w14:paraId="55C624C7" w14:textId="77777777" w:rsidR="00C12815" w:rsidRDefault="00C12815" w:rsidP="00C12815">
      <w:pPr>
        <w:pStyle w:val="ListBullet"/>
        <w:keepLines/>
        <w:numPr>
          <w:ilvl w:val="1"/>
          <w:numId w:val="50"/>
        </w:numPr>
      </w:pPr>
      <w:r>
        <w:t>y</w:t>
      </w:r>
      <w:r w:rsidRPr="008A4D09">
        <w:t>our Job Plan</w:t>
      </w:r>
    </w:p>
    <w:p w14:paraId="2D7DD15E" w14:textId="77777777" w:rsidR="00C12815" w:rsidRPr="008A4D09" w:rsidRDefault="00C12815" w:rsidP="00C12815">
      <w:pPr>
        <w:pStyle w:val="ListBullet"/>
        <w:keepLines/>
      </w:pPr>
      <w:r>
        <w:t>You can contact the NCSL by:</w:t>
      </w:r>
    </w:p>
    <w:p w14:paraId="4ED5CC47" w14:textId="77777777" w:rsidR="00C12815" w:rsidRPr="008A4D09" w:rsidRDefault="00C12815" w:rsidP="00C12815">
      <w:pPr>
        <w:pStyle w:val="ListBullet"/>
        <w:keepLines/>
        <w:numPr>
          <w:ilvl w:val="0"/>
          <w:numId w:val="50"/>
        </w:numPr>
      </w:pPr>
      <w:r>
        <w:t>p</w:t>
      </w:r>
      <w:r w:rsidRPr="00081ED9">
        <w:t>hone:</w:t>
      </w:r>
      <w:r w:rsidRPr="008A4D09">
        <w:t xml:space="preserve"> </w:t>
      </w:r>
      <w:r w:rsidRPr="008158D6">
        <w:rPr>
          <w:b/>
          <w:bCs/>
        </w:rPr>
        <w:t>1800 805 260</w:t>
      </w:r>
    </w:p>
    <w:p w14:paraId="7B0AA46B" w14:textId="77777777" w:rsidR="00C12815" w:rsidRPr="008A4D09" w:rsidRDefault="00C12815" w:rsidP="00C12815">
      <w:pPr>
        <w:pStyle w:val="ListBullet"/>
        <w:keepLines/>
        <w:numPr>
          <w:ilvl w:val="0"/>
          <w:numId w:val="50"/>
        </w:numPr>
      </w:pPr>
      <w:r>
        <w:t>e</w:t>
      </w:r>
      <w:r w:rsidRPr="00081ED9">
        <w:t>mail:</w:t>
      </w:r>
      <w:r w:rsidRPr="008A4D09">
        <w:t xml:space="preserve"> </w:t>
      </w:r>
      <w:hyperlink r:id="rId38" w:history="1">
        <w:r w:rsidRPr="00DB61BC">
          <w:rPr>
            <w:rStyle w:val="Hyperlink"/>
            <w:sz w:val="24"/>
            <w:u w:val="single"/>
          </w:rPr>
          <w:t>nationalcustomerserviceline@dewr.gov.au</w:t>
        </w:r>
      </w:hyperlink>
      <w:r>
        <w:t xml:space="preserve"> </w:t>
      </w:r>
    </w:p>
    <w:p w14:paraId="62529AE6" w14:textId="77777777" w:rsidR="00C12815" w:rsidRDefault="00C12815" w:rsidP="00C12815">
      <w:pPr>
        <w:rPr>
          <w:color w:val="7030A0"/>
        </w:rPr>
      </w:pPr>
      <w:r w:rsidRPr="001601AF">
        <w:rPr>
          <w:b/>
          <w:bCs/>
        </w:rPr>
        <w:t>Hours:</w:t>
      </w:r>
      <w:r w:rsidRPr="008A4D09">
        <w:t xml:space="preserve"> Monday to Friday, 9am</w:t>
      </w:r>
      <w:r>
        <w:t xml:space="preserve"> to </w:t>
      </w:r>
      <w:r w:rsidRPr="008A4D09">
        <w:t xml:space="preserve">7pm AEDT (excluding </w:t>
      </w:r>
      <w:r>
        <w:t xml:space="preserve">national </w:t>
      </w:r>
      <w:r w:rsidRPr="008A4D09">
        <w:t>public holidays)</w:t>
      </w:r>
      <w:r>
        <w:t xml:space="preserve">. </w:t>
      </w:r>
    </w:p>
    <w:p w14:paraId="160D577A" w14:textId="77777777" w:rsidR="00C12815" w:rsidRPr="009304E9" w:rsidRDefault="00C12815" w:rsidP="00C12815">
      <w:pPr>
        <w:rPr>
          <w:bCs/>
        </w:rPr>
      </w:pPr>
      <w:r>
        <w:rPr>
          <w:b/>
          <w:bCs/>
        </w:rPr>
        <w:t>W</w:t>
      </w:r>
      <w:r w:rsidRPr="009304E9">
        <w:rPr>
          <w:b/>
          <w:bCs/>
        </w:rPr>
        <w:t>hat will the NCSL do?</w:t>
      </w:r>
    </w:p>
    <w:p w14:paraId="18E1A8B5" w14:textId="77777777" w:rsidR="00C12815" w:rsidRPr="00904051" w:rsidRDefault="00C12815" w:rsidP="00C12815">
      <w:pPr>
        <w:keepLines/>
      </w:pPr>
      <w:r w:rsidRPr="00904051">
        <w:t>The NCSL can:</w:t>
      </w:r>
    </w:p>
    <w:p w14:paraId="2411E2E0" w14:textId="77777777" w:rsidR="00C12815" w:rsidRPr="00904051" w:rsidRDefault="00C12815" w:rsidP="00C12815">
      <w:pPr>
        <w:pStyle w:val="ListBullet"/>
        <w:keepLines/>
        <w:numPr>
          <w:ilvl w:val="0"/>
          <w:numId w:val="50"/>
        </w:numPr>
      </w:pPr>
      <w:r>
        <w:t>h</w:t>
      </w:r>
      <w:r w:rsidRPr="00904051">
        <w:t>elp you transfer to a new provider</w:t>
      </w:r>
    </w:p>
    <w:p w14:paraId="5D396AEA" w14:textId="77777777" w:rsidR="00C12815" w:rsidRDefault="00C12815" w:rsidP="00C12815">
      <w:pPr>
        <w:pStyle w:val="ListBullet"/>
        <w:keepLines/>
        <w:numPr>
          <w:ilvl w:val="0"/>
          <w:numId w:val="50"/>
        </w:numPr>
      </w:pPr>
      <w:r>
        <w:t>a</w:t>
      </w:r>
      <w:r w:rsidRPr="00904051">
        <w:t>ssist with complaints</w:t>
      </w:r>
    </w:p>
    <w:p w14:paraId="7EC76E0B" w14:textId="77777777" w:rsidR="00C12815" w:rsidRPr="00904051" w:rsidRDefault="00C12815" w:rsidP="00C12815">
      <w:pPr>
        <w:pStyle w:val="ListBullet"/>
        <w:keepLines/>
        <w:numPr>
          <w:ilvl w:val="0"/>
          <w:numId w:val="50"/>
        </w:numPr>
      </w:pPr>
      <w:r>
        <w:t>explain available supports under Inclusive Employment Australia.</w:t>
      </w:r>
    </w:p>
    <w:p w14:paraId="08617B59" w14:textId="4247B85C" w:rsidR="008A4D09" w:rsidRPr="00C93C08" w:rsidRDefault="008A4D09" w:rsidP="00CE2656">
      <w:pPr>
        <w:pStyle w:val="Heading3"/>
        <w:keepLines/>
        <w:spacing w:before="0" w:after="120"/>
        <w:rPr>
          <w:color w:val="7030A0"/>
        </w:rPr>
      </w:pPr>
      <w:bookmarkStart w:id="95" w:name="_Toc240284952"/>
      <w:r w:rsidRPr="009304E9">
        <w:rPr>
          <w:color w:val="7030A0"/>
        </w:rPr>
        <w:t>Complaints Resolution and Referral Service (CRRS)</w:t>
      </w:r>
      <w:bookmarkEnd w:id="95"/>
    </w:p>
    <w:p w14:paraId="1EC5CAF1" w14:textId="684305B5" w:rsidR="008A4D09" w:rsidRPr="008A4D09" w:rsidRDefault="008A4D09" w:rsidP="00A82AEA">
      <w:pPr>
        <w:keepLines/>
      </w:pPr>
      <w:r w:rsidRPr="008A4D09">
        <w:t>You can make a complaint about the services you are receiving</w:t>
      </w:r>
      <w:r w:rsidR="00B21EC3">
        <w:t xml:space="preserve"> by:</w:t>
      </w:r>
    </w:p>
    <w:p w14:paraId="25074F93" w14:textId="3533B1C1" w:rsidR="008A4D09" w:rsidRPr="008A4D09" w:rsidRDefault="00CD6818" w:rsidP="00A82AEA">
      <w:pPr>
        <w:pStyle w:val="ListBullet"/>
        <w:keepLines/>
        <w:numPr>
          <w:ilvl w:val="0"/>
          <w:numId w:val="50"/>
        </w:numPr>
      </w:pPr>
      <w:r>
        <w:t>p</w:t>
      </w:r>
      <w:r w:rsidR="008A4D09" w:rsidRPr="00081ED9">
        <w:t>hone:</w:t>
      </w:r>
      <w:r w:rsidR="008A4D09" w:rsidRPr="008A4D09">
        <w:t xml:space="preserve"> </w:t>
      </w:r>
      <w:r w:rsidR="008A4D09" w:rsidRPr="008158D6">
        <w:rPr>
          <w:b/>
          <w:bCs/>
        </w:rPr>
        <w:t>1800 880 052</w:t>
      </w:r>
    </w:p>
    <w:p w14:paraId="1F31C4B9" w14:textId="270AB86A" w:rsidR="00402DC0" w:rsidRPr="009304E9" w:rsidRDefault="00CD6818" w:rsidP="00EA31E6">
      <w:pPr>
        <w:pStyle w:val="ListBullet"/>
        <w:keepLines/>
        <w:numPr>
          <w:ilvl w:val="0"/>
          <w:numId w:val="50"/>
        </w:numPr>
        <w:rPr>
          <w:b/>
          <w:bCs/>
        </w:rPr>
      </w:pPr>
      <w:r>
        <w:t>e</w:t>
      </w:r>
      <w:r w:rsidR="008A4D09" w:rsidRPr="00081ED9">
        <w:t>mail:</w:t>
      </w:r>
      <w:r w:rsidR="008A4D09" w:rsidRPr="008A4D09">
        <w:t xml:space="preserve"> </w:t>
      </w:r>
      <w:hyperlink r:id="rId39" w:history="1">
        <w:r w:rsidR="00081ED9" w:rsidRPr="008158D6">
          <w:rPr>
            <w:rStyle w:val="Hyperlink"/>
            <w:sz w:val="24"/>
            <w:u w:val="single"/>
          </w:rPr>
          <w:t>crrs@glresolution.au</w:t>
        </w:r>
      </w:hyperlink>
      <w:r w:rsidR="00081ED9">
        <w:t xml:space="preserve"> </w:t>
      </w:r>
    </w:p>
    <w:p w14:paraId="2A75F5A8" w14:textId="76AAE1EC" w:rsidR="00B21EC3" w:rsidRPr="00EA31E6" w:rsidRDefault="003E7B52" w:rsidP="00C93C08">
      <w:pPr>
        <w:keepLines/>
      </w:pPr>
      <w:r w:rsidRPr="003E7B52">
        <w:rPr>
          <w:b/>
          <w:bCs/>
        </w:rPr>
        <w:t>Hours:</w:t>
      </w:r>
      <w:r w:rsidRPr="008A4D09">
        <w:t xml:space="preserve"> Monday to Friday, 9am</w:t>
      </w:r>
      <w:r>
        <w:t xml:space="preserve"> to </w:t>
      </w:r>
      <w:r w:rsidRPr="008A4D09">
        <w:t xml:space="preserve">7pm AEDT (excluding </w:t>
      </w:r>
      <w:r>
        <w:t xml:space="preserve">national </w:t>
      </w:r>
      <w:r w:rsidRPr="008A4D09">
        <w:t>public holidays)</w:t>
      </w:r>
      <w:r>
        <w:t xml:space="preserve">. </w:t>
      </w:r>
    </w:p>
    <w:p w14:paraId="04D5CD00" w14:textId="1CD96696" w:rsidR="00776CE9" w:rsidRPr="009304E9" w:rsidRDefault="00776CE9" w:rsidP="009304E9">
      <w:pPr>
        <w:keepLines/>
        <w:rPr>
          <w:bCs/>
        </w:rPr>
      </w:pPr>
      <w:r w:rsidRPr="009304E9">
        <w:rPr>
          <w:b/>
          <w:bCs/>
        </w:rPr>
        <w:t xml:space="preserve">What will the CRRS </w:t>
      </w:r>
      <w:bookmarkEnd w:id="91"/>
      <w:bookmarkEnd w:id="92"/>
      <w:r w:rsidRPr="009304E9">
        <w:rPr>
          <w:b/>
          <w:bCs/>
        </w:rPr>
        <w:t>do?</w:t>
      </w:r>
      <w:bookmarkEnd w:id="93"/>
      <w:r w:rsidRPr="009304E9">
        <w:rPr>
          <w:b/>
          <w:bCs/>
        </w:rPr>
        <w:t xml:space="preserve"> </w:t>
      </w:r>
    </w:p>
    <w:p w14:paraId="7AB0E75C" w14:textId="77777777" w:rsidR="003E51E2" w:rsidRPr="003E51E2" w:rsidRDefault="003E51E2" w:rsidP="00A82AEA">
      <w:pPr>
        <w:keepLines/>
      </w:pPr>
      <w:bookmarkStart w:id="96" w:name="_Toc229134357"/>
      <w:bookmarkStart w:id="97" w:name="_Toc169169279"/>
      <w:bookmarkStart w:id="98" w:name="_Toc169192395"/>
      <w:r w:rsidRPr="003E51E2">
        <w:t>The CRRS will support you by:</w:t>
      </w:r>
    </w:p>
    <w:p w14:paraId="6FA8BF30" w14:textId="7D858D05" w:rsidR="003E51E2" w:rsidRDefault="006060BB" w:rsidP="00A82AEA">
      <w:pPr>
        <w:pStyle w:val="ListBullet"/>
        <w:keepLines/>
        <w:numPr>
          <w:ilvl w:val="0"/>
          <w:numId w:val="50"/>
        </w:numPr>
      </w:pPr>
      <w:r>
        <w:t>l</w:t>
      </w:r>
      <w:r w:rsidR="003E51E2" w:rsidRPr="003E51E2">
        <w:t>istening and recording your complaint</w:t>
      </w:r>
    </w:p>
    <w:p w14:paraId="7B3F1B75" w14:textId="257F109F" w:rsidR="002D6582" w:rsidRPr="003E51E2" w:rsidRDefault="002D6582" w:rsidP="00A82AEA">
      <w:pPr>
        <w:pStyle w:val="ListBullet"/>
        <w:keepLines/>
        <w:numPr>
          <w:ilvl w:val="0"/>
          <w:numId w:val="50"/>
        </w:numPr>
      </w:pPr>
      <w:r>
        <w:t>investigating and trying to resolve your complaint</w:t>
      </w:r>
    </w:p>
    <w:p w14:paraId="37BB7D90" w14:textId="509887FC" w:rsidR="003E51E2" w:rsidRPr="003E51E2" w:rsidRDefault="006060BB" w:rsidP="00A82AEA">
      <w:pPr>
        <w:pStyle w:val="ListBullet"/>
        <w:keepLines/>
        <w:numPr>
          <w:ilvl w:val="0"/>
          <w:numId w:val="50"/>
        </w:numPr>
      </w:pPr>
      <w:r>
        <w:t>s</w:t>
      </w:r>
      <w:r w:rsidR="003E51E2" w:rsidRPr="001C752A">
        <w:t>eeking your permission</w:t>
      </w:r>
      <w:r w:rsidR="003E51E2" w:rsidRPr="003E51E2">
        <w:t xml:space="preserve"> before contacting your provider or others</w:t>
      </w:r>
    </w:p>
    <w:p w14:paraId="2ECCD129" w14:textId="0612E475" w:rsidR="003E51E2" w:rsidRPr="003E51E2" w:rsidRDefault="006060BB" w:rsidP="00A82AEA">
      <w:pPr>
        <w:pStyle w:val="ListBullet"/>
        <w:keepLines/>
        <w:numPr>
          <w:ilvl w:val="0"/>
          <w:numId w:val="50"/>
        </w:numPr>
      </w:pPr>
      <w:r>
        <w:t>r</w:t>
      </w:r>
      <w:r w:rsidR="003E51E2" w:rsidRPr="001C752A">
        <w:t>emaining neutral</w:t>
      </w:r>
      <w:r w:rsidR="00F10E9D">
        <w:t>. This means</w:t>
      </w:r>
      <w:r w:rsidR="003E51E2" w:rsidRPr="003E51E2">
        <w:t xml:space="preserve"> not taking sides</w:t>
      </w:r>
      <w:r w:rsidR="002D6582">
        <w:t>.</w:t>
      </w:r>
    </w:p>
    <w:p w14:paraId="0280CF31" w14:textId="49684150" w:rsidR="003E51E2" w:rsidRPr="003E51E2" w:rsidRDefault="003E51E2" w:rsidP="00A82AEA">
      <w:pPr>
        <w:keepLines/>
      </w:pPr>
      <w:r>
        <w:t>All complaints ar</w:t>
      </w:r>
      <w:r w:rsidRPr="63B136EF">
        <w:t xml:space="preserve">e </w:t>
      </w:r>
      <w:hyperlink w:anchor="_Glossary" w:history="1">
        <w:r w:rsidR="68CC922E" w:rsidRPr="63B136EF">
          <w:rPr>
            <w:rStyle w:val="Hyperlink"/>
            <w:sz w:val="24"/>
          </w:rPr>
          <w:t>C</w:t>
        </w:r>
        <w:r w:rsidRPr="63B136EF">
          <w:rPr>
            <w:rStyle w:val="Hyperlink"/>
            <w:sz w:val="24"/>
          </w:rPr>
          <w:t>onfidential</w:t>
        </w:r>
      </w:hyperlink>
      <w:r w:rsidRPr="63B136EF">
        <w:t xml:space="preserve">, and you </w:t>
      </w:r>
      <w:r>
        <w:t>can remain anonymous.</w:t>
      </w:r>
      <w:r>
        <w:br/>
        <w:t>However, providing consent</w:t>
      </w:r>
      <w:r w:rsidR="005B1D53">
        <w:t xml:space="preserve"> (permission)</w:t>
      </w:r>
      <w:r>
        <w:t xml:space="preserve"> helps them resolve your issue more effectively.</w:t>
      </w:r>
    </w:p>
    <w:p w14:paraId="22992E3E" w14:textId="77777777" w:rsidR="003E51E2" w:rsidRDefault="003E51E2" w:rsidP="00A82AEA">
      <w:pPr>
        <w:keepLines/>
      </w:pPr>
      <w:r w:rsidRPr="003E51E2">
        <w:t xml:space="preserve">Using the CRRS will </w:t>
      </w:r>
      <w:r w:rsidRPr="003E51E2">
        <w:rPr>
          <w:b/>
          <w:bCs/>
        </w:rPr>
        <w:t>not affect your services</w:t>
      </w:r>
      <w:r w:rsidRPr="003E51E2">
        <w:t>, and you will not be disadvantaged for making a complaint.</w:t>
      </w:r>
    </w:p>
    <w:p w14:paraId="14E4E783" w14:textId="77777777" w:rsidR="00046888" w:rsidRPr="008526B7" w:rsidRDefault="00046888" w:rsidP="00A82AEA">
      <w:pPr>
        <w:keepLines/>
      </w:pPr>
      <w:r>
        <w:t>For more information v</w:t>
      </w:r>
      <w:r w:rsidRPr="00564AF8">
        <w:t>isit</w:t>
      </w:r>
      <w:r>
        <w:t xml:space="preserve"> the</w:t>
      </w:r>
      <w:r w:rsidRPr="00564AF8">
        <w:t xml:space="preserve"> </w:t>
      </w:r>
      <w:proofErr w:type="spellStart"/>
      <w:r w:rsidRPr="00817049">
        <w:t>JobAcces</w:t>
      </w:r>
      <w:r>
        <w:t>s</w:t>
      </w:r>
      <w:proofErr w:type="spellEnd"/>
      <w:r>
        <w:t xml:space="preserve"> </w:t>
      </w:r>
      <w:hyperlink r:id="rId40" w:history="1">
        <w:r w:rsidRPr="00A2406C">
          <w:rPr>
            <w:rStyle w:val="Hyperlink"/>
            <w:sz w:val="24"/>
            <w:u w:val="single"/>
          </w:rPr>
          <w:t>Complaints Resolution and Referral Service</w:t>
        </w:r>
        <w:r>
          <w:rPr>
            <w:rStyle w:val="Hyperlink"/>
            <w:sz w:val="24"/>
          </w:rPr>
          <w:t>.</w:t>
        </w:r>
      </w:hyperlink>
      <w:bookmarkStart w:id="99" w:name="_What_do_I"/>
      <w:bookmarkStart w:id="100" w:name="_What_do_I_1"/>
      <w:bookmarkStart w:id="101" w:name="_What_information_is"/>
      <w:bookmarkEnd w:id="99"/>
      <w:bookmarkEnd w:id="100"/>
      <w:bookmarkEnd w:id="101"/>
    </w:p>
    <w:p w14:paraId="74A784C6" w14:textId="4413047C" w:rsidR="00776CE9" w:rsidRPr="009304E9" w:rsidRDefault="00776CE9" w:rsidP="001601AF">
      <w:pPr>
        <w:pStyle w:val="Heading3"/>
        <w:keepLines/>
        <w:spacing w:before="0" w:after="120"/>
        <w:rPr>
          <w:color w:val="7030A0"/>
        </w:rPr>
      </w:pPr>
      <w:bookmarkStart w:id="102" w:name="_Toc229134358"/>
      <w:bookmarkStart w:id="103" w:name="_Toc240284953"/>
      <w:bookmarkEnd w:id="96"/>
      <w:r w:rsidRPr="009304E9">
        <w:rPr>
          <w:color w:val="7030A0"/>
        </w:rPr>
        <w:lastRenderedPageBreak/>
        <w:t>Other ways to make a complaint</w:t>
      </w:r>
      <w:bookmarkEnd w:id="102"/>
      <w:bookmarkEnd w:id="103"/>
    </w:p>
    <w:bookmarkEnd w:id="97"/>
    <w:bookmarkEnd w:id="98"/>
    <w:p w14:paraId="38E7A593" w14:textId="77777777" w:rsidR="009453F6" w:rsidRDefault="00904051" w:rsidP="009453F6">
      <w:pPr>
        <w:keepLines/>
      </w:pPr>
      <w:r w:rsidRPr="00904051">
        <w:t xml:space="preserve">If your issue is not resolved through your provider, CRRS, or NCSL, you can contact </w:t>
      </w:r>
      <w:r w:rsidR="005E3AB7">
        <w:t>DSS</w:t>
      </w:r>
      <w:r w:rsidR="009453F6">
        <w:t xml:space="preserve"> by:</w:t>
      </w:r>
    </w:p>
    <w:p w14:paraId="29DB5349" w14:textId="6A7366A9" w:rsidR="00904051" w:rsidRPr="009453F6" w:rsidRDefault="009453F6" w:rsidP="009453F6">
      <w:pPr>
        <w:keepLines/>
        <w:numPr>
          <w:ilvl w:val="0"/>
          <w:numId w:val="55"/>
        </w:numPr>
        <w:spacing w:before="120"/>
        <w:ind w:left="714" w:hanging="357"/>
        <w:rPr>
          <w:b/>
          <w:bCs/>
        </w:rPr>
      </w:pPr>
      <w:r>
        <w:rPr>
          <w:b/>
          <w:bCs/>
        </w:rPr>
        <w:t>p</w:t>
      </w:r>
      <w:r w:rsidR="00904051" w:rsidRPr="00904051">
        <w:rPr>
          <w:b/>
          <w:bCs/>
        </w:rPr>
        <w:t>hone:</w:t>
      </w:r>
      <w:r w:rsidR="00904051" w:rsidRPr="009453F6">
        <w:rPr>
          <w:b/>
          <w:bCs/>
        </w:rPr>
        <w:t xml:space="preserve"> 1800 634 035</w:t>
      </w:r>
    </w:p>
    <w:p w14:paraId="5E16DD80" w14:textId="07960FEA" w:rsidR="00904051" w:rsidRPr="00904051" w:rsidRDefault="009453F6" w:rsidP="00A82AEA">
      <w:pPr>
        <w:keepLines/>
        <w:numPr>
          <w:ilvl w:val="0"/>
          <w:numId w:val="55"/>
        </w:numPr>
        <w:spacing w:before="120"/>
        <w:ind w:left="714" w:hanging="357"/>
      </w:pPr>
      <w:r>
        <w:rPr>
          <w:b/>
          <w:bCs/>
        </w:rPr>
        <w:t>e</w:t>
      </w:r>
      <w:r w:rsidR="00904051" w:rsidRPr="00904051">
        <w:rPr>
          <w:b/>
          <w:bCs/>
        </w:rPr>
        <w:t>mail:</w:t>
      </w:r>
      <w:r w:rsidR="00904051" w:rsidRPr="00904051">
        <w:t xml:space="preserve"> </w:t>
      </w:r>
      <w:hyperlink r:id="rId41" w:history="1">
        <w:r w:rsidR="00F972AB" w:rsidRPr="00904051">
          <w:rPr>
            <w:rStyle w:val="Hyperlink"/>
            <w:sz w:val="24"/>
            <w:u w:val="single"/>
          </w:rPr>
          <w:t>enquiries</w:t>
        </w:r>
        <w:r w:rsidR="00F972AB" w:rsidRPr="00BB65CB">
          <w:rPr>
            <w:rStyle w:val="Hyperlink"/>
            <w:sz w:val="24"/>
            <w:u w:val="single"/>
          </w:rPr>
          <w:t>@</w:t>
        </w:r>
        <w:r w:rsidR="00F972AB" w:rsidRPr="00904051">
          <w:rPr>
            <w:rStyle w:val="Hyperlink"/>
            <w:sz w:val="24"/>
            <w:u w:val="single"/>
          </w:rPr>
          <w:t>dss.gov.au</w:t>
        </w:r>
      </w:hyperlink>
      <w:r w:rsidR="00F972AB">
        <w:t xml:space="preserve"> </w:t>
      </w:r>
      <w:r w:rsidR="00904051" w:rsidRPr="00904051">
        <w:t xml:space="preserve">or </w:t>
      </w:r>
      <w:hyperlink r:id="rId42" w:history="1">
        <w:r w:rsidR="00F972AB" w:rsidRPr="00904051">
          <w:rPr>
            <w:rStyle w:val="Hyperlink"/>
            <w:sz w:val="24"/>
            <w:u w:val="single"/>
          </w:rPr>
          <w:t>complaints@dss.gov.au</w:t>
        </w:r>
      </w:hyperlink>
      <w:r w:rsidR="00F972AB">
        <w:t xml:space="preserve"> </w:t>
      </w:r>
    </w:p>
    <w:p w14:paraId="2E3C6A5E" w14:textId="03480CC6" w:rsidR="00904051" w:rsidRPr="00904051" w:rsidRDefault="009453F6" w:rsidP="00A82AEA">
      <w:pPr>
        <w:keepLines/>
        <w:numPr>
          <w:ilvl w:val="0"/>
          <w:numId w:val="55"/>
        </w:numPr>
        <w:spacing w:before="120"/>
        <w:ind w:left="714" w:hanging="357"/>
      </w:pPr>
      <w:r>
        <w:rPr>
          <w:b/>
          <w:bCs/>
        </w:rPr>
        <w:t>o</w:t>
      </w:r>
      <w:r w:rsidR="00904051" w:rsidRPr="00904051">
        <w:rPr>
          <w:b/>
          <w:bCs/>
        </w:rPr>
        <w:t>nline:</w:t>
      </w:r>
      <w:r w:rsidR="00904051" w:rsidRPr="00904051">
        <w:t xml:space="preserve"> Enquiries and feedback form</w:t>
      </w:r>
    </w:p>
    <w:p w14:paraId="5EC95D15" w14:textId="79A6F1DF" w:rsidR="00904051" w:rsidRPr="00904051" w:rsidRDefault="009453F6" w:rsidP="00A82AEA">
      <w:pPr>
        <w:keepLines/>
        <w:numPr>
          <w:ilvl w:val="0"/>
          <w:numId w:val="55"/>
        </w:numPr>
        <w:spacing w:before="120"/>
        <w:ind w:left="714" w:hanging="357"/>
      </w:pPr>
      <w:r>
        <w:rPr>
          <w:b/>
          <w:bCs/>
        </w:rPr>
        <w:t>m</w:t>
      </w:r>
      <w:r w:rsidR="00904051" w:rsidRPr="00904051">
        <w:rPr>
          <w:b/>
          <w:bCs/>
        </w:rPr>
        <w:t>ail:</w:t>
      </w:r>
      <w:r w:rsidR="00904051" w:rsidRPr="00904051">
        <w:br/>
        <w:t>DSS Feedback</w:t>
      </w:r>
      <w:r w:rsidR="00904051" w:rsidRPr="00904051">
        <w:br/>
        <w:t>GPO Box 9820</w:t>
      </w:r>
      <w:r w:rsidR="00904051" w:rsidRPr="00904051">
        <w:br/>
        <w:t>Canberra ACT 2601</w:t>
      </w:r>
    </w:p>
    <w:p w14:paraId="4484A03F" w14:textId="058B19FF" w:rsidR="008849C8" w:rsidRDefault="00904051" w:rsidP="0075153A">
      <w:pPr>
        <w:keepLines/>
        <w:rPr>
          <w:rFonts w:asciiTheme="majorHAnsi" w:eastAsiaTheme="majorEastAsia" w:hAnsiTheme="majorHAnsi" w:cstheme="majorBidi"/>
          <w:b/>
          <w:color w:val="7030A0"/>
          <w:sz w:val="32"/>
        </w:rPr>
      </w:pPr>
      <w:r w:rsidRPr="00904051">
        <w:t>DSS welcomes feedback and aims to improve services for the Australian community.</w:t>
      </w:r>
      <w:bookmarkStart w:id="104" w:name="_Toc169169280"/>
      <w:bookmarkStart w:id="105" w:name="_Toc169192396"/>
      <w:bookmarkStart w:id="106" w:name="_Toc229134359"/>
    </w:p>
    <w:p w14:paraId="5A7B5078" w14:textId="34BCA7F8" w:rsidR="001409F0" w:rsidRPr="00864F0B" w:rsidRDefault="001409F0" w:rsidP="63B136EF">
      <w:pPr>
        <w:pStyle w:val="Heading3"/>
        <w:keepLines/>
        <w:spacing w:before="0" w:after="120"/>
        <w:rPr>
          <w:color w:val="7030A0"/>
        </w:rPr>
      </w:pPr>
      <w:bookmarkStart w:id="107" w:name="_Toc240284954"/>
      <w:r w:rsidRPr="63B136EF">
        <w:rPr>
          <w:color w:val="7030A0"/>
        </w:rPr>
        <w:t>What can I do if I need support to make a complaint?</w:t>
      </w:r>
      <w:bookmarkEnd w:id="104"/>
      <w:bookmarkEnd w:id="105"/>
      <w:bookmarkEnd w:id="106"/>
      <w:bookmarkEnd w:id="107"/>
    </w:p>
    <w:p w14:paraId="47CAF8FD" w14:textId="77777777" w:rsidR="001409F0" w:rsidRDefault="001409F0" w:rsidP="00A82AEA">
      <w:pPr>
        <w:keepLines/>
        <w:spacing w:before="120"/>
      </w:pPr>
      <w:r w:rsidRPr="0074617F">
        <w:t>Additional services are available to assist you to make a complaint, enquiry or provide feedback</w:t>
      </w:r>
      <w:r>
        <w:t>.</w:t>
      </w:r>
    </w:p>
    <w:p w14:paraId="3CA6F59E" w14:textId="77777777" w:rsidR="005F1AAA" w:rsidRDefault="001409F0" w:rsidP="00A82AEA">
      <w:pPr>
        <w:keepLines/>
        <w:widowControl w:val="0"/>
        <w:spacing w:before="120" w:line="360" w:lineRule="atLeast"/>
        <w:rPr>
          <w:rFonts w:cs="Times New Roman"/>
          <w:noProof/>
          <w:spacing w:val="0"/>
          <w:szCs w:val="22"/>
        </w:rPr>
      </w:pPr>
      <w:r w:rsidRPr="001563DB">
        <w:rPr>
          <w:rFonts w:cs="Times New Roman"/>
          <w:b/>
          <w:bCs/>
          <w:noProof/>
          <w:spacing w:val="0"/>
          <w:szCs w:val="22"/>
        </w:rPr>
        <w:t>Hearing and/or speech impairments</w:t>
      </w:r>
      <w:r w:rsidRPr="006161DE">
        <w:rPr>
          <w:rFonts w:cs="Times New Roman"/>
          <w:b/>
          <w:bCs/>
          <w:noProof/>
          <w:spacing w:val="0"/>
          <w:szCs w:val="22"/>
        </w:rPr>
        <w:t>:</w:t>
      </w:r>
      <w:r w:rsidRPr="001563DB">
        <w:rPr>
          <w:rFonts w:cs="Times New Roman"/>
          <w:noProof/>
          <w:spacing w:val="0"/>
          <w:szCs w:val="22"/>
        </w:rPr>
        <w:t> If you have a hearing or speech impairment, you can use the </w:t>
      </w:r>
      <w:hyperlink r:id="rId43" w:history="1">
        <w:r w:rsidRPr="001563DB">
          <w:rPr>
            <w:rFonts w:cs="Times New Roman"/>
            <w:noProof/>
            <w:spacing w:val="0"/>
            <w:szCs w:val="22"/>
          </w:rPr>
          <w:t>National Relay Service</w:t>
        </w:r>
      </w:hyperlink>
      <w:r w:rsidR="005F1AAA">
        <w:t xml:space="preserve"> (NRS)</w:t>
      </w:r>
      <w:r w:rsidRPr="006161DE">
        <w:rPr>
          <w:rFonts w:cs="Times New Roman"/>
          <w:noProof/>
          <w:spacing w:val="0"/>
          <w:szCs w:val="22"/>
        </w:rPr>
        <w:t xml:space="preserve"> </w:t>
      </w:r>
      <w:r w:rsidRPr="001563DB">
        <w:rPr>
          <w:rFonts w:cs="Times New Roman"/>
          <w:noProof/>
          <w:spacing w:val="0"/>
          <w:szCs w:val="22"/>
        </w:rPr>
        <w:t>to contact any of DSS's listed phone numbers</w:t>
      </w:r>
      <w:r w:rsidRPr="006161DE">
        <w:rPr>
          <w:rFonts w:cs="Times New Roman"/>
          <w:noProof/>
          <w:spacing w:val="0"/>
          <w:szCs w:val="22"/>
        </w:rPr>
        <w:t xml:space="preserve">. </w:t>
      </w:r>
    </w:p>
    <w:p w14:paraId="50BEE33E" w14:textId="7FBE2539" w:rsidR="001409F0" w:rsidRPr="006161DE" w:rsidRDefault="001409F0" w:rsidP="00A82AEA">
      <w:pPr>
        <w:keepLines/>
        <w:widowControl w:val="0"/>
        <w:spacing w:before="120" w:line="360" w:lineRule="atLeast"/>
        <w:rPr>
          <w:rFonts w:cs="Times New Roman"/>
          <w:noProof/>
          <w:spacing w:val="0"/>
          <w:szCs w:val="22"/>
          <w:u w:val="single"/>
        </w:rPr>
      </w:pPr>
      <w:r w:rsidRPr="006161DE">
        <w:rPr>
          <w:rFonts w:cs="Times New Roman"/>
          <w:noProof/>
          <w:spacing w:val="0"/>
          <w:szCs w:val="22"/>
        </w:rPr>
        <w:t xml:space="preserve">For more information, go to </w:t>
      </w:r>
      <w:hyperlink r:id="rId44" w:history="1">
        <w:r w:rsidRPr="005E083F">
          <w:rPr>
            <w:rFonts w:cs="Times New Roman"/>
            <w:noProof/>
            <w:color w:val="65328F" w:themeColor="accent1"/>
            <w:spacing w:val="0"/>
            <w:u w:val="single"/>
          </w:rPr>
          <w:t>About the National Relay Service (NRS) | Access Hub</w:t>
        </w:r>
      </w:hyperlink>
      <w:r w:rsidRPr="005E083F">
        <w:rPr>
          <w:rFonts w:cs="Times New Roman"/>
          <w:noProof/>
          <w:color w:val="65328F" w:themeColor="accent1"/>
          <w:spacing w:val="0"/>
        </w:rPr>
        <w:t xml:space="preserve"> </w:t>
      </w:r>
      <w:r w:rsidRPr="006161DE">
        <w:rPr>
          <w:rFonts w:cs="Times New Roman"/>
          <w:noProof/>
          <w:spacing w:val="0"/>
          <w:szCs w:val="22"/>
        </w:rPr>
        <w:t xml:space="preserve">or call </w:t>
      </w:r>
      <w:r w:rsidRPr="003031AE">
        <w:rPr>
          <w:b/>
          <w:bCs/>
        </w:rPr>
        <w:t>1800 555 677</w:t>
      </w:r>
      <w:r w:rsidR="002D6582">
        <w:rPr>
          <w:b/>
          <w:bCs/>
        </w:rPr>
        <w:t>.</w:t>
      </w:r>
    </w:p>
    <w:p w14:paraId="4620997D" w14:textId="77777777" w:rsidR="001409F0" w:rsidRPr="001563DB" w:rsidRDefault="001409F0" w:rsidP="00A82AEA">
      <w:pPr>
        <w:keepLines/>
        <w:widowControl w:val="0"/>
        <w:spacing w:before="120" w:line="360" w:lineRule="atLeast"/>
        <w:rPr>
          <w:rFonts w:cs="Times New Roman"/>
          <w:noProof/>
          <w:spacing w:val="0"/>
          <w:szCs w:val="22"/>
        </w:rPr>
      </w:pPr>
      <w:r w:rsidRPr="001563DB">
        <w:rPr>
          <w:rFonts w:cs="Times New Roman"/>
          <w:b/>
          <w:bCs/>
          <w:noProof/>
          <w:spacing w:val="0"/>
          <w:szCs w:val="22"/>
        </w:rPr>
        <w:t>Languages other than English:</w:t>
      </w:r>
      <w:r w:rsidRPr="001563DB">
        <w:rPr>
          <w:rFonts w:cs="Times New Roman"/>
          <w:noProof/>
          <w:spacing w:val="0"/>
          <w:szCs w:val="22"/>
        </w:rPr>
        <w:t xml:space="preserve"> If you need an interpreter, you can call the Translating and Interpreting Service (TIS National) on </w:t>
      </w:r>
      <w:r w:rsidRPr="001563DB">
        <w:rPr>
          <w:rFonts w:cs="Times New Roman"/>
          <w:b/>
          <w:bCs/>
          <w:noProof/>
          <w:spacing w:val="0"/>
          <w:szCs w:val="22"/>
        </w:rPr>
        <w:t>131 450</w:t>
      </w:r>
      <w:r w:rsidRPr="001563DB">
        <w:rPr>
          <w:rFonts w:cs="Times New Roman"/>
          <w:noProof/>
          <w:spacing w:val="0"/>
          <w:szCs w:val="22"/>
        </w:rPr>
        <w:t>.</w:t>
      </w:r>
    </w:p>
    <w:p w14:paraId="6BAD33B0" w14:textId="77777777" w:rsidR="001409F0" w:rsidRPr="001563DB" w:rsidRDefault="001409F0" w:rsidP="00A82AEA">
      <w:pPr>
        <w:keepLines/>
        <w:widowControl w:val="0"/>
        <w:spacing w:before="120" w:line="360" w:lineRule="atLeast"/>
        <w:rPr>
          <w:rFonts w:cs="Times New Roman"/>
          <w:noProof/>
          <w:spacing w:val="0"/>
          <w:szCs w:val="22"/>
        </w:rPr>
      </w:pPr>
      <w:r w:rsidRPr="001563DB">
        <w:rPr>
          <w:rFonts w:cs="Times New Roman"/>
          <w:noProof/>
          <w:spacing w:val="0"/>
          <w:szCs w:val="22"/>
        </w:rPr>
        <w:t>TIS National will put you through to any of DSS’s listed phone numbers.</w:t>
      </w:r>
    </w:p>
    <w:p w14:paraId="6EA4DAA0" w14:textId="44E2B4B0" w:rsidR="001F2DB9" w:rsidRDefault="001409F0" w:rsidP="00A82AEA">
      <w:pPr>
        <w:keepLines/>
        <w:widowControl w:val="0"/>
        <w:spacing w:before="120" w:line="360" w:lineRule="atLeast"/>
        <w:rPr>
          <w:rFonts w:cs="Times New Roman"/>
          <w:noProof/>
          <w:spacing w:val="0"/>
          <w:szCs w:val="22"/>
        </w:rPr>
      </w:pPr>
      <w:r w:rsidRPr="001563DB">
        <w:rPr>
          <w:rFonts w:cs="Times New Roman"/>
          <w:b/>
          <w:bCs/>
          <w:noProof/>
          <w:spacing w:val="0"/>
          <w:szCs w:val="22"/>
        </w:rPr>
        <w:t>Speak and listen:</w:t>
      </w:r>
      <w:r w:rsidRPr="001563DB">
        <w:rPr>
          <w:rFonts w:cs="Times New Roman"/>
          <w:noProof/>
          <w:spacing w:val="0"/>
          <w:szCs w:val="22"/>
        </w:rPr>
        <w:t> Speak and Listen users should phone </w:t>
      </w:r>
      <w:r w:rsidRPr="001563DB">
        <w:rPr>
          <w:rFonts w:cs="Times New Roman"/>
          <w:b/>
          <w:bCs/>
          <w:noProof/>
          <w:spacing w:val="0"/>
          <w:szCs w:val="22"/>
        </w:rPr>
        <w:t>1300 555 727</w:t>
      </w:r>
      <w:r w:rsidRPr="001563DB">
        <w:rPr>
          <w:rFonts w:cs="Times New Roman"/>
          <w:noProof/>
          <w:spacing w:val="0"/>
          <w:szCs w:val="22"/>
        </w:rPr>
        <w:t> then ask for </w:t>
      </w:r>
      <w:hyperlink r:id="rId45" w:history="1">
        <w:r w:rsidRPr="001563DB">
          <w:rPr>
            <w:rFonts w:cs="Times New Roman"/>
            <w:b/>
            <w:bCs/>
            <w:noProof/>
            <w:spacing w:val="0"/>
            <w:szCs w:val="22"/>
          </w:rPr>
          <w:t>1300 362 072</w:t>
        </w:r>
      </w:hyperlink>
      <w:r w:rsidRPr="001563DB">
        <w:rPr>
          <w:rFonts w:cs="Times New Roman"/>
          <w:noProof/>
          <w:spacing w:val="0"/>
          <w:szCs w:val="22"/>
        </w:rPr>
        <w:t>.</w:t>
      </w:r>
      <w:bookmarkEnd w:id="4"/>
      <w:bookmarkEnd w:id="16"/>
      <w:bookmarkEnd w:id="24"/>
      <w:bookmarkEnd w:id="25"/>
      <w:bookmarkEnd w:id="62"/>
      <w:bookmarkEnd w:id="63"/>
      <w:bookmarkEnd w:id="64"/>
      <w:bookmarkEnd w:id="65"/>
    </w:p>
    <w:p w14:paraId="3BDB6585" w14:textId="77777777" w:rsidR="0075153A" w:rsidRDefault="0075153A" w:rsidP="00A82AEA">
      <w:pPr>
        <w:keepLines/>
        <w:widowControl w:val="0"/>
        <w:spacing w:before="120" w:line="360" w:lineRule="atLeast"/>
        <w:rPr>
          <w:rFonts w:cs="Times New Roman"/>
          <w:noProof/>
          <w:spacing w:val="0"/>
          <w:szCs w:val="22"/>
        </w:rPr>
      </w:pPr>
    </w:p>
    <w:p w14:paraId="288CF90C" w14:textId="77777777" w:rsidR="0075153A" w:rsidRDefault="0075153A" w:rsidP="00A82AEA">
      <w:pPr>
        <w:keepLines/>
        <w:widowControl w:val="0"/>
        <w:spacing w:before="120" w:line="360" w:lineRule="atLeast"/>
        <w:rPr>
          <w:rFonts w:cs="Times New Roman"/>
          <w:noProof/>
          <w:spacing w:val="0"/>
          <w:szCs w:val="22"/>
        </w:rPr>
      </w:pPr>
    </w:p>
    <w:p w14:paraId="4CEE4C71" w14:textId="77777777" w:rsidR="0075153A" w:rsidRDefault="0075153A" w:rsidP="00A82AEA">
      <w:pPr>
        <w:keepLines/>
        <w:widowControl w:val="0"/>
        <w:spacing w:before="120" w:line="360" w:lineRule="atLeast"/>
        <w:rPr>
          <w:rFonts w:cs="Times New Roman"/>
          <w:noProof/>
          <w:spacing w:val="0"/>
          <w:szCs w:val="22"/>
        </w:rPr>
      </w:pPr>
    </w:p>
    <w:p w14:paraId="62BCCB3B" w14:textId="5956CA94" w:rsidR="003B1FBD" w:rsidRDefault="003B1FBD" w:rsidP="63B136EF">
      <w:pPr>
        <w:keepLines/>
        <w:widowControl w:val="0"/>
        <w:spacing w:before="120" w:line="360" w:lineRule="atLeast"/>
        <w:rPr>
          <w:rFonts w:cs="Times New Roman"/>
          <w:noProof/>
          <w:spacing w:val="0"/>
        </w:rPr>
      </w:pPr>
    </w:p>
    <w:tbl>
      <w:tblPr>
        <w:tblStyle w:val="TableGrid"/>
        <w:tblW w:w="0" w:type="auto"/>
        <w:tblLook w:val="04A0" w:firstRow="1" w:lastRow="0" w:firstColumn="1" w:lastColumn="0" w:noHBand="0" w:noVBand="1"/>
      </w:tblPr>
      <w:tblGrid>
        <w:gridCol w:w="9628"/>
      </w:tblGrid>
      <w:tr w:rsidR="00B01F75" w14:paraId="75801629" w14:textId="77777777" w:rsidTr="003661EB">
        <w:tc>
          <w:tcPr>
            <w:tcW w:w="9628" w:type="dxa"/>
            <w:shd w:val="clear" w:color="auto" w:fill="D8D8D8" w:themeFill="text2" w:themeFillTint="33"/>
          </w:tcPr>
          <w:p w14:paraId="722AF82F" w14:textId="58759ED9" w:rsidR="00B01F75" w:rsidRDefault="00B01F75" w:rsidP="00A82AEA">
            <w:pPr>
              <w:keepLines/>
              <w:spacing w:before="120" w:line="360" w:lineRule="atLeast"/>
              <w:rPr>
                <w:rFonts w:cs="Times New Roman"/>
                <w:noProof/>
                <w:spacing w:val="0"/>
                <w:szCs w:val="22"/>
              </w:rPr>
            </w:pPr>
            <w:r>
              <w:rPr>
                <w:rFonts w:cs="Times New Roman"/>
                <w:noProof/>
                <w:spacing w:val="0"/>
                <w:szCs w:val="22"/>
              </w:rPr>
              <w:t>Th</w:t>
            </w:r>
            <w:r w:rsidR="003661EB">
              <w:rPr>
                <w:rFonts w:cs="Times New Roman"/>
                <w:noProof/>
                <w:spacing w:val="0"/>
                <w:szCs w:val="22"/>
              </w:rPr>
              <w:t>e</w:t>
            </w:r>
            <w:r>
              <w:rPr>
                <w:rFonts w:cs="Times New Roman"/>
                <w:noProof/>
                <w:spacing w:val="0"/>
                <w:szCs w:val="22"/>
              </w:rPr>
              <w:t xml:space="preserve"> following page </w:t>
            </w:r>
            <w:r w:rsidR="006C37A8">
              <w:rPr>
                <w:rFonts w:cs="Times New Roman"/>
                <w:noProof/>
                <w:spacing w:val="0"/>
                <w:szCs w:val="22"/>
              </w:rPr>
              <w:t xml:space="preserve">outlines the glossary - </w:t>
            </w:r>
            <w:r>
              <w:rPr>
                <w:rFonts w:cs="Times New Roman"/>
                <w:noProof/>
                <w:spacing w:val="0"/>
                <w:szCs w:val="22"/>
              </w:rPr>
              <w:t>a collection of definitions referred to throughout this pack.</w:t>
            </w:r>
          </w:p>
        </w:tc>
      </w:tr>
    </w:tbl>
    <w:p w14:paraId="01BBD0DF" w14:textId="55A28FDB" w:rsidR="005E4022" w:rsidRDefault="005E4022">
      <w:pPr>
        <w:rPr>
          <w:rFonts w:asciiTheme="majorHAnsi" w:eastAsiaTheme="majorEastAsia" w:hAnsiTheme="majorHAnsi" w:cstheme="majorBidi"/>
          <w:b/>
          <w:color w:val="4B256A" w:themeColor="accent1" w:themeShade="BF"/>
          <w:sz w:val="44"/>
          <w:szCs w:val="44"/>
        </w:rPr>
      </w:pPr>
      <w:r>
        <w:rPr>
          <w:rFonts w:asciiTheme="majorHAnsi" w:hAnsiTheme="majorHAnsi"/>
          <w:color w:val="4B256A" w:themeColor="accent1" w:themeShade="BF"/>
        </w:rPr>
        <w:br w:type="page"/>
      </w:r>
    </w:p>
    <w:p w14:paraId="1ED74E47" w14:textId="26852435" w:rsidR="001409F0" w:rsidRPr="00917BDF" w:rsidRDefault="00EA772D" w:rsidP="63B136EF">
      <w:pPr>
        <w:pStyle w:val="Heading2"/>
        <w:keepLines/>
        <w:spacing w:before="0" w:after="120"/>
        <w:rPr>
          <w:rFonts w:asciiTheme="majorHAnsi" w:hAnsiTheme="majorHAnsi"/>
          <w:color w:val="4B256A" w:themeColor="accent1" w:themeShade="BF"/>
        </w:rPr>
      </w:pPr>
      <w:bookmarkStart w:id="108" w:name="_Toc240284955"/>
      <w:r w:rsidRPr="63B136EF">
        <w:rPr>
          <w:rFonts w:asciiTheme="majorHAnsi" w:hAnsiTheme="majorHAnsi"/>
          <w:color w:val="4B256A" w:themeColor="accent1" w:themeShade="BF"/>
        </w:rPr>
        <w:lastRenderedPageBreak/>
        <w:t>Glossary</w:t>
      </w:r>
      <w:bookmarkEnd w:id="108"/>
    </w:p>
    <w:p w14:paraId="335366C4" w14:textId="7658047E" w:rsidR="00EA772D" w:rsidRDefault="00FB71D2" w:rsidP="00A82AEA">
      <w:pPr>
        <w:keepLines/>
        <w:widowControl w:val="0"/>
        <w:spacing w:before="120" w:line="360" w:lineRule="atLeast"/>
        <w:rPr>
          <w:rFonts w:cs="Times New Roman"/>
          <w:noProof/>
          <w:spacing w:val="0"/>
          <w:szCs w:val="22"/>
        </w:rPr>
      </w:pPr>
      <w:r w:rsidRPr="00917BDF">
        <w:rPr>
          <w:rFonts w:cs="Times New Roman"/>
          <w:b/>
          <w:bCs/>
          <w:noProof/>
          <w:spacing w:val="0"/>
          <w:szCs w:val="22"/>
        </w:rPr>
        <w:t>Assessment</w:t>
      </w:r>
      <w:r w:rsidR="00CF04DE" w:rsidRPr="00917BDF">
        <w:rPr>
          <w:rFonts w:cs="Times New Roman"/>
          <w:b/>
          <w:bCs/>
          <w:noProof/>
          <w:spacing w:val="0"/>
          <w:szCs w:val="22"/>
        </w:rPr>
        <w:t xml:space="preserve"> (Work Capacity Assessment)</w:t>
      </w:r>
      <w:r w:rsidR="00CF04DE">
        <w:rPr>
          <w:rFonts w:cs="Times New Roman"/>
          <w:noProof/>
          <w:spacing w:val="0"/>
          <w:szCs w:val="22"/>
        </w:rPr>
        <w:t xml:space="preserve"> </w:t>
      </w:r>
      <w:r w:rsidR="001F618B">
        <w:rPr>
          <w:rFonts w:cs="Times New Roman"/>
          <w:noProof/>
          <w:spacing w:val="0"/>
          <w:szCs w:val="22"/>
        </w:rPr>
        <w:t>– A check to understand how many</w:t>
      </w:r>
      <w:r w:rsidR="00E73074">
        <w:rPr>
          <w:rFonts w:cs="Times New Roman"/>
          <w:noProof/>
          <w:spacing w:val="0"/>
          <w:szCs w:val="22"/>
        </w:rPr>
        <w:t xml:space="preserve"> hours you can work and what support you need.</w:t>
      </w:r>
    </w:p>
    <w:p w14:paraId="7605B192" w14:textId="11D86ACC" w:rsidR="00047166" w:rsidRPr="00047166" w:rsidRDefault="00047166" w:rsidP="00A82AEA">
      <w:pPr>
        <w:keepLines/>
        <w:widowControl w:val="0"/>
        <w:spacing w:before="120" w:line="360" w:lineRule="atLeast"/>
        <w:rPr>
          <w:rFonts w:cs="Times New Roman"/>
          <w:noProof/>
          <w:spacing w:val="0"/>
          <w:szCs w:val="22"/>
        </w:rPr>
      </w:pPr>
      <w:r>
        <w:rPr>
          <w:rFonts w:cs="Times New Roman"/>
          <w:b/>
          <w:bCs/>
          <w:noProof/>
          <w:spacing w:val="0"/>
          <w:szCs w:val="22"/>
        </w:rPr>
        <w:t>Capacity</w:t>
      </w:r>
      <w:r w:rsidR="0036025F">
        <w:rPr>
          <w:rFonts w:cs="Times New Roman"/>
          <w:noProof/>
          <w:spacing w:val="0"/>
          <w:szCs w:val="22"/>
        </w:rPr>
        <w:t xml:space="preserve"> – </w:t>
      </w:r>
      <w:r w:rsidR="000D2B8E" w:rsidRPr="000D2B8E">
        <w:rPr>
          <w:rFonts w:cs="Times New Roman"/>
          <w:noProof/>
          <w:spacing w:val="0"/>
          <w:szCs w:val="22"/>
        </w:rPr>
        <w:t>Capacity means what a person is able to do or handle.</w:t>
      </w:r>
    </w:p>
    <w:p w14:paraId="44294633" w14:textId="038D94A7" w:rsidR="0035763E" w:rsidRDefault="0035763E" w:rsidP="00A82AEA">
      <w:pPr>
        <w:keepLines/>
        <w:widowControl w:val="0"/>
        <w:spacing w:before="120" w:line="360" w:lineRule="atLeast"/>
        <w:rPr>
          <w:rFonts w:cs="Times New Roman"/>
          <w:noProof/>
          <w:spacing w:val="0"/>
          <w:szCs w:val="22"/>
        </w:rPr>
      </w:pPr>
      <w:r w:rsidRPr="00917BDF">
        <w:rPr>
          <w:rFonts w:cs="Times New Roman"/>
          <w:b/>
          <w:bCs/>
          <w:noProof/>
          <w:spacing w:val="0"/>
          <w:szCs w:val="22"/>
        </w:rPr>
        <w:t>Compulsory</w:t>
      </w:r>
      <w:r>
        <w:rPr>
          <w:rFonts w:cs="Times New Roman"/>
          <w:noProof/>
          <w:spacing w:val="0"/>
          <w:szCs w:val="22"/>
        </w:rPr>
        <w:t xml:space="preserve"> </w:t>
      </w:r>
      <w:r w:rsidR="00722FF7">
        <w:rPr>
          <w:rFonts w:cs="Times New Roman"/>
          <w:noProof/>
          <w:spacing w:val="0"/>
          <w:szCs w:val="22"/>
        </w:rPr>
        <w:t>–</w:t>
      </w:r>
      <w:r>
        <w:rPr>
          <w:rFonts w:cs="Times New Roman"/>
          <w:noProof/>
          <w:spacing w:val="0"/>
          <w:szCs w:val="22"/>
        </w:rPr>
        <w:t xml:space="preserve"> </w:t>
      </w:r>
      <w:r w:rsidR="006C2453" w:rsidRPr="006C2453">
        <w:rPr>
          <w:rFonts w:cs="Times New Roman"/>
          <w:noProof/>
          <w:spacing w:val="0"/>
          <w:szCs w:val="22"/>
        </w:rPr>
        <w:t xml:space="preserve">Something you </w:t>
      </w:r>
      <w:r w:rsidR="006C2453" w:rsidRPr="006C2453">
        <w:rPr>
          <w:rFonts w:cs="Times New Roman"/>
          <w:b/>
          <w:bCs/>
          <w:noProof/>
          <w:spacing w:val="0"/>
          <w:szCs w:val="22"/>
        </w:rPr>
        <w:t>must do</w:t>
      </w:r>
      <w:r w:rsidR="006C2453" w:rsidRPr="006C2453">
        <w:rPr>
          <w:rFonts w:cs="Times New Roman"/>
          <w:noProof/>
          <w:spacing w:val="0"/>
          <w:szCs w:val="22"/>
        </w:rPr>
        <w:t xml:space="preserve"> — it is required, not optional.</w:t>
      </w:r>
    </w:p>
    <w:p w14:paraId="77E31571" w14:textId="59EEA575" w:rsidR="00071F1A" w:rsidRPr="00917BDF" w:rsidRDefault="6E694694" w:rsidP="63B136EF">
      <w:pPr>
        <w:keepLines/>
        <w:widowControl w:val="0"/>
        <w:spacing w:before="120" w:line="360" w:lineRule="atLeast"/>
        <w:rPr>
          <w:rFonts w:cs="Times New Roman"/>
          <w:b/>
          <w:bCs/>
          <w:noProof/>
          <w:spacing w:val="0"/>
        </w:rPr>
      </w:pPr>
      <w:r w:rsidRPr="63B136EF">
        <w:rPr>
          <w:rFonts w:cs="Times New Roman"/>
          <w:b/>
          <w:bCs/>
          <w:noProof/>
          <w:spacing w:val="0"/>
        </w:rPr>
        <w:t>Co</w:t>
      </w:r>
      <w:r w:rsidRPr="63B136EF">
        <w:rPr>
          <w:rFonts w:cs="Times New Roman"/>
          <w:b/>
          <w:bCs/>
          <w:noProof/>
        </w:rPr>
        <w:t>mpul</w:t>
      </w:r>
      <w:r w:rsidR="001264BB" w:rsidRPr="63B136EF">
        <w:rPr>
          <w:rFonts w:cs="Times New Roman"/>
          <w:b/>
          <w:bCs/>
          <w:noProof/>
          <w:spacing w:val="0"/>
        </w:rPr>
        <w:t xml:space="preserve">sory Participation </w:t>
      </w:r>
      <w:r w:rsidR="001264BB" w:rsidRPr="00380B5A">
        <w:rPr>
          <w:rFonts w:cs="Times New Roman"/>
          <w:b/>
          <w:bCs/>
          <w:noProof/>
          <w:spacing w:val="0"/>
        </w:rPr>
        <w:t>Requirements</w:t>
      </w:r>
      <w:r w:rsidR="001264BB" w:rsidRPr="00380B5A">
        <w:rPr>
          <w:rFonts w:cs="Times New Roman"/>
          <w:noProof/>
          <w:spacing w:val="0"/>
        </w:rPr>
        <w:t xml:space="preserve"> </w:t>
      </w:r>
      <w:r w:rsidR="001264BB" w:rsidRPr="00380B5A">
        <w:rPr>
          <w:rFonts w:cs="Times New Roman"/>
          <w:noProof/>
        </w:rPr>
        <w:t xml:space="preserve">- </w:t>
      </w:r>
      <w:r w:rsidR="00392122" w:rsidRPr="63B136EF">
        <w:rPr>
          <w:rFonts w:cs="Times New Roman"/>
          <w:noProof/>
          <w:spacing w:val="0"/>
        </w:rPr>
        <w:t>Compulsory Participation Requirements are the tasks you have to do to stay in the program and keep your payments.</w:t>
      </w:r>
    </w:p>
    <w:p w14:paraId="22229CEA" w14:textId="3685D5E6" w:rsidR="00E646B0" w:rsidRPr="00917BDF" w:rsidRDefault="00E646B0" w:rsidP="00A82AEA">
      <w:pPr>
        <w:keepLines/>
        <w:widowControl w:val="0"/>
        <w:spacing w:before="120" w:line="360" w:lineRule="atLeast"/>
        <w:rPr>
          <w:rFonts w:cs="Times New Roman"/>
          <w:noProof/>
          <w:spacing w:val="0"/>
          <w:szCs w:val="22"/>
        </w:rPr>
      </w:pPr>
      <w:r>
        <w:rPr>
          <w:rFonts w:cs="Times New Roman"/>
          <w:b/>
          <w:bCs/>
          <w:noProof/>
          <w:spacing w:val="0"/>
          <w:szCs w:val="22"/>
        </w:rPr>
        <w:t>Confidential</w:t>
      </w:r>
      <w:r w:rsidR="0036025F">
        <w:rPr>
          <w:rFonts w:cs="Times New Roman"/>
          <w:noProof/>
          <w:spacing w:val="0"/>
          <w:szCs w:val="22"/>
        </w:rPr>
        <w:t xml:space="preserve"> – </w:t>
      </w:r>
      <w:r w:rsidR="00C46CAD" w:rsidRPr="00917BDF">
        <w:rPr>
          <w:rFonts w:cs="Times New Roman"/>
          <w:noProof/>
          <w:spacing w:val="0"/>
          <w:szCs w:val="22"/>
        </w:rPr>
        <w:t>Confidential means keep it private and don’t share it.</w:t>
      </w:r>
    </w:p>
    <w:p w14:paraId="3BE5D7B3" w14:textId="476B9E76" w:rsidR="00722FF7" w:rsidRDefault="00722FF7" w:rsidP="00A82AEA">
      <w:pPr>
        <w:keepLines/>
        <w:widowControl w:val="0"/>
        <w:spacing w:before="120" w:line="360" w:lineRule="atLeast"/>
        <w:rPr>
          <w:rFonts w:cs="Times New Roman"/>
          <w:noProof/>
          <w:spacing w:val="0"/>
          <w:szCs w:val="22"/>
        </w:rPr>
      </w:pPr>
      <w:r w:rsidRPr="00917BDF">
        <w:rPr>
          <w:rFonts w:cs="Times New Roman"/>
          <w:b/>
          <w:bCs/>
          <w:noProof/>
          <w:spacing w:val="0"/>
          <w:szCs w:val="22"/>
        </w:rPr>
        <w:t>Con</w:t>
      </w:r>
      <w:r w:rsidR="00933CA4" w:rsidRPr="00917BDF">
        <w:rPr>
          <w:rFonts w:cs="Times New Roman"/>
          <w:b/>
          <w:bCs/>
          <w:noProof/>
          <w:spacing w:val="0"/>
          <w:szCs w:val="22"/>
        </w:rPr>
        <w:t>secutive</w:t>
      </w:r>
      <w:r w:rsidR="0036025F">
        <w:rPr>
          <w:rFonts w:cs="Times New Roman"/>
          <w:noProof/>
          <w:spacing w:val="0"/>
          <w:szCs w:val="22"/>
        </w:rPr>
        <w:t xml:space="preserve"> – </w:t>
      </w:r>
      <w:r w:rsidR="009A7346" w:rsidRPr="009A7346">
        <w:rPr>
          <w:rFonts w:cs="Times New Roman"/>
          <w:noProof/>
          <w:spacing w:val="0"/>
          <w:szCs w:val="22"/>
        </w:rPr>
        <w:t xml:space="preserve">Consecutive means </w:t>
      </w:r>
      <w:r w:rsidR="009A7346" w:rsidRPr="00917BDF">
        <w:rPr>
          <w:rFonts w:cs="Times New Roman"/>
          <w:noProof/>
          <w:spacing w:val="0"/>
          <w:szCs w:val="22"/>
        </w:rPr>
        <w:t>in a row, one after the other</w:t>
      </w:r>
      <w:r w:rsidR="009A7346" w:rsidRPr="009A7346">
        <w:rPr>
          <w:rFonts w:cs="Times New Roman"/>
          <w:noProof/>
          <w:spacing w:val="0"/>
          <w:szCs w:val="22"/>
        </w:rPr>
        <w:t>.</w:t>
      </w:r>
    </w:p>
    <w:p w14:paraId="0F9F33BE" w14:textId="369A49A3" w:rsidR="004C3E5E" w:rsidRPr="00111C4D" w:rsidRDefault="00D24EBE" w:rsidP="004C3E5E">
      <w:pPr>
        <w:keepLines/>
      </w:pPr>
      <w:r w:rsidRPr="00917BDF">
        <w:rPr>
          <w:rFonts w:cs="Times New Roman"/>
          <w:b/>
          <w:bCs/>
          <w:noProof/>
          <w:spacing w:val="0"/>
          <w:szCs w:val="22"/>
        </w:rPr>
        <w:t>Consent</w:t>
      </w:r>
      <w:r w:rsidR="0036025F">
        <w:rPr>
          <w:rFonts w:cs="Times New Roman"/>
          <w:noProof/>
          <w:spacing w:val="0"/>
          <w:szCs w:val="22"/>
        </w:rPr>
        <w:t xml:space="preserve"> – </w:t>
      </w:r>
      <w:r w:rsidR="00894EFF">
        <w:rPr>
          <w:rFonts w:cs="Times New Roman"/>
          <w:noProof/>
          <w:spacing w:val="0"/>
          <w:szCs w:val="22"/>
        </w:rPr>
        <w:t>Giving</w:t>
      </w:r>
      <w:r w:rsidR="004C3E5E" w:rsidRPr="00111C4D">
        <w:t xml:space="preserve"> clear and voluntary permission for something to happen. It should be given freely, without pressure, and with a full understanding of what you are agreeing to. A person can change their mind at any time, and consent must be respected at every stage.</w:t>
      </w:r>
    </w:p>
    <w:p w14:paraId="696DE630" w14:textId="5807CE00" w:rsidR="00A37761" w:rsidRDefault="00FB0BD7" w:rsidP="63B136EF">
      <w:pPr>
        <w:keepLines/>
        <w:widowControl w:val="0"/>
        <w:spacing w:before="120" w:line="360" w:lineRule="atLeast"/>
        <w:rPr>
          <w:rFonts w:cs="Times New Roman"/>
          <w:noProof/>
          <w:spacing w:val="0"/>
        </w:rPr>
      </w:pPr>
      <w:r w:rsidRPr="63B136EF">
        <w:rPr>
          <w:rFonts w:cs="Times New Roman"/>
          <w:b/>
          <w:bCs/>
          <w:noProof/>
          <w:spacing w:val="0"/>
        </w:rPr>
        <w:t>Demerits</w:t>
      </w:r>
      <w:r w:rsidR="0036025F">
        <w:rPr>
          <w:rFonts w:cs="Times New Roman"/>
          <w:noProof/>
          <w:spacing w:val="0"/>
          <w:szCs w:val="22"/>
        </w:rPr>
        <w:t xml:space="preserve"> – </w:t>
      </w:r>
      <w:r w:rsidRPr="63B136EF">
        <w:rPr>
          <w:rFonts w:cs="Times New Roman"/>
          <w:noProof/>
          <w:spacing w:val="0"/>
        </w:rPr>
        <w:t>Warning points you may re</w:t>
      </w:r>
      <w:r w:rsidR="00A37761" w:rsidRPr="63B136EF">
        <w:rPr>
          <w:rFonts w:cs="Times New Roman"/>
          <w:noProof/>
          <w:spacing w:val="0"/>
        </w:rPr>
        <w:t>ceive if you do not meet your requirements.</w:t>
      </w:r>
    </w:p>
    <w:p w14:paraId="7BB53F9A" w14:textId="6D32DB05" w:rsidR="001C1D33" w:rsidRDefault="001C1D33" w:rsidP="00A82AEA">
      <w:pPr>
        <w:keepLines/>
        <w:widowControl w:val="0"/>
        <w:spacing w:before="120" w:line="360" w:lineRule="atLeast"/>
        <w:rPr>
          <w:rFonts w:cs="Times New Roman"/>
          <w:noProof/>
          <w:spacing w:val="0"/>
          <w:szCs w:val="22"/>
        </w:rPr>
      </w:pPr>
      <w:r w:rsidRPr="00917BDF">
        <w:rPr>
          <w:rFonts w:cs="Times New Roman"/>
          <w:b/>
          <w:bCs/>
          <w:noProof/>
          <w:spacing w:val="0"/>
          <w:szCs w:val="22"/>
        </w:rPr>
        <w:t>Exem</w:t>
      </w:r>
      <w:r w:rsidR="00FE586D" w:rsidRPr="00917BDF">
        <w:rPr>
          <w:rFonts w:cs="Times New Roman"/>
          <w:b/>
          <w:bCs/>
          <w:noProof/>
          <w:spacing w:val="0"/>
          <w:szCs w:val="22"/>
        </w:rPr>
        <w:t>ption</w:t>
      </w:r>
      <w:r w:rsidR="0036025F">
        <w:rPr>
          <w:rFonts w:cs="Times New Roman"/>
          <w:noProof/>
          <w:spacing w:val="0"/>
          <w:szCs w:val="22"/>
        </w:rPr>
        <w:t xml:space="preserve"> – </w:t>
      </w:r>
      <w:r w:rsidR="008B1237" w:rsidRPr="008B1237">
        <w:rPr>
          <w:rFonts w:cs="Times New Roman"/>
          <w:noProof/>
          <w:spacing w:val="0"/>
          <w:szCs w:val="22"/>
        </w:rPr>
        <w:t xml:space="preserve">Exemption means you </w:t>
      </w:r>
      <w:r w:rsidR="008B1237" w:rsidRPr="00917BDF">
        <w:rPr>
          <w:rFonts w:cs="Times New Roman"/>
          <w:noProof/>
          <w:spacing w:val="0"/>
          <w:szCs w:val="22"/>
        </w:rPr>
        <w:t>don’t have to do something because you have an approved reason</w:t>
      </w:r>
      <w:r w:rsidR="008B1237" w:rsidRPr="008B1237">
        <w:rPr>
          <w:rFonts w:cs="Times New Roman"/>
          <w:noProof/>
          <w:spacing w:val="0"/>
          <w:szCs w:val="22"/>
        </w:rPr>
        <w:t>.</w:t>
      </w:r>
    </w:p>
    <w:p w14:paraId="23A3B486" w14:textId="305AB147" w:rsidR="000E3636" w:rsidRDefault="00D50EF7" w:rsidP="00A82AEA">
      <w:pPr>
        <w:keepLines/>
        <w:widowControl w:val="0"/>
        <w:spacing w:before="120" w:line="360" w:lineRule="atLeast"/>
        <w:rPr>
          <w:rFonts w:cs="Times New Roman"/>
          <w:noProof/>
          <w:spacing w:val="0"/>
          <w:szCs w:val="22"/>
        </w:rPr>
      </w:pPr>
      <w:r w:rsidRPr="00917BDF">
        <w:rPr>
          <w:rFonts w:cs="Times New Roman"/>
          <w:b/>
          <w:bCs/>
          <w:noProof/>
          <w:spacing w:val="0"/>
          <w:szCs w:val="22"/>
        </w:rPr>
        <w:t>Flexible</w:t>
      </w:r>
      <w:r w:rsidR="000E3636" w:rsidRPr="00917BDF">
        <w:rPr>
          <w:rFonts w:cs="Times New Roman"/>
          <w:b/>
          <w:bCs/>
          <w:noProof/>
          <w:spacing w:val="0"/>
          <w:szCs w:val="22"/>
        </w:rPr>
        <w:t xml:space="preserve"> Service</w:t>
      </w:r>
      <w:r w:rsidR="0036025F">
        <w:rPr>
          <w:rFonts w:cs="Times New Roman"/>
          <w:noProof/>
          <w:spacing w:val="0"/>
          <w:szCs w:val="22"/>
        </w:rPr>
        <w:t xml:space="preserve"> – </w:t>
      </w:r>
      <w:r w:rsidR="000E3636">
        <w:rPr>
          <w:rFonts w:cs="Times New Roman"/>
          <w:noProof/>
          <w:spacing w:val="0"/>
          <w:szCs w:val="22"/>
        </w:rPr>
        <w:t>Support</w:t>
      </w:r>
      <w:r w:rsidR="00B123CD">
        <w:rPr>
          <w:rFonts w:cs="Times New Roman"/>
          <w:noProof/>
          <w:spacing w:val="0"/>
          <w:szCs w:val="22"/>
        </w:rPr>
        <w:t xml:space="preserve"> for participants who do not need inte</w:t>
      </w:r>
      <w:r w:rsidR="00521042">
        <w:rPr>
          <w:rFonts w:cs="Times New Roman"/>
          <w:noProof/>
          <w:spacing w:val="0"/>
          <w:szCs w:val="22"/>
        </w:rPr>
        <w:t>n</w:t>
      </w:r>
      <w:r w:rsidR="00B123CD">
        <w:rPr>
          <w:rFonts w:cs="Times New Roman"/>
          <w:noProof/>
          <w:spacing w:val="0"/>
          <w:szCs w:val="22"/>
        </w:rPr>
        <w:t>sive help or are doing other activities.</w:t>
      </w:r>
    </w:p>
    <w:p w14:paraId="683BE78C" w14:textId="224FAD69" w:rsidR="007A7D3C" w:rsidRPr="007A7140" w:rsidRDefault="007A7D3C" w:rsidP="00A82AEA">
      <w:pPr>
        <w:keepLines/>
        <w:widowControl w:val="0"/>
        <w:spacing w:before="120" w:line="360" w:lineRule="atLeast"/>
        <w:rPr>
          <w:rFonts w:cs="Times New Roman"/>
          <w:noProof/>
          <w:spacing w:val="0"/>
          <w:szCs w:val="22"/>
        </w:rPr>
      </w:pPr>
      <w:r w:rsidRPr="00917BDF">
        <w:rPr>
          <w:rFonts w:cs="Times New Roman"/>
          <w:b/>
          <w:bCs/>
          <w:noProof/>
          <w:spacing w:val="0"/>
          <w:szCs w:val="22"/>
        </w:rPr>
        <w:t>Inclusive</w:t>
      </w:r>
      <w:r w:rsidR="0036025F">
        <w:rPr>
          <w:rFonts w:cs="Times New Roman"/>
          <w:noProof/>
          <w:spacing w:val="0"/>
          <w:szCs w:val="22"/>
        </w:rPr>
        <w:t xml:space="preserve"> – </w:t>
      </w:r>
      <w:r w:rsidR="00C57903">
        <w:rPr>
          <w:rFonts w:cs="Times New Roman"/>
          <w:noProof/>
          <w:spacing w:val="0"/>
          <w:szCs w:val="22"/>
        </w:rPr>
        <w:t>I</w:t>
      </w:r>
      <w:r w:rsidR="007601DE" w:rsidRPr="00917BDF">
        <w:rPr>
          <w:rFonts w:cs="Times New Roman"/>
          <w:noProof/>
          <w:spacing w:val="0"/>
          <w:szCs w:val="22"/>
        </w:rPr>
        <w:t>ncluding everyone and treating people fairly</w:t>
      </w:r>
      <w:r w:rsidR="007601DE" w:rsidRPr="007601DE">
        <w:rPr>
          <w:rFonts w:cs="Times New Roman"/>
          <w:noProof/>
          <w:spacing w:val="0"/>
          <w:szCs w:val="22"/>
        </w:rPr>
        <w:t>.</w:t>
      </w:r>
    </w:p>
    <w:p w14:paraId="4418B750" w14:textId="71A66C60" w:rsidR="004037EF" w:rsidRDefault="004037EF" w:rsidP="00A82AEA">
      <w:pPr>
        <w:keepLines/>
        <w:widowControl w:val="0"/>
        <w:spacing w:before="120" w:line="360" w:lineRule="atLeast"/>
        <w:rPr>
          <w:rFonts w:cs="Times New Roman"/>
          <w:noProof/>
          <w:spacing w:val="0"/>
          <w:szCs w:val="22"/>
        </w:rPr>
      </w:pPr>
      <w:r w:rsidRPr="00917BDF">
        <w:rPr>
          <w:rFonts w:cs="Times New Roman"/>
          <w:b/>
          <w:bCs/>
          <w:noProof/>
          <w:spacing w:val="0"/>
          <w:szCs w:val="22"/>
        </w:rPr>
        <w:t>Inte</w:t>
      </w:r>
      <w:r w:rsidR="00F93285" w:rsidRPr="00917BDF">
        <w:rPr>
          <w:rFonts w:cs="Times New Roman"/>
          <w:b/>
          <w:bCs/>
          <w:noProof/>
          <w:spacing w:val="0"/>
          <w:szCs w:val="22"/>
        </w:rPr>
        <w:t>nsive Service</w:t>
      </w:r>
      <w:r w:rsidR="0036025F">
        <w:rPr>
          <w:rFonts w:cs="Times New Roman"/>
          <w:noProof/>
          <w:spacing w:val="0"/>
          <w:szCs w:val="22"/>
        </w:rPr>
        <w:t xml:space="preserve"> – </w:t>
      </w:r>
      <w:r w:rsidR="00F93285">
        <w:rPr>
          <w:rFonts w:cs="Times New Roman"/>
          <w:noProof/>
          <w:spacing w:val="0"/>
          <w:szCs w:val="22"/>
        </w:rPr>
        <w:t xml:space="preserve">A higher level of support to help you prepare for and find a job. </w:t>
      </w:r>
    </w:p>
    <w:p w14:paraId="5ABCB825" w14:textId="08ACEEB7" w:rsidR="00D244EA" w:rsidRPr="005C2172" w:rsidRDefault="00D244EA" w:rsidP="00A82AEA">
      <w:pPr>
        <w:keepLines/>
        <w:widowControl w:val="0"/>
        <w:spacing w:before="120" w:line="360" w:lineRule="atLeast"/>
        <w:rPr>
          <w:rFonts w:cs="Times New Roman"/>
          <w:noProof/>
          <w:spacing w:val="0"/>
          <w:szCs w:val="22"/>
        </w:rPr>
      </w:pPr>
      <w:r w:rsidRPr="63B136EF">
        <w:rPr>
          <w:rFonts w:cs="Times New Roman"/>
          <w:b/>
          <w:bCs/>
          <w:noProof/>
          <w:spacing w:val="0"/>
        </w:rPr>
        <w:t>Payment Pen</w:t>
      </w:r>
      <w:r w:rsidR="005C2172" w:rsidRPr="63B136EF">
        <w:rPr>
          <w:rFonts w:cs="Times New Roman"/>
          <w:b/>
          <w:bCs/>
          <w:noProof/>
          <w:spacing w:val="0"/>
        </w:rPr>
        <w:t>alties</w:t>
      </w:r>
      <w:r w:rsidR="0036025F">
        <w:rPr>
          <w:rFonts w:cs="Times New Roman"/>
          <w:noProof/>
          <w:spacing w:val="0"/>
          <w:szCs w:val="22"/>
        </w:rPr>
        <w:t xml:space="preserve"> – </w:t>
      </w:r>
      <w:r w:rsidR="00BC63A4" w:rsidRPr="63B136EF">
        <w:rPr>
          <w:rFonts w:cs="Times New Roman"/>
          <w:noProof/>
          <w:spacing w:val="0"/>
        </w:rPr>
        <w:t>P</w:t>
      </w:r>
      <w:r w:rsidR="00335D88" w:rsidRPr="63B136EF">
        <w:rPr>
          <w:rFonts w:cs="Times New Roman"/>
          <w:noProof/>
          <w:spacing w:val="0"/>
        </w:rPr>
        <w:t>ayment is reduced or stopped because you didn’t do something you were required to do.</w:t>
      </w:r>
    </w:p>
    <w:p w14:paraId="365B77EC" w14:textId="6D4E91AF" w:rsidR="00C42E3A" w:rsidRPr="00917BDF" w:rsidRDefault="00C42E3A" w:rsidP="63B136EF">
      <w:pPr>
        <w:keepLines/>
        <w:widowControl w:val="0"/>
        <w:spacing w:before="120" w:line="360" w:lineRule="atLeast"/>
        <w:rPr>
          <w:rFonts w:cs="Times New Roman"/>
          <w:noProof/>
          <w:spacing w:val="0"/>
        </w:rPr>
      </w:pPr>
      <w:r w:rsidRPr="63B136EF">
        <w:rPr>
          <w:rFonts w:cs="Times New Roman"/>
          <w:b/>
          <w:bCs/>
          <w:noProof/>
          <w:spacing w:val="0"/>
        </w:rPr>
        <w:t>Service Guarantee</w:t>
      </w:r>
      <w:r w:rsidR="0036025F">
        <w:rPr>
          <w:rFonts w:cs="Times New Roman"/>
          <w:noProof/>
          <w:spacing w:val="0"/>
          <w:szCs w:val="22"/>
        </w:rPr>
        <w:t xml:space="preserve"> – </w:t>
      </w:r>
      <w:r w:rsidR="582A67B6" w:rsidRPr="63B136EF">
        <w:rPr>
          <w:rFonts w:cs="Times New Roman"/>
          <w:noProof/>
        </w:rPr>
        <w:t>Minimum service standards that outline h</w:t>
      </w:r>
      <w:r w:rsidR="094A310A" w:rsidRPr="63B136EF">
        <w:rPr>
          <w:rFonts w:cs="Times New Roman"/>
          <w:noProof/>
        </w:rPr>
        <w:t>ow you can expect to</w:t>
      </w:r>
      <w:r w:rsidR="00BB4B96" w:rsidRPr="63B136EF">
        <w:rPr>
          <w:rFonts w:cs="Times New Roman"/>
          <w:noProof/>
        </w:rPr>
        <w:t xml:space="preserve"> be supported and treated.</w:t>
      </w:r>
    </w:p>
    <w:p w14:paraId="215BD93F" w14:textId="4A5B978B" w:rsidR="00F61FD7" w:rsidRDefault="00F61FD7" w:rsidP="00A82AEA">
      <w:pPr>
        <w:keepLines/>
        <w:widowControl w:val="0"/>
        <w:spacing w:before="120" w:line="360" w:lineRule="atLeast"/>
        <w:rPr>
          <w:rFonts w:cs="Times New Roman"/>
          <w:noProof/>
          <w:spacing w:val="0"/>
          <w:szCs w:val="22"/>
        </w:rPr>
      </w:pPr>
      <w:r w:rsidRPr="00917BDF">
        <w:rPr>
          <w:rFonts w:cs="Times New Roman"/>
          <w:b/>
          <w:bCs/>
          <w:noProof/>
          <w:spacing w:val="0"/>
          <w:szCs w:val="22"/>
        </w:rPr>
        <w:t>Temporarily Exempt</w:t>
      </w:r>
      <w:r w:rsidR="0036025F">
        <w:rPr>
          <w:rFonts w:cs="Times New Roman"/>
          <w:noProof/>
          <w:spacing w:val="0"/>
          <w:szCs w:val="22"/>
        </w:rPr>
        <w:t xml:space="preserve"> – </w:t>
      </w:r>
      <w:r>
        <w:rPr>
          <w:rFonts w:cs="Times New Roman"/>
          <w:noProof/>
          <w:spacing w:val="0"/>
          <w:szCs w:val="22"/>
        </w:rPr>
        <w:t xml:space="preserve">You do not have to meet requirements for a short period of time. </w:t>
      </w:r>
    </w:p>
    <w:p w14:paraId="2CBB3E91" w14:textId="39908940" w:rsidR="00C4225B" w:rsidRDefault="00C4225B" w:rsidP="63B136EF">
      <w:pPr>
        <w:keepLines/>
        <w:widowControl w:val="0"/>
        <w:spacing w:before="120" w:line="360" w:lineRule="atLeast"/>
        <w:rPr>
          <w:rFonts w:cs="Times New Roman"/>
          <w:noProof/>
          <w:spacing w:val="0"/>
        </w:rPr>
      </w:pPr>
      <w:r w:rsidRPr="63B136EF">
        <w:rPr>
          <w:rFonts w:cs="Times New Roman"/>
          <w:b/>
          <w:bCs/>
          <w:noProof/>
          <w:spacing w:val="0"/>
        </w:rPr>
        <w:t>Wage Subsidies</w:t>
      </w:r>
      <w:r w:rsidR="0036025F">
        <w:rPr>
          <w:rFonts w:cs="Times New Roman"/>
          <w:noProof/>
          <w:spacing w:val="0"/>
          <w:szCs w:val="22"/>
        </w:rPr>
        <w:t xml:space="preserve"> – </w:t>
      </w:r>
      <w:r w:rsidR="00836BE4" w:rsidRPr="63B136EF">
        <w:rPr>
          <w:rFonts w:cs="Times New Roman"/>
          <w:noProof/>
          <w:spacing w:val="0"/>
        </w:rPr>
        <w:t>Wage subsidies are payments that help employers pay your wages when they give you a job.</w:t>
      </w:r>
    </w:p>
    <w:p w14:paraId="2C67EDA4" w14:textId="78EE1BF0" w:rsidR="00E73074" w:rsidRPr="00CB60C5" w:rsidRDefault="007520DE" w:rsidP="00A82AEA">
      <w:pPr>
        <w:keepLines/>
        <w:widowControl w:val="0"/>
        <w:spacing w:before="120" w:line="360" w:lineRule="atLeast"/>
      </w:pPr>
      <w:r w:rsidRPr="72B44E2C">
        <w:rPr>
          <w:rFonts w:cs="Times New Roman"/>
          <w:b/>
          <w:bCs/>
          <w:noProof/>
          <w:spacing w:val="0"/>
        </w:rPr>
        <w:t xml:space="preserve">Work </w:t>
      </w:r>
      <w:r w:rsidRPr="63B136EF">
        <w:rPr>
          <w:rFonts w:cs="Times New Roman"/>
          <w:b/>
          <w:bCs/>
          <w:noProof/>
        </w:rPr>
        <w:t>Capacity Assessment</w:t>
      </w:r>
      <w:r w:rsidR="00E906F0" w:rsidRPr="72B44E2C">
        <w:rPr>
          <w:rFonts w:cs="Times New Roman"/>
          <w:b/>
          <w:bCs/>
          <w:noProof/>
          <w:spacing w:val="0"/>
        </w:rPr>
        <w:t xml:space="preserve"> </w:t>
      </w:r>
      <w:r w:rsidR="45641C80" w:rsidRPr="63B136EF">
        <w:rPr>
          <w:rFonts w:cs="Times New Roman"/>
          <w:b/>
          <w:bCs/>
          <w:noProof/>
        </w:rPr>
        <w:t>(Assessment)</w:t>
      </w:r>
      <w:r w:rsidR="0036025F">
        <w:rPr>
          <w:rFonts w:cs="Times New Roman"/>
          <w:noProof/>
          <w:spacing w:val="0"/>
          <w:szCs w:val="22"/>
        </w:rPr>
        <w:t xml:space="preserve"> – </w:t>
      </w:r>
      <w:r w:rsidR="00CE52CA" w:rsidRPr="63B136EF">
        <w:rPr>
          <w:rFonts w:cs="Times New Roman"/>
          <w:noProof/>
        </w:rPr>
        <w:t>An assessment that looks at how much work you are able to do and what support you may need.</w:t>
      </w:r>
      <w:r w:rsidR="113B4059">
        <w:rPr>
          <w:noProof/>
        </w:rPr>
        <mc:AlternateContent>
          <mc:Choice Requires="wps">
            <w:drawing>
              <wp:inline distT="0" distB="0" distL="0" distR="0" wp14:anchorId="52E7FEC9" wp14:editId="0BB3B67D">
                <wp:extent cx="5772150" cy="9525"/>
                <wp:effectExtent l="0" t="0" r="19050" b="28575"/>
                <wp:docPr id="714861664" name="Straight Connector 1"/>
                <wp:cNvGraphicFramePr/>
                <a:graphic xmlns:a="http://schemas.openxmlformats.org/drawingml/2006/main">
                  <a:graphicData uri="http://schemas.microsoft.com/office/word/2010/wordprocessingShape">
                    <wps:wsp>
                      <wps:cNvCnPr/>
                      <wps:spPr>
                        <a:xfrm flipV="1">
                          <a:off x="0" y="0"/>
                          <a:ext cx="57721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ei="http://schemas.microsoft.com/office/word/2026/wordml/cei">
            <w:pict>
              <v:line w14:anchorId="697D9828"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454.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" strokecolor="#5f2f87 [3044]">
                <w10:anchorlock/>
              </v:line>
            </w:pict>
          </mc:Fallback>
        </mc:AlternateContent>
      </w:r>
    </w:p>
    <w:sectPr w:rsidR="00E73074" w:rsidRPr="00CB60C5" w:rsidSect="00BF416D">
      <w:headerReference w:type="default" r:id="rId46"/>
      <w:footerReference w:type="even" r:id="rId47"/>
      <w:footerReference w:type="default" r:id="rId48"/>
      <w:headerReference w:type="first" r:id="rId49"/>
      <w:footerReference w:type="first" r:id="rId50"/>
      <w:pgSz w:w="11906" w:h="16838" w:code="9"/>
      <w:pgMar w:top="1134"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0D1AC" w14:textId="77777777" w:rsidR="00BE4AC1" w:rsidRDefault="00BE4AC1" w:rsidP="00A21BF1">
      <w:pPr>
        <w:spacing w:line="240" w:lineRule="auto"/>
      </w:pPr>
      <w:r>
        <w:separator/>
      </w:r>
    </w:p>
  </w:endnote>
  <w:endnote w:type="continuationSeparator" w:id="0">
    <w:p w14:paraId="2DD87261" w14:textId="77777777" w:rsidR="00BE4AC1" w:rsidRDefault="00BE4AC1"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Medium">
    <w:charset w:val="00"/>
    <w:family w:val="auto"/>
    <w:pitch w:val="variable"/>
    <w:sig w:usb0="E0000AFF" w:usb1="5000217F" w:usb2="00000021" w:usb3="00000000" w:csb0="0000019F" w:csb1="00000000"/>
  </w:font>
  <w:font w:name="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Montserrat">
    <w:charset w:val="00"/>
    <w:family w:val="auto"/>
    <w:pitch w:val="variable"/>
    <w:sig w:usb0="2000020F" w:usb1="00000003" w:usb2="00000000" w:usb3="00000000" w:csb0="00000197" w:csb1="00000000"/>
  </w:font>
  <w:font w:name="Lucida Grande">
    <w:altName w:val="Courier New"/>
    <w:charset w:val="00"/>
    <w:family w:val="auto"/>
    <w:pitch w:val="variable"/>
    <w:sig w:usb0="00000000"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charset w:val="00"/>
    <w:family w:val="swiss"/>
    <w:pitch w:val="variable"/>
    <w:sig w:usb0="600002F7" w:usb1="02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14:paraId="6AD5E7B4" w14:textId="77777777" w:rsidTr="00824DA9">
      <w:trPr>
        <w:trHeight w:val="601"/>
      </w:trPr>
      <w:tc>
        <w:tcPr>
          <w:tcW w:w="9849" w:type="dxa"/>
          <w:vAlign w:val="bottom"/>
        </w:tcPr>
        <w:p w14:paraId="16CA09D7" w14:textId="110460DF" w:rsidR="00824DA9" w:rsidRPr="001A33B7" w:rsidRDefault="00824DA9" w:rsidP="00CA2679">
          <w:pPr>
            <w:pStyle w:val="Footer"/>
          </w:pPr>
          <w:r>
            <w:fldChar w:fldCharType="begin"/>
          </w:r>
          <w:r>
            <w:instrText xml:space="preserve"> DOCPROPERTY  CoverHeading </w:instrText>
          </w:r>
          <w:r>
            <w:fldChar w:fldCharType="separate"/>
          </w:r>
          <w:r w:rsidR="00960A67">
            <w:rPr>
              <w:b/>
              <w:bCs/>
            </w:rPr>
            <w:t>Error! Unknown document property name.</w:t>
          </w:r>
          <w:r>
            <w:fldChar w:fldCharType="end"/>
          </w:r>
        </w:p>
      </w:tc>
      <w:tc>
        <w:tcPr>
          <w:tcW w:w="355" w:type="dxa"/>
          <w:vAlign w:val="bottom"/>
        </w:tcPr>
        <w:p w14:paraId="5FE838BF"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2B26C8F2" w14:textId="77777777" w:rsidR="00950BCC" w:rsidRDefault="00950BCC">
    <w:pPr>
      <w:pStyle w:val="Footer"/>
    </w:pPr>
  </w:p>
  <w:p w14:paraId="09F7BCC4" w14:textId="77777777" w:rsidR="00D855A8" w:rsidRDefault="00D855A8"/>
  <w:p w14:paraId="00115E4F" w14:textId="77777777"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4814"/>
      <w:gridCol w:w="4814"/>
    </w:tblGrid>
    <w:tr w:rsidR="00F347FF" w14:paraId="09419060" w14:textId="77777777">
      <w:tc>
        <w:tcPr>
          <w:tcW w:w="4814" w:type="dxa"/>
          <w:tcBorders>
            <w:top w:val="nil"/>
            <w:left w:val="nil"/>
            <w:bottom w:val="nil"/>
            <w:right w:val="nil"/>
          </w:tcBorders>
        </w:tcPr>
        <w:p w14:paraId="18D0480B" w14:textId="77777777" w:rsidR="00F347FF" w:rsidRDefault="00F347FF" w:rsidP="0039482E">
          <w:pPr>
            <w:pStyle w:val="Footer"/>
          </w:pPr>
        </w:p>
      </w:tc>
      <w:tc>
        <w:tcPr>
          <w:tcW w:w="4814" w:type="dxa"/>
          <w:tcBorders>
            <w:top w:val="nil"/>
            <w:left w:val="nil"/>
            <w:bottom w:val="nil"/>
            <w:right w:val="nil"/>
          </w:tcBorders>
        </w:tcPr>
        <w:p w14:paraId="096881A0" w14:textId="77777777" w:rsidR="00F347FF" w:rsidRDefault="00F347FF" w:rsidP="00F347FF">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334C5DA9" w14:textId="77777777" w:rsidR="00927FA1" w:rsidRPr="0039482E" w:rsidRDefault="00927FA1" w:rsidP="00CB60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4814"/>
      <w:gridCol w:w="4814"/>
    </w:tblGrid>
    <w:tr w:rsidR="00740A5A" w14:paraId="18A4F27B" w14:textId="77777777">
      <w:tc>
        <w:tcPr>
          <w:tcW w:w="4814" w:type="dxa"/>
          <w:tcBorders>
            <w:top w:val="nil"/>
            <w:left w:val="nil"/>
            <w:bottom w:val="nil"/>
            <w:right w:val="nil"/>
          </w:tcBorders>
        </w:tcPr>
        <w:p w14:paraId="60CD151E" w14:textId="77777777" w:rsidR="00740A5A" w:rsidRDefault="00740A5A" w:rsidP="00740A5A">
          <w:pPr>
            <w:pStyle w:val="Footer"/>
          </w:pPr>
        </w:p>
      </w:tc>
      <w:tc>
        <w:tcPr>
          <w:tcW w:w="4814" w:type="dxa"/>
          <w:tcBorders>
            <w:top w:val="nil"/>
            <w:left w:val="nil"/>
            <w:bottom w:val="nil"/>
            <w:right w:val="nil"/>
          </w:tcBorders>
        </w:tcPr>
        <w:p w14:paraId="36AFFDB6" w14:textId="77777777" w:rsidR="00740A5A" w:rsidRDefault="00740A5A" w:rsidP="00740A5A">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0AF7177A" w14:textId="77777777" w:rsidR="00927FA1" w:rsidRDefault="0092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989C2" w14:textId="77777777" w:rsidR="00BE4AC1" w:rsidRDefault="00BE4AC1" w:rsidP="00A21BF1">
      <w:pPr>
        <w:spacing w:line="240" w:lineRule="auto"/>
      </w:pPr>
      <w:bookmarkStart w:id="0" w:name="_Hlk480808360"/>
      <w:bookmarkEnd w:id="0"/>
      <w:r>
        <w:separator/>
      </w:r>
    </w:p>
  </w:footnote>
  <w:footnote w:type="continuationSeparator" w:id="0">
    <w:p w14:paraId="76883065" w14:textId="77777777" w:rsidR="00BE4AC1" w:rsidRDefault="00BE4AC1"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C945" w14:textId="77777777" w:rsidR="0039482E" w:rsidRDefault="00740A5A">
    <w:pPr>
      <w:pStyle w:val="Header"/>
    </w:pPr>
    <w:r>
      <w:rPr>
        <w:noProof/>
      </w:rPr>
      <w:drawing>
        <wp:anchor distT="0" distB="0" distL="114300" distR="114300" simplePos="0" relativeHeight="251658241" behindDoc="1" locked="0" layoutInCell="1" allowOverlap="1" wp14:anchorId="724ECF04" wp14:editId="0C25ECD1">
          <wp:simplePos x="0" y="0"/>
          <wp:positionH relativeFrom="page">
            <wp:posOffset>5886450</wp:posOffset>
          </wp:positionH>
          <wp:positionV relativeFrom="page">
            <wp:posOffset>0</wp:posOffset>
          </wp:positionV>
          <wp:extent cx="1672590" cy="1638300"/>
          <wp:effectExtent l="0" t="0" r="3810" b="0"/>
          <wp:wrapNone/>
          <wp:docPr id="141751317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142053" name="Picture 3">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77867" b="84671"/>
                  <a:stretch>
                    <a:fillRect/>
                  </a:stretch>
                </pic:blipFill>
                <pic:spPr bwMode="auto">
                  <a:xfrm>
                    <a:off x="0" y="0"/>
                    <a:ext cx="1673272" cy="163896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Ind w:w="-462" w:type="dxa"/>
      <w:tblCellMar>
        <w:left w:w="0" w:type="dxa"/>
        <w:right w:w="0" w:type="dxa"/>
      </w:tblCellMar>
      <w:tblLook w:val="04A0" w:firstRow="1" w:lastRow="0" w:firstColumn="1" w:lastColumn="0" w:noHBand="0" w:noVBand="1"/>
    </w:tblPr>
    <w:tblGrid>
      <w:gridCol w:w="10100"/>
    </w:tblGrid>
    <w:tr w:rsidR="006D7267" w14:paraId="1C3B33D7" w14:textId="77777777" w:rsidTr="006D7267">
      <w:trPr>
        <w:trHeight w:val="1984"/>
      </w:trPr>
      <w:tc>
        <w:tcPr>
          <w:tcW w:w="10100" w:type="dxa"/>
          <w:tcBorders>
            <w:top w:val="nil"/>
            <w:left w:val="nil"/>
            <w:bottom w:val="nil"/>
            <w:right w:val="nil"/>
          </w:tcBorders>
        </w:tcPr>
        <w:p w14:paraId="2B9F6039" w14:textId="77777777" w:rsidR="006D7267" w:rsidRDefault="00740A5A" w:rsidP="006D7267">
          <w:pPr>
            <w:pStyle w:val="Header"/>
          </w:pPr>
          <w:r>
            <w:rPr>
              <w:noProof/>
            </w:rPr>
            <w:drawing>
              <wp:inline distT="0" distB="0" distL="0" distR="0" wp14:anchorId="522FC9FC" wp14:editId="48CE1C91">
                <wp:extent cx="2700533" cy="1097282"/>
                <wp:effectExtent l="0" t="0" r="5080" b="7620"/>
                <wp:docPr id="462953072" name="Picture 2" descr="Inclusive Employment Australia&#10;Tagline: Finding careers for people with dis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960153" name="Picture 2" descr="Inclusive Employment Australia&#10;Tagline: Finding careers for people with disability"/>
                        <pic:cNvPicPr/>
                      </pic:nvPicPr>
                      <pic:blipFill>
                        <a:blip r:embed="rId1">
                          <a:extLst>
                            <a:ext uri="{28A0092B-C50C-407E-A947-70E740481C1C}">
                              <a14:useLocalDpi xmlns:a14="http://schemas.microsoft.com/office/drawing/2010/main" val="0"/>
                            </a:ext>
                          </a:extLst>
                        </a:blip>
                        <a:stretch>
                          <a:fillRect/>
                        </a:stretch>
                      </pic:blipFill>
                      <pic:spPr>
                        <a:xfrm>
                          <a:off x="0" y="0"/>
                          <a:ext cx="2700533" cy="1097282"/>
                        </a:xfrm>
                        <a:prstGeom prst="rect">
                          <a:avLst/>
                        </a:prstGeom>
                      </pic:spPr>
                    </pic:pic>
                  </a:graphicData>
                </a:graphic>
              </wp:inline>
            </w:drawing>
          </w:r>
        </w:p>
      </w:tc>
    </w:tr>
  </w:tbl>
  <w:p w14:paraId="26407D5F" w14:textId="77777777" w:rsidR="006D7267" w:rsidRDefault="00740A5A">
    <w:pPr>
      <w:pStyle w:val="Header"/>
    </w:pPr>
    <w:r>
      <w:rPr>
        <w:noProof/>
      </w:rPr>
      <w:drawing>
        <wp:anchor distT="0" distB="0" distL="114300" distR="114300" simplePos="0" relativeHeight="251658240" behindDoc="1" locked="0" layoutInCell="1" allowOverlap="1" wp14:anchorId="4540A6F0" wp14:editId="35541CAD">
          <wp:simplePos x="0" y="0"/>
          <wp:positionH relativeFrom="page">
            <wp:posOffset>5781674</wp:posOffset>
          </wp:positionH>
          <wp:positionV relativeFrom="page">
            <wp:posOffset>0</wp:posOffset>
          </wp:positionV>
          <wp:extent cx="1777365" cy="1695315"/>
          <wp:effectExtent l="0" t="0" r="0" b="635"/>
          <wp:wrapNone/>
          <wp:docPr id="22965544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95148" name="Picture 1">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76487" b="84142"/>
                  <a:stretch>
                    <a:fillRect/>
                  </a:stretch>
                </pic:blipFill>
                <pic:spPr bwMode="auto">
                  <a:xfrm>
                    <a:off x="0" y="0"/>
                    <a:ext cx="1777591" cy="16955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9AEC80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26167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3CB2CD6A"/>
    <w:lvl w:ilvl="0">
      <w:start w:val="1"/>
      <w:numFmt w:val="bullet"/>
      <w:pStyle w:val="ListBullet4"/>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BC48B716"/>
    <w:lvl w:ilvl="0">
      <w:start w:val="1"/>
      <w:numFmt w:val="decimal"/>
      <w:pStyle w:val="ListBullet5"/>
      <w:lvlText w:val="%1"/>
      <w:lvlJc w:val="left"/>
      <w:pPr>
        <w:ind w:left="360" w:hanging="360"/>
      </w:pPr>
      <w:rPr>
        <w:rFonts w:hint="default"/>
        <w:color w:val="3F3F3F" w:themeColor="accent4"/>
      </w:rPr>
    </w:lvl>
  </w:abstractNum>
  <w:abstractNum w:abstractNumId="4" w15:restartNumberingAfterBreak="0">
    <w:nsid w:val="FFFFFF89"/>
    <w:multiLevelType w:val="singleLevel"/>
    <w:tmpl w:val="ED6E479C"/>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230163A"/>
    <w:multiLevelType w:val="hybridMultilevel"/>
    <w:tmpl w:val="69B4B7B0"/>
    <w:lvl w:ilvl="0" w:tplc="8AEC0F58">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6D00469"/>
    <w:multiLevelType w:val="multilevel"/>
    <w:tmpl w:val="98546DD2"/>
    <w:styleLink w:val="BoxListNumbers"/>
    <w:lvl w:ilvl="0">
      <w:start w:val="1"/>
      <w:numFmt w:val="decimal"/>
      <w:pStyle w:val="BoxListNumber1"/>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8462632"/>
    <w:multiLevelType w:val="hybridMultilevel"/>
    <w:tmpl w:val="3FD092C8"/>
    <w:lvl w:ilvl="0" w:tplc="E6002AC2">
      <w:start w:val="1"/>
      <w:numFmt w:val="bullet"/>
      <w:lvlText w:val=""/>
      <w:lvlJc w:val="left"/>
      <w:pPr>
        <w:ind w:left="720" w:hanging="360"/>
      </w:pPr>
      <w:rPr>
        <w:rFonts w:ascii="Symbol" w:hAnsi="Symbol" w:hint="default"/>
      </w:rPr>
    </w:lvl>
    <w:lvl w:ilvl="1" w:tplc="AB6E3ED8">
      <w:start w:val="1"/>
      <w:numFmt w:val="bullet"/>
      <w:pStyle w:val="TableListLevel2"/>
      <w:lvlText w:val="o"/>
      <w:lvlJc w:val="left"/>
      <w:pPr>
        <w:ind w:left="785"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A09220E"/>
    <w:multiLevelType w:val="hybridMultilevel"/>
    <w:tmpl w:val="4B125C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A133269"/>
    <w:multiLevelType w:val="hybridMultilevel"/>
    <w:tmpl w:val="447A7F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BED43A8"/>
    <w:multiLevelType w:val="multilevel"/>
    <w:tmpl w:val="A5985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7D2843"/>
    <w:multiLevelType w:val="multilevel"/>
    <w:tmpl w:val="351612C6"/>
    <w:lvl w:ilvl="0">
      <w:start w:val="1"/>
      <w:numFmt w:val="bullet"/>
      <w:pStyle w:val="TableBullet1"/>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12" w15:restartNumberingAfterBreak="0">
    <w:nsid w:val="0F295938"/>
    <w:multiLevelType w:val="hybridMultilevel"/>
    <w:tmpl w:val="0B0C12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1215DF4"/>
    <w:multiLevelType w:val="hybridMultilevel"/>
    <w:tmpl w:val="495007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14415B2"/>
    <w:multiLevelType w:val="hybridMultilevel"/>
    <w:tmpl w:val="01B846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2167AAB"/>
    <w:multiLevelType w:val="hybridMultilevel"/>
    <w:tmpl w:val="8B48C9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E364121"/>
    <w:multiLevelType w:val="hybridMultilevel"/>
    <w:tmpl w:val="4F5AB1CE"/>
    <w:lvl w:ilvl="0" w:tplc="2F6E116A">
      <w:start w:val="1"/>
      <w:numFmt w:val="bullet"/>
      <w:pStyle w:val="BoxListBullet2"/>
      <w:lvlText w:val="–"/>
      <w:lvlJc w:val="left"/>
      <w:pPr>
        <w:ind w:left="644" w:hanging="360"/>
      </w:pPr>
      <w:rPr>
        <w:rFonts w:ascii="Calibri" w:hAnsi="Calibri"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0547621"/>
    <w:multiLevelType w:val="multilevel"/>
    <w:tmpl w:val="2D5CA57E"/>
    <w:lvl w:ilvl="0">
      <w:start w:val="1"/>
      <w:numFmt w:val="decimal"/>
      <w:lvlText w:val="%1."/>
      <w:lvlJc w:val="left"/>
      <w:pPr>
        <w:ind w:left="340" w:hanging="340"/>
      </w:pPr>
      <w:rPr>
        <w:rFonts w:hint="default"/>
        <w:b w:val="0"/>
        <w:i w:val="0"/>
        <w:color w:val="000000" w:themeColor="text1"/>
        <w:sz w:val="24"/>
      </w:rPr>
    </w:lvl>
    <w:lvl w:ilvl="1">
      <w:start w:val="1"/>
      <w:numFmt w:val="bullet"/>
      <w:lvlText w:val=""/>
      <w:lvlJc w:val="left"/>
      <w:pPr>
        <w:ind w:left="680" w:hanging="340"/>
      </w:pPr>
      <w:rPr>
        <w:rFonts w:ascii="Symbol" w:hAnsi="Symbol" w:hint="default"/>
        <w:b w:val="0"/>
        <w:i w:val="0"/>
        <w:color w:val="000000" w:themeColor="text1"/>
        <w:sz w:val="24"/>
      </w:rPr>
    </w:lvl>
    <w:lvl w:ilvl="2">
      <w:start w:val="1"/>
      <w:numFmt w:val="bullet"/>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10B680D"/>
    <w:multiLevelType w:val="hybridMultilevel"/>
    <w:tmpl w:val="935CA9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2542FE5"/>
    <w:multiLevelType w:val="hybridMultilevel"/>
    <w:tmpl w:val="B88A194A"/>
    <w:lvl w:ilvl="0" w:tplc="0C090001">
      <w:start w:val="1"/>
      <w:numFmt w:val="bullet"/>
      <w:lvlText w:val=""/>
      <w:lvlJc w:val="left"/>
      <w:pPr>
        <w:ind w:left="720" w:hanging="360"/>
      </w:pPr>
      <w:rPr>
        <w:rFonts w:ascii="Symbol" w:hAnsi="Symbol" w:hint="default"/>
        <w:color w:val="000000" w:themeColor="text1"/>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4586DFE"/>
    <w:multiLevelType w:val="multilevel"/>
    <w:tmpl w:val="BC2EAD96"/>
    <w:styleLink w:val="BulletsStyle"/>
    <w:lvl w:ilvl="0">
      <w:start w:val="1"/>
      <w:numFmt w:val="bullet"/>
      <w:lvlText w:val=""/>
      <w:lvlJc w:val="left"/>
      <w:pPr>
        <w:ind w:left="340" w:hanging="340"/>
      </w:pPr>
      <w:rPr>
        <w:rFonts w:ascii="Symbol" w:hAnsi="Symbol" w:hint="default"/>
        <w:b w:val="0"/>
        <w:i w:val="0"/>
        <w:color w:val="000000" w:themeColor="text1"/>
        <w:sz w:val="24"/>
      </w:rPr>
    </w:lvl>
    <w:lvl w:ilvl="1">
      <w:start w:val="1"/>
      <w:numFmt w:val="bullet"/>
      <w:lvlText w:val=""/>
      <w:lvlJc w:val="left"/>
      <w:pPr>
        <w:ind w:left="680" w:hanging="340"/>
      </w:pPr>
      <w:rPr>
        <w:rFonts w:ascii="Symbol" w:hAnsi="Symbol" w:hint="default"/>
        <w:b w:val="0"/>
        <w:i w:val="0"/>
        <w:color w:val="000000" w:themeColor="text1"/>
        <w:sz w:val="24"/>
      </w:rPr>
    </w:lvl>
    <w:lvl w:ilvl="2">
      <w:start w:val="1"/>
      <w:numFmt w:val="bullet"/>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D7062F1"/>
    <w:multiLevelType w:val="multilevel"/>
    <w:tmpl w:val="E222D91E"/>
    <w:styleLink w:val="Table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23" w15:restartNumberingAfterBreak="0">
    <w:nsid w:val="34CB17B5"/>
    <w:multiLevelType w:val="multilevel"/>
    <w:tmpl w:val="BC102C32"/>
    <w:styleLink w:val="AppendixStyle"/>
    <w:lvl w:ilvl="0">
      <w:start w:val="1"/>
      <w:numFmt w:val="decimal"/>
      <w:pStyle w:val="AppendixHeading"/>
      <w:lvlText w:val="Appendix %1."/>
      <w:lvlJc w:val="left"/>
      <w:pPr>
        <w:ind w:left="851" w:hanging="851"/>
      </w:pPr>
      <w:rPr>
        <w:rFonts w:asciiTheme="majorHAnsi" w:hAnsiTheme="majorHAnsi" w:hint="default"/>
        <w:b/>
        <w:i w:val="0"/>
        <w:color w:val="FFFFFF" w:themeColor="background2"/>
        <w:sz w:val="36"/>
      </w:rPr>
    </w:lvl>
    <w:lvl w:ilvl="1">
      <w:start w:val="1"/>
      <w:numFmt w:val="decimal"/>
      <w:lvlText w:val="%1.%2"/>
      <w:lvlJc w:val="left"/>
      <w:pPr>
        <w:ind w:left="851" w:hanging="851"/>
      </w:pPr>
      <w:rPr>
        <w:rFonts w:ascii="Roboto Medium" w:hAnsi="Roboto Medium" w:hint="default"/>
        <w:b w:val="0"/>
        <w:i w:val="0"/>
        <w:color w:val="000000" w:themeColor="text1"/>
        <w:sz w:val="36"/>
      </w:rPr>
    </w:lvl>
    <w:lvl w:ilvl="2">
      <w:start w:val="1"/>
      <w:numFmt w:val="decimal"/>
      <w:lvlText w:val="%1.%2.%3"/>
      <w:lvlJc w:val="left"/>
      <w:pPr>
        <w:ind w:left="851" w:hanging="851"/>
      </w:pPr>
      <w:rPr>
        <w:rFonts w:asciiTheme="majorHAnsi" w:hAnsiTheme="majorHAnsi" w:hint="default"/>
        <w:b w:val="0"/>
        <w:i w:val="0"/>
        <w:color w:val="65328F" w:themeColor="accent1"/>
        <w:sz w:val="28"/>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65328F" w:themeColor="accent1"/>
      </w:rPr>
    </w:lvl>
    <w:lvl w:ilvl="1">
      <w:start w:val="1"/>
      <w:numFmt w:val="decimal"/>
      <w:lvlText w:val="%1.%2."/>
      <w:lvlJc w:val="left"/>
      <w:pPr>
        <w:ind w:left="737" w:hanging="737"/>
      </w:pPr>
      <w:rPr>
        <w:rFonts w:asciiTheme="majorHAnsi" w:hAnsiTheme="majorHAnsi" w:hint="default"/>
        <w:color w:val="65328F" w:themeColor="accent1"/>
      </w:rPr>
    </w:lvl>
    <w:lvl w:ilvl="2">
      <w:start w:val="1"/>
      <w:numFmt w:val="decimal"/>
      <w:lvlText w:val="%1.%2.%3."/>
      <w:lvlJc w:val="left"/>
      <w:pPr>
        <w:ind w:left="737" w:hanging="737"/>
      </w:pPr>
      <w:rPr>
        <w:rFonts w:asciiTheme="majorHAnsi" w:hAnsiTheme="majorHAnsi" w:hint="default"/>
        <w:color w:val="65328F"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411506EA"/>
    <w:multiLevelType w:val="hybridMultilevel"/>
    <w:tmpl w:val="7BDADE98"/>
    <w:lvl w:ilvl="0" w:tplc="3F26FE56">
      <w:start w:val="1"/>
      <w:numFmt w:val="bullet"/>
      <w:pStyle w:val="BoxListBullet"/>
      <w:lvlText w:val=""/>
      <w:lvlJc w:val="left"/>
      <w:pPr>
        <w:ind w:left="720" w:hanging="360"/>
      </w:pPr>
      <w:rPr>
        <w:rFonts w:ascii="Symbol" w:hAnsi="Symbol"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1FB006C"/>
    <w:multiLevelType w:val="hybridMultilevel"/>
    <w:tmpl w:val="84F6464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314167D"/>
    <w:multiLevelType w:val="multilevel"/>
    <w:tmpl w:val="F29CF010"/>
    <w:styleLink w:val="Numbers"/>
    <w:lvl w:ilvl="0">
      <w:start w:val="1"/>
      <w:numFmt w:val="decimal"/>
      <w:pStyle w:val="ListNumber"/>
      <w:lvlText w:val="%1."/>
      <w:lvlJc w:val="left"/>
      <w:pPr>
        <w:ind w:left="340" w:hanging="340"/>
      </w:pPr>
      <w:rPr>
        <w:rFonts w:asciiTheme="minorHAnsi" w:hAnsiTheme="minorHAnsi" w:hint="default"/>
        <w:b w:val="0"/>
        <w:i w:val="0"/>
        <w:color w:val="000000" w:themeColor="text1"/>
        <w:sz w:val="24"/>
      </w:rPr>
    </w:lvl>
    <w:lvl w:ilvl="1">
      <w:start w:val="1"/>
      <w:numFmt w:val="lowerLetter"/>
      <w:pStyle w:val="ListNumber2"/>
      <w:lvlText w:val="%2."/>
      <w:lvlJc w:val="left"/>
      <w:pPr>
        <w:ind w:left="680" w:hanging="340"/>
      </w:pPr>
      <w:rPr>
        <w:rFonts w:asciiTheme="minorHAnsi" w:hAnsiTheme="minorHAnsi" w:hint="default"/>
        <w:b w:val="0"/>
        <w:i w:val="0"/>
        <w:color w:val="000000" w:themeColor="text1"/>
        <w:sz w:val="24"/>
      </w:rPr>
    </w:lvl>
    <w:lvl w:ilvl="2">
      <w:start w:val="1"/>
      <w:numFmt w:val="lowerRoman"/>
      <w:pStyle w:val="ListNumber3"/>
      <w:lvlText w:val="%3."/>
      <w:lvlJc w:val="left"/>
      <w:pPr>
        <w:ind w:left="1021" w:hanging="341"/>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28" w15:restartNumberingAfterBreak="0">
    <w:nsid w:val="44995BC1"/>
    <w:multiLevelType w:val="hybridMultilevel"/>
    <w:tmpl w:val="6EB80A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4D31C06"/>
    <w:multiLevelType w:val="hybridMultilevel"/>
    <w:tmpl w:val="8FD425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6EC1343"/>
    <w:multiLevelType w:val="hybridMultilevel"/>
    <w:tmpl w:val="6EE6EF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A294FF8"/>
    <w:multiLevelType w:val="multilevel"/>
    <w:tmpl w:val="589CB0DA"/>
    <w:styleLink w:val="ObjectiveHeading"/>
    <w:lvl w:ilvl="0">
      <w:start w:val="1"/>
      <w:numFmt w:val="decimal"/>
      <w:pStyle w:val="ObjectiveHeading0"/>
      <w:lvlText w:val="%1."/>
      <w:lvlJc w:val="left"/>
      <w:pPr>
        <w:ind w:left="567" w:hanging="567"/>
      </w:pPr>
      <w:rPr>
        <w:rFonts w:ascii="Univers" w:hAnsi="Univers" w:hint="default"/>
        <w:b/>
        <w:i w:val="0"/>
        <w:color w:val="FFFFFF" w:themeColor="background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4A3354AE"/>
    <w:multiLevelType w:val="multilevel"/>
    <w:tmpl w:val="73749F80"/>
    <w:styleLink w:val="NumberedBulletStyle"/>
    <w:lvl w:ilvl="0">
      <w:start w:val="1"/>
      <w:numFmt w:val="decimal"/>
      <w:pStyle w:val="NumberedBullet"/>
      <w:lvlText w:val="%1."/>
      <w:lvlJc w:val="left"/>
      <w:pPr>
        <w:ind w:left="425" w:hanging="425"/>
      </w:pPr>
      <w:rPr>
        <w:rFonts w:asciiTheme="minorHAnsi" w:hAnsiTheme="minorHAnsi" w:hint="default"/>
        <w:b w:val="0"/>
        <w:i w:val="0"/>
        <w:color w:val="000000" w:themeColor="text1"/>
        <w:sz w:val="22"/>
      </w:rPr>
    </w:lvl>
    <w:lvl w:ilvl="1">
      <w:start w:val="1"/>
      <w:numFmt w:val="decimal"/>
      <w:pStyle w:val="NumberedBullet2"/>
      <w:lvlText w:val="%1.%2."/>
      <w:lvlJc w:val="left"/>
      <w:pPr>
        <w:ind w:left="851" w:hanging="426"/>
      </w:pPr>
      <w:rPr>
        <w:rFonts w:asciiTheme="minorHAnsi" w:hAnsiTheme="minorHAnsi" w:hint="default"/>
        <w:b w:val="0"/>
        <w:i w:val="0"/>
        <w:color w:val="000000" w:themeColor="text1"/>
        <w:sz w:val="22"/>
      </w:rPr>
    </w:lvl>
    <w:lvl w:ilvl="2">
      <w:start w:val="1"/>
      <w:numFmt w:val="decimal"/>
      <w:pStyle w:val="NumberedBullet3"/>
      <w:lvlText w:val="%1.%2.%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B9E1E2F"/>
    <w:multiLevelType w:val="hybridMultilevel"/>
    <w:tmpl w:val="2F7405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35" w15:restartNumberingAfterBreak="0">
    <w:nsid w:val="4F4A1EBF"/>
    <w:multiLevelType w:val="multilevel"/>
    <w:tmpl w:val="82129208"/>
    <w:styleLink w:val="Bullets"/>
    <w:lvl w:ilvl="0">
      <w:start w:val="1"/>
      <w:numFmt w:val="bullet"/>
      <w:lvlText w:val=""/>
      <w:lvlJc w:val="left"/>
      <w:pPr>
        <w:ind w:left="284" w:hanging="284"/>
      </w:pPr>
      <w:rPr>
        <w:rFonts w:ascii="Symbol" w:hAnsi="Symbol" w:hint="default"/>
        <w:b w:val="0"/>
        <w:i w:val="0"/>
        <w:color w:val="404040" w:themeColor="text2"/>
        <w:sz w:val="18"/>
      </w:rPr>
    </w:lvl>
    <w:lvl w:ilvl="1">
      <w:start w:val="1"/>
      <w:numFmt w:val="bullet"/>
      <w:lvlText w:val=""/>
      <w:lvlJc w:val="left"/>
      <w:pPr>
        <w:ind w:left="567" w:hanging="283"/>
      </w:pPr>
      <w:rPr>
        <w:rFonts w:ascii="Wingdings" w:hAnsi="Wingdings" w:hint="default"/>
        <w:b w:val="0"/>
        <w:i w:val="0"/>
        <w:color w:val="404040" w:themeColor="text2"/>
        <w:sz w:val="18"/>
      </w:rPr>
    </w:lvl>
    <w:lvl w:ilvl="2">
      <w:start w:val="1"/>
      <w:numFmt w:val="bullet"/>
      <w:lvlText w:val="—"/>
      <w:lvlJc w:val="left"/>
      <w:pPr>
        <w:ind w:left="851" w:hanging="284"/>
      </w:pPr>
      <w:rPr>
        <w:rFonts w:ascii="Arial" w:hAnsi="Arial" w:hint="default"/>
        <w:b w:val="0"/>
        <w:i w:val="0"/>
        <w:color w:val="404040" w:themeColor="text2"/>
        <w:sz w:val="18"/>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36" w15:restartNumberingAfterBreak="0">
    <w:nsid w:val="52F42F79"/>
    <w:multiLevelType w:val="multilevel"/>
    <w:tmpl w:val="277AC3FA"/>
    <w:styleLink w:val="BodyTextnumberedStyles"/>
    <w:lvl w:ilvl="0">
      <w:start w:val="1"/>
      <w:numFmt w:val="decimal"/>
      <w:pStyle w:val="BodyTextNumbered"/>
      <w:lvlText w:val="(%1)"/>
      <w:lvlJc w:val="left"/>
      <w:pPr>
        <w:ind w:left="425" w:hanging="425"/>
      </w:pPr>
      <w:rPr>
        <w:rFonts w:asciiTheme="minorHAnsi" w:hAnsiTheme="minorHAnsi" w:hint="default"/>
        <w:b w:val="0"/>
        <w:i w:val="0"/>
        <w:color w:val="000000" w:themeColor="text1"/>
        <w:sz w:val="22"/>
      </w:rPr>
    </w:lvl>
    <w:lvl w:ilvl="1">
      <w:start w:val="1"/>
      <w:numFmt w:val="lowerLetter"/>
      <w:pStyle w:val="BodyTextNumbered2"/>
      <w:lvlText w:val="(%2)"/>
      <w:lvlJc w:val="left"/>
      <w:pPr>
        <w:ind w:left="851" w:hanging="426"/>
      </w:pPr>
      <w:rPr>
        <w:rFonts w:asciiTheme="minorHAnsi" w:hAnsiTheme="minorHAnsi" w:hint="default"/>
        <w:b w:val="0"/>
        <w:i w:val="0"/>
        <w:color w:val="000000" w:themeColor="text1"/>
        <w:sz w:val="22"/>
      </w:rPr>
    </w:lvl>
    <w:lvl w:ilvl="2">
      <w:start w:val="1"/>
      <w:numFmt w:val="lowerRoman"/>
      <w:pStyle w:val="BodyTextNumbered3"/>
      <w:lvlText w:val="(%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59317BC0"/>
    <w:multiLevelType w:val="hybridMultilevel"/>
    <w:tmpl w:val="40D82DC2"/>
    <w:lvl w:ilvl="0" w:tplc="CF3A705A">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D83D0E" w:themeColor="accent2"/>
        <w:sz w:val="36"/>
      </w:rPr>
    </w:lvl>
    <w:lvl w:ilvl="1">
      <w:start w:val="1"/>
      <w:numFmt w:val="decimal"/>
      <w:lvlText w:val="%1.%2"/>
      <w:lvlJc w:val="left"/>
      <w:pPr>
        <w:ind w:left="851" w:hanging="851"/>
      </w:pPr>
      <w:rPr>
        <w:rFonts w:asciiTheme="minorHAnsi" w:hAnsiTheme="minorHAnsi" w:hint="default"/>
        <w:b w:val="0"/>
        <w:i w:val="0"/>
        <w:color w:val="7F7F7F"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8944E70"/>
    <w:multiLevelType w:val="hybridMultilevel"/>
    <w:tmpl w:val="C5EEF2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8C75CD6"/>
    <w:multiLevelType w:val="hybridMultilevel"/>
    <w:tmpl w:val="AA10B18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8D75D2F"/>
    <w:multiLevelType w:val="hybridMultilevel"/>
    <w:tmpl w:val="2FAC55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B2B2D97"/>
    <w:multiLevelType w:val="multilevel"/>
    <w:tmpl w:val="BC102C32"/>
    <w:numStyleLink w:val="AppendixStyle"/>
  </w:abstractNum>
  <w:abstractNum w:abstractNumId="45"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08E385A"/>
    <w:multiLevelType w:val="hybridMultilevel"/>
    <w:tmpl w:val="201AF8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1E9519B"/>
    <w:multiLevelType w:val="hybridMultilevel"/>
    <w:tmpl w:val="EC9CA4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22010FB"/>
    <w:multiLevelType w:val="hybridMultilevel"/>
    <w:tmpl w:val="39CC96D0"/>
    <w:lvl w:ilvl="0" w:tplc="1122C326">
      <w:start w:val="1"/>
      <w:numFmt w:val="bullet"/>
      <w:pStyle w:val="TableBullet"/>
      <w:lvlText w:val="·"/>
      <w:lvlJc w:val="left"/>
      <w:pPr>
        <w:ind w:left="360" w:hanging="360"/>
      </w:pPr>
      <w:rPr>
        <w:rFonts w:ascii="Symbol" w:hAnsi="Symbol" w:cs="Times New Roman"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50" w15:restartNumberingAfterBreak="0">
    <w:nsid w:val="74A3601B"/>
    <w:multiLevelType w:val="hybridMultilevel"/>
    <w:tmpl w:val="B20889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6DA48E7"/>
    <w:multiLevelType w:val="multilevel"/>
    <w:tmpl w:val="A998DA46"/>
    <w:styleLink w:val="NumberedHeadings0"/>
    <w:lvl w:ilvl="0">
      <w:start w:val="1"/>
      <w:numFmt w:val="decimal"/>
      <w:lvlText w:val="%1."/>
      <w:lvlJc w:val="left"/>
      <w:pPr>
        <w:ind w:left="737" w:hanging="737"/>
      </w:pPr>
      <w:rPr>
        <w:rFonts w:asciiTheme="majorHAnsi" w:hAnsiTheme="majorHAnsi" w:hint="default"/>
        <w:b w:val="0"/>
        <w:i w:val="0"/>
        <w:color w:val="65328F" w:themeColor="accent1"/>
        <w:sz w:val="52"/>
      </w:rPr>
    </w:lvl>
    <w:lvl w:ilvl="1">
      <w:start w:val="1"/>
      <w:numFmt w:val="decimal"/>
      <w:lvlText w:val="%1.%2."/>
      <w:lvlJc w:val="left"/>
      <w:pPr>
        <w:ind w:left="737" w:hanging="737"/>
      </w:pPr>
      <w:rPr>
        <w:rFonts w:asciiTheme="majorHAnsi" w:hAnsiTheme="majorHAnsi" w:hint="default"/>
        <w:b w:val="0"/>
        <w:i w:val="0"/>
        <w:color w:val="D83D0E" w:themeColor="accent2"/>
        <w:sz w:val="32"/>
      </w:rPr>
    </w:lvl>
    <w:lvl w:ilvl="2">
      <w:start w:val="1"/>
      <w:numFmt w:val="decimal"/>
      <w:lvlText w:val="%1.%2.%3."/>
      <w:lvlJc w:val="left"/>
      <w:pPr>
        <w:ind w:left="737" w:hanging="737"/>
      </w:pPr>
      <w:rPr>
        <w:rFonts w:asciiTheme="majorHAnsi" w:hAnsiTheme="majorHAnsi" w:hint="default"/>
        <w:b w:val="0"/>
        <w:i w:val="0"/>
        <w:color w:val="65328F" w:themeColor="accent1"/>
        <w:sz w:val="28"/>
      </w:rPr>
    </w:lvl>
    <w:lvl w:ilvl="3">
      <w:start w:val="1"/>
      <w:numFmt w:val="decimal"/>
      <w:lvlText w:val="%1.%2.%3.%4."/>
      <w:lvlJc w:val="left"/>
      <w:pPr>
        <w:ind w:left="737" w:hanging="737"/>
      </w:pPr>
      <w:rPr>
        <w:rFonts w:asciiTheme="majorHAnsi" w:hAnsiTheme="majorHAnsi" w:hint="default"/>
        <w:b w:val="0"/>
        <w:i w:val="0"/>
        <w:color w:val="000000" w:themeColor="text1"/>
        <w:sz w:val="24"/>
      </w:rPr>
    </w:lvl>
    <w:lvl w:ilvl="4">
      <w:start w:val="1"/>
      <w:numFmt w:val="none"/>
      <w:lvlText w:val=""/>
      <w:lvlJc w:val="left"/>
      <w:pPr>
        <w:ind w:left="1871" w:hanging="431"/>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7B302205"/>
    <w:multiLevelType w:val="hybridMultilevel"/>
    <w:tmpl w:val="BBFC29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BF7046E"/>
    <w:multiLevelType w:val="multilevel"/>
    <w:tmpl w:val="F29CF010"/>
    <w:numStyleLink w:val="Numbers"/>
  </w:abstractNum>
  <w:abstractNum w:abstractNumId="54" w15:restartNumberingAfterBreak="0">
    <w:nsid w:val="7C1B5CA5"/>
    <w:multiLevelType w:val="hybridMultilevel"/>
    <w:tmpl w:val="F2E838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DB25EBF"/>
    <w:multiLevelType w:val="singleLevel"/>
    <w:tmpl w:val="0C09000F"/>
    <w:lvl w:ilvl="0">
      <w:start w:val="1"/>
      <w:numFmt w:val="decimal"/>
      <w:pStyle w:val="ListBullet3"/>
      <w:lvlText w:val="%1."/>
      <w:lvlJc w:val="left"/>
      <w:pPr>
        <w:ind w:left="340" w:hanging="340"/>
      </w:pPr>
      <w:rPr>
        <w:rFonts w:hint="default"/>
        <w:b w:val="0"/>
        <w:i w:val="0"/>
        <w:color w:val="000000" w:themeColor="text1"/>
        <w:sz w:val="24"/>
      </w:rPr>
    </w:lvl>
  </w:abstractNum>
  <w:abstractNum w:abstractNumId="56" w15:restartNumberingAfterBreak="0">
    <w:nsid w:val="7F6813B0"/>
    <w:multiLevelType w:val="multilevel"/>
    <w:tmpl w:val="188E4174"/>
    <w:styleLink w:val="HeadingNumbers"/>
    <w:lvl w:ilvl="0">
      <w:start w:val="1"/>
      <w:numFmt w:val="decimal"/>
      <w:lvlText w:val="%1."/>
      <w:lvlJc w:val="left"/>
      <w:pPr>
        <w:ind w:left="680" w:hanging="680"/>
      </w:pPr>
      <w:rPr>
        <w:rFonts w:asciiTheme="majorHAnsi" w:hAnsiTheme="majorHAnsi" w:hint="default"/>
        <w:b/>
        <w:i w:val="0"/>
        <w:caps/>
        <w:color w:val="65328F" w:themeColor="accent1"/>
        <w:sz w:val="28"/>
      </w:rPr>
    </w:lvl>
    <w:lvl w:ilvl="1">
      <w:start w:val="1"/>
      <w:numFmt w:val="decimal"/>
      <w:lvlText w:val="%1.%2"/>
      <w:lvlJc w:val="left"/>
      <w:pPr>
        <w:ind w:left="680" w:hanging="680"/>
      </w:pPr>
      <w:rPr>
        <w:rFonts w:ascii="Univers" w:hAnsi="Univers" w:hint="default"/>
        <w:b/>
        <w:i w:val="0"/>
        <w:color w:val="404040" w:themeColor="text2"/>
        <w:sz w:val="20"/>
      </w:rPr>
    </w:lvl>
    <w:lvl w:ilvl="2">
      <w:start w:val="1"/>
      <w:numFmt w:val="decimal"/>
      <w:lvlText w:val="%1.%2.%3"/>
      <w:lvlJc w:val="left"/>
      <w:pPr>
        <w:ind w:left="680" w:hanging="680"/>
      </w:pPr>
      <w:rPr>
        <w:rFonts w:asciiTheme="majorHAnsi" w:hAnsiTheme="majorHAnsi" w:hint="default"/>
        <w:b/>
        <w:i w:val="0"/>
        <w:caps/>
        <w:color w:val="FFFFFF" w:themeColor="background2"/>
        <w:sz w:val="20"/>
      </w:rPr>
    </w:lvl>
    <w:lvl w:ilvl="3">
      <w:start w:val="1"/>
      <w:numFmt w:val="decimal"/>
      <w:lvlText w:val="%1.%2.%3.%4"/>
      <w:lvlJc w:val="left"/>
      <w:pPr>
        <w:ind w:left="680" w:hanging="680"/>
      </w:pPr>
      <w:rPr>
        <w:rFonts w:asciiTheme="minorHAnsi" w:hAnsiTheme="minorHAnsi" w:hint="default"/>
        <w:b/>
        <w:i w:val="0"/>
        <w:caps/>
        <w:color w:val="404040" w:themeColor="text2"/>
        <w:sz w:val="20"/>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976371938">
    <w:abstractNumId w:val="39"/>
  </w:num>
  <w:num w:numId="2" w16cid:durableId="1421828783">
    <w:abstractNumId w:val="45"/>
  </w:num>
  <w:num w:numId="3" w16cid:durableId="924455219">
    <w:abstractNumId w:val="37"/>
  </w:num>
  <w:num w:numId="4" w16cid:durableId="8145819">
    <w:abstractNumId w:val="24"/>
  </w:num>
  <w:num w:numId="5" w16cid:durableId="1935043804">
    <w:abstractNumId w:val="22"/>
  </w:num>
  <w:num w:numId="6" w16cid:durableId="1532452615">
    <w:abstractNumId w:val="35"/>
  </w:num>
  <w:num w:numId="7" w16cid:durableId="1898588451">
    <w:abstractNumId w:val="27"/>
  </w:num>
  <w:num w:numId="8" w16cid:durableId="983848062">
    <w:abstractNumId w:val="40"/>
  </w:num>
  <w:num w:numId="9" w16cid:durableId="194080551">
    <w:abstractNumId w:val="51"/>
  </w:num>
  <w:num w:numId="10" w16cid:durableId="2024166019">
    <w:abstractNumId w:val="20"/>
  </w:num>
  <w:num w:numId="11" w16cid:durableId="2124497634">
    <w:abstractNumId w:val="56"/>
  </w:num>
  <w:num w:numId="12" w16cid:durableId="1022440377">
    <w:abstractNumId w:val="23"/>
  </w:num>
  <w:num w:numId="13" w16cid:durableId="988435812">
    <w:abstractNumId w:val="21"/>
  </w:num>
  <w:num w:numId="14" w16cid:durableId="422797658">
    <w:abstractNumId w:val="6"/>
  </w:num>
  <w:num w:numId="15" w16cid:durableId="995574081">
    <w:abstractNumId w:val="32"/>
  </w:num>
  <w:num w:numId="16" w16cid:durableId="1383208082">
    <w:abstractNumId w:val="36"/>
  </w:num>
  <w:num w:numId="17" w16cid:durableId="654719767">
    <w:abstractNumId w:val="2"/>
  </w:num>
  <w:num w:numId="18" w16cid:durableId="2106270163">
    <w:abstractNumId w:val="3"/>
  </w:num>
  <w:num w:numId="19" w16cid:durableId="393092543">
    <w:abstractNumId w:val="1"/>
  </w:num>
  <w:num w:numId="20" w16cid:durableId="358355396">
    <w:abstractNumId w:val="0"/>
  </w:num>
  <w:num w:numId="21" w16cid:durableId="498084787">
    <w:abstractNumId w:val="11"/>
  </w:num>
  <w:num w:numId="22" w16cid:durableId="1153183473">
    <w:abstractNumId w:val="48"/>
  </w:num>
  <w:num w:numId="23" w16cid:durableId="707493237">
    <w:abstractNumId w:val="25"/>
  </w:num>
  <w:num w:numId="24" w16cid:durableId="2011563492">
    <w:abstractNumId w:val="16"/>
  </w:num>
  <w:num w:numId="25" w16cid:durableId="283122014">
    <w:abstractNumId w:val="6"/>
  </w:num>
  <w:num w:numId="26" w16cid:durableId="781416173">
    <w:abstractNumId w:val="32"/>
  </w:num>
  <w:num w:numId="27" w16cid:durableId="1798379127">
    <w:abstractNumId w:val="36"/>
  </w:num>
  <w:num w:numId="28" w16cid:durableId="2115129295">
    <w:abstractNumId w:val="44"/>
  </w:num>
  <w:num w:numId="29" w16cid:durableId="487936713">
    <w:abstractNumId w:val="31"/>
  </w:num>
  <w:num w:numId="30" w16cid:durableId="1494103499">
    <w:abstractNumId w:val="31"/>
  </w:num>
  <w:num w:numId="31" w16cid:durableId="583611803">
    <w:abstractNumId w:val="55"/>
  </w:num>
  <w:num w:numId="32" w16cid:durableId="1832939430">
    <w:abstractNumId w:val="53"/>
  </w:num>
  <w:num w:numId="33" w16cid:durableId="1236085312">
    <w:abstractNumId w:val="5"/>
  </w:num>
  <w:num w:numId="34" w16cid:durableId="258682725">
    <w:abstractNumId w:val="49"/>
  </w:num>
  <w:num w:numId="35" w16cid:durableId="834419292">
    <w:abstractNumId w:val="17"/>
  </w:num>
  <w:num w:numId="36" w16cid:durableId="426001487">
    <w:abstractNumId w:val="7"/>
  </w:num>
  <w:num w:numId="37" w16cid:durableId="507017096">
    <w:abstractNumId w:val="41"/>
  </w:num>
  <w:num w:numId="38" w16cid:durableId="172228670">
    <w:abstractNumId w:val="52"/>
  </w:num>
  <w:num w:numId="39" w16cid:durableId="2068337879">
    <w:abstractNumId w:val="13"/>
  </w:num>
  <w:num w:numId="40" w16cid:durableId="1687245233">
    <w:abstractNumId w:val="30"/>
  </w:num>
  <w:num w:numId="41" w16cid:durableId="201208921">
    <w:abstractNumId w:val="47"/>
  </w:num>
  <w:num w:numId="42" w16cid:durableId="607200798">
    <w:abstractNumId w:val="54"/>
  </w:num>
  <w:num w:numId="43" w16cid:durableId="2041079717">
    <w:abstractNumId w:val="46"/>
  </w:num>
  <w:num w:numId="44" w16cid:durableId="1637025782">
    <w:abstractNumId w:val="9"/>
  </w:num>
  <w:num w:numId="45" w16cid:durableId="1456027423">
    <w:abstractNumId w:val="38"/>
  </w:num>
  <w:num w:numId="46" w16cid:durableId="981813380">
    <w:abstractNumId w:val="29"/>
  </w:num>
  <w:num w:numId="47" w16cid:durableId="464154740">
    <w:abstractNumId w:val="50"/>
  </w:num>
  <w:num w:numId="48" w16cid:durableId="1327976483">
    <w:abstractNumId w:val="18"/>
  </w:num>
  <w:num w:numId="49" w16cid:durableId="605893668">
    <w:abstractNumId w:val="14"/>
  </w:num>
  <w:num w:numId="50" w16cid:durableId="1768964968">
    <w:abstractNumId w:val="19"/>
  </w:num>
  <w:num w:numId="51" w16cid:durableId="1971403011">
    <w:abstractNumId w:val="43"/>
  </w:num>
  <w:num w:numId="52" w16cid:durableId="178663071">
    <w:abstractNumId w:val="33"/>
  </w:num>
  <w:num w:numId="53" w16cid:durableId="623854162">
    <w:abstractNumId w:val="15"/>
  </w:num>
  <w:num w:numId="54" w16cid:durableId="50465115">
    <w:abstractNumId w:val="8"/>
  </w:num>
  <w:num w:numId="55" w16cid:durableId="1139955477">
    <w:abstractNumId w:val="10"/>
  </w:num>
  <w:num w:numId="56" w16cid:durableId="1400640841">
    <w:abstractNumId w:val="28"/>
  </w:num>
  <w:num w:numId="57" w16cid:durableId="1302615111">
    <w:abstractNumId w:val="42"/>
  </w:num>
  <w:num w:numId="58" w16cid:durableId="703867586">
    <w:abstractNumId w:val="12"/>
  </w:num>
  <w:num w:numId="59" w16cid:durableId="1307469004">
    <w:abstractNumId w:val="26"/>
  </w:num>
  <w:num w:numId="60" w16cid:durableId="1148982005">
    <w:abstractNumId w:val="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activeWritingStyle w:appName="MSWord" w:lang="en-US" w:vendorID="64" w:dllVersion="0" w:nlCheck="1" w:checkStyle="0"/>
  <w:activeWritingStyle w:appName="MSWord" w:lang="en-AU"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5EB"/>
    <w:rsid w:val="00000A9E"/>
    <w:rsid w:val="00000C8B"/>
    <w:rsid w:val="00000F46"/>
    <w:rsid w:val="00001C4D"/>
    <w:rsid w:val="00001CAD"/>
    <w:rsid w:val="0000286A"/>
    <w:rsid w:val="0000298F"/>
    <w:rsid w:val="00002B40"/>
    <w:rsid w:val="00002EC3"/>
    <w:rsid w:val="00003630"/>
    <w:rsid w:val="00003839"/>
    <w:rsid w:val="000044A0"/>
    <w:rsid w:val="000044EB"/>
    <w:rsid w:val="00004C23"/>
    <w:rsid w:val="00005224"/>
    <w:rsid w:val="00005CFA"/>
    <w:rsid w:val="00005E42"/>
    <w:rsid w:val="0000688D"/>
    <w:rsid w:val="00006892"/>
    <w:rsid w:val="000068F7"/>
    <w:rsid w:val="00006E67"/>
    <w:rsid w:val="000072F8"/>
    <w:rsid w:val="0000792D"/>
    <w:rsid w:val="00007C2C"/>
    <w:rsid w:val="00007CC4"/>
    <w:rsid w:val="00010222"/>
    <w:rsid w:val="000104B7"/>
    <w:rsid w:val="000111D3"/>
    <w:rsid w:val="0001166E"/>
    <w:rsid w:val="00011C72"/>
    <w:rsid w:val="00011D09"/>
    <w:rsid w:val="00013278"/>
    <w:rsid w:val="00013748"/>
    <w:rsid w:val="00013917"/>
    <w:rsid w:val="0001473A"/>
    <w:rsid w:val="0001574C"/>
    <w:rsid w:val="000159B6"/>
    <w:rsid w:val="00015C28"/>
    <w:rsid w:val="00015F50"/>
    <w:rsid w:val="000160FE"/>
    <w:rsid w:val="00016591"/>
    <w:rsid w:val="00017731"/>
    <w:rsid w:val="00017F66"/>
    <w:rsid w:val="000203E0"/>
    <w:rsid w:val="000215BA"/>
    <w:rsid w:val="00021997"/>
    <w:rsid w:val="0002225A"/>
    <w:rsid w:val="00022855"/>
    <w:rsid w:val="00022CC7"/>
    <w:rsid w:val="00023294"/>
    <w:rsid w:val="000232FD"/>
    <w:rsid w:val="0002379D"/>
    <w:rsid w:val="00023949"/>
    <w:rsid w:val="00024692"/>
    <w:rsid w:val="00024ABE"/>
    <w:rsid w:val="00024C3E"/>
    <w:rsid w:val="00024C46"/>
    <w:rsid w:val="0002527F"/>
    <w:rsid w:val="00025316"/>
    <w:rsid w:val="00025505"/>
    <w:rsid w:val="00025BC1"/>
    <w:rsid w:val="00025E84"/>
    <w:rsid w:val="00026C1B"/>
    <w:rsid w:val="00026EB2"/>
    <w:rsid w:val="000270AE"/>
    <w:rsid w:val="00027179"/>
    <w:rsid w:val="0002746C"/>
    <w:rsid w:val="00027BAC"/>
    <w:rsid w:val="00030341"/>
    <w:rsid w:val="00030759"/>
    <w:rsid w:val="000318C7"/>
    <w:rsid w:val="00031AA8"/>
    <w:rsid w:val="00031BD0"/>
    <w:rsid w:val="00031C21"/>
    <w:rsid w:val="00031F5C"/>
    <w:rsid w:val="00032047"/>
    <w:rsid w:val="000325DF"/>
    <w:rsid w:val="00032DF9"/>
    <w:rsid w:val="0003418D"/>
    <w:rsid w:val="000344FD"/>
    <w:rsid w:val="00034CD2"/>
    <w:rsid w:val="00034E1C"/>
    <w:rsid w:val="00034E58"/>
    <w:rsid w:val="00035815"/>
    <w:rsid w:val="00035F06"/>
    <w:rsid w:val="00036FD8"/>
    <w:rsid w:val="00037557"/>
    <w:rsid w:val="00037618"/>
    <w:rsid w:val="00040893"/>
    <w:rsid w:val="00040A81"/>
    <w:rsid w:val="00040C87"/>
    <w:rsid w:val="0004181A"/>
    <w:rsid w:val="000419D6"/>
    <w:rsid w:val="00041F67"/>
    <w:rsid w:val="00041F9C"/>
    <w:rsid w:val="000420CC"/>
    <w:rsid w:val="00043339"/>
    <w:rsid w:val="000435A2"/>
    <w:rsid w:val="000435A3"/>
    <w:rsid w:val="0004383D"/>
    <w:rsid w:val="00043881"/>
    <w:rsid w:val="00043903"/>
    <w:rsid w:val="0004426B"/>
    <w:rsid w:val="00044B9F"/>
    <w:rsid w:val="0004512A"/>
    <w:rsid w:val="0004519D"/>
    <w:rsid w:val="00045AA1"/>
    <w:rsid w:val="00045B29"/>
    <w:rsid w:val="00045E20"/>
    <w:rsid w:val="00045F78"/>
    <w:rsid w:val="00046888"/>
    <w:rsid w:val="00046F88"/>
    <w:rsid w:val="00047166"/>
    <w:rsid w:val="000501AF"/>
    <w:rsid w:val="000505FF"/>
    <w:rsid w:val="0005142F"/>
    <w:rsid w:val="00051A24"/>
    <w:rsid w:val="00051C86"/>
    <w:rsid w:val="00051FEB"/>
    <w:rsid w:val="00052A06"/>
    <w:rsid w:val="00052A9D"/>
    <w:rsid w:val="00052B12"/>
    <w:rsid w:val="00053051"/>
    <w:rsid w:val="0005334B"/>
    <w:rsid w:val="00053859"/>
    <w:rsid w:val="00053AE5"/>
    <w:rsid w:val="00053BA4"/>
    <w:rsid w:val="0005455C"/>
    <w:rsid w:val="00054CDA"/>
    <w:rsid w:val="000551ED"/>
    <w:rsid w:val="0005533B"/>
    <w:rsid w:val="00055D51"/>
    <w:rsid w:val="00055FC0"/>
    <w:rsid w:val="00056647"/>
    <w:rsid w:val="00056AA0"/>
    <w:rsid w:val="00057197"/>
    <w:rsid w:val="00057494"/>
    <w:rsid w:val="0005774E"/>
    <w:rsid w:val="00057FCB"/>
    <w:rsid w:val="000605B4"/>
    <w:rsid w:val="00060D80"/>
    <w:rsid w:val="00060DF9"/>
    <w:rsid w:val="00060FC8"/>
    <w:rsid w:val="000614B5"/>
    <w:rsid w:val="000616DC"/>
    <w:rsid w:val="00061732"/>
    <w:rsid w:val="00061980"/>
    <w:rsid w:val="000621E7"/>
    <w:rsid w:val="00062AD7"/>
    <w:rsid w:val="000633B7"/>
    <w:rsid w:val="00063DAC"/>
    <w:rsid w:val="0006404F"/>
    <w:rsid w:val="000643E8"/>
    <w:rsid w:val="00065C3F"/>
    <w:rsid w:val="00065CE0"/>
    <w:rsid w:val="00065D01"/>
    <w:rsid w:val="00066691"/>
    <w:rsid w:val="000668DB"/>
    <w:rsid w:val="00067403"/>
    <w:rsid w:val="00067516"/>
    <w:rsid w:val="00067591"/>
    <w:rsid w:val="00070270"/>
    <w:rsid w:val="00070883"/>
    <w:rsid w:val="00071081"/>
    <w:rsid w:val="00071669"/>
    <w:rsid w:val="00071D35"/>
    <w:rsid w:val="00071F1A"/>
    <w:rsid w:val="00072B8D"/>
    <w:rsid w:val="00073920"/>
    <w:rsid w:val="000739D0"/>
    <w:rsid w:val="00074177"/>
    <w:rsid w:val="000744C2"/>
    <w:rsid w:val="000745F2"/>
    <w:rsid w:val="00074CBA"/>
    <w:rsid w:val="0007565F"/>
    <w:rsid w:val="00075852"/>
    <w:rsid w:val="00075D39"/>
    <w:rsid w:val="00076195"/>
    <w:rsid w:val="00076F27"/>
    <w:rsid w:val="000771AF"/>
    <w:rsid w:val="000771BE"/>
    <w:rsid w:val="00077931"/>
    <w:rsid w:val="00077954"/>
    <w:rsid w:val="00077A7D"/>
    <w:rsid w:val="00077AA9"/>
    <w:rsid w:val="00077D71"/>
    <w:rsid w:val="00077DC8"/>
    <w:rsid w:val="00077E2A"/>
    <w:rsid w:val="00080CC9"/>
    <w:rsid w:val="00081147"/>
    <w:rsid w:val="0008115B"/>
    <w:rsid w:val="00081ED9"/>
    <w:rsid w:val="00081F76"/>
    <w:rsid w:val="000824F7"/>
    <w:rsid w:val="00082893"/>
    <w:rsid w:val="0008289F"/>
    <w:rsid w:val="00082B90"/>
    <w:rsid w:val="00083151"/>
    <w:rsid w:val="00083246"/>
    <w:rsid w:val="00083573"/>
    <w:rsid w:val="00083689"/>
    <w:rsid w:val="00083825"/>
    <w:rsid w:val="00083CB4"/>
    <w:rsid w:val="00084187"/>
    <w:rsid w:val="00084E2D"/>
    <w:rsid w:val="000855A9"/>
    <w:rsid w:val="000855B9"/>
    <w:rsid w:val="000857D2"/>
    <w:rsid w:val="00086143"/>
    <w:rsid w:val="0008617C"/>
    <w:rsid w:val="0008624B"/>
    <w:rsid w:val="000874BF"/>
    <w:rsid w:val="00087B55"/>
    <w:rsid w:val="00087E1D"/>
    <w:rsid w:val="00087FBE"/>
    <w:rsid w:val="000908C9"/>
    <w:rsid w:val="00090B6F"/>
    <w:rsid w:val="00090BCA"/>
    <w:rsid w:val="0009116E"/>
    <w:rsid w:val="0009118F"/>
    <w:rsid w:val="000913A3"/>
    <w:rsid w:val="000916E4"/>
    <w:rsid w:val="000919F5"/>
    <w:rsid w:val="00092681"/>
    <w:rsid w:val="00092CA3"/>
    <w:rsid w:val="00094784"/>
    <w:rsid w:val="00094908"/>
    <w:rsid w:val="00094AD0"/>
    <w:rsid w:val="000955D1"/>
    <w:rsid w:val="000960F6"/>
    <w:rsid w:val="000965E3"/>
    <w:rsid w:val="000975C1"/>
    <w:rsid w:val="00097D3F"/>
    <w:rsid w:val="000A0203"/>
    <w:rsid w:val="000A021C"/>
    <w:rsid w:val="000A0641"/>
    <w:rsid w:val="000A0B4F"/>
    <w:rsid w:val="000A0C20"/>
    <w:rsid w:val="000A1295"/>
    <w:rsid w:val="000A1820"/>
    <w:rsid w:val="000A1C48"/>
    <w:rsid w:val="000A1F00"/>
    <w:rsid w:val="000A20C3"/>
    <w:rsid w:val="000A2169"/>
    <w:rsid w:val="000A2565"/>
    <w:rsid w:val="000A26B6"/>
    <w:rsid w:val="000A26C2"/>
    <w:rsid w:val="000A37FB"/>
    <w:rsid w:val="000A3BF7"/>
    <w:rsid w:val="000A3E22"/>
    <w:rsid w:val="000A3E9E"/>
    <w:rsid w:val="000A41CE"/>
    <w:rsid w:val="000A446A"/>
    <w:rsid w:val="000A487B"/>
    <w:rsid w:val="000A5276"/>
    <w:rsid w:val="000A5889"/>
    <w:rsid w:val="000A5AF4"/>
    <w:rsid w:val="000A5DF8"/>
    <w:rsid w:val="000A65C1"/>
    <w:rsid w:val="000A69AD"/>
    <w:rsid w:val="000A712C"/>
    <w:rsid w:val="000A72A8"/>
    <w:rsid w:val="000B00CB"/>
    <w:rsid w:val="000B0CD5"/>
    <w:rsid w:val="000B0D8C"/>
    <w:rsid w:val="000B0F6E"/>
    <w:rsid w:val="000B19DA"/>
    <w:rsid w:val="000B1DA3"/>
    <w:rsid w:val="000B25E1"/>
    <w:rsid w:val="000B2631"/>
    <w:rsid w:val="000B2E9C"/>
    <w:rsid w:val="000B3BB9"/>
    <w:rsid w:val="000B3D11"/>
    <w:rsid w:val="000B4059"/>
    <w:rsid w:val="000B462E"/>
    <w:rsid w:val="000B4669"/>
    <w:rsid w:val="000B47C7"/>
    <w:rsid w:val="000B5466"/>
    <w:rsid w:val="000B567A"/>
    <w:rsid w:val="000B56FB"/>
    <w:rsid w:val="000B59BC"/>
    <w:rsid w:val="000B5AF0"/>
    <w:rsid w:val="000B6CB9"/>
    <w:rsid w:val="000B71DC"/>
    <w:rsid w:val="000B7385"/>
    <w:rsid w:val="000B7A79"/>
    <w:rsid w:val="000B7FD0"/>
    <w:rsid w:val="000C0C25"/>
    <w:rsid w:val="000C1430"/>
    <w:rsid w:val="000C17C8"/>
    <w:rsid w:val="000C17D6"/>
    <w:rsid w:val="000C266B"/>
    <w:rsid w:val="000C2B4F"/>
    <w:rsid w:val="000C2BF9"/>
    <w:rsid w:val="000C3820"/>
    <w:rsid w:val="000C3850"/>
    <w:rsid w:val="000C3A01"/>
    <w:rsid w:val="000C3CB9"/>
    <w:rsid w:val="000C3E0C"/>
    <w:rsid w:val="000C470C"/>
    <w:rsid w:val="000C4DF8"/>
    <w:rsid w:val="000C4EDA"/>
    <w:rsid w:val="000C5492"/>
    <w:rsid w:val="000C5DD1"/>
    <w:rsid w:val="000C61E5"/>
    <w:rsid w:val="000C72C6"/>
    <w:rsid w:val="000C769A"/>
    <w:rsid w:val="000C7817"/>
    <w:rsid w:val="000C7836"/>
    <w:rsid w:val="000C7D29"/>
    <w:rsid w:val="000C7FB2"/>
    <w:rsid w:val="000D0297"/>
    <w:rsid w:val="000D1551"/>
    <w:rsid w:val="000D1F59"/>
    <w:rsid w:val="000D2B8E"/>
    <w:rsid w:val="000D33CA"/>
    <w:rsid w:val="000D37CE"/>
    <w:rsid w:val="000D3F86"/>
    <w:rsid w:val="000D4203"/>
    <w:rsid w:val="000D45DE"/>
    <w:rsid w:val="000D462C"/>
    <w:rsid w:val="000D4EEE"/>
    <w:rsid w:val="000D5200"/>
    <w:rsid w:val="000D53E4"/>
    <w:rsid w:val="000D5889"/>
    <w:rsid w:val="000D5892"/>
    <w:rsid w:val="000D5DD8"/>
    <w:rsid w:val="000D5FC0"/>
    <w:rsid w:val="000D611E"/>
    <w:rsid w:val="000D61B9"/>
    <w:rsid w:val="000D6381"/>
    <w:rsid w:val="000D683C"/>
    <w:rsid w:val="000D6D39"/>
    <w:rsid w:val="000D6FF4"/>
    <w:rsid w:val="000D7B86"/>
    <w:rsid w:val="000E08F9"/>
    <w:rsid w:val="000E0E2F"/>
    <w:rsid w:val="000E1935"/>
    <w:rsid w:val="000E1D1F"/>
    <w:rsid w:val="000E1D83"/>
    <w:rsid w:val="000E1E0B"/>
    <w:rsid w:val="000E2221"/>
    <w:rsid w:val="000E2411"/>
    <w:rsid w:val="000E2B06"/>
    <w:rsid w:val="000E2DA0"/>
    <w:rsid w:val="000E3313"/>
    <w:rsid w:val="000E3636"/>
    <w:rsid w:val="000E42FD"/>
    <w:rsid w:val="000E4E70"/>
    <w:rsid w:val="000E5038"/>
    <w:rsid w:val="000E5104"/>
    <w:rsid w:val="000E5230"/>
    <w:rsid w:val="000E5689"/>
    <w:rsid w:val="000E58B3"/>
    <w:rsid w:val="000E5B95"/>
    <w:rsid w:val="000E6570"/>
    <w:rsid w:val="000E6B8C"/>
    <w:rsid w:val="000E709A"/>
    <w:rsid w:val="000E7B37"/>
    <w:rsid w:val="000F00D9"/>
    <w:rsid w:val="000F04CB"/>
    <w:rsid w:val="000F0786"/>
    <w:rsid w:val="000F08C3"/>
    <w:rsid w:val="000F15BF"/>
    <w:rsid w:val="000F1A45"/>
    <w:rsid w:val="000F220A"/>
    <w:rsid w:val="000F2402"/>
    <w:rsid w:val="000F28B4"/>
    <w:rsid w:val="000F2972"/>
    <w:rsid w:val="000F2B10"/>
    <w:rsid w:val="000F2DE2"/>
    <w:rsid w:val="000F3111"/>
    <w:rsid w:val="000F3149"/>
    <w:rsid w:val="000F37E3"/>
    <w:rsid w:val="000F38AB"/>
    <w:rsid w:val="000F3D62"/>
    <w:rsid w:val="000F3D7F"/>
    <w:rsid w:val="000F3EE6"/>
    <w:rsid w:val="000F47B3"/>
    <w:rsid w:val="000F4992"/>
    <w:rsid w:val="000F4CBA"/>
    <w:rsid w:val="000F4F58"/>
    <w:rsid w:val="000F50D0"/>
    <w:rsid w:val="000F5423"/>
    <w:rsid w:val="000F5C76"/>
    <w:rsid w:val="000F654C"/>
    <w:rsid w:val="000F6780"/>
    <w:rsid w:val="000F683F"/>
    <w:rsid w:val="00100454"/>
    <w:rsid w:val="001005AC"/>
    <w:rsid w:val="001006D9"/>
    <w:rsid w:val="00100982"/>
    <w:rsid w:val="00100A88"/>
    <w:rsid w:val="00100B72"/>
    <w:rsid w:val="00100E0B"/>
    <w:rsid w:val="001010A0"/>
    <w:rsid w:val="001012A5"/>
    <w:rsid w:val="00101576"/>
    <w:rsid w:val="0010168F"/>
    <w:rsid w:val="00101860"/>
    <w:rsid w:val="00101995"/>
    <w:rsid w:val="001019A1"/>
    <w:rsid w:val="00101D5F"/>
    <w:rsid w:val="001020BD"/>
    <w:rsid w:val="00102ABA"/>
    <w:rsid w:val="00103692"/>
    <w:rsid w:val="001037D4"/>
    <w:rsid w:val="00104FA9"/>
    <w:rsid w:val="00105123"/>
    <w:rsid w:val="001053E4"/>
    <w:rsid w:val="00105788"/>
    <w:rsid w:val="00105922"/>
    <w:rsid w:val="00105E4D"/>
    <w:rsid w:val="0010624D"/>
    <w:rsid w:val="00106CE6"/>
    <w:rsid w:val="00106D42"/>
    <w:rsid w:val="001070DE"/>
    <w:rsid w:val="0010729B"/>
    <w:rsid w:val="00107541"/>
    <w:rsid w:val="001077B2"/>
    <w:rsid w:val="001100D1"/>
    <w:rsid w:val="0011040E"/>
    <w:rsid w:val="00110630"/>
    <w:rsid w:val="00110802"/>
    <w:rsid w:val="00111C4D"/>
    <w:rsid w:val="001124A4"/>
    <w:rsid w:val="00112589"/>
    <w:rsid w:val="00113008"/>
    <w:rsid w:val="0011394F"/>
    <w:rsid w:val="0011398D"/>
    <w:rsid w:val="00113DAB"/>
    <w:rsid w:val="001141A4"/>
    <w:rsid w:val="001141AE"/>
    <w:rsid w:val="0011589A"/>
    <w:rsid w:val="00116250"/>
    <w:rsid w:val="00116816"/>
    <w:rsid w:val="00116EEC"/>
    <w:rsid w:val="0011708D"/>
    <w:rsid w:val="0011711C"/>
    <w:rsid w:val="00117812"/>
    <w:rsid w:val="00117C01"/>
    <w:rsid w:val="00117D6F"/>
    <w:rsid w:val="00117F14"/>
    <w:rsid w:val="00120055"/>
    <w:rsid w:val="001206BD"/>
    <w:rsid w:val="0012080D"/>
    <w:rsid w:val="00120EF7"/>
    <w:rsid w:val="00121694"/>
    <w:rsid w:val="00121AE4"/>
    <w:rsid w:val="00121DBB"/>
    <w:rsid w:val="00121E4E"/>
    <w:rsid w:val="00122F1D"/>
    <w:rsid w:val="00123C68"/>
    <w:rsid w:val="00123DC5"/>
    <w:rsid w:val="00123F6E"/>
    <w:rsid w:val="001242DE"/>
    <w:rsid w:val="00124714"/>
    <w:rsid w:val="00124AE3"/>
    <w:rsid w:val="00124AE6"/>
    <w:rsid w:val="00124B3E"/>
    <w:rsid w:val="00125215"/>
    <w:rsid w:val="00125616"/>
    <w:rsid w:val="00125A0A"/>
    <w:rsid w:val="00125FEA"/>
    <w:rsid w:val="00126379"/>
    <w:rsid w:val="001264BB"/>
    <w:rsid w:val="001270C1"/>
    <w:rsid w:val="001273BB"/>
    <w:rsid w:val="00127465"/>
    <w:rsid w:val="00127BAE"/>
    <w:rsid w:val="001301B5"/>
    <w:rsid w:val="001302A7"/>
    <w:rsid w:val="00130D03"/>
    <w:rsid w:val="0013103A"/>
    <w:rsid w:val="001312D6"/>
    <w:rsid w:val="0013132F"/>
    <w:rsid w:val="00131384"/>
    <w:rsid w:val="001313A2"/>
    <w:rsid w:val="001314C5"/>
    <w:rsid w:val="001333C0"/>
    <w:rsid w:val="00133511"/>
    <w:rsid w:val="0013384F"/>
    <w:rsid w:val="00133BB7"/>
    <w:rsid w:val="00134839"/>
    <w:rsid w:val="001349C6"/>
    <w:rsid w:val="00134F93"/>
    <w:rsid w:val="00134FB1"/>
    <w:rsid w:val="00134FBB"/>
    <w:rsid w:val="00135183"/>
    <w:rsid w:val="00135C17"/>
    <w:rsid w:val="001363E4"/>
    <w:rsid w:val="0013671F"/>
    <w:rsid w:val="00136A27"/>
    <w:rsid w:val="00136A2D"/>
    <w:rsid w:val="00136E4E"/>
    <w:rsid w:val="001404D8"/>
    <w:rsid w:val="00140924"/>
    <w:rsid w:val="001409F0"/>
    <w:rsid w:val="00140CB3"/>
    <w:rsid w:val="00141273"/>
    <w:rsid w:val="001412CF"/>
    <w:rsid w:val="0014132D"/>
    <w:rsid w:val="001424D5"/>
    <w:rsid w:val="00143C3B"/>
    <w:rsid w:val="00143D99"/>
    <w:rsid w:val="00144239"/>
    <w:rsid w:val="00144C7E"/>
    <w:rsid w:val="001452B9"/>
    <w:rsid w:val="00145A08"/>
    <w:rsid w:val="00145A9F"/>
    <w:rsid w:val="00146287"/>
    <w:rsid w:val="00146BAD"/>
    <w:rsid w:val="00146CD8"/>
    <w:rsid w:val="001471E0"/>
    <w:rsid w:val="001475AA"/>
    <w:rsid w:val="00147D09"/>
    <w:rsid w:val="00147F07"/>
    <w:rsid w:val="00150ED0"/>
    <w:rsid w:val="001516DB"/>
    <w:rsid w:val="001526BF"/>
    <w:rsid w:val="00152CE9"/>
    <w:rsid w:val="00153472"/>
    <w:rsid w:val="00154484"/>
    <w:rsid w:val="00154A60"/>
    <w:rsid w:val="00154F23"/>
    <w:rsid w:val="00155BEC"/>
    <w:rsid w:val="00156135"/>
    <w:rsid w:val="001563DB"/>
    <w:rsid w:val="001569EE"/>
    <w:rsid w:val="00156ADF"/>
    <w:rsid w:val="00156BBB"/>
    <w:rsid w:val="0015787E"/>
    <w:rsid w:val="00157D8A"/>
    <w:rsid w:val="00157E37"/>
    <w:rsid w:val="001601AF"/>
    <w:rsid w:val="001603DD"/>
    <w:rsid w:val="00160491"/>
    <w:rsid w:val="001604FA"/>
    <w:rsid w:val="00160B27"/>
    <w:rsid w:val="00160E34"/>
    <w:rsid w:val="001619E6"/>
    <w:rsid w:val="00161AC6"/>
    <w:rsid w:val="00161CA4"/>
    <w:rsid w:val="00162154"/>
    <w:rsid w:val="00162275"/>
    <w:rsid w:val="00162425"/>
    <w:rsid w:val="0016256D"/>
    <w:rsid w:val="00162777"/>
    <w:rsid w:val="00163D07"/>
    <w:rsid w:val="00163F69"/>
    <w:rsid w:val="001640A1"/>
    <w:rsid w:val="001640BB"/>
    <w:rsid w:val="00164756"/>
    <w:rsid w:val="001650CC"/>
    <w:rsid w:val="001652D7"/>
    <w:rsid w:val="001656CB"/>
    <w:rsid w:val="0016584F"/>
    <w:rsid w:val="00165A72"/>
    <w:rsid w:val="00165EC4"/>
    <w:rsid w:val="00166DCC"/>
    <w:rsid w:val="00166E05"/>
    <w:rsid w:val="00166F7B"/>
    <w:rsid w:val="0016750F"/>
    <w:rsid w:val="0017063A"/>
    <w:rsid w:val="0017071F"/>
    <w:rsid w:val="00170752"/>
    <w:rsid w:val="001708F4"/>
    <w:rsid w:val="00170A6E"/>
    <w:rsid w:val="00171674"/>
    <w:rsid w:val="001717C3"/>
    <w:rsid w:val="001724BC"/>
    <w:rsid w:val="001730A6"/>
    <w:rsid w:val="0017337C"/>
    <w:rsid w:val="0017358E"/>
    <w:rsid w:val="001737F5"/>
    <w:rsid w:val="00173D1C"/>
    <w:rsid w:val="00174DD0"/>
    <w:rsid w:val="0017526C"/>
    <w:rsid w:val="00175298"/>
    <w:rsid w:val="001752FF"/>
    <w:rsid w:val="00175465"/>
    <w:rsid w:val="0017554E"/>
    <w:rsid w:val="00175679"/>
    <w:rsid w:val="001756A8"/>
    <w:rsid w:val="00175E64"/>
    <w:rsid w:val="0017628B"/>
    <w:rsid w:val="0017646C"/>
    <w:rsid w:val="00176786"/>
    <w:rsid w:val="001769B9"/>
    <w:rsid w:val="00176C4F"/>
    <w:rsid w:val="00176FD4"/>
    <w:rsid w:val="0017710E"/>
    <w:rsid w:val="00177229"/>
    <w:rsid w:val="0017731E"/>
    <w:rsid w:val="0017755A"/>
    <w:rsid w:val="00177731"/>
    <w:rsid w:val="00177A1E"/>
    <w:rsid w:val="00177AF5"/>
    <w:rsid w:val="00177B6A"/>
    <w:rsid w:val="00180632"/>
    <w:rsid w:val="001807CA"/>
    <w:rsid w:val="00180F6A"/>
    <w:rsid w:val="001810AA"/>
    <w:rsid w:val="001819AC"/>
    <w:rsid w:val="00181D38"/>
    <w:rsid w:val="001827D9"/>
    <w:rsid w:val="00182D1F"/>
    <w:rsid w:val="0018306B"/>
    <w:rsid w:val="00183365"/>
    <w:rsid w:val="001833A9"/>
    <w:rsid w:val="001836F6"/>
    <w:rsid w:val="00183C72"/>
    <w:rsid w:val="00184200"/>
    <w:rsid w:val="00184436"/>
    <w:rsid w:val="00184C36"/>
    <w:rsid w:val="001856CC"/>
    <w:rsid w:val="0018656F"/>
    <w:rsid w:val="00186881"/>
    <w:rsid w:val="00186AFB"/>
    <w:rsid w:val="00187133"/>
    <w:rsid w:val="001879D9"/>
    <w:rsid w:val="00187B7B"/>
    <w:rsid w:val="00190510"/>
    <w:rsid w:val="00190A07"/>
    <w:rsid w:val="00190A11"/>
    <w:rsid w:val="00190A27"/>
    <w:rsid w:val="001912D4"/>
    <w:rsid w:val="00191943"/>
    <w:rsid w:val="00191B55"/>
    <w:rsid w:val="0019238C"/>
    <w:rsid w:val="00192990"/>
    <w:rsid w:val="00192DEA"/>
    <w:rsid w:val="00192FBC"/>
    <w:rsid w:val="001930A8"/>
    <w:rsid w:val="00193582"/>
    <w:rsid w:val="00193A30"/>
    <w:rsid w:val="00193AA7"/>
    <w:rsid w:val="00194114"/>
    <w:rsid w:val="00194D43"/>
    <w:rsid w:val="00194FDB"/>
    <w:rsid w:val="0019584F"/>
    <w:rsid w:val="001960CB"/>
    <w:rsid w:val="001966D0"/>
    <w:rsid w:val="00196B82"/>
    <w:rsid w:val="00196C26"/>
    <w:rsid w:val="0019771F"/>
    <w:rsid w:val="00197791"/>
    <w:rsid w:val="001A03A7"/>
    <w:rsid w:val="001A03AD"/>
    <w:rsid w:val="001A0B3A"/>
    <w:rsid w:val="001A0C2D"/>
    <w:rsid w:val="001A0F09"/>
    <w:rsid w:val="001A11D1"/>
    <w:rsid w:val="001A14D8"/>
    <w:rsid w:val="001A1637"/>
    <w:rsid w:val="001A17EC"/>
    <w:rsid w:val="001A22DD"/>
    <w:rsid w:val="001A2B2A"/>
    <w:rsid w:val="001A2BAB"/>
    <w:rsid w:val="001A2E23"/>
    <w:rsid w:val="001A30E8"/>
    <w:rsid w:val="001A3362"/>
    <w:rsid w:val="001A33B7"/>
    <w:rsid w:val="001A3B99"/>
    <w:rsid w:val="001A3EA7"/>
    <w:rsid w:val="001A4419"/>
    <w:rsid w:val="001A4E12"/>
    <w:rsid w:val="001A5051"/>
    <w:rsid w:val="001A58B2"/>
    <w:rsid w:val="001A5A98"/>
    <w:rsid w:val="001A5DBB"/>
    <w:rsid w:val="001A5F21"/>
    <w:rsid w:val="001A639A"/>
    <w:rsid w:val="001A69A2"/>
    <w:rsid w:val="001A6DC7"/>
    <w:rsid w:val="001A6F4A"/>
    <w:rsid w:val="001A7694"/>
    <w:rsid w:val="001A76AA"/>
    <w:rsid w:val="001A7AC2"/>
    <w:rsid w:val="001A7B2B"/>
    <w:rsid w:val="001B0B44"/>
    <w:rsid w:val="001B1BAC"/>
    <w:rsid w:val="001B2415"/>
    <w:rsid w:val="001B25A1"/>
    <w:rsid w:val="001B2EEC"/>
    <w:rsid w:val="001B310A"/>
    <w:rsid w:val="001B382B"/>
    <w:rsid w:val="001B38D8"/>
    <w:rsid w:val="001B4E1F"/>
    <w:rsid w:val="001B52A0"/>
    <w:rsid w:val="001B5E56"/>
    <w:rsid w:val="001B5F65"/>
    <w:rsid w:val="001B6437"/>
    <w:rsid w:val="001B6BA6"/>
    <w:rsid w:val="001B6CCB"/>
    <w:rsid w:val="001B747C"/>
    <w:rsid w:val="001B7B5E"/>
    <w:rsid w:val="001B7CDA"/>
    <w:rsid w:val="001B7E2B"/>
    <w:rsid w:val="001C03F2"/>
    <w:rsid w:val="001C03FA"/>
    <w:rsid w:val="001C04D7"/>
    <w:rsid w:val="001C0C6B"/>
    <w:rsid w:val="001C0CD7"/>
    <w:rsid w:val="001C1290"/>
    <w:rsid w:val="001C1D33"/>
    <w:rsid w:val="001C1E69"/>
    <w:rsid w:val="001C2650"/>
    <w:rsid w:val="001C28F9"/>
    <w:rsid w:val="001C347A"/>
    <w:rsid w:val="001C35E9"/>
    <w:rsid w:val="001C3D78"/>
    <w:rsid w:val="001C3F58"/>
    <w:rsid w:val="001C4214"/>
    <w:rsid w:val="001C46F9"/>
    <w:rsid w:val="001C4766"/>
    <w:rsid w:val="001C47DE"/>
    <w:rsid w:val="001C4BB5"/>
    <w:rsid w:val="001C4D90"/>
    <w:rsid w:val="001C511E"/>
    <w:rsid w:val="001C5F4B"/>
    <w:rsid w:val="001C6A1C"/>
    <w:rsid w:val="001C752A"/>
    <w:rsid w:val="001C7DBB"/>
    <w:rsid w:val="001D0401"/>
    <w:rsid w:val="001D0B96"/>
    <w:rsid w:val="001D0E78"/>
    <w:rsid w:val="001D0EBC"/>
    <w:rsid w:val="001D11F8"/>
    <w:rsid w:val="001D1A8A"/>
    <w:rsid w:val="001D2196"/>
    <w:rsid w:val="001D22F3"/>
    <w:rsid w:val="001D2989"/>
    <w:rsid w:val="001D2F30"/>
    <w:rsid w:val="001D34BF"/>
    <w:rsid w:val="001D3606"/>
    <w:rsid w:val="001D4336"/>
    <w:rsid w:val="001D4775"/>
    <w:rsid w:val="001D5B69"/>
    <w:rsid w:val="001D6039"/>
    <w:rsid w:val="001D605D"/>
    <w:rsid w:val="001D6431"/>
    <w:rsid w:val="001D6C64"/>
    <w:rsid w:val="001D71BB"/>
    <w:rsid w:val="001D741B"/>
    <w:rsid w:val="001D7549"/>
    <w:rsid w:val="001E0198"/>
    <w:rsid w:val="001E0D31"/>
    <w:rsid w:val="001E0E78"/>
    <w:rsid w:val="001E1404"/>
    <w:rsid w:val="001E15F5"/>
    <w:rsid w:val="001E182D"/>
    <w:rsid w:val="001E197C"/>
    <w:rsid w:val="001E1F5C"/>
    <w:rsid w:val="001E2A98"/>
    <w:rsid w:val="001E2C3A"/>
    <w:rsid w:val="001E3732"/>
    <w:rsid w:val="001E3DB5"/>
    <w:rsid w:val="001E4091"/>
    <w:rsid w:val="001E4E0D"/>
    <w:rsid w:val="001E5BB8"/>
    <w:rsid w:val="001E5FC4"/>
    <w:rsid w:val="001E6DC2"/>
    <w:rsid w:val="001E72FD"/>
    <w:rsid w:val="001E755F"/>
    <w:rsid w:val="001E7564"/>
    <w:rsid w:val="001E79E0"/>
    <w:rsid w:val="001E7B9F"/>
    <w:rsid w:val="001E7DD2"/>
    <w:rsid w:val="001E7E7B"/>
    <w:rsid w:val="001F0823"/>
    <w:rsid w:val="001F0FA9"/>
    <w:rsid w:val="001F1007"/>
    <w:rsid w:val="001F252C"/>
    <w:rsid w:val="001F2DB9"/>
    <w:rsid w:val="001F3355"/>
    <w:rsid w:val="001F3913"/>
    <w:rsid w:val="001F435C"/>
    <w:rsid w:val="001F460B"/>
    <w:rsid w:val="001F465A"/>
    <w:rsid w:val="001F4C7F"/>
    <w:rsid w:val="001F52A5"/>
    <w:rsid w:val="001F618B"/>
    <w:rsid w:val="001F6C35"/>
    <w:rsid w:val="001F7939"/>
    <w:rsid w:val="001F7C1B"/>
    <w:rsid w:val="002000C3"/>
    <w:rsid w:val="002004AE"/>
    <w:rsid w:val="00200F7B"/>
    <w:rsid w:val="002018A2"/>
    <w:rsid w:val="00202348"/>
    <w:rsid w:val="0020292B"/>
    <w:rsid w:val="00202B37"/>
    <w:rsid w:val="002033DF"/>
    <w:rsid w:val="002039DC"/>
    <w:rsid w:val="00204AED"/>
    <w:rsid w:val="00204D9A"/>
    <w:rsid w:val="002055E3"/>
    <w:rsid w:val="002057D6"/>
    <w:rsid w:val="00205972"/>
    <w:rsid w:val="00205986"/>
    <w:rsid w:val="00205C75"/>
    <w:rsid w:val="0020608F"/>
    <w:rsid w:val="0020679D"/>
    <w:rsid w:val="00206A27"/>
    <w:rsid w:val="00207019"/>
    <w:rsid w:val="002073F3"/>
    <w:rsid w:val="00207EA8"/>
    <w:rsid w:val="00210D69"/>
    <w:rsid w:val="00211A50"/>
    <w:rsid w:val="00211E67"/>
    <w:rsid w:val="00212D7F"/>
    <w:rsid w:val="002139D6"/>
    <w:rsid w:val="002139E9"/>
    <w:rsid w:val="00213CEA"/>
    <w:rsid w:val="00213D0D"/>
    <w:rsid w:val="002156C5"/>
    <w:rsid w:val="00215A55"/>
    <w:rsid w:val="00215AED"/>
    <w:rsid w:val="00216B1F"/>
    <w:rsid w:val="00216CF7"/>
    <w:rsid w:val="00216EDE"/>
    <w:rsid w:val="002170AC"/>
    <w:rsid w:val="002171F3"/>
    <w:rsid w:val="00220139"/>
    <w:rsid w:val="00220330"/>
    <w:rsid w:val="0022050C"/>
    <w:rsid w:val="00220E7B"/>
    <w:rsid w:val="00222C35"/>
    <w:rsid w:val="00222FC2"/>
    <w:rsid w:val="002232CE"/>
    <w:rsid w:val="00223405"/>
    <w:rsid w:val="00223C4C"/>
    <w:rsid w:val="002249B8"/>
    <w:rsid w:val="00225C9B"/>
    <w:rsid w:val="00225F2B"/>
    <w:rsid w:val="002267EE"/>
    <w:rsid w:val="00226E1E"/>
    <w:rsid w:val="0022772E"/>
    <w:rsid w:val="00227BEF"/>
    <w:rsid w:val="0023022E"/>
    <w:rsid w:val="0023052B"/>
    <w:rsid w:val="00230601"/>
    <w:rsid w:val="0023065D"/>
    <w:rsid w:val="00230A7F"/>
    <w:rsid w:val="00230F57"/>
    <w:rsid w:val="00231CBA"/>
    <w:rsid w:val="00231ED4"/>
    <w:rsid w:val="002322DD"/>
    <w:rsid w:val="0023287E"/>
    <w:rsid w:val="00232B42"/>
    <w:rsid w:val="00232C7E"/>
    <w:rsid w:val="00232D7E"/>
    <w:rsid w:val="00232F00"/>
    <w:rsid w:val="00232FB9"/>
    <w:rsid w:val="00233018"/>
    <w:rsid w:val="00233652"/>
    <w:rsid w:val="00233D91"/>
    <w:rsid w:val="00233E11"/>
    <w:rsid w:val="002341FF"/>
    <w:rsid w:val="002346F7"/>
    <w:rsid w:val="002347AA"/>
    <w:rsid w:val="00234CAD"/>
    <w:rsid w:val="00235040"/>
    <w:rsid w:val="0023539B"/>
    <w:rsid w:val="00235851"/>
    <w:rsid w:val="002359C5"/>
    <w:rsid w:val="0023669D"/>
    <w:rsid w:val="00237E8D"/>
    <w:rsid w:val="00240131"/>
    <w:rsid w:val="0024035F"/>
    <w:rsid w:val="00241395"/>
    <w:rsid w:val="002418F1"/>
    <w:rsid w:val="00242407"/>
    <w:rsid w:val="00242F7A"/>
    <w:rsid w:val="002435D4"/>
    <w:rsid w:val="00243C09"/>
    <w:rsid w:val="00243D36"/>
    <w:rsid w:val="00243DD7"/>
    <w:rsid w:val="00244191"/>
    <w:rsid w:val="00244791"/>
    <w:rsid w:val="00244B41"/>
    <w:rsid w:val="00244B56"/>
    <w:rsid w:val="00244BE9"/>
    <w:rsid w:val="0024542F"/>
    <w:rsid w:val="00246148"/>
    <w:rsid w:val="002466C0"/>
    <w:rsid w:val="0024675B"/>
    <w:rsid w:val="00246C10"/>
    <w:rsid w:val="00246C28"/>
    <w:rsid w:val="0024763C"/>
    <w:rsid w:val="002477A5"/>
    <w:rsid w:val="00247DEA"/>
    <w:rsid w:val="00250450"/>
    <w:rsid w:val="00250ABA"/>
    <w:rsid w:val="00250E24"/>
    <w:rsid w:val="00251C68"/>
    <w:rsid w:val="00251DEC"/>
    <w:rsid w:val="00252469"/>
    <w:rsid w:val="0025256A"/>
    <w:rsid w:val="00253776"/>
    <w:rsid w:val="002538A4"/>
    <w:rsid w:val="00254380"/>
    <w:rsid w:val="00255C44"/>
    <w:rsid w:val="00255C8F"/>
    <w:rsid w:val="00255EDD"/>
    <w:rsid w:val="002564EB"/>
    <w:rsid w:val="00256BBA"/>
    <w:rsid w:val="0025746B"/>
    <w:rsid w:val="002575EC"/>
    <w:rsid w:val="00257752"/>
    <w:rsid w:val="00257D28"/>
    <w:rsid w:val="00257DFC"/>
    <w:rsid w:val="002603B1"/>
    <w:rsid w:val="002607B3"/>
    <w:rsid w:val="00260CD3"/>
    <w:rsid w:val="00260EB7"/>
    <w:rsid w:val="002610B4"/>
    <w:rsid w:val="002611EB"/>
    <w:rsid w:val="00261A77"/>
    <w:rsid w:val="00263310"/>
    <w:rsid w:val="00263352"/>
    <w:rsid w:val="00263425"/>
    <w:rsid w:val="00263835"/>
    <w:rsid w:val="0026390F"/>
    <w:rsid w:val="0026399B"/>
    <w:rsid w:val="002639FC"/>
    <w:rsid w:val="00263C4A"/>
    <w:rsid w:val="00263E8D"/>
    <w:rsid w:val="0026402B"/>
    <w:rsid w:val="00264538"/>
    <w:rsid w:val="002654B5"/>
    <w:rsid w:val="0026597C"/>
    <w:rsid w:val="00265B25"/>
    <w:rsid w:val="00265D07"/>
    <w:rsid w:val="002660F7"/>
    <w:rsid w:val="0026633C"/>
    <w:rsid w:val="002665E3"/>
    <w:rsid w:val="002666EC"/>
    <w:rsid w:val="00267270"/>
    <w:rsid w:val="00270014"/>
    <w:rsid w:val="00270D9B"/>
    <w:rsid w:val="002716C0"/>
    <w:rsid w:val="0027210B"/>
    <w:rsid w:val="002721C6"/>
    <w:rsid w:val="0027245B"/>
    <w:rsid w:val="00272518"/>
    <w:rsid w:val="0027299A"/>
    <w:rsid w:val="00272D19"/>
    <w:rsid w:val="00272E43"/>
    <w:rsid w:val="002731AE"/>
    <w:rsid w:val="002739FC"/>
    <w:rsid w:val="00273F71"/>
    <w:rsid w:val="002750CE"/>
    <w:rsid w:val="00275546"/>
    <w:rsid w:val="00275DA9"/>
    <w:rsid w:val="00275EE6"/>
    <w:rsid w:val="002760B3"/>
    <w:rsid w:val="00276707"/>
    <w:rsid w:val="00277506"/>
    <w:rsid w:val="00277A91"/>
    <w:rsid w:val="00280155"/>
    <w:rsid w:val="0028049D"/>
    <w:rsid w:val="00280A07"/>
    <w:rsid w:val="00280F46"/>
    <w:rsid w:val="002815F6"/>
    <w:rsid w:val="002817B0"/>
    <w:rsid w:val="00282814"/>
    <w:rsid w:val="00282D94"/>
    <w:rsid w:val="002830B2"/>
    <w:rsid w:val="002830F2"/>
    <w:rsid w:val="0028312F"/>
    <w:rsid w:val="00283C0D"/>
    <w:rsid w:val="002842C4"/>
    <w:rsid w:val="0028524F"/>
    <w:rsid w:val="00285549"/>
    <w:rsid w:val="002855C0"/>
    <w:rsid w:val="0028568D"/>
    <w:rsid w:val="00285759"/>
    <w:rsid w:val="00285821"/>
    <w:rsid w:val="00285B82"/>
    <w:rsid w:val="00286A37"/>
    <w:rsid w:val="00286EB4"/>
    <w:rsid w:val="00286F8A"/>
    <w:rsid w:val="00287532"/>
    <w:rsid w:val="002875C7"/>
    <w:rsid w:val="00287E17"/>
    <w:rsid w:val="002901B4"/>
    <w:rsid w:val="002901B8"/>
    <w:rsid w:val="00290222"/>
    <w:rsid w:val="00290CF8"/>
    <w:rsid w:val="00290DC2"/>
    <w:rsid w:val="00291A57"/>
    <w:rsid w:val="002924B6"/>
    <w:rsid w:val="0029277C"/>
    <w:rsid w:val="002928C6"/>
    <w:rsid w:val="00292A0A"/>
    <w:rsid w:val="00293466"/>
    <w:rsid w:val="002937F9"/>
    <w:rsid w:val="0029397C"/>
    <w:rsid w:val="00293B3E"/>
    <w:rsid w:val="00293B91"/>
    <w:rsid w:val="00293DC7"/>
    <w:rsid w:val="00293E9B"/>
    <w:rsid w:val="00293F96"/>
    <w:rsid w:val="00294273"/>
    <w:rsid w:val="002944FB"/>
    <w:rsid w:val="002946C3"/>
    <w:rsid w:val="0029552E"/>
    <w:rsid w:val="00295681"/>
    <w:rsid w:val="00295720"/>
    <w:rsid w:val="00295985"/>
    <w:rsid w:val="00296436"/>
    <w:rsid w:val="00296966"/>
    <w:rsid w:val="00296F2A"/>
    <w:rsid w:val="002977B7"/>
    <w:rsid w:val="00297C50"/>
    <w:rsid w:val="00297EFD"/>
    <w:rsid w:val="002A0099"/>
    <w:rsid w:val="002A02A7"/>
    <w:rsid w:val="002A0CC9"/>
    <w:rsid w:val="002A0FA0"/>
    <w:rsid w:val="002A1A1F"/>
    <w:rsid w:val="002A2478"/>
    <w:rsid w:val="002A2A6B"/>
    <w:rsid w:val="002A3008"/>
    <w:rsid w:val="002A304C"/>
    <w:rsid w:val="002A3146"/>
    <w:rsid w:val="002A3908"/>
    <w:rsid w:val="002A3CD0"/>
    <w:rsid w:val="002A3D50"/>
    <w:rsid w:val="002A3E43"/>
    <w:rsid w:val="002A4215"/>
    <w:rsid w:val="002A4F78"/>
    <w:rsid w:val="002A5C6B"/>
    <w:rsid w:val="002A5EAC"/>
    <w:rsid w:val="002A60A0"/>
    <w:rsid w:val="002A60C2"/>
    <w:rsid w:val="002A6633"/>
    <w:rsid w:val="002A67C2"/>
    <w:rsid w:val="002A71F1"/>
    <w:rsid w:val="002A79CD"/>
    <w:rsid w:val="002B14EA"/>
    <w:rsid w:val="002B1987"/>
    <w:rsid w:val="002B1E13"/>
    <w:rsid w:val="002B1E75"/>
    <w:rsid w:val="002B2B46"/>
    <w:rsid w:val="002B3113"/>
    <w:rsid w:val="002B3A47"/>
    <w:rsid w:val="002B3B29"/>
    <w:rsid w:val="002B482D"/>
    <w:rsid w:val="002B4E78"/>
    <w:rsid w:val="002B5953"/>
    <w:rsid w:val="002B6570"/>
    <w:rsid w:val="002B6C97"/>
    <w:rsid w:val="002B6FC6"/>
    <w:rsid w:val="002B70C2"/>
    <w:rsid w:val="002B74F1"/>
    <w:rsid w:val="002B7509"/>
    <w:rsid w:val="002B756C"/>
    <w:rsid w:val="002C03E6"/>
    <w:rsid w:val="002C085F"/>
    <w:rsid w:val="002C0E5F"/>
    <w:rsid w:val="002C1D11"/>
    <w:rsid w:val="002C3489"/>
    <w:rsid w:val="002C368B"/>
    <w:rsid w:val="002C3A75"/>
    <w:rsid w:val="002C3FDC"/>
    <w:rsid w:val="002C40F2"/>
    <w:rsid w:val="002C458A"/>
    <w:rsid w:val="002C58A0"/>
    <w:rsid w:val="002C5B48"/>
    <w:rsid w:val="002C5DD9"/>
    <w:rsid w:val="002C700C"/>
    <w:rsid w:val="002C76C4"/>
    <w:rsid w:val="002C787B"/>
    <w:rsid w:val="002C7C32"/>
    <w:rsid w:val="002D0251"/>
    <w:rsid w:val="002D0491"/>
    <w:rsid w:val="002D0FB4"/>
    <w:rsid w:val="002D1045"/>
    <w:rsid w:val="002D136C"/>
    <w:rsid w:val="002D16F2"/>
    <w:rsid w:val="002D1B87"/>
    <w:rsid w:val="002D1FE3"/>
    <w:rsid w:val="002D2282"/>
    <w:rsid w:val="002D25AC"/>
    <w:rsid w:val="002D2ACD"/>
    <w:rsid w:val="002D35A1"/>
    <w:rsid w:val="002D52E6"/>
    <w:rsid w:val="002D548B"/>
    <w:rsid w:val="002D5B2F"/>
    <w:rsid w:val="002D6582"/>
    <w:rsid w:val="002D7166"/>
    <w:rsid w:val="002D74F2"/>
    <w:rsid w:val="002D74FB"/>
    <w:rsid w:val="002D79DC"/>
    <w:rsid w:val="002D79F8"/>
    <w:rsid w:val="002D7DD1"/>
    <w:rsid w:val="002E0437"/>
    <w:rsid w:val="002E0766"/>
    <w:rsid w:val="002E0BDA"/>
    <w:rsid w:val="002E2240"/>
    <w:rsid w:val="002E3AF4"/>
    <w:rsid w:val="002E3D60"/>
    <w:rsid w:val="002E3D7A"/>
    <w:rsid w:val="002E3E04"/>
    <w:rsid w:val="002E4970"/>
    <w:rsid w:val="002E5419"/>
    <w:rsid w:val="002E5D97"/>
    <w:rsid w:val="002E5DEE"/>
    <w:rsid w:val="002E6D00"/>
    <w:rsid w:val="002E7507"/>
    <w:rsid w:val="002E7CB5"/>
    <w:rsid w:val="002E7CF0"/>
    <w:rsid w:val="002F07BE"/>
    <w:rsid w:val="002F0839"/>
    <w:rsid w:val="002F0A6A"/>
    <w:rsid w:val="002F0D73"/>
    <w:rsid w:val="002F1515"/>
    <w:rsid w:val="002F1887"/>
    <w:rsid w:val="002F1C6A"/>
    <w:rsid w:val="002F2443"/>
    <w:rsid w:val="002F2766"/>
    <w:rsid w:val="002F31B6"/>
    <w:rsid w:val="002F32B0"/>
    <w:rsid w:val="002F3F92"/>
    <w:rsid w:val="002F4276"/>
    <w:rsid w:val="002F44A3"/>
    <w:rsid w:val="002F47BF"/>
    <w:rsid w:val="002F47F0"/>
    <w:rsid w:val="002F4D66"/>
    <w:rsid w:val="002F5168"/>
    <w:rsid w:val="002F56B4"/>
    <w:rsid w:val="002F591B"/>
    <w:rsid w:val="002F5B9E"/>
    <w:rsid w:val="002F739A"/>
    <w:rsid w:val="002F7E53"/>
    <w:rsid w:val="003000E8"/>
    <w:rsid w:val="0030011E"/>
    <w:rsid w:val="003004D1"/>
    <w:rsid w:val="00300C38"/>
    <w:rsid w:val="00300E52"/>
    <w:rsid w:val="00301460"/>
    <w:rsid w:val="00301A2C"/>
    <w:rsid w:val="00301B57"/>
    <w:rsid w:val="003030C4"/>
    <w:rsid w:val="003031AE"/>
    <w:rsid w:val="003033C5"/>
    <w:rsid w:val="00303AD2"/>
    <w:rsid w:val="00303F77"/>
    <w:rsid w:val="00305487"/>
    <w:rsid w:val="003057EB"/>
    <w:rsid w:val="003059D1"/>
    <w:rsid w:val="00305A3A"/>
    <w:rsid w:val="00305B88"/>
    <w:rsid w:val="00306D54"/>
    <w:rsid w:val="00307297"/>
    <w:rsid w:val="00310136"/>
    <w:rsid w:val="00310187"/>
    <w:rsid w:val="00310332"/>
    <w:rsid w:val="003103A1"/>
    <w:rsid w:val="00310A02"/>
    <w:rsid w:val="00310C5C"/>
    <w:rsid w:val="003118CB"/>
    <w:rsid w:val="0031192D"/>
    <w:rsid w:val="00311A47"/>
    <w:rsid w:val="00311F3A"/>
    <w:rsid w:val="0031294B"/>
    <w:rsid w:val="00312B7C"/>
    <w:rsid w:val="00312F92"/>
    <w:rsid w:val="00313772"/>
    <w:rsid w:val="003137AA"/>
    <w:rsid w:val="00313C45"/>
    <w:rsid w:val="00313F4B"/>
    <w:rsid w:val="00314CF3"/>
    <w:rsid w:val="00314F80"/>
    <w:rsid w:val="00315C32"/>
    <w:rsid w:val="00316244"/>
    <w:rsid w:val="003164C5"/>
    <w:rsid w:val="003165B2"/>
    <w:rsid w:val="003174EE"/>
    <w:rsid w:val="003175F2"/>
    <w:rsid w:val="0031762A"/>
    <w:rsid w:val="003178E8"/>
    <w:rsid w:val="00317F17"/>
    <w:rsid w:val="003200B8"/>
    <w:rsid w:val="003203FF"/>
    <w:rsid w:val="0032041B"/>
    <w:rsid w:val="0032043F"/>
    <w:rsid w:val="003204FF"/>
    <w:rsid w:val="00321801"/>
    <w:rsid w:val="00321929"/>
    <w:rsid w:val="00321A11"/>
    <w:rsid w:val="00321A5F"/>
    <w:rsid w:val="003226C3"/>
    <w:rsid w:val="00322B03"/>
    <w:rsid w:val="00322CE9"/>
    <w:rsid w:val="00323715"/>
    <w:rsid w:val="00323AB8"/>
    <w:rsid w:val="003255F2"/>
    <w:rsid w:val="00325C74"/>
    <w:rsid w:val="00326844"/>
    <w:rsid w:val="00326CC3"/>
    <w:rsid w:val="00326CD0"/>
    <w:rsid w:val="00327A45"/>
    <w:rsid w:val="00330BD8"/>
    <w:rsid w:val="00330E8B"/>
    <w:rsid w:val="00331AB0"/>
    <w:rsid w:val="00331B70"/>
    <w:rsid w:val="00331F21"/>
    <w:rsid w:val="00331F67"/>
    <w:rsid w:val="0033246B"/>
    <w:rsid w:val="00332B59"/>
    <w:rsid w:val="00333843"/>
    <w:rsid w:val="00333CDA"/>
    <w:rsid w:val="003342FC"/>
    <w:rsid w:val="00334A09"/>
    <w:rsid w:val="0033506F"/>
    <w:rsid w:val="00335767"/>
    <w:rsid w:val="00335961"/>
    <w:rsid w:val="00335BD0"/>
    <w:rsid w:val="00335D88"/>
    <w:rsid w:val="0033678D"/>
    <w:rsid w:val="003368BC"/>
    <w:rsid w:val="003368EB"/>
    <w:rsid w:val="00336C73"/>
    <w:rsid w:val="00336E70"/>
    <w:rsid w:val="00337339"/>
    <w:rsid w:val="00340333"/>
    <w:rsid w:val="0034039B"/>
    <w:rsid w:val="00340911"/>
    <w:rsid w:val="00340926"/>
    <w:rsid w:val="00341F82"/>
    <w:rsid w:val="00342113"/>
    <w:rsid w:val="003423A8"/>
    <w:rsid w:val="00342802"/>
    <w:rsid w:val="0034283B"/>
    <w:rsid w:val="0034368D"/>
    <w:rsid w:val="0034373A"/>
    <w:rsid w:val="00343ED3"/>
    <w:rsid w:val="0034445C"/>
    <w:rsid w:val="00344EBE"/>
    <w:rsid w:val="0034543C"/>
    <w:rsid w:val="0034596C"/>
    <w:rsid w:val="003459FC"/>
    <w:rsid w:val="00345DE2"/>
    <w:rsid w:val="00345E88"/>
    <w:rsid w:val="00345EF2"/>
    <w:rsid w:val="00345F4C"/>
    <w:rsid w:val="00345FC2"/>
    <w:rsid w:val="0034687D"/>
    <w:rsid w:val="00346A65"/>
    <w:rsid w:val="003470BA"/>
    <w:rsid w:val="0034743D"/>
    <w:rsid w:val="00347B32"/>
    <w:rsid w:val="00347F09"/>
    <w:rsid w:val="00351036"/>
    <w:rsid w:val="00352B43"/>
    <w:rsid w:val="00353164"/>
    <w:rsid w:val="00353FA7"/>
    <w:rsid w:val="00354F20"/>
    <w:rsid w:val="00355008"/>
    <w:rsid w:val="00355978"/>
    <w:rsid w:val="00356075"/>
    <w:rsid w:val="00356385"/>
    <w:rsid w:val="003569E3"/>
    <w:rsid w:val="00356BA9"/>
    <w:rsid w:val="00356F46"/>
    <w:rsid w:val="0035763E"/>
    <w:rsid w:val="0035766E"/>
    <w:rsid w:val="00357AE3"/>
    <w:rsid w:val="0036025F"/>
    <w:rsid w:val="003605CF"/>
    <w:rsid w:val="003612EB"/>
    <w:rsid w:val="003617BB"/>
    <w:rsid w:val="00361C8D"/>
    <w:rsid w:val="00361FD7"/>
    <w:rsid w:val="00363395"/>
    <w:rsid w:val="00364828"/>
    <w:rsid w:val="00365225"/>
    <w:rsid w:val="00365712"/>
    <w:rsid w:val="0036602A"/>
    <w:rsid w:val="0036605F"/>
    <w:rsid w:val="003661AA"/>
    <w:rsid w:val="003661EB"/>
    <w:rsid w:val="00366C7A"/>
    <w:rsid w:val="003671F4"/>
    <w:rsid w:val="003679CC"/>
    <w:rsid w:val="00367A83"/>
    <w:rsid w:val="00370006"/>
    <w:rsid w:val="0037118B"/>
    <w:rsid w:val="00371528"/>
    <w:rsid w:val="00371ADC"/>
    <w:rsid w:val="0037216A"/>
    <w:rsid w:val="0037229F"/>
    <w:rsid w:val="00373295"/>
    <w:rsid w:val="00373531"/>
    <w:rsid w:val="00373535"/>
    <w:rsid w:val="003736E8"/>
    <w:rsid w:val="00373CAB"/>
    <w:rsid w:val="00373DF0"/>
    <w:rsid w:val="003741DA"/>
    <w:rsid w:val="00374753"/>
    <w:rsid w:val="00374CF2"/>
    <w:rsid w:val="00374CFB"/>
    <w:rsid w:val="00374EB7"/>
    <w:rsid w:val="00375177"/>
    <w:rsid w:val="003752DA"/>
    <w:rsid w:val="00375A2D"/>
    <w:rsid w:val="00376219"/>
    <w:rsid w:val="00376C0E"/>
    <w:rsid w:val="0037714A"/>
    <w:rsid w:val="00377877"/>
    <w:rsid w:val="00377A6B"/>
    <w:rsid w:val="00380017"/>
    <w:rsid w:val="0038004E"/>
    <w:rsid w:val="0038085F"/>
    <w:rsid w:val="00380B5A"/>
    <w:rsid w:val="003810F2"/>
    <w:rsid w:val="00381394"/>
    <w:rsid w:val="00381442"/>
    <w:rsid w:val="0038171B"/>
    <w:rsid w:val="00381D5E"/>
    <w:rsid w:val="00381DEB"/>
    <w:rsid w:val="00381F1B"/>
    <w:rsid w:val="00382039"/>
    <w:rsid w:val="0038247C"/>
    <w:rsid w:val="00382593"/>
    <w:rsid w:val="00382D37"/>
    <w:rsid w:val="00383550"/>
    <w:rsid w:val="00383804"/>
    <w:rsid w:val="00383CDB"/>
    <w:rsid w:val="00384AF3"/>
    <w:rsid w:val="00384FBC"/>
    <w:rsid w:val="00385280"/>
    <w:rsid w:val="00385CE9"/>
    <w:rsid w:val="00386B49"/>
    <w:rsid w:val="00386D0B"/>
    <w:rsid w:val="00387CD8"/>
    <w:rsid w:val="003907E6"/>
    <w:rsid w:val="00391207"/>
    <w:rsid w:val="00391980"/>
    <w:rsid w:val="00391BCE"/>
    <w:rsid w:val="00392122"/>
    <w:rsid w:val="00392147"/>
    <w:rsid w:val="00392949"/>
    <w:rsid w:val="00393422"/>
    <w:rsid w:val="003944F3"/>
    <w:rsid w:val="0039482E"/>
    <w:rsid w:val="00394C45"/>
    <w:rsid w:val="003950B5"/>
    <w:rsid w:val="00395310"/>
    <w:rsid w:val="003963D4"/>
    <w:rsid w:val="00396674"/>
    <w:rsid w:val="00396864"/>
    <w:rsid w:val="00396A5B"/>
    <w:rsid w:val="00396C71"/>
    <w:rsid w:val="00396E48"/>
    <w:rsid w:val="00397495"/>
    <w:rsid w:val="00397CF2"/>
    <w:rsid w:val="00397D07"/>
    <w:rsid w:val="00397D92"/>
    <w:rsid w:val="003A06A7"/>
    <w:rsid w:val="003A0DB1"/>
    <w:rsid w:val="003A1513"/>
    <w:rsid w:val="003A15B1"/>
    <w:rsid w:val="003A1ACE"/>
    <w:rsid w:val="003A1E2E"/>
    <w:rsid w:val="003A20B1"/>
    <w:rsid w:val="003A2309"/>
    <w:rsid w:val="003A3347"/>
    <w:rsid w:val="003A3A60"/>
    <w:rsid w:val="003A3D90"/>
    <w:rsid w:val="003A3EC3"/>
    <w:rsid w:val="003A5307"/>
    <w:rsid w:val="003A716C"/>
    <w:rsid w:val="003A72E5"/>
    <w:rsid w:val="003A79D2"/>
    <w:rsid w:val="003B01B6"/>
    <w:rsid w:val="003B03D8"/>
    <w:rsid w:val="003B06F0"/>
    <w:rsid w:val="003B09A0"/>
    <w:rsid w:val="003B0E97"/>
    <w:rsid w:val="003B18B1"/>
    <w:rsid w:val="003B1902"/>
    <w:rsid w:val="003B1978"/>
    <w:rsid w:val="003B1FBD"/>
    <w:rsid w:val="003B228F"/>
    <w:rsid w:val="003B23C5"/>
    <w:rsid w:val="003B24B2"/>
    <w:rsid w:val="003B27F9"/>
    <w:rsid w:val="003B29DF"/>
    <w:rsid w:val="003B2C65"/>
    <w:rsid w:val="003B2E33"/>
    <w:rsid w:val="003B3415"/>
    <w:rsid w:val="003B41CF"/>
    <w:rsid w:val="003B4549"/>
    <w:rsid w:val="003B524C"/>
    <w:rsid w:val="003B5A3B"/>
    <w:rsid w:val="003B619E"/>
    <w:rsid w:val="003B653C"/>
    <w:rsid w:val="003B6D43"/>
    <w:rsid w:val="003B70E8"/>
    <w:rsid w:val="003B7795"/>
    <w:rsid w:val="003B7D3C"/>
    <w:rsid w:val="003C0C76"/>
    <w:rsid w:val="003C0EED"/>
    <w:rsid w:val="003C1153"/>
    <w:rsid w:val="003C1822"/>
    <w:rsid w:val="003C1D32"/>
    <w:rsid w:val="003C1F7C"/>
    <w:rsid w:val="003C20A1"/>
    <w:rsid w:val="003C251F"/>
    <w:rsid w:val="003C2BE8"/>
    <w:rsid w:val="003C3852"/>
    <w:rsid w:val="003C39BF"/>
    <w:rsid w:val="003C39C6"/>
    <w:rsid w:val="003C3A08"/>
    <w:rsid w:val="003C3B08"/>
    <w:rsid w:val="003C3D03"/>
    <w:rsid w:val="003C3E6A"/>
    <w:rsid w:val="003C4394"/>
    <w:rsid w:val="003C4965"/>
    <w:rsid w:val="003C502C"/>
    <w:rsid w:val="003C546D"/>
    <w:rsid w:val="003C5B66"/>
    <w:rsid w:val="003C5D24"/>
    <w:rsid w:val="003C5F9B"/>
    <w:rsid w:val="003C607F"/>
    <w:rsid w:val="003C6FEF"/>
    <w:rsid w:val="003C7080"/>
    <w:rsid w:val="003C7946"/>
    <w:rsid w:val="003C799E"/>
    <w:rsid w:val="003C7A0B"/>
    <w:rsid w:val="003C7C31"/>
    <w:rsid w:val="003C7CA6"/>
    <w:rsid w:val="003D0028"/>
    <w:rsid w:val="003D0157"/>
    <w:rsid w:val="003D06FB"/>
    <w:rsid w:val="003D086B"/>
    <w:rsid w:val="003D0DEE"/>
    <w:rsid w:val="003D0EA6"/>
    <w:rsid w:val="003D1C2E"/>
    <w:rsid w:val="003D2CCD"/>
    <w:rsid w:val="003D379C"/>
    <w:rsid w:val="003D37DB"/>
    <w:rsid w:val="003D3EBC"/>
    <w:rsid w:val="003D4977"/>
    <w:rsid w:val="003D4F60"/>
    <w:rsid w:val="003D4FD4"/>
    <w:rsid w:val="003D59C3"/>
    <w:rsid w:val="003D606A"/>
    <w:rsid w:val="003D64A8"/>
    <w:rsid w:val="003D6990"/>
    <w:rsid w:val="003D6AE1"/>
    <w:rsid w:val="003D7B37"/>
    <w:rsid w:val="003D7DA6"/>
    <w:rsid w:val="003E0615"/>
    <w:rsid w:val="003E067B"/>
    <w:rsid w:val="003E0C37"/>
    <w:rsid w:val="003E0E13"/>
    <w:rsid w:val="003E161A"/>
    <w:rsid w:val="003E20C0"/>
    <w:rsid w:val="003E23CB"/>
    <w:rsid w:val="003E2D45"/>
    <w:rsid w:val="003E324C"/>
    <w:rsid w:val="003E347C"/>
    <w:rsid w:val="003E3A10"/>
    <w:rsid w:val="003E4504"/>
    <w:rsid w:val="003E4B26"/>
    <w:rsid w:val="003E4E1F"/>
    <w:rsid w:val="003E51E2"/>
    <w:rsid w:val="003E530B"/>
    <w:rsid w:val="003E55F7"/>
    <w:rsid w:val="003E5891"/>
    <w:rsid w:val="003E589A"/>
    <w:rsid w:val="003E5D86"/>
    <w:rsid w:val="003E612B"/>
    <w:rsid w:val="003E614B"/>
    <w:rsid w:val="003E6916"/>
    <w:rsid w:val="003E72B5"/>
    <w:rsid w:val="003E7324"/>
    <w:rsid w:val="003E75E4"/>
    <w:rsid w:val="003E75E8"/>
    <w:rsid w:val="003E7B52"/>
    <w:rsid w:val="003E7BF2"/>
    <w:rsid w:val="003F022E"/>
    <w:rsid w:val="003F0257"/>
    <w:rsid w:val="003F10AC"/>
    <w:rsid w:val="003F1C77"/>
    <w:rsid w:val="003F1DA9"/>
    <w:rsid w:val="003F22F8"/>
    <w:rsid w:val="003F24BA"/>
    <w:rsid w:val="003F2574"/>
    <w:rsid w:val="003F2C1F"/>
    <w:rsid w:val="003F34C9"/>
    <w:rsid w:val="003F3634"/>
    <w:rsid w:val="003F388D"/>
    <w:rsid w:val="003F4989"/>
    <w:rsid w:val="003F51BA"/>
    <w:rsid w:val="003F5508"/>
    <w:rsid w:val="003F551B"/>
    <w:rsid w:val="003F5686"/>
    <w:rsid w:val="003F5906"/>
    <w:rsid w:val="003F59B9"/>
    <w:rsid w:val="003F5A9E"/>
    <w:rsid w:val="003F6D88"/>
    <w:rsid w:val="003F6E2B"/>
    <w:rsid w:val="003F7C0B"/>
    <w:rsid w:val="00400410"/>
    <w:rsid w:val="0040073D"/>
    <w:rsid w:val="004008DA"/>
    <w:rsid w:val="004009F6"/>
    <w:rsid w:val="00400B39"/>
    <w:rsid w:val="0040102D"/>
    <w:rsid w:val="00401143"/>
    <w:rsid w:val="0040188D"/>
    <w:rsid w:val="00401A4F"/>
    <w:rsid w:val="00402DC0"/>
    <w:rsid w:val="004037EF"/>
    <w:rsid w:val="00403818"/>
    <w:rsid w:val="004043CA"/>
    <w:rsid w:val="00404635"/>
    <w:rsid w:val="004046D7"/>
    <w:rsid w:val="0040475F"/>
    <w:rsid w:val="00404FB7"/>
    <w:rsid w:val="00405071"/>
    <w:rsid w:val="004050D5"/>
    <w:rsid w:val="004052F5"/>
    <w:rsid w:val="00405454"/>
    <w:rsid w:val="00405D15"/>
    <w:rsid w:val="00406AD0"/>
    <w:rsid w:val="00406DA3"/>
    <w:rsid w:val="00406F37"/>
    <w:rsid w:val="004073DB"/>
    <w:rsid w:val="004076B1"/>
    <w:rsid w:val="0040791C"/>
    <w:rsid w:val="00407AA8"/>
    <w:rsid w:val="00407C40"/>
    <w:rsid w:val="00407CAF"/>
    <w:rsid w:val="00410301"/>
    <w:rsid w:val="00410C9E"/>
    <w:rsid w:val="00410CB2"/>
    <w:rsid w:val="00410E28"/>
    <w:rsid w:val="00410FC6"/>
    <w:rsid w:val="004115F9"/>
    <w:rsid w:val="0041175D"/>
    <w:rsid w:val="00411A48"/>
    <w:rsid w:val="004129BE"/>
    <w:rsid w:val="00412CBE"/>
    <w:rsid w:val="00412F24"/>
    <w:rsid w:val="0041302F"/>
    <w:rsid w:val="004136EA"/>
    <w:rsid w:val="00413BAB"/>
    <w:rsid w:val="00413BBC"/>
    <w:rsid w:val="004145F3"/>
    <w:rsid w:val="00414990"/>
    <w:rsid w:val="00414BDD"/>
    <w:rsid w:val="004153AE"/>
    <w:rsid w:val="00415458"/>
    <w:rsid w:val="0041599B"/>
    <w:rsid w:val="00416845"/>
    <w:rsid w:val="00416CC6"/>
    <w:rsid w:val="00417316"/>
    <w:rsid w:val="004175EB"/>
    <w:rsid w:val="004201BB"/>
    <w:rsid w:val="0042034F"/>
    <w:rsid w:val="00420EC8"/>
    <w:rsid w:val="00421430"/>
    <w:rsid w:val="004218F7"/>
    <w:rsid w:val="004218FA"/>
    <w:rsid w:val="00421A21"/>
    <w:rsid w:val="00421A59"/>
    <w:rsid w:val="00421CE6"/>
    <w:rsid w:val="004224BC"/>
    <w:rsid w:val="004224D2"/>
    <w:rsid w:val="00422543"/>
    <w:rsid w:val="004226C5"/>
    <w:rsid w:val="00422752"/>
    <w:rsid w:val="00422A56"/>
    <w:rsid w:val="00422BB5"/>
    <w:rsid w:val="00424380"/>
    <w:rsid w:val="00424C53"/>
    <w:rsid w:val="00425A69"/>
    <w:rsid w:val="0042683D"/>
    <w:rsid w:val="00427FC2"/>
    <w:rsid w:val="004300CB"/>
    <w:rsid w:val="00430188"/>
    <w:rsid w:val="0043072C"/>
    <w:rsid w:val="00430B3F"/>
    <w:rsid w:val="00430D6D"/>
    <w:rsid w:val="00430E61"/>
    <w:rsid w:val="004317CB"/>
    <w:rsid w:val="00432D8A"/>
    <w:rsid w:val="004334E9"/>
    <w:rsid w:val="00433740"/>
    <w:rsid w:val="0043411E"/>
    <w:rsid w:val="004342FF"/>
    <w:rsid w:val="004344DD"/>
    <w:rsid w:val="00434854"/>
    <w:rsid w:val="00435367"/>
    <w:rsid w:val="00435C2B"/>
    <w:rsid w:val="00435CD1"/>
    <w:rsid w:val="004366D9"/>
    <w:rsid w:val="00436AB1"/>
    <w:rsid w:val="00436F4C"/>
    <w:rsid w:val="00437101"/>
    <w:rsid w:val="0043769F"/>
    <w:rsid w:val="004379A0"/>
    <w:rsid w:val="00437A84"/>
    <w:rsid w:val="00437BAC"/>
    <w:rsid w:val="00437E45"/>
    <w:rsid w:val="00437F38"/>
    <w:rsid w:val="00440220"/>
    <w:rsid w:val="004407B5"/>
    <w:rsid w:val="0044159B"/>
    <w:rsid w:val="004427A7"/>
    <w:rsid w:val="00442916"/>
    <w:rsid w:val="00442A4E"/>
    <w:rsid w:val="00443384"/>
    <w:rsid w:val="004434A5"/>
    <w:rsid w:val="004435BA"/>
    <w:rsid w:val="00443884"/>
    <w:rsid w:val="00443E89"/>
    <w:rsid w:val="00443FDF"/>
    <w:rsid w:val="0044403A"/>
    <w:rsid w:val="00444637"/>
    <w:rsid w:val="00444804"/>
    <w:rsid w:val="00445CFE"/>
    <w:rsid w:val="00445D08"/>
    <w:rsid w:val="00446347"/>
    <w:rsid w:val="00446523"/>
    <w:rsid w:val="00446D74"/>
    <w:rsid w:val="00446E16"/>
    <w:rsid w:val="00446F58"/>
    <w:rsid w:val="0044722E"/>
    <w:rsid w:val="0044737F"/>
    <w:rsid w:val="0044777A"/>
    <w:rsid w:val="00450205"/>
    <w:rsid w:val="0045073B"/>
    <w:rsid w:val="00450D4F"/>
    <w:rsid w:val="004510FC"/>
    <w:rsid w:val="0045123D"/>
    <w:rsid w:val="00451821"/>
    <w:rsid w:val="00451CD8"/>
    <w:rsid w:val="004523BC"/>
    <w:rsid w:val="00452B8A"/>
    <w:rsid w:val="004533F8"/>
    <w:rsid w:val="00453C64"/>
    <w:rsid w:val="00453CC0"/>
    <w:rsid w:val="00454394"/>
    <w:rsid w:val="0045451A"/>
    <w:rsid w:val="004546B0"/>
    <w:rsid w:val="00455482"/>
    <w:rsid w:val="00456042"/>
    <w:rsid w:val="0045618E"/>
    <w:rsid w:val="004562EC"/>
    <w:rsid w:val="00456E89"/>
    <w:rsid w:val="0045715E"/>
    <w:rsid w:val="0045733C"/>
    <w:rsid w:val="0045736C"/>
    <w:rsid w:val="004574F2"/>
    <w:rsid w:val="00457A35"/>
    <w:rsid w:val="00457B2F"/>
    <w:rsid w:val="00457CF6"/>
    <w:rsid w:val="004603DB"/>
    <w:rsid w:val="0046040A"/>
    <w:rsid w:val="004605FE"/>
    <w:rsid w:val="004608CF"/>
    <w:rsid w:val="00460BEA"/>
    <w:rsid w:val="00461769"/>
    <w:rsid w:val="004627A6"/>
    <w:rsid w:val="00462AFE"/>
    <w:rsid w:val="00462DE8"/>
    <w:rsid w:val="004631E0"/>
    <w:rsid w:val="0046322D"/>
    <w:rsid w:val="004635EF"/>
    <w:rsid w:val="00463F9B"/>
    <w:rsid w:val="00464D36"/>
    <w:rsid w:val="00464D75"/>
    <w:rsid w:val="00464DF8"/>
    <w:rsid w:val="004659A1"/>
    <w:rsid w:val="00465C46"/>
    <w:rsid w:val="0046685A"/>
    <w:rsid w:val="00466B92"/>
    <w:rsid w:val="004670F0"/>
    <w:rsid w:val="004678EF"/>
    <w:rsid w:val="0046791E"/>
    <w:rsid w:val="00470173"/>
    <w:rsid w:val="00470E01"/>
    <w:rsid w:val="004710E5"/>
    <w:rsid w:val="00471459"/>
    <w:rsid w:val="00471CFF"/>
    <w:rsid w:val="00471E64"/>
    <w:rsid w:val="00472273"/>
    <w:rsid w:val="00472E54"/>
    <w:rsid w:val="0047334B"/>
    <w:rsid w:val="00473419"/>
    <w:rsid w:val="004738B9"/>
    <w:rsid w:val="00474718"/>
    <w:rsid w:val="00474998"/>
    <w:rsid w:val="00475821"/>
    <w:rsid w:val="00475ACE"/>
    <w:rsid w:val="00475B40"/>
    <w:rsid w:val="00475F84"/>
    <w:rsid w:val="0047652E"/>
    <w:rsid w:val="0047661E"/>
    <w:rsid w:val="00477155"/>
    <w:rsid w:val="00477738"/>
    <w:rsid w:val="004779D8"/>
    <w:rsid w:val="004779F0"/>
    <w:rsid w:val="00477AFC"/>
    <w:rsid w:val="00477C88"/>
    <w:rsid w:val="004809C0"/>
    <w:rsid w:val="00480D10"/>
    <w:rsid w:val="00480ECC"/>
    <w:rsid w:val="004815EE"/>
    <w:rsid w:val="00482246"/>
    <w:rsid w:val="004824F6"/>
    <w:rsid w:val="004826E0"/>
    <w:rsid w:val="004829A6"/>
    <w:rsid w:val="00482A95"/>
    <w:rsid w:val="00482B7E"/>
    <w:rsid w:val="00482C71"/>
    <w:rsid w:val="00482EE6"/>
    <w:rsid w:val="00483313"/>
    <w:rsid w:val="00483D16"/>
    <w:rsid w:val="00483E7F"/>
    <w:rsid w:val="00484A6B"/>
    <w:rsid w:val="00484AEC"/>
    <w:rsid w:val="00484D98"/>
    <w:rsid w:val="00484DC9"/>
    <w:rsid w:val="00485AE5"/>
    <w:rsid w:val="00485E92"/>
    <w:rsid w:val="00486080"/>
    <w:rsid w:val="00486201"/>
    <w:rsid w:val="004864FB"/>
    <w:rsid w:val="00487116"/>
    <w:rsid w:val="0048713B"/>
    <w:rsid w:val="00487961"/>
    <w:rsid w:val="00487C1E"/>
    <w:rsid w:val="00487D65"/>
    <w:rsid w:val="00487E92"/>
    <w:rsid w:val="00490A79"/>
    <w:rsid w:val="00491285"/>
    <w:rsid w:val="00491C32"/>
    <w:rsid w:val="00491DFF"/>
    <w:rsid w:val="00492151"/>
    <w:rsid w:val="00492302"/>
    <w:rsid w:val="00492B9D"/>
    <w:rsid w:val="004940A3"/>
    <w:rsid w:val="004942F1"/>
    <w:rsid w:val="0049469E"/>
    <w:rsid w:val="004947DB"/>
    <w:rsid w:val="00494B76"/>
    <w:rsid w:val="004955B3"/>
    <w:rsid w:val="0049596E"/>
    <w:rsid w:val="004967EF"/>
    <w:rsid w:val="0049729E"/>
    <w:rsid w:val="004976F1"/>
    <w:rsid w:val="004978EC"/>
    <w:rsid w:val="004A0072"/>
    <w:rsid w:val="004A04D5"/>
    <w:rsid w:val="004A127C"/>
    <w:rsid w:val="004A1EC2"/>
    <w:rsid w:val="004A24F0"/>
    <w:rsid w:val="004A2741"/>
    <w:rsid w:val="004A2E08"/>
    <w:rsid w:val="004A30C0"/>
    <w:rsid w:val="004A3742"/>
    <w:rsid w:val="004A3C33"/>
    <w:rsid w:val="004A41AA"/>
    <w:rsid w:val="004A47C4"/>
    <w:rsid w:val="004A4A67"/>
    <w:rsid w:val="004A4F36"/>
    <w:rsid w:val="004A512B"/>
    <w:rsid w:val="004A558B"/>
    <w:rsid w:val="004A5745"/>
    <w:rsid w:val="004A5E8A"/>
    <w:rsid w:val="004A68B7"/>
    <w:rsid w:val="004A7182"/>
    <w:rsid w:val="004A76E8"/>
    <w:rsid w:val="004A7764"/>
    <w:rsid w:val="004A7D4D"/>
    <w:rsid w:val="004A7F49"/>
    <w:rsid w:val="004B00EC"/>
    <w:rsid w:val="004B0336"/>
    <w:rsid w:val="004B0ABE"/>
    <w:rsid w:val="004B0E77"/>
    <w:rsid w:val="004B13C9"/>
    <w:rsid w:val="004B13EC"/>
    <w:rsid w:val="004B2622"/>
    <w:rsid w:val="004B29C6"/>
    <w:rsid w:val="004B36DC"/>
    <w:rsid w:val="004B3E4C"/>
    <w:rsid w:val="004B4338"/>
    <w:rsid w:val="004B4866"/>
    <w:rsid w:val="004B4976"/>
    <w:rsid w:val="004B5375"/>
    <w:rsid w:val="004B5D0E"/>
    <w:rsid w:val="004B60B3"/>
    <w:rsid w:val="004B6223"/>
    <w:rsid w:val="004B77A3"/>
    <w:rsid w:val="004B79D1"/>
    <w:rsid w:val="004C032C"/>
    <w:rsid w:val="004C1595"/>
    <w:rsid w:val="004C1996"/>
    <w:rsid w:val="004C1BDB"/>
    <w:rsid w:val="004C1FD5"/>
    <w:rsid w:val="004C27CC"/>
    <w:rsid w:val="004C2AB8"/>
    <w:rsid w:val="004C2E34"/>
    <w:rsid w:val="004C2F11"/>
    <w:rsid w:val="004C363E"/>
    <w:rsid w:val="004C3DD7"/>
    <w:rsid w:val="004C3E5E"/>
    <w:rsid w:val="004C3FDC"/>
    <w:rsid w:val="004C474B"/>
    <w:rsid w:val="004C48BD"/>
    <w:rsid w:val="004C4AA5"/>
    <w:rsid w:val="004C54F6"/>
    <w:rsid w:val="004C579C"/>
    <w:rsid w:val="004C625D"/>
    <w:rsid w:val="004C6482"/>
    <w:rsid w:val="004C668D"/>
    <w:rsid w:val="004C68AA"/>
    <w:rsid w:val="004C6DAD"/>
    <w:rsid w:val="004C6EE8"/>
    <w:rsid w:val="004C7062"/>
    <w:rsid w:val="004D133B"/>
    <w:rsid w:val="004D1464"/>
    <w:rsid w:val="004D1517"/>
    <w:rsid w:val="004D1C4F"/>
    <w:rsid w:val="004D1CDF"/>
    <w:rsid w:val="004D1D8F"/>
    <w:rsid w:val="004D1E56"/>
    <w:rsid w:val="004D1F97"/>
    <w:rsid w:val="004D2902"/>
    <w:rsid w:val="004D2D2A"/>
    <w:rsid w:val="004D370C"/>
    <w:rsid w:val="004D3800"/>
    <w:rsid w:val="004D45FB"/>
    <w:rsid w:val="004D4AAD"/>
    <w:rsid w:val="004D4F64"/>
    <w:rsid w:val="004D5325"/>
    <w:rsid w:val="004D5512"/>
    <w:rsid w:val="004D57E8"/>
    <w:rsid w:val="004D5BF1"/>
    <w:rsid w:val="004D5C9B"/>
    <w:rsid w:val="004D5EE1"/>
    <w:rsid w:val="004D6193"/>
    <w:rsid w:val="004D668C"/>
    <w:rsid w:val="004D6BCD"/>
    <w:rsid w:val="004D6C3C"/>
    <w:rsid w:val="004D6D17"/>
    <w:rsid w:val="004D6DEE"/>
    <w:rsid w:val="004E02C5"/>
    <w:rsid w:val="004E0878"/>
    <w:rsid w:val="004E0E02"/>
    <w:rsid w:val="004E107D"/>
    <w:rsid w:val="004E150B"/>
    <w:rsid w:val="004E19B5"/>
    <w:rsid w:val="004E200A"/>
    <w:rsid w:val="004E25C8"/>
    <w:rsid w:val="004E27B1"/>
    <w:rsid w:val="004E2D56"/>
    <w:rsid w:val="004E3295"/>
    <w:rsid w:val="004E33AE"/>
    <w:rsid w:val="004E3C47"/>
    <w:rsid w:val="004E3E4D"/>
    <w:rsid w:val="004E3F49"/>
    <w:rsid w:val="004E3F57"/>
    <w:rsid w:val="004E3FBC"/>
    <w:rsid w:val="004E4675"/>
    <w:rsid w:val="004E483C"/>
    <w:rsid w:val="004E52FC"/>
    <w:rsid w:val="004E566E"/>
    <w:rsid w:val="004E59F6"/>
    <w:rsid w:val="004E5B34"/>
    <w:rsid w:val="004E5D69"/>
    <w:rsid w:val="004E5DAC"/>
    <w:rsid w:val="004E6181"/>
    <w:rsid w:val="004E74BD"/>
    <w:rsid w:val="004E7E4D"/>
    <w:rsid w:val="004E7F0B"/>
    <w:rsid w:val="004F0062"/>
    <w:rsid w:val="004F0A94"/>
    <w:rsid w:val="004F0B68"/>
    <w:rsid w:val="004F197D"/>
    <w:rsid w:val="004F2C47"/>
    <w:rsid w:val="004F2FD6"/>
    <w:rsid w:val="004F2FE0"/>
    <w:rsid w:val="004F3191"/>
    <w:rsid w:val="004F322B"/>
    <w:rsid w:val="004F3535"/>
    <w:rsid w:val="004F3BEF"/>
    <w:rsid w:val="004F453B"/>
    <w:rsid w:val="004F5136"/>
    <w:rsid w:val="004F53C6"/>
    <w:rsid w:val="004F5B9E"/>
    <w:rsid w:val="004F5E43"/>
    <w:rsid w:val="004F6B2A"/>
    <w:rsid w:val="004F6EA6"/>
    <w:rsid w:val="004F736A"/>
    <w:rsid w:val="004F759C"/>
    <w:rsid w:val="004F75C4"/>
    <w:rsid w:val="004F78AF"/>
    <w:rsid w:val="00501105"/>
    <w:rsid w:val="005017C2"/>
    <w:rsid w:val="005018CA"/>
    <w:rsid w:val="005028EB"/>
    <w:rsid w:val="00502FC0"/>
    <w:rsid w:val="005032E7"/>
    <w:rsid w:val="005034BF"/>
    <w:rsid w:val="0050359B"/>
    <w:rsid w:val="005037D6"/>
    <w:rsid w:val="005040C1"/>
    <w:rsid w:val="0050427D"/>
    <w:rsid w:val="00504598"/>
    <w:rsid w:val="00505857"/>
    <w:rsid w:val="0050593C"/>
    <w:rsid w:val="005063CF"/>
    <w:rsid w:val="00506FAC"/>
    <w:rsid w:val="005078ED"/>
    <w:rsid w:val="00507990"/>
    <w:rsid w:val="0051004D"/>
    <w:rsid w:val="00510286"/>
    <w:rsid w:val="005107EF"/>
    <w:rsid w:val="0051081C"/>
    <w:rsid w:val="00510854"/>
    <w:rsid w:val="005117E1"/>
    <w:rsid w:val="00512338"/>
    <w:rsid w:val="0051251B"/>
    <w:rsid w:val="005125CA"/>
    <w:rsid w:val="00512726"/>
    <w:rsid w:val="00512CF4"/>
    <w:rsid w:val="0051409E"/>
    <w:rsid w:val="005145A3"/>
    <w:rsid w:val="00514F26"/>
    <w:rsid w:val="00515579"/>
    <w:rsid w:val="00515746"/>
    <w:rsid w:val="00515E60"/>
    <w:rsid w:val="0051657A"/>
    <w:rsid w:val="005166CC"/>
    <w:rsid w:val="00516D37"/>
    <w:rsid w:val="00517045"/>
    <w:rsid w:val="0051728D"/>
    <w:rsid w:val="0051741F"/>
    <w:rsid w:val="00517443"/>
    <w:rsid w:val="005179AD"/>
    <w:rsid w:val="00517B22"/>
    <w:rsid w:val="00517E0B"/>
    <w:rsid w:val="00517EB5"/>
    <w:rsid w:val="0052082B"/>
    <w:rsid w:val="005209D1"/>
    <w:rsid w:val="00520E87"/>
    <w:rsid w:val="00521042"/>
    <w:rsid w:val="00521143"/>
    <w:rsid w:val="00521ABF"/>
    <w:rsid w:val="00521E44"/>
    <w:rsid w:val="005220C2"/>
    <w:rsid w:val="0052234E"/>
    <w:rsid w:val="00523D35"/>
    <w:rsid w:val="00524259"/>
    <w:rsid w:val="00524443"/>
    <w:rsid w:val="0052455E"/>
    <w:rsid w:val="005246B2"/>
    <w:rsid w:val="00524913"/>
    <w:rsid w:val="0052516C"/>
    <w:rsid w:val="00525224"/>
    <w:rsid w:val="00525299"/>
    <w:rsid w:val="0052537E"/>
    <w:rsid w:val="005255CB"/>
    <w:rsid w:val="00525877"/>
    <w:rsid w:val="005265BB"/>
    <w:rsid w:val="00526652"/>
    <w:rsid w:val="005269C1"/>
    <w:rsid w:val="005269E6"/>
    <w:rsid w:val="00526F40"/>
    <w:rsid w:val="00527386"/>
    <w:rsid w:val="005275B5"/>
    <w:rsid w:val="00527A39"/>
    <w:rsid w:val="00527B91"/>
    <w:rsid w:val="00527E81"/>
    <w:rsid w:val="00530D96"/>
    <w:rsid w:val="00532360"/>
    <w:rsid w:val="00532407"/>
    <w:rsid w:val="005329DD"/>
    <w:rsid w:val="005337D1"/>
    <w:rsid w:val="00533A53"/>
    <w:rsid w:val="00533EFB"/>
    <w:rsid w:val="005348BD"/>
    <w:rsid w:val="005358FB"/>
    <w:rsid w:val="00536231"/>
    <w:rsid w:val="005368F8"/>
    <w:rsid w:val="00536AC6"/>
    <w:rsid w:val="0053747F"/>
    <w:rsid w:val="00537C99"/>
    <w:rsid w:val="00537CBF"/>
    <w:rsid w:val="0054066A"/>
    <w:rsid w:val="00540B2F"/>
    <w:rsid w:val="00540BC9"/>
    <w:rsid w:val="00540C8A"/>
    <w:rsid w:val="00541039"/>
    <w:rsid w:val="005410C7"/>
    <w:rsid w:val="00541211"/>
    <w:rsid w:val="005416E8"/>
    <w:rsid w:val="00541954"/>
    <w:rsid w:val="00541F35"/>
    <w:rsid w:val="00541FE6"/>
    <w:rsid w:val="00542501"/>
    <w:rsid w:val="0054284F"/>
    <w:rsid w:val="0054287A"/>
    <w:rsid w:val="0054292F"/>
    <w:rsid w:val="00542E37"/>
    <w:rsid w:val="0054303A"/>
    <w:rsid w:val="00544402"/>
    <w:rsid w:val="00544687"/>
    <w:rsid w:val="005455E0"/>
    <w:rsid w:val="0054567C"/>
    <w:rsid w:val="00545C3C"/>
    <w:rsid w:val="00546452"/>
    <w:rsid w:val="00546F68"/>
    <w:rsid w:val="00547457"/>
    <w:rsid w:val="00547476"/>
    <w:rsid w:val="005502B3"/>
    <w:rsid w:val="005508FC"/>
    <w:rsid w:val="00550A6A"/>
    <w:rsid w:val="00550C4C"/>
    <w:rsid w:val="00550E54"/>
    <w:rsid w:val="005516A0"/>
    <w:rsid w:val="00551E02"/>
    <w:rsid w:val="00551E4A"/>
    <w:rsid w:val="00551E69"/>
    <w:rsid w:val="005520D9"/>
    <w:rsid w:val="00552A7A"/>
    <w:rsid w:val="00552F38"/>
    <w:rsid w:val="00553F8A"/>
    <w:rsid w:val="00554BA6"/>
    <w:rsid w:val="00555110"/>
    <w:rsid w:val="00555115"/>
    <w:rsid w:val="00555AB6"/>
    <w:rsid w:val="00556054"/>
    <w:rsid w:val="00556916"/>
    <w:rsid w:val="00556A2E"/>
    <w:rsid w:val="00556BA9"/>
    <w:rsid w:val="00556BCC"/>
    <w:rsid w:val="005575BD"/>
    <w:rsid w:val="0055775E"/>
    <w:rsid w:val="00557C15"/>
    <w:rsid w:val="00557C2F"/>
    <w:rsid w:val="00557C3A"/>
    <w:rsid w:val="00557C86"/>
    <w:rsid w:val="005604A4"/>
    <w:rsid w:val="00560DBA"/>
    <w:rsid w:val="00562163"/>
    <w:rsid w:val="0056217E"/>
    <w:rsid w:val="00562AD3"/>
    <w:rsid w:val="005631BE"/>
    <w:rsid w:val="0056334D"/>
    <w:rsid w:val="0056357E"/>
    <w:rsid w:val="00563826"/>
    <w:rsid w:val="00563FFA"/>
    <w:rsid w:val="005641A6"/>
    <w:rsid w:val="005647A6"/>
    <w:rsid w:val="005648A7"/>
    <w:rsid w:val="005649D4"/>
    <w:rsid w:val="00564AF8"/>
    <w:rsid w:val="00564BD5"/>
    <w:rsid w:val="00565C71"/>
    <w:rsid w:val="0056780D"/>
    <w:rsid w:val="00567ACA"/>
    <w:rsid w:val="005707B5"/>
    <w:rsid w:val="005708DB"/>
    <w:rsid w:val="00570A0D"/>
    <w:rsid w:val="00570A54"/>
    <w:rsid w:val="00570E81"/>
    <w:rsid w:val="00571112"/>
    <w:rsid w:val="00571757"/>
    <w:rsid w:val="005729DB"/>
    <w:rsid w:val="00572C4E"/>
    <w:rsid w:val="00572DEE"/>
    <w:rsid w:val="00573108"/>
    <w:rsid w:val="00573400"/>
    <w:rsid w:val="00573616"/>
    <w:rsid w:val="00573B87"/>
    <w:rsid w:val="00573E4C"/>
    <w:rsid w:val="00573E97"/>
    <w:rsid w:val="00573FF7"/>
    <w:rsid w:val="005740B0"/>
    <w:rsid w:val="005741B0"/>
    <w:rsid w:val="00574324"/>
    <w:rsid w:val="00574826"/>
    <w:rsid w:val="005749CB"/>
    <w:rsid w:val="00575093"/>
    <w:rsid w:val="0057576C"/>
    <w:rsid w:val="0057588F"/>
    <w:rsid w:val="00575A99"/>
    <w:rsid w:val="00575C4E"/>
    <w:rsid w:val="00576426"/>
    <w:rsid w:val="0057688E"/>
    <w:rsid w:val="00576B96"/>
    <w:rsid w:val="0057798B"/>
    <w:rsid w:val="0058119B"/>
    <w:rsid w:val="00581AD3"/>
    <w:rsid w:val="005822CE"/>
    <w:rsid w:val="0058277F"/>
    <w:rsid w:val="00582B51"/>
    <w:rsid w:val="00582D16"/>
    <w:rsid w:val="00582FCA"/>
    <w:rsid w:val="00583533"/>
    <w:rsid w:val="0058356F"/>
    <w:rsid w:val="005835BC"/>
    <w:rsid w:val="00583A75"/>
    <w:rsid w:val="00583AE3"/>
    <w:rsid w:val="005841CD"/>
    <w:rsid w:val="00584239"/>
    <w:rsid w:val="00584412"/>
    <w:rsid w:val="00584440"/>
    <w:rsid w:val="0058457D"/>
    <w:rsid w:val="0058598E"/>
    <w:rsid w:val="00585E3B"/>
    <w:rsid w:val="005860F1"/>
    <w:rsid w:val="00587C61"/>
    <w:rsid w:val="00587FDA"/>
    <w:rsid w:val="0059004D"/>
    <w:rsid w:val="005912E3"/>
    <w:rsid w:val="00591804"/>
    <w:rsid w:val="00591969"/>
    <w:rsid w:val="00591AE7"/>
    <w:rsid w:val="00591D86"/>
    <w:rsid w:val="00592330"/>
    <w:rsid w:val="00593811"/>
    <w:rsid w:val="00593AE6"/>
    <w:rsid w:val="005940DA"/>
    <w:rsid w:val="005959D8"/>
    <w:rsid w:val="00595BED"/>
    <w:rsid w:val="00595C47"/>
    <w:rsid w:val="00595D67"/>
    <w:rsid w:val="00595EE4"/>
    <w:rsid w:val="00596065"/>
    <w:rsid w:val="00596AE0"/>
    <w:rsid w:val="0059793B"/>
    <w:rsid w:val="00597B90"/>
    <w:rsid w:val="005A05D6"/>
    <w:rsid w:val="005A09CD"/>
    <w:rsid w:val="005A0BA1"/>
    <w:rsid w:val="005A0EFE"/>
    <w:rsid w:val="005A1083"/>
    <w:rsid w:val="005A1344"/>
    <w:rsid w:val="005A1715"/>
    <w:rsid w:val="005A1D41"/>
    <w:rsid w:val="005A20A6"/>
    <w:rsid w:val="005A2572"/>
    <w:rsid w:val="005A29D6"/>
    <w:rsid w:val="005A3542"/>
    <w:rsid w:val="005A3714"/>
    <w:rsid w:val="005A4C72"/>
    <w:rsid w:val="005A56B4"/>
    <w:rsid w:val="005A58B0"/>
    <w:rsid w:val="005A5A35"/>
    <w:rsid w:val="005A6137"/>
    <w:rsid w:val="005A646E"/>
    <w:rsid w:val="005A6862"/>
    <w:rsid w:val="005A6A61"/>
    <w:rsid w:val="005A72E2"/>
    <w:rsid w:val="005B032B"/>
    <w:rsid w:val="005B038A"/>
    <w:rsid w:val="005B063A"/>
    <w:rsid w:val="005B0EDF"/>
    <w:rsid w:val="005B100B"/>
    <w:rsid w:val="005B138F"/>
    <w:rsid w:val="005B15C5"/>
    <w:rsid w:val="005B1B5A"/>
    <w:rsid w:val="005B1D53"/>
    <w:rsid w:val="005B1D61"/>
    <w:rsid w:val="005B21B2"/>
    <w:rsid w:val="005B2874"/>
    <w:rsid w:val="005B2CA4"/>
    <w:rsid w:val="005B30C6"/>
    <w:rsid w:val="005B311A"/>
    <w:rsid w:val="005B3A7A"/>
    <w:rsid w:val="005B3BE3"/>
    <w:rsid w:val="005B3C66"/>
    <w:rsid w:val="005B3C73"/>
    <w:rsid w:val="005B412D"/>
    <w:rsid w:val="005B47B7"/>
    <w:rsid w:val="005B4A06"/>
    <w:rsid w:val="005B4D04"/>
    <w:rsid w:val="005B4E22"/>
    <w:rsid w:val="005B4FB1"/>
    <w:rsid w:val="005B5265"/>
    <w:rsid w:val="005B53DE"/>
    <w:rsid w:val="005B54E9"/>
    <w:rsid w:val="005B61B0"/>
    <w:rsid w:val="005B65A1"/>
    <w:rsid w:val="005B7149"/>
    <w:rsid w:val="005B78DE"/>
    <w:rsid w:val="005B7B74"/>
    <w:rsid w:val="005B7C9C"/>
    <w:rsid w:val="005C0363"/>
    <w:rsid w:val="005C04F5"/>
    <w:rsid w:val="005C0D34"/>
    <w:rsid w:val="005C0EBF"/>
    <w:rsid w:val="005C1583"/>
    <w:rsid w:val="005C175B"/>
    <w:rsid w:val="005C1DC5"/>
    <w:rsid w:val="005C2172"/>
    <w:rsid w:val="005C2384"/>
    <w:rsid w:val="005C250D"/>
    <w:rsid w:val="005C28F8"/>
    <w:rsid w:val="005C295F"/>
    <w:rsid w:val="005C2B67"/>
    <w:rsid w:val="005C316D"/>
    <w:rsid w:val="005C39F3"/>
    <w:rsid w:val="005C43CF"/>
    <w:rsid w:val="005C566A"/>
    <w:rsid w:val="005C5711"/>
    <w:rsid w:val="005C6177"/>
    <w:rsid w:val="005C645E"/>
    <w:rsid w:val="005C647A"/>
    <w:rsid w:val="005C66ED"/>
    <w:rsid w:val="005C6A7B"/>
    <w:rsid w:val="005C7048"/>
    <w:rsid w:val="005C7057"/>
    <w:rsid w:val="005C790A"/>
    <w:rsid w:val="005C7C0D"/>
    <w:rsid w:val="005D0054"/>
    <w:rsid w:val="005D01CD"/>
    <w:rsid w:val="005D0494"/>
    <w:rsid w:val="005D09A1"/>
    <w:rsid w:val="005D0D32"/>
    <w:rsid w:val="005D107E"/>
    <w:rsid w:val="005D264A"/>
    <w:rsid w:val="005D2BEE"/>
    <w:rsid w:val="005D3270"/>
    <w:rsid w:val="005D35E5"/>
    <w:rsid w:val="005D3C58"/>
    <w:rsid w:val="005D4669"/>
    <w:rsid w:val="005D4838"/>
    <w:rsid w:val="005D4AEA"/>
    <w:rsid w:val="005D5934"/>
    <w:rsid w:val="005D5A24"/>
    <w:rsid w:val="005D5F52"/>
    <w:rsid w:val="005D6390"/>
    <w:rsid w:val="005D66F5"/>
    <w:rsid w:val="005D6A91"/>
    <w:rsid w:val="005D6D36"/>
    <w:rsid w:val="005D72E5"/>
    <w:rsid w:val="005E083F"/>
    <w:rsid w:val="005E0A11"/>
    <w:rsid w:val="005E131E"/>
    <w:rsid w:val="005E175F"/>
    <w:rsid w:val="005E1E4D"/>
    <w:rsid w:val="005E1FE0"/>
    <w:rsid w:val="005E2094"/>
    <w:rsid w:val="005E22E1"/>
    <w:rsid w:val="005E3953"/>
    <w:rsid w:val="005E3AB7"/>
    <w:rsid w:val="005E3C59"/>
    <w:rsid w:val="005E3E1A"/>
    <w:rsid w:val="005E4022"/>
    <w:rsid w:val="005E4340"/>
    <w:rsid w:val="005E48CD"/>
    <w:rsid w:val="005E48E6"/>
    <w:rsid w:val="005E4B02"/>
    <w:rsid w:val="005E583F"/>
    <w:rsid w:val="005E5906"/>
    <w:rsid w:val="005E5A15"/>
    <w:rsid w:val="005E5F13"/>
    <w:rsid w:val="005E608F"/>
    <w:rsid w:val="005E63EC"/>
    <w:rsid w:val="005E68BD"/>
    <w:rsid w:val="005E6937"/>
    <w:rsid w:val="005E700A"/>
    <w:rsid w:val="005E7828"/>
    <w:rsid w:val="005E7C16"/>
    <w:rsid w:val="005F01DF"/>
    <w:rsid w:val="005F09D8"/>
    <w:rsid w:val="005F1828"/>
    <w:rsid w:val="005F1AAA"/>
    <w:rsid w:val="005F1C3B"/>
    <w:rsid w:val="005F1D1A"/>
    <w:rsid w:val="005F2635"/>
    <w:rsid w:val="005F2B7F"/>
    <w:rsid w:val="005F333F"/>
    <w:rsid w:val="005F3FCA"/>
    <w:rsid w:val="005F45C4"/>
    <w:rsid w:val="005F4792"/>
    <w:rsid w:val="005F4E3E"/>
    <w:rsid w:val="005F4E8D"/>
    <w:rsid w:val="005F522E"/>
    <w:rsid w:val="005F615F"/>
    <w:rsid w:val="005F62FA"/>
    <w:rsid w:val="005F63A2"/>
    <w:rsid w:val="005F6403"/>
    <w:rsid w:val="005F7970"/>
    <w:rsid w:val="005F7AA9"/>
    <w:rsid w:val="005F7FBA"/>
    <w:rsid w:val="00600099"/>
    <w:rsid w:val="006002F0"/>
    <w:rsid w:val="00600592"/>
    <w:rsid w:val="00600829"/>
    <w:rsid w:val="00600CA2"/>
    <w:rsid w:val="00600D73"/>
    <w:rsid w:val="00601E96"/>
    <w:rsid w:val="006021F3"/>
    <w:rsid w:val="0060250C"/>
    <w:rsid w:val="00602784"/>
    <w:rsid w:val="00602D88"/>
    <w:rsid w:val="006030C9"/>
    <w:rsid w:val="006033BF"/>
    <w:rsid w:val="006035E3"/>
    <w:rsid w:val="00604D98"/>
    <w:rsid w:val="00604DCB"/>
    <w:rsid w:val="0060507A"/>
    <w:rsid w:val="006052C3"/>
    <w:rsid w:val="006054AC"/>
    <w:rsid w:val="006060BB"/>
    <w:rsid w:val="006061C4"/>
    <w:rsid w:val="006064D1"/>
    <w:rsid w:val="0060669C"/>
    <w:rsid w:val="0060691D"/>
    <w:rsid w:val="00606973"/>
    <w:rsid w:val="00606B6B"/>
    <w:rsid w:val="00606F39"/>
    <w:rsid w:val="00607DB4"/>
    <w:rsid w:val="00610177"/>
    <w:rsid w:val="00610198"/>
    <w:rsid w:val="006101DF"/>
    <w:rsid w:val="00610661"/>
    <w:rsid w:val="0061095E"/>
    <w:rsid w:val="00610DD3"/>
    <w:rsid w:val="00610F76"/>
    <w:rsid w:val="00611690"/>
    <w:rsid w:val="00611722"/>
    <w:rsid w:val="006118B5"/>
    <w:rsid w:val="006119D4"/>
    <w:rsid w:val="00611A88"/>
    <w:rsid w:val="00612B78"/>
    <w:rsid w:val="0061321A"/>
    <w:rsid w:val="00613759"/>
    <w:rsid w:val="00613E1F"/>
    <w:rsid w:val="00614056"/>
    <w:rsid w:val="00615910"/>
    <w:rsid w:val="00615B29"/>
    <w:rsid w:val="00615E78"/>
    <w:rsid w:val="006161DE"/>
    <w:rsid w:val="006168C5"/>
    <w:rsid w:val="00616C75"/>
    <w:rsid w:val="00616D68"/>
    <w:rsid w:val="00616D83"/>
    <w:rsid w:val="0061705C"/>
    <w:rsid w:val="00617481"/>
    <w:rsid w:val="00617AD1"/>
    <w:rsid w:val="00617CA7"/>
    <w:rsid w:val="00617D96"/>
    <w:rsid w:val="006202BB"/>
    <w:rsid w:val="006208A1"/>
    <w:rsid w:val="00620C7A"/>
    <w:rsid w:val="00620F1E"/>
    <w:rsid w:val="00620F60"/>
    <w:rsid w:val="00621341"/>
    <w:rsid w:val="006214FF"/>
    <w:rsid w:val="006215F3"/>
    <w:rsid w:val="00621A82"/>
    <w:rsid w:val="006221CB"/>
    <w:rsid w:val="00622A35"/>
    <w:rsid w:val="00623679"/>
    <w:rsid w:val="006236DA"/>
    <w:rsid w:val="0062378F"/>
    <w:rsid w:val="00623D7A"/>
    <w:rsid w:val="00624DF7"/>
    <w:rsid w:val="00624FF2"/>
    <w:rsid w:val="006251DA"/>
    <w:rsid w:val="0062575E"/>
    <w:rsid w:val="006257F2"/>
    <w:rsid w:val="00625C39"/>
    <w:rsid w:val="00625FED"/>
    <w:rsid w:val="006265CF"/>
    <w:rsid w:val="0062672E"/>
    <w:rsid w:val="00626956"/>
    <w:rsid w:val="00626A44"/>
    <w:rsid w:val="00626CCB"/>
    <w:rsid w:val="006279F0"/>
    <w:rsid w:val="00627C9B"/>
    <w:rsid w:val="00630014"/>
    <w:rsid w:val="006304EF"/>
    <w:rsid w:val="00630531"/>
    <w:rsid w:val="00630667"/>
    <w:rsid w:val="00630701"/>
    <w:rsid w:val="00630AC5"/>
    <w:rsid w:val="00630E9C"/>
    <w:rsid w:val="006313E9"/>
    <w:rsid w:val="00631845"/>
    <w:rsid w:val="006318AB"/>
    <w:rsid w:val="00631D02"/>
    <w:rsid w:val="00631E3F"/>
    <w:rsid w:val="006328FC"/>
    <w:rsid w:val="00632D4F"/>
    <w:rsid w:val="00632FBF"/>
    <w:rsid w:val="006331F3"/>
    <w:rsid w:val="006333A5"/>
    <w:rsid w:val="00633EA6"/>
    <w:rsid w:val="0063412F"/>
    <w:rsid w:val="00634158"/>
    <w:rsid w:val="0063431C"/>
    <w:rsid w:val="00635594"/>
    <w:rsid w:val="00635743"/>
    <w:rsid w:val="00635943"/>
    <w:rsid w:val="00635AA8"/>
    <w:rsid w:val="00635D71"/>
    <w:rsid w:val="00635E2B"/>
    <w:rsid w:val="0063698B"/>
    <w:rsid w:val="00636B65"/>
    <w:rsid w:val="00637B82"/>
    <w:rsid w:val="00637D8F"/>
    <w:rsid w:val="00637EFB"/>
    <w:rsid w:val="00640B5A"/>
    <w:rsid w:val="00640D68"/>
    <w:rsid w:val="00640E78"/>
    <w:rsid w:val="006416C3"/>
    <w:rsid w:val="006419D2"/>
    <w:rsid w:val="006419E6"/>
    <w:rsid w:val="00641A68"/>
    <w:rsid w:val="00641D49"/>
    <w:rsid w:val="00641F42"/>
    <w:rsid w:val="00642369"/>
    <w:rsid w:val="006426C2"/>
    <w:rsid w:val="00642A4E"/>
    <w:rsid w:val="00642CCF"/>
    <w:rsid w:val="00643354"/>
    <w:rsid w:val="00644284"/>
    <w:rsid w:val="00644939"/>
    <w:rsid w:val="006454F9"/>
    <w:rsid w:val="00645504"/>
    <w:rsid w:val="006459B9"/>
    <w:rsid w:val="00646553"/>
    <w:rsid w:val="0064665A"/>
    <w:rsid w:val="006466A0"/>
    <w:rsid w:val="006468AE"/>
    <w:rsid w:val="00646C28"/>
    <w:rsid w:val="00646F90"/>
    <w:rsid w:val="00646FE8"/>
    <w:rsid w:val="00647553"/>
    <w:rsid w:val="00647D6B"/>
    <w:rsid w:val="006504C8"/>
    <w:rsid w:val="00651093"/>
    <w:rsid w:val="00651B4B"/>
    <w:rsid w:val="00651DA6"/>
    <w:rsid w:val="0065205D"/>
    <w:rsid w:val="006524EF"/>
    <w:rsid w:val="0065271E"/>
    <w:rsid w:val="006536A3"/>
    <w:rsid w:val="00653A5C"/>
    <w:rsid w:val="00653AF2"/>
    <w:rsid w:val="00653F0F"/>
    <w:rsid w:val="00654086"/>
    <w:rsid w:val="00654D86"/>
    <w:rsid w:val="0065503B"/>
    <w:rsid w:val="00655895"/>
    <w:rsid w:val="0065591B"/>
    <w:rsid w:val="00655D87"/>
    <w:rsid w:val="00655E21"/>
    <w:rsid w:val="00656002"/>
    <w:rsid w:val="006560AD"/>
    <w:rsid w:val="0065644C"/>
    <w:rsid w:val="006564E2"/>
    <w:rsid w:val="0065653A"/>
    <w:rsid w:val="006565E0"/>
    <w:rsid w:val="00656636"/>
    <w:rsid w:val="00656F4F"/>
    <w:rsid w:val="0065703F"/>
    <w:rsid w:val="006572F8"/>
    <w:rsid w:val="006577AD"/>
    <w:rsid w:val="00657828"/>
    <w:rsid w:val="0066125A"/>
    <w:rsid w:val="00661E28"/>
    <w:rsid w:val="006620FF"/>
    <w:rsid w:val="0066234F"/>
    <w:rsid w:val="00662561"/>
    <w:rsid w:val="006630D6"/>
    <w:rsid w:val="006631E5"/>
    <w:rsid w:val="00664317"/>
    <w:rsid w:val="00664727"/>
    <w:rsid w:val="00665054"/>
    <w:rsid w:val="006652D6"/>
    <w:rsid w:val="00665642"/>
    <w:rsid w:val="00665B36"/>
    <w:rsid w:val="00665CC7"/>
    <w:rsid w:val="006665AA"/>
    <w:rsid w:val="0066663F"/>
    <w:rsid w:val="00666A9D"/>
    <w:rsid w:val="00666F8A"/>
    <w:rsid w:val="00667875"/>
    <w:rsid w:val="006704CD"/>
    <w:rsid w:val="0067068E"/>
    <w:rsid w:val="006709AE"/>
    <w:rsid w:val="00670BBC"/>
    <w:rsid w:val="00670DAF"/>
    <w:rsid w:val="00670F10"/>
    <w:rsid w:val="00670F46"/>
    <w:rsid w:val="006710B5"/>
    <w:rsid w:val="00671406"/>
    <w:rsid w:val="0067165C"/>
    <w:rsid w:val="006718A3"/>
    <w:rsid w:val="00671BA8"/>
    <w:rsid w:val="00673083"/>
    <w:rsid w:val="00673368"/>
    <w:rsid w:val="00673698"/>
    <w:rsid w:val="0067380B"/>
    <w:rsid w:val="00673AB8"/>
    <w:rsid w:val="00673D48"/>
    <w:rsid w:val="00674858"/>
    <w:rsid w:val="00674873"/>
    <w:rsid w:val="006750A3"/>
    <w:rsid w:val="00675507"/>
    <w:rsid w:val="006757D5"/>
    <w:rsid w:val="00675B3A"/>
    <w:rsid w:val="00675B61"/>
    <w:rsid w:val="00675BB1"/>
    <w:rsid w:val="00675EF7"/>
    <w:rsid w:val="00676563"/>
    <w:rsid w:val="0067719D"/>
    <w:rsid w:val="00677391"/>
    <w:rsid w:val="00677544"/>
    <w:rsid w:val="00677D20"/>
    <w:rsid w:val="0068073C"/>
    <w:rsid w:val="006808B5"/>
    <w:rsid w:val="006818B4"/>
    <w:rsid w:val="00681975"/>
    <w:rsid w:val="00681BBB"/>
    <w:rsid w:val="00681EE8"/>
    <w:rsid w:val="00682BA1"/>
    <w:rsid w:val="00682D86"/>
    <w:rsid w:val="00682E2D"/>
    <w:rsid w:val="0068307E"/>
    <w:rsid w:val="00683376"/>
    <w:rsid w:val="00683BB9"/>
    <w:rsid w:val="00683BF1"/>
    <w:rsid w:val="00683C71"/>
    <w:rsid w:val="00683D8C"/>
    <w:rsid w:val="00683EFD"/>
    <w:rsid w:val="00684F90"/>
    <w:rsid w:val="006861AD"/>
    <w:rsid w:val="006866A1"/>
    <w:rsid w:val="00686C90"/>
    <w:rsid w:val="006876C5"/>
    <w:rsid w:val="00687D83"/>
    <w:rsid w:val="00687DD1"/>
    <w:rsid w:val="00690592"/>
    <w:rsid w:val="006909DC"/>
    <w:rsid w:val="00690E22"/>
    <w:rsid w:val="00690E94"/>
    <w:rsid w:val="00690EAF"/>
    <w:rsid w:val="00690F5C"/>
    <w:rsid w:val="006910B9"/>
    <w:rsid w:val="00691395"/>
    <w:rsid w:val="006917BC"/>
    <w:rsid w:val="00691B54"/>
    <w:rsid w:val="0069235F"/>
    <w:rsid w:val="00692BDB"/>
    <w:rsid w:val="00692BE2"/>
    <w:rsid w:val="00692F25"/>
    <w:rsid w:val="0069495B"/>
    <w:rsid w:val="00694E65"/>
    <w:rsid w:val="00694ED4"/>
    <w:rsid w:val="006952E8"/>
    <w:rsid w:val="006965FE"/>
    <w:rsid w:val="006969BD"/>
    <w:rsid w:val="00696B4F"/>
    <w:rsid w:val="00696CBA"/>
    <w:rsid w:val="00696CD1"/>
    <w:rsid w:val="006979A5"/>
    <w:rsid w:val="006A0793"/>
    <w:rsid w:val="006A0F18"/>
    <w:rsid w:val="006A1008"/>
    <w:rsid w:val="006A1AB3"/>
    <w:rsid w:val="006A1D01"/>
    <w:rsid w:val="006A21DF"/>
    <w:rsid w:val="006A3036"/>
    <w:rsid w:val="006A333A"/>
    <w:rsid w:val="006A34FE"/>
    <w:rsid w:val="006A3F61"/>
    <w:rsid w:val="006A4FBD"/>
    <w:rsid w:val="006A5FCC"/>
    <w:rsid w:val="006A6104"/>
    <w:rsid w:val="006A6912"/>
    <w:rsid w:val="006A6B50"/>
    <w:rsid w:val="006A6B81"/>
    <w:rsid w:val="006A6B95"/>
    <w:rsid w:val="006A7C20"/>
    <w:rsid w:val="006A7D99"/>
    <w:rsid w:val="006A7F32"/>
    <w:rsid w:val="006B050A"/>
    <w:rsid w:val="006B0835"/>
    <w:rsid w:val="006B08F4"/>
    <w:rsid w:val="006B0A15"/>
    <w:rsid w:val="006B1299"/>
    <w:rsid w:val="006B13A4"/>
    <w:rsid w:val="006B1720"/>
    <w:rsid w:val="006B1AC7"/>
    <w:rsid w:val="006B1C80"/>
    <w:rsid w:val="006B1E03"/>
    <w:rsid w:val="006B212E"/>
    <w:rsid w:val="006B2532"/>
    <w:rsid w:val="006B305B"/>
    <w:rsid w:val="006B3EAA"/>
    <w:rsid w:val="006B3FB1"/>
    <w:rsid w:val="006B470D"/>
    <w:rsid w:val="006B499F"/>
    <w:rsid w:val="006B4A73"/>
    <w:rsid w:val="006B4DB7"/>
    <w:rsid w:val="006B4E0A"/>
    <w:rsid w:val="006B51F6"/>
    <w:rsid w:val="006B5764"/>
    <w:rsid w:val="006B5A7C"/>
    <w:rsid w:val="006B5D7B"/>
    <w:rsid w:val="006B6ED5"/>
    <w:rsid w:val="006B73BA"/>
    <w:rsid w:val="006C010E"/>
    <w:rsid w:val="006C034E"/>
    <w:rsid w:val="006C0B96"/>
    <w:rsid w:val="006C0BD2"/>
    <w:rsid w:val="006C15C7"/>
    <w:rsid w:val="006C1C1D"/>
    <w:rsid w:val="006C2250"/>
    <w:rsid w:val="006C2453"/>
    <w:rsid w:val="006C2AEC"/>
    <w:rsid w:val="006C37A8"/>
    <w:rsid w:val="006C3F2B"/>
    <w:rsid w:val="006C40C7"/>
    <w:rsid w:val="006C4246"/>
    <w:rsid w:val="006C4402"/>
    <w:rsid w:val="006C4860"/>
    <w:rsid w:val="006C49AA"/>
    <w:rsid w:val="006C57BF"/>
    <w:rsid w:val="006C61D2"/>
    <w:rsid w:val="006C6584"/>
    <w:rsid w:val="006C6676"/>
    <w:rsid w:val="006C6720"/>
    <w:rsid w:val="006C67D6"/>
    <w:rsid w:val="006C6F36"/>
    <w:rsid w:val="006C7B1F"/>
    <w:rsid w:val="006C7E6C"/>
    <w:rsid w:val="006D00F2"/>
    <w:rsid w:val="006D0B2A"/>
    <w:rsid w:val="006D26F3"/>
    <w:rsid w:val="006D38F0"/>
    <w:rsid w:val="006D3A00"/>
    <w:rsid w:val="006D4185"/>
    <w:rsid w:val="006D479A"/>
    <w:rsid w:val="006D4881"/>
    <w:rsid w:val="006D4958"/>
    <w:rsid w:val="006D49D6"/>
    <w:rsid w:val="006D54AD"/>
    <w:rsid w:val="006D595D"/>
    <w:rsid w:val="006D62F8"/>
    <w:rsid w:val="006D67EA"/>
    <w:rsid w:val="006D69A1"/>
    <w:rsid w:val="006D7267"/>
    <w:rsid w:val="006D7554"/>
    <w:rsid w:val="006D7B44"/>
    <w:rsid w:val="006E097E"/>
    <w:rsid w:val="006E0DF9"/>
    <w:rsid w:val="006E1244"/>
    <w:rsid w:val="006E12DA"/>
    <w:rsid w:val="006E1880"/>
    <w:rsid w:val="006E19BF"/>
    <w:rsid w:val="006E1EB0"/>
    <w:rsid w:val="006E2460"/>
    <w:rsid w:val="006E2CB0"/>
    <w:rsid w:val="006E333A"/>
    <w:rsid w:val="006E37CA"/>
    <w:rsid w:val="006E3BA2"/>
    <w:rsid w:val="006E3D5B"/>
    <w:rsid w:val="006E4B87"/>
    <w:rsid w:val="006E5A96"/>
    <w:rsid w:val="006E5AD8"/>
    <w:rsid w:val="006E5B1A"/>
    <w:rsid w:val="006E5B26"/>
    <w:rsid w:val="006E61D6"/>
    <w:rsid w:val="006E6661"/>
    <w:rsid w:val="006E699B"/>
    <w:rsid w:val="006E6A08"/>
    <w:rsid w:val="006E6A1F"/>
    <w:rsid w:val="006E6B8E"/>
    <w:rsid w:val="006E6DCA"/>
    <w:rsid w:val="006E6E4B"/>
    <w:rsid w:val="006E7353"/>
    <w:rsid w:val="006E78EF"/>
    <w:rsid w:val="006E7919"/>
    <w:rsid w:val="006E7DC3"/>
    <w:rsid w:val="006E7F99"/>
    <w:rsid w:val="006F0113"/>
    <w:rsid w:val="006F0368"/>
    <w:rsid w:val="006F0465"/>
    <w:rsid w:val="006F0AA7"/>
    <w:rsid w:val="006F17BE"/>
    <w:rsid w:val="006F1E5D"/>
    <w:rsid w:val="006F272E"/>
    <w:rsid w:val="006F2AB8"/>
    <w:rsid w:val="006F2F60"/>
    <w:rsid w:val="006F3577"/>
    <w:rsid w:val="006F3890"/>
    <w:rsid w:val="006F3B46"/>
    <w:rsid w:val="006F412D"/>
    <w:rsid w:val="006F4219"/>
    <w:rsid w:val="006F4491"/>
    <w:rsid w:val="006F47AE"/>
    <w:rsid w:val="006F535B"/>
    <w:rsid w:val="006F59C8"/>
    <w:rsid w:val="006F6540"/>
    <w:rsid w:val="006F65EF"/>
    <w:rsid w:val="006F6A37"/>
    <w:rsid w:val="006F6D3A"/>
    <w:rsid w:val="00700EFA"/>
    <w:rsid w:val="0070152C"/>
    <w:rsid w:val="00701D54"/>
    <w:rsid w:val="00702329"/>
    <w:rsid w:val="00702959"/>
    <w:rsid w:val="00702D6E"/>
    <w:rsid w:val="00702E1C"/>
    <w:rsid w:val="007036DE"/>
    <w:rsid w:val="00704749"/>
    <w:rsid w:val="00704A1A"/>
    <w:rsid w:val="00704F86"/>
    <w:rsid w:val="00705649"/>
    <w:rsid w:val="0070610D"/>
    <w:rsid w:val="00706203"/>
    <w:rsid w:val="00706C7B"/>
    <w:rsid w:val="00706D02"/>
    <w:rsid w:val="007070C6"/>
    <w:rsid w:val="007072A0"/>
    <w:rsid w:val="007074A9"/>
    <w:rsid w:val="007075D2"/>
    <w:rsid w:val="00707EC4"/>
    <w:rsid w:val="007113F8"/>
    <w:rsid w:val="007118C4"/>
    <w:rsid w:val="00711BB9"/>
    <w:rsid w:val="00711BEC"/>
    <w:rsid w:val="00711C58"/>
    <w:rsid w:val="00711CEE"/>
    <w:rsid w:val="007123F1"/>
    <w:rsid w:val="007124B7"/>
    <w:rsid w:val="007135D8"/>
    <w:rsid w:val="00713B7D"/>
    <w:rsid w:val="00714047"/>
    <w:rsid w:val="00714572"/>
    <w:rsid w:val="0071519E"/>
    <w:rsid w:val="0071561B"/>
    <w:rsid w:val="0071562A"/>
    <w:rsid w:val="007165A0"/>
    <w:rsid w:val="00717D51"/>
    <w:rsid w:val="00720218"/>
    <w:rsid w:val="00720307"/>
    <w:rsid w:val="0072071B"/>
    <w:rsid w:val="007222AB"/>
    <w:rsid w:val="00722885"/>
    <w:rsid w:val="00722B9A"/>
    <w:rsid w:val="00722F25"/>
    <w:rsid w:val="00722FF7"/>
    <w:rsid w:val="00723DF6"/>
    <w:rsid w:val="007240BC"/>
    <w:rsid w:val="007243A6"/>
    <w:rsid w:val="0072494B"/>
    <w:rsid w:val="007249BB"/>
    <w:rsid w:val="00724A3B"/>
    <w:rsid w:val="007255DA"/>
    <w:rsid w:val="007268AE"/>
    <w:rsid w:val="00726A2F"/>
    <w:rsid w:val="00726ABD"/>
    <w:rsid w:val="00726BDB"/>
    <w:rsid w:val="007276AB"/>
    <w:rsid w:val="00727F19"/>
    <w:rsid w:val="0073049E"/>
    <w:rsid w:val="0073072C"/>
    <w:rsid w:val="0073091E"/>
    <w:rsid w:val="0073130A"/>
    <w:rsid w:val="007317B7"/>
    <w:rsid w:val="00731D7F"/>
    <w:rsid w:val="00731F86"/>
    <w:rsid w:val="0073228C"/>
    <w:rsid w:val="00732911"/>
    <w:rsid w:val="007330B8"/>
    <w:rsid w:val="00733128"/>
    <w:rsid w:val="0073366F"/>
    <w:rsid w:val="0073391F"/>
    <w:rsid w:val="00733E67"/>
    <w:rsid w:val="00734311"/>
    <w:rsid w:val="00734453"/>
    <w:rsid w:val="00734A21"/>
    <w:rsid w:val="00734D17"/>
    <w:rsid w:val="00735641"/>
    <w:rsid w:val="007356DF"/>
    <w:rsid w:val="00735790"/>
    <w:rsid w:val="0073584C"/>
    <w:rsid w:val="00735CC7"/>
    <w:rsid w:val="0073629C"/>
    <w:rsid w:val="00737572"/>
    <w:rsid w:val="00737BD1"/>
    <w:rsid w:val="00737CB1"/>
    <w:rsid w:val="00737F75"/>
    <w:rsid w:val="00740A5A"/>
    <w:rsid w:val="00740D11"/>
    <w:rsid w:val="007420C2"/>
    <w:rsid w:val="00742921"/>
    <w:rsid w:val="00742DB4"/>
    <w:rsid w:val="0074301B"/>
    <w:rsid w:val="007437A0"/>
    <w:rsid w:val="00744283"/>
    <w:rsid w:val="0074441A"/>
    <w:rsid w:val="007447DB"/>
    <w:rsid w:val="007447E4"/>
    <w:rsid w:val="00744906"/>
    <w:rsid w:val="00744A4D"/>
    <w:rsid w:val="00744E3C"/>
    <w:rsid w:val="00745189"/>
    <w:rsid w:val="0074578D"/>
    <w:rsid w:val="0074617F"/>
    <w:rsid w:val="0074631D"/>
    <w:rsid w:val="007465A2"/>
    <w:rsid w:val="00746854"/>
    <w:rsid w:val="00746FDE"/>
    <w:rsid w:val="0074706C"/>
    <w:rsid w:val="007473E8"/>
    <w:rsid w:val="00747402"/>
    <w:rsid w:val="00747925"/>
    <w:rsid w:val="00747BDA"/>
    <w:rsid w:val="00747C50"/>
    <w:rsid w:val="007502B3"/>
    <w:rsid w:val="00750DF7"/>
    <w:rsid w:val="0075153A"/>
    <w:rsid w:val="00751619"/>
    <w:rsid w:val="0075164B"/>
    <w:rsid w:val="007516D2"/>
    <w:rsid w:val="00751F4F"/>
    <w:rsid w:val="007520DE"/>
    <w:rsid w:val="0075221D"/>
    <w:rsid w:val="00752298"/>
    <w:rsid w:val="007524C4"/>
    <w:rsid w:val="007527E6"/>
    <w:rsid w:val="007542A0"/>
    <w:rsid w:val="00754862"/>
    <w:rsid w:val="00754B11"/>
    <w:rsid w:val="00754CE4"/>
    <w:rsid w:val="00755D6F"/>
    <w:rsid w:val="0075625A"/>
    <w:rsid w:val="00756272"/>
    <w:rsid w:val="007562BB"/>
    <w:rsid w:val="00756AF2"/>
    <w:rsid w:val="00756FEB"/>
    <w:rsid w:val="00756FF3"/>
    <w:rsid w:val="007570CC"/>
    <w:rsid w:val="00757543"/>
    <w:rsid w:val="00757A2D"/>
    <w:rsid w:val="00757A82"/>
    <w:rsid w:val="007601DE"/>
    <w:rsid w:val="00760224"/>
    <w:rsid w:val="00760746"/>
    <w:rsid w:val="00761085"/>
    <w:rsid w:val="007611FF"/>
    <w:rsid w:val="0076129C"/>
    <w:rsid w:val="00761633"/>
    <w:rsid w:val="00761937"/>
    <w:rsid w:val="00762628"/>
    <w:rsid w:val="0076297C"/>
    <w:rsid w:val="00762FD5"/>
    <w:rsid w:val="007630A9"/>
    <w:rsid w:val="007631E7"/>
    <w:rsid w:val="00763EF2"/>
    <w:rsid w:val="007650E2"/>
    <w:rsid w:val="007656A8"/>
    <w:rsid w:val="00766727"/>
    <w:rsid w:val="0076694D"/>
    <w:rsid w:val="00766A5A"/>
    <w:rsid w:val="00766C18"/>
    <w:rsid w:val="007671A1"/>
    <w:rsid w:val="00767470"/>
    <w:rsid w:val="00767FE5"/>
    <w:rsid w:val="00770CC3"/>
    <w:rsid w:val="00772376"/>
    <w:rsid w:val="00772B59"/>
    <w:rsid w:val="00772C8F"/>
    <w:rsid w:val="0077399D"/>
    <w:rsid w:val="00773F15"/>
    <w:rsid w:val="0077412A"/>
    <w:rsid w:val="00774A0C"/>
    <w:rsid w:val="00774A1C"/>
    <w:rsid w:val="00774A47"/>
    <w:rsid w:val="00774D7B"/>
    <w:rsid w:val="00774D80"/>
    <w:rsid w:val="00775679"/>
    <w:rsid w:val="00775F53"/>
    <w:rsid w:val="00776CE9"/>
    <w:rsid w:val="00777CA1"/>
    <w:rsid w:val="00777D3B"/>
    <w:rsid w:val="00780285"/>
    <w:rsid w:val="00780937"/>
    <w:rsid w:val="00780C82"/>
    <w:rsid w:val="007813FE"/>
    <w:rsid w:val="00781CE0"/>
    <w:rsid w:val="00781DA7"/>
    <w:rsid w:val="00781E9F"/>
    <w:rsid w:val="00781F93"/>
    <w:rsid w:val="0078234B"/>
    <w:rsid w:val="00782FE0"/>
    <w:rsid w:val="0078317A"/>
    <w:rsid w:val="0078373D"/>
    <w:rsid w:val="00783A3E"/>
    <w:rsid w:val="00783B46"/>
    <w:rsid w:val="007843DD"/>
    <w:rsid w:val="00785183"/>
    <w:rsid w:val="00785FC8"/>
    <w:rsid w:val="00786080"/>
    <w:rsid w:val="007861B0"/>
    <w:rsid w:val="00786BA5"/>
    <w:rsid w:val="00786E55"/>
    <w:rsid w:val="007877F9"/>
    <w:rsid w:val="007918DC"/>
    <w:rsid w:val="00791F30"/>
    <w:rsid w:val="00792131"/>
    <w:rsid w:val="0079228C"/>
    <w:rsid w:val="0079228F"/>
    <w:rsid w:val="0079230B"/>
    <w:rsid w:val="00793094"/>
    <w:rsid w:val="00793BA3"/>
    <w:rsid w:val="00794CE3"/>
    <w:rsid w:val="00794E0A"/>
    <w:rsid w:val="00795ABB"/>
    <w:rsid w:val="00795ACC"/>
    <w:rsid w:val="00796181"/>
    <w:rsid w:val="00796975"/>
    <w:rsid w:val="00796B49"/>
    <w:rsid w:val="00796BDE"/>
    <w:rsid w:val="00797141"/>
    <w:rsid w:val="007971C1"/>
    <w:rsid w:val="00797367"/>
    <w:rsid w:val="00797373"/>
    <w:rsid w:val="00797412"/>
    <w:rsid w:val="00797587"/>
    <w:rsid w:val="00797CB5"/>
    <w:rsid w:val="007A0772"/>
    <w:rsid w:val="007A079D"/>
    <w:rsid w:val="007A0F0D"/>
    <w:rsid w:val="007A0FEA"/>
    <w:rsid w:val="007A19B6"/>
    <w:rsid w:val="007A1F99"/>
    <w:rsid w:val="007A2A46"/>
    <w:rsid w:val="007A2C5F"/>
    <w:rsid w:val="007A2F38"/>
    <w:rsid w:val="007A3B7B"/>
    <w:rsid w:val="007A3CD4"/>
    <w:rsid w:val="007A401C"/>
    <w:rsid w:val="007A4B78"/>
    <w:rsid w:val="007A4D63"/>
    <w:rsid w:val="007A4E2F"/>
    <w:rsid w:val="007A51BD"/>
    <w:rsid w:val="007A5479"/>
    <w:rsid w:val="007A590F"/>
    <w:rsid w:val="007A5D64"/>
    <w:rsid w:val="007A6D8A"/>
    <w:rsid w:val="007A7140"/>
    <w:rsid w:val="007A7D3C"/>
    <w:rsid w:val="007A7F3E"/>
    <w:rsid w:val="007B04A4"/>
    <w:rsid w:val="007B0CD4"/>
    <w:rsid w:val="007B0DB6"/>
    <w:rsid w:val="007B0F37"/>
    <w:rsid w:val="007B181E"/>
    <w:rsid w:val="007B1C69"/>
    <w:rsid w:val="007B1E57"/>
    <w:rsid w:val="007B1FAE"/>
    <w:rsid w:val="007B200A"/>
    <w:rsid w:val="007B2033"/>
    <w:rsid w:val="007B2190"/>
    <w:rsid w:val="007B233A"/>
    <w:rsid w:val="007B27CF"/>
    <w:rsid w:val="007B2C18"/>
    <w:rsid w:val="007B31FB"/>
    <w:rsid w:val="007B6140"/>
    <w:rsid w:val="007B6344"/>
    <w:rsid w:val="007B6856"/>
    <w:rsid w:val="007B6938"/>
    <w:rsid w:val="007B6BC9"/>
    <w:rsid w:val="007B7024"/>
    <w:rsid w:val="007B7EA1"/>
    <w:rsid w:val="007C11F1"/>
    <w:rsid w:val="007C1299"/>
    <w:rsid w:val="007C1638"/>
    <w:rsid w:val="007C1E96"/>
    <w:rsid w:val="007C208B"/>
    <w:rsid w:val="007C24DC"/>
    <w:rsid w:val="007C289C"/>
    <w:rsid w:val="007C2F58"/>
    <w:rsid w:val="007C34FF"/>
    <w:rsid w:val="007C3BFF"/>
    <w:rsid w:val="007C425E"/>
    <w:rsid w:val="007C4620"/>
    <w:rsid w:val="007C4B13"/>
    <w:rsid w:val="007C4FA5"/>
    <w:rsid w:val="007C4FAD"/>
    <w:rsid w:val="007C4FDB"/>
    <w:rsid w:val="007C5363"/>
    <w:rsid w:val="007C5E9D"/>
    <w:rsid w:val="007C66B8"/>
    <w:rsid w:val="007C66D6"/>
    <w:rsid w:val="007C6832"/>
    <w:rsid w:val="007C68C8"/>
    <w:rsid w:val="007C6901"/>
    <w:rsid w:val="007C7AE1"/>
    <w:rsid w:val="007C7EFC"/>
    <w:rsid w:val="007C7F8D"/>
    <w:rsid w:val="007D045A"/>
    <w:rsid w:val="007D0634"/>
    <w:rsid w:val="007D080F"/>
    <w:rsid w:val="007D0AFE"/>
    <w:rsid w:val="007D0B83"/>
    <w:rsid w:val="007D0F60"/>
    <w:rsid w:val="007D146B"/>
    <w:rsid w:val="007D14DC"/>
    <w:rsid w:val="007D1A87"/>
    <w:rsid w:val="007D1BEF"/>
    <w:rsid w:val="007D202F"/>
    <w:rsid w:val="007D2CA8"/>
    <w:rsid w:val="007D31C8"/>
    <w:rsid w:val="007D37A0"/>
    <w:rsid w:val="007D37C0"/>
    <w:rsid w:val="007D45D2"/>
    <w:rsid w:val="007D46FD"/>
    <w:rsid w:val="007D4771"/>
    <w:rsid w:val="007D4B9A"/>
    <w:rsid w:val="007D4CC3"/>
    <w:rsid w:val="007D4D97"/>
    <w:rsid w:val="007D4E8D"/>
    <w:rsid w:val="007D5130"/>
    <w:rsid w:val="007D5200"/>
    <w:rsid w:val="007D5355"/>
    <w:rsid w:val="007D5921"/>
    <w:rsid w:val="007D5953"/>
    <w:rsid w:val="007D59BF"/>
    <w:rsid w:val="007D59E0"/>
    <w:rsid w:val="007D5DA3"/>
    <w:rsid w:val="007D60CE"/>
    <w:rsid w:val="007D7217"/>
    <w:rsid w:val="007D7344"/>
    <w:rsid w:val="007D7A0B"/>
    <w:rsid w:val="007E0C52"/>
    <w:rsid w:val="007E0F11"/>
    <w:rsid w:val="007E3090"/>
    <w:rsid w:val="007E36FA"/>
    <w:rsid w:val="007E460E"/>
    <w:rsid w:val="007E4792"/>
    <w:rsid w:val="007E4F3E"/>
    <w:rsid w:val="007E50F7"/>
    <w:rsid w:val="007E51C4"/>
    <w:rsid w:val="007E52C5"/>
    <w:rsid w:val="007E59BC"/>
    <w:rsid w:val="007E5AF6"/>
    <w:rsid w:val="007E5BEE"/>
    <w:rsid w:val="007E648A"/>
    <w:rsid w:val="007E69A2"/>
    <w:rsid w:val="007E6ADE"/>
    <w:rsid w:val="007E72E7"/>
    <w:rsid w:val="007E7BC8"/>
    <w:rsid w:val="007E7E60"/>
    <w:rsid w:val="007F0190"/>
    <w:rsid w:val="007F022C"/>
    <w:rsid w:val="007F0311"/>
    <w:rsid w:val="007F080D"/>
    <w:rsid w:val="007F0935"/>
    <w:rsid w:val="007F097D"/>
    <w:rsid w:val="007F0AD3"/>
    <w:rsid w:val="007F0B28"/>
    <w:rsid w:val="007F0B62"/>
    <w:rsid w:val="007F105A"/>
    <w:rsid w:val="007F1568"/>
    <w:rsid w:val="007F16E3"/>
    <w:rsid w:val="007F1B4A"/>
    <w:rsid w:val="007F1F6E"/>
    <w:rsid w:val="007F20A3"/>
    <w:rsid w:val="007F2746"/>
    <w:rsid w:val="007F2A9B"/>
    <w:rsid w:val="007F2F42"/>
    <w:rsid w:val="007F3010"/>
    <w:rsid w:val="007F3429"/>
    <w:rsid w:val="007F38C4"/>
    <w:rsid w:val="007F42B5"/>
    <w:rsid w:val="007F4985"/>
    <w:rsid w:val="007F4D05"/>
    <w:rsid w:val="007F5971"/>
    <w:rsid w:val="007F609E"/>
    <w:rsid w:val="007F60AB"/>
    <w:rsid w:val="007F60B0"/>
    <w:rsid w:val="007F637F"/>
    <w:rsid w:val="007F6962"/>
    <w:rsid w:val="007F6C50"/>
    <w:rsid w:val="007F6FAE"/>
    <w:rsid w:val="007F7D15"/>
    <w:rsid w:val="008002C8"/>
    <w:rsid w:val="008008B7"/>
    <w:rsid w:val="008008EC"/>
    <w:rsid w:val="00800A00"/>
    <w:rsid w:val="00801C60"/>
    <w:rsid w:val="00801EAD"/>
    <w:rsid w:val="0080251F"/>
    <w:rsid w:val="0080289C"/>
    <w:rsid w:val="008034ED"/>
    <w:rsid w:val="00803C11"/>
    <w:rsid w:val="00803DB4"/>
    <w:rsid w:val="008043EF"/>
    <w:rsid w:val="0080461B"/>
    <w:rsid w:val="00804AC4"/>
    <w:rsid w:val="0080525F"/>
    <w:rsid w:val="0080624E"/>
    <w:rsid w:val="008066A7"/>
    <w:rsid w:val="00806824"/>
    <w:rsid w:val="00806D8E"/>
    <w:rsid w:val="00807B13"/>
    <w:rsid w:val="008102FF"/>
    <w:rsid w:val="008105CC"/>
    <w:rsid w:val="00810982"/>
    <w:rsid w:val="008109FB"/>
    <w:rsid w:val="00810B7E"/>
    <w:rsid w:val="00810B96"/>
    <w:rsid w:val="00811359"/>
    <w:rsid w:val="0081139A"/>
    <w:rsid w:val="00811F50"/>
    <w:rsid w:val="00812771"/>
    <w:rsid w:val="008128AC"/>
    <w:rsid w:val="00812B9B"/>
    <w:rsid w:val="00812DF9"/>
    <w:rsid w:val="00813930"/>
    <w:rsid w:val="008140E6"/>
    <w:rsid w:val="0081419F"/>
    <w:rsid w:val="00814653"/>
    <w:rsid w:val="00814B3C"/>
    <w:rsid w:val="00814EF7"/>
    <w:rsid w:val="00814FE3"/>
    <w:rsid w:val="0081515F"/>
    <w:rsid w:val="008158D6"/>
    <w:rsid w:val="00815AD7"/>
    <w:rsid w:val="00816122"/>
    <w:rsid w:val="008161EB"/>
    <w:rsid w:val="00816DA1"/>
    <w:rsid w:val="00816EDC"/>
    <w:rsid w:val="00816F56"/>
    <w:rsid w:val="00816F58"/>
    <w:rsid w:val="00817049"/>
    <w:rsid w:val="008170D2"/>
    <w:rsid w:val="00817BA3"/>
    <w:rsid w:val="00817D22"/>
    <w:rsid w:val="008202B3"/>
    <w:rsid w:val="00820E52"/>
    <w:rsid w:val="008210FF"/>
    <w:rsid w:val="008215BD"/>
    <w:rsid w:val="00821A3B"/>
    <w:rsid w:val="00821E71"/>
    <w:rsid w:val="00822550"/>
    <w:rsid w:val="00822E0D"/>
    <w:rsid w:val="00823131"/>
    <w:rsid w:val="008239DD"/>
    <w:rsid w:val="00823A7C"/>
    <w:rsid w:val="00824911"/>
    <w:rsid w:val="0082492D"/>
    <w:rsid w:val="008249F1"/>
    <w:rsid w:val="00824DA9"/>
    <w:rsid w:val="00824E25"/>
    <w:rsid w:val="00825058"/>
    <w:rsid w:val="00825325"/>
    <w:rsid w:val="00825849"/>
    <w:rsid w:val="00826110"/>
    <w:rsid w:val="00826412"/>
    <w:rsid w:val="008267EA"/>
    <w:rsid w:val="00826C1F"/>
    <w:rsid w:val="008303AC"/>
    <w:rsid w:val="0083051A"/>
    <w:rsid w:val="00830825"/>
    <w:rsid w:val="00831541"/>
    <w:rsid w:val="00831A14"/>
    <w:rsid w:val="00831CFE"/>
    <w:rsid w:val="00831D8B"/>
    <w:rsid w:val="00831F70"/>
    <w:rsid w:val="00832475"/>
    <w:rsid w:val="0083271F"/>
    <w:rsid w:val="008337B4"/>
    <w:rsid w:val="00833878"/>
    <w:rsid w:val="008338B7"/>
    <w:rsid w:val="00833EEA"/>
    <w:rsid w:val="00834034"/>
    <w:rsid w:val="00834292"/>
    <w:rsid w:val="00834456"/>
    <w:rsid w:val="00834A8C"/>
    <w:rsid w:val="0083600D"/>
    <w:rsid w:val="00836993"/>
    <w:rsid w:val="00836BE4"/>
    <w:rsid w:val="00836E0F"/>
    <w:rsid w:val="00836E64"/>
    <w:rsid w:val="00836FFD"/>
    <w:rsid w:val="00837046"/>
    <w:rsid w:val="0083735D"/>
    <w:rsid w:val="008378F4"/>
    <w:rsid w:val="00837A0E"/>
    <w:rsid w:val="00840061"/>
    <w:rsid w:val="0084022F"/>
    <w:rsid w:val="008407D8"/>
    <w:rsid w:val="00840DCC"/>
    <w:rsid w:val="008411D8"/>
    <w:rsid w:val="0084174F"/>
    <w:rsid w:val="008423D4"/>
    <w:rsid w:val="008429B1"/>
    <w:rsid w:val="00842F14"/>
    <w:rsid w:val="0084385F"/>
    <w:rsid w:val="0084389A"/>
    <w:rsid w:val="008446D0"/>
    <w:rsid w:val="00845007"/>
    <w:rsid w:val="00845014"/>
    <w:rsid w:val="00845101"/>
    <w:rsid w:val="00845ED3"/>
    <w:rsid w:val="00845FC7"/>
    <w:rsid w:val="008461D6"/>
    <w:rsid w:val="00846458"/>
    <w:rsid w:val="00846848"/>
    <w:rsid w:val="0084687B"/>
    <w:rsid w:val="00846918"/>
    <w:rsid w:val="00846DBF"/>
    <w:rsid w:val="00846DCD"/>
    <w:rsid w:val="0085064F"/>
    <w:rsid w:val="00850C40"/>
    <w:rsid w:val="00850D52"/>
    <w:rsid w:val="00850FD7"/>
    <w:rsid w:val="00851F55"/>
    <w:rsid w:val="008524EE"/>
    <w:rsid w:val="00852687"/>
    <w:rsid w:val="008526B7"/>
    <w:rsid w:val="008526DE"/>
    <w:rsid w:val="00853131"/>
    <w:rsid w:val="00853B43"/>
    <w:rsid w:val="008540E7"/>
    <w:rsid w:val="00854731"/>
    <w:rsid w:val="00854F08"/>
    <w:rsid w:val="0085516F"/>
    <w:rsid w:val="00855884"/>
    <w:rsid w:val="00856500"/>
    <w:rsid w:val="0085668A"/>
    <w:rsid w:val="00856DAB"/>
    <w:rsid w:val="00857A02"/>
    <w:rsid w:val="00857DB2"/>
    <w:rsid w:val="008602BA"/>
    <w:rsid w:val="008616E3"/>
    <w:rsid w:val="00861BDE"/>
    <w:rsid w:val="00861EA2"/>
    <w:rsid w:val="008620E6"/>
    <w:rsid w:val="00862219"/>
    <w:rsid w:val="00862B7A"/>
    <w:rsid w:val="00862DEC"/>
    <w:rsid w:val="00863317"/>
    <w:rsid w:val="008635DF"/>
    <w:rsid w:val="00863F2E"/>
    <w:rsid w:val="008644F3"/>
    <w:rsid w:val="008647AA"/>
    <w:rsid w:val="00864DE6"/>
    <w:rsid w:val="00864F0B"/>
    <w:rsid w:val="00864F5B"/>
    <w:rsid w:val="00865663"/>
    <w:rsid w:val="008656AB"/>
    <w:rsid w:val="008658A1"/>
    <w:rsid w:val="00865CA1"/>
    <w:rsid w:val="00865DE1"/>
    <w:rsid w:val="00865EAF"/>
    <w:rsid w:val="00866340"/>
    <w:rsid w:val="00866B32"/>
    <w:rsid w:val="00866BEB"/>
    <w:rsid w:val="00866FD1"/>
    <w:rsid w:val="00867136"/>
    <w:rsid w:val="0086768A"/>
    <w:rsid w:val="00867EB4"/>
    <w:rsid w:val="00870038"/>
    <w:rsid w:val="00870404"/>
    <w:rsid w:val="008705AB"/>
    <w:rsid w:val="00870D0C"/>
    <w:rsid w:val="00870F0C"/>
    <w:rsid w:val="00871413"/>
    <w:rsid w:val="00871911"/>
    <w:rsid w:val="00871D32"/>
    <w:rsid w:val="00871D7A"/>
    <w:rsid w:val="008729AF"/>
    <w:rsid w:val="00872A18"/>
    <w:rsid w:val="00873284"/>
    <w:rsid w:val="0087350B"/>
    <w:rsid w:val="00873539"/>
    <w:rsid w:val="00873BD5"/>
    <w:rsid w:val="00873E90"/>
    <w:rsid w:val="008742B2"/>
    <w:rsid w:val="00874ACB"/>
    <w:rsid w:val="00874F84"/>
    <w:rsid w:val="00875254"/>
    <w:rsid w:val="008754A2"/>
    <w:rsid w:val="00875589"/>
    <w:rsid w:val="008756D7"/>
    <w:rsid w:val="00875824"/>
    <w:rsid w:val="00875EFF"/>
    <w:rsid w:val="00876665"/>
    <w:rsid w:val="008767AB"/>
    <w:rsid w:val="00876E13"/>
    <w:rsid w:val="008772EF"/>
    <w:rsid w:val="0087735A"/>
    <w:rsid w:val="008778C2"/>
    <w:rsid w:val="00880152"/>
    <w:rsid w:val="008802F2"/>
    <w:rsid w:val="00880765"/>
    <w:rsid w:val="00881699"/>
    <w:rsid w:val="00881AC0"/>
    <w:rsid w:val="00881D3D"/>
    <w:rsid w:val="008821BA"/>
    <w:rsid w:val="008828F4"/>
    <w:rsid w:val="008830E6"/>
    <w:rsid w:val="00883378"/>
    <w:rsid w:val="00883BA4"/>
    <w:rsid w:val="00883D04"/>
    <w:rsid w:val="00883DBC"/>
    <w:rsid w:val="00883E4F"/>
    <w:rsid w:val="00884247"/>
    <w:rsid w:val="008842C5"/>
    <w:rsid w:val="008843FE"/>
    <w:rsid w:val="00884543"/>
    <w:rsid w:val="008849C8"/>
    <w:rsid w:val="00885943"/>
    <w:rsid w:val="00885D4B"/>
    <w:rsid w:val="00886014"/>
    <w:rsid w:val="0088611A"/>
    <w:rsid w:val="00886461"/>
    <w:rsid w:val="00886AB3"/>
    <w:rsid w:val="008878CF"/>
    <w:rsid w:val="008905E7"/>
    <w:rsid w:val="008909D6"/>
    <w:rsid w:val="00891592"/>
    <w:rsid w:val="0089247A"/>
    <w:rsid w:val="0089255B"/>
    <w:rsid w:val="00892620"/>
    <w:rsid w:val="008926ED"/>
    <w:rsid w:val="00892711"/>
    <w:rsid w:val="00893509"/>
    <w:rsid w:val="0089363B"/>
    <w:rsid w:val="0089382A"/>
    <w:rsid w:val="008938CB"/>
    <w:rsid w:val="008942DC"/>
    <w:rsid w:val="0089495B"/>
    <w:rsid w:val="00894EFF"/>
    <w:rsid w:val="00895ACB"/>
    <w:rsid w:val="00895BF4"/>
    <w:rsid w:val="008968BB"/>
    <w:rsid w:val="008968D1"/>
    <w:rsid w:val="00896BF2"/>
    <w:rsid w:val="00896CE3"/>
    <w:rsid w:val="008979AC"/>
    <w:rsid w:val="00897CB0"/>
    <w:rsid w:val="00897D89"/>
    <w:rsid w:val="00897F65"/>
    <w:rsid w:val="008A0302"/>
    <w:rsid w:val="008A03D9"/>
    <w:rsid w:val="008A078E"/>
    <w:rsid w:val="008A07AD"/>
    <w:rsid w:val="008A1067"/>
    <w:rsid w:val="008A1357"/>
    <w:rsid w:val="008A1700"/>
    <w:rsid w:val="008A259E"/>
    <w:rsid w:val="008A2A63"/>
    <w:rsid w:val="008A2A6D"/>
    <w:rsid w:val="008A3772"/>
    <w:rsid w:val="008A3937"/>
    <w:rsid w:val="008A3D6B"/>
    <w:rsid w:val="008A3DBA"/>
    <w:rsid w:val="008A3F47"/>
    <w:rsid w:val="008A426F"/>
    <w:rsid w:val="008A4D09"/>
    <w:rsid w:val="008A5035"/>
    <w:rsid w:val="008A54B8"/>
    <w:rsid w:val="008A6BB9"/>
    <w:rsid w:val="008A6F54"/>
    <w:rsid w:val="008A6F55"/>
    <w:rsid w:val="008A78D2"/>
    <w:rsid w:val="008A79DB"/>
    <w:rsid w:val="008A7A06"/>
    <w:rsid w:val="008A7BC7"/>
    <w:rsid w:val="008B06AC"/>
    <w:rsid w:val="008B0994"/>
    <w:rsid w:val="008B0D70"/>
    <w:rsid w:val="008B1237"/>
    <w:rsid w:val="008B1B2A"/>
    <w:rsid w:val="008B23A0"/>
    <w:rsid w:val="008B2588"/>
    <w:rsid w:val="008B2D1C"/>
    <w:rsid w:val="008B2EA4"/>
    <w:rsid w:val="008B32A7"/>
    <w:rsid w:val="008B32F8"/>
    <w:rsid w:val="008B35A8"/>
    <w:rsid w:val="008B3CC4"/>
    <w:rsid w:val="008B5766"/>
    <w:rsid w:val="008B5A94"/>
    <w:rsid w:val="008B6B1D"/>
    <w:rsid w:val="008B6B44"/>
    <w:rsid w:val="008C01DB"/>
    <w:rsid w:val="008C0367"/>
    <w:rsid w:val="008C04AB"/>
    <w:rsid w:val="008C09E4"/>
    <w:rsid w:val="008C0FB5"/>
    <w:rsid w:val="008C13DC"/>
    <w:rsid w:val="008C15A7"/>
    <w:rsid w:val="008C16C0"/>
    <w:rsid w:val="008C2217"/>
    <w:rsid w:val="008C27CF"/>
    <w:rsid w:val="008C2BF6"/>
    <w:rsid w:val="008C2FEA"/>
    <w:rsid w:val="008C3615"/>
    <w:rsid w:val="008C3E8C"/>
    <w:rsid w:val="008C41C2"/>
    <w:rsid w:val="008C481F"/>
    <w:rsid w:val="008C4D93"/>
    <w:rsid w:val="008C531C"/>
    <w:rsid w:val="008C5C2D"/>
    <w:rsid w:val="008C6140"/>
    <w:rsid w:val="008C681E"/>
    <w:rsid w:val="008C6971"/>
    <w:rsid w:val="008C711A"/>
    <w:rsid w:val="008C7AF0"/>
    <w:rsid w:val="008D053F"/>
    <w:rsid w:val="008D0FC6"/>
    <w:rsid w:val="008D1AF0"/>
    <w:rsid w:val="008D1BB6"/>
    <w:rsid w:val="008D1E17"/>
    <w:rsid w:val="008D1F54"/>
    <w:rsid w:val="008D2321"/>
    <w:rsid w:val="008D2677"/>
    <w:rsid w:val="008D26B0"/>
    <w:rsid w:val="008D2AD8"/>
    <w:rsid w:val="008D3072"/>
    <w:rsid w:val="008D35D8"/>
    <w:rsid w:val="008D35FD"/>
    <w:rsid w:val="008D4201"/>
    <w:rsid w:val="008D4C67"/>
    <w:rsid w:val="008D5C6B"/>
    <w:rsid w:val="008D5CCE"/>
    <w:rsid w:val="008D5DF8"/>
    <w:rsid w:val="008D5F58"/>
    <w:rsid w:val="008D65A5"/>
    <w:rsid w:val="008D6D1F"/>
    <w:rsid w:val="008D73D4"/>
    <w:rsid w:val="008D75D5"/>
    <w:rsid w:val="008D774C"/>
    <w:rsid w:val="008D7828"/>
    <w:rsid w:val="008D7991"/>
    <w:rsid w:val="008E063A"/>
    <w:rsid w:val="008E0E9E"/>
    <w:rsid w:val="008E1187"/>
    <w:rsid w:val="008E1468"/>
    <w:rsid w:val="008E17EE"/>
    <w:rsid w:val="008E1B64"/>
    <w:rsid w:val="008E211C"/>
    <w:rsid w:val="008E247B"/>
    <w:rsid w:val="008E2EAD"/>
    <w:rsid w:val="008E2ECC"/>
    <w:rsid w:val="008E2FF6"/>
    <w:rsid w:val="008E3015"/>
    <w:rsid w:val="008E3A62"/>
    <w:rsid w:val="008E3ABA"/>
    <w:rsid w:val="008E4189"/>
    <w:rsid w:val="008E5A89"/>
    <w:rsid w:val="008E65A3"/>
    <w:rsid w:val="008E6722"/>
    <w:rsid w:val="008E6B86"/>
    <w:rsid w:val="008E756D"/>
    <w:rsid w:val="008E7A1D"/>
    <w:rsid w:val="008F01A8"/>
    <w:rsid w:val="008F0243"/>
    <w:rsid w:val="008F06A7"/>
    <w:rsid w:val="008F0AF5"/>
    <w:rsid w:val="008F3168"/>
    <w:rsid w:val="008F4113"/>
    <w:rsid w:val="008F41FF"/>
    <w:rsid w:val="008F47DB"/>
    <w:rsid w:val="008F4C22"/>
    <w:rsid w:val="008F4C5D"/>
    <w:rsid w:val="008F4F69"/>
    <w:rsid w:val="008F55EC"/>
    <w:rsid w:val="008F5F89"/>
    <w:rsid w:val="008F6AB6"/>
    <w:rsid w:val="008F732C"/>
    <w:rsid w:val="008F75CA"/>
    <w:rsid w:val="008F7F95"/>
    <w:rsid w:val="00900459"/>
    <w:rsid w:val="00900808"/>
    <w:rsid w:val="00900D72"/>
    <w:rsid w:val="00900EFB"/>
    <w:rsid w:val="00901081"/>
    <w:rsid w:val="00901559"/>
    <w:rsid w:val="00901565"/>
    <w:rsid w:val="00902150"/>
    <w:rsid w:val="00902642"/>
    <w:rsid w:val="00902A83"/>
    <w:rsid w:val="00902AE8"/>
    <w:rsid w:val="00902EA0"/>
    <w:rsid w:val="0090323D"/>
    <w:rsid w:val="00904051"/>
    <w:rsid w:val="0090407E"/>
    <w:rsid w:val="00904259"/>
    <w:rsid w:val="009044F1"/>
    <w:rsid w:val="00904590"/>
    <w:rsid w:val="00904A71"/>
    <w:rsid w:val="00904BB0"/>
    <w:rsid w:val="00904D8D"/>
    <w:rsid w:val="009053D1"/>
    <w:rsid w:val="009058DC"/>
    <w:rsid w:val="00906055"/>
    <w:rsid w:val="009067CE"/>
    <w:rsid w:val="009069DB"/>
    <w:rsid w:val="009070FD"/>
    <w:rsid w:val="00907EF6"/>
    <w:rsid w:val="009108DD"/>
    <w:rsid w:val="00910C14"/>
    <w:rsid w:val="009114DB"/>
    <w:rsid w:val="00911695"/>
    <w:rsid w:val="0091193A"/>
    <w:rsid w:val="00911E15"/>
    <w:rsid w:val="00912C13"/>
    <w:rsid w:val="0091314E"/>
    <w:rsid w:val="009133D7"/>
    <w:rsid w:val="0091380F"/>
    <w:rsid w:val="0091404A"/>
    <w:rsid w:val="009146DF"/>
    <w:rsid w:val="00914935"/>
    <w:rsid w:val="00914AFE"/>
    <w:rsid w:val="00914CFA"/>
    <w:rsid w:val="00915202"/>
    <w:rsid w:val="00915C1F"/>
    <w:rsid w:val="009166BC"/>
    <w:rsid w:val="009166F5"/>
    <w:rsid w:val="009167C7"/>
    <w:rsid w:val="0091696F"/>
    <w:rsid w:val="00916D61"/>
    <w:rsid w:val="009171EF"/>
    <w:rsid w:val="009176DF"/>
    <w:rsid w:val="00917BDF"/>
    <w:rsid w:val="00917C1D"/>
    <w:rsid w:val="00917D0E"/>
    <w:rsid w:val="00920043"/>
    <w:rsid w:val="00920301"/>
    <w:rsid w:val="00920FC4"/>
    <w:rsid w:val="00921441"/>
    <w:rsid w:val="009216A1"/>
    <w:rsid w:val="0092200C"/>
    <w:rsid w:val="0092293B"/>
    <w:rsid w:val="00922F13"/>
    <w:rsid w:val="00923179"/>
    <w:rsid w:val="0092493B"/>
    <w:rsid w:val="009249B9"/>
    <w:rsid w:val="00924C75"/>
    <w:rsid w:val="00925028"/>
    <w:rsid w:val="0092590A"/>
    <w:rsid w:val="00925C3F"/>
    <w:rsid w:val="00925F01"/>
    <w:rsid w:val="009265D5"/>
    <w:rsid w:val="00926FAD"/>
    <w:rsid w:val="00927040"/>
    <w:rsid w:val="00927340"/>
    <w:rsid w:val="009274AC"/>
    <w:rsid w:val="00927774"/>
    <w:rsid w:val="00927FA1"/>
    <w:rsid w:val="009301D5"/>
    <w:rsid w:val="009304E9"/>
    <w:rsid w:val="009305FA"/>
    <w:rsid w:val="00930991"/>
    <w:rsid w:val="0093165A"/>
    <w:rsid w:val="0093175B"/>
    <w:rsid w:val="00931BE6"/>
    <w:rsid w:val="00931D25"/>
    <w:rsid w:val="00932304"/>
    <w:rsid w:val="00932773"/>
    <w:rsid w:val="00932968"/>
    <w:rsid w:val="00932C80"/>
    <w:rsid w:val="00932F42"/>
    <w:rsid w:val="0093395B"/>
    <w:rsid w:val="00933CA4"/>
    <w:rsid w:val="00934D37"/>
    <w:rsid w:val="00934EE3"/>
    <w:rsid w:val="00935183"/>
    <w:rsid w:val="00935AF9"/>
    <w:rsid w:val="0093651A"/>
    <w:rsid w:val="009370B1"/>
    <w:rsid w:val="00937690"/>
    <w:rsid w:val="00937EF6"/>
    <w:rsid w:val="00937EFD"/>
    <w:rsid w:val="00940175"/>
    <w:rsid w:val="009401DF"/>
    <w:rsid w:val="009405B7"/>
    <w:rsid w:val="0094060A"/>
    <w:rsid w:val="00940D7C"/>
    <w:rsid w:val="00940F35"/>
    <w:rsid w:val="0094193F"/>
    <w:rsid w:val="00941A38"/>
    <w:rsid w:val="00942836"/>
    <w:rsid w:val="00942D53"/>
    <w:rsid w:val="009430DF"/>
    <w:rsid w:val="0094367F"/>
    <w:rsid w:val="00943900"/>
    <w:rsid w:val="00943CDA"/>
    <w:rsid w:val="00944123"/>
    <w:rsid w:val="0094484A"/>
    <w:rsid w:val="009453F6"/>
    <w:rsid w:val="0094553D"/>
    <w:rsid w:val="00945ACD"/>
    <w:rsid w:val="00945C25"/>
    <w:rsid w:val="00945D01"/>
    <w:rsid w:val="00946121"/>
    <w:rsid w:val="0094627B"/>
    <w:rsid w:val="00946A14"/>
    <w:rsid w:val="00946D83"/>
    <w:rsid w:val="00947054"/>
    <w:rsid w:val="009470DB"/>
    <w:rsid w:val="009473E9"/>
    <w:rsid w:val="00947676"/>
    <w:rsid w:val="00947C89"/>
    <w:rsid w:val="00947C8E"/>
    <w:rsid w:val="00947CA0"/>
    <w:rsid w:val="00947E05"/>
    <w:rsid w:val="00947FD6"/>
    <w:rsid w:val="009502EC"/>
    <w:rsid w:val="00950352"/>
    <w:rsid w:val="00950692"/>
    <w:rsid w:val="00950BCC"/>
    <w:rsid w:val="009515AC"/>
    <w:rsid w:val="0095181A"/>
    <w:rsid w:val="00951CA9"/>
    <w:rsid w:val="009523F8"/>
    <w:rsid w:val="00952744"/>
    <w:rsid w:val="009535D3"/>
    <w:rsid w:val="00953CEE"/>
    <w:rsid w:val="00953DF9"/>
    <w:rsid w:val="00954E1B"/>
    <w:rsid w:val="00956010"/>
    <w:rsid w:val="00956410"/>
    <w:rsid w:val="009565EF"/>
    <w:rsid w:val="0095705C"/>
    <w:rsid w:val="009571E4"/>
    <w:rsid w:val="009572E4"/>
    <w:rsid w:val="009573E1"/>
    <w:rsid w:val="00957469"/>
    <w:rsid w:val="00957A8E"/>
    <w:rsid w:val="00957C51"/>
    <w:rsid w:val="00960458"/>
    <w:rsid w:val="009604E7"/>
    <w:rsid w:val="00960919"/>
    <w:rsid w:val="00960A67"/>
    <w:rsid w:val="00963B00"/>
    <w:rsid w:val="00963F7C"/>
    <w:rsid w:val="009640F3"/>
    <w:rsid w:val="00964468"/>
    <w:rsid w:val="009646B5"/>
    <w:rsid w:val="00965166"/>
    <w:rsid w:val="00965B69"/>
    <w:rsid w:val="00965E48"/>
    <w:rsid w:val="00965FC9"/>
    <w:rsid w:val="00966155"/>
    <w:rsid w:val="00966170"/>
    <w:rsid w:val="009663C1"/>
    <w:rsid w:val="00966436"/>
    <w:rsid w:val="0096652C"/>
    <w:rsid w:val="00966D7C"/>
    <w:rsid w:val="00967284"/>
    <w:rsid w:val="009674B7"/>
    <w:rsid w:val="0096765C"/>
    <w:rsid w:val="00967996"/>
    <w:rsid w:val="00967D19"/>
    <w:rsid w:val="009706EC"/>
    <w:rsid w:val="00970707"/>
    <w:rsid w:val="0097095E"/>
    <w:rsid w:val="00970F58"/>
    <w:rsid w:val="00970F86"/>
    <w:rsid w:val="009710C3"/>
    <w:rsid w:val="00971180"/>
    <w:rsid w:val="00971239"/>
    <w:rsid w:val="0097178D"/>
    <w:rsid w:val="0097237B"/>
    <w:rsid w:val="0097250D"/>
    <w:rsid w:val="00972598"/>
    <w:rsid w:val="009725A7"/>
    <w:rsid w:val="0097289A"/>
    <w:rsid w:val="00972CD6"/>
    <w:rsid w:val="00972F3C"/>
    <w:rsid w:val="009730C2"/>
    <w:rsid w:val="009731CF"/>
    <w:rsid w:val="009732FA"/>
    <w:rsid w:val="00973460"/>
    <w:rsid w:val="009734D0"/>
    <w:rsid w:val="0097381D"/>
    <w:rsid w:val="009738B0"/>
    <w:rsid w:val="00974ABF"/>
    <w:rsid w:val="00974BE8"/>
    <w:rsid w:val="00974D37"/>
    <w:rsid w:val="00974FCD"/>
    <w:rsid w:val="0097568F"/>
    <w:rsid w:val="00976683"/>
    <w:rsid w:val="00977D2E"/>
    <w:rsid w:val="0098042E"/>
    <w:rsid w:val="009804CA"/>
    <w:rsid w:val="00980680"/>
    <w:rsid w:val="009809A1"/>
    <w:rsid w:val="00980B3B"/>
    <w:rsid w:val="00980FB5"/>
    <w:rsid w:val="00982569"/>
    <w:rsid w:val="00982994"/>
    <w:rsid w:val="00983018"/>
    <w:rsid w:val="00983172"/>
    <w:rsid w:val="0098396D"/>
    <w:rsid w:val="009840B5"/>
    <w:rsid w:val="0098475B"/>
    <w:rsid w:val="00984D68"/>
    <w:rsid w:val="00985A0F"/>
    <w:rsid w:val="00985C1F"/>
    <w:rsid w:val="009860DC"/>
    <w:rsid w:val="009867F4"/>
    <w:rsid w:val="00990018"/>
    <w:rsid w:val="009907BB"/>
    <w:rsid w:val="00990C9B"/>
    <w:rsid w:val="00991317"/>
    <w:rsid w:val="00991343"/>
    <w:rsid w:val="00991C19"/>
    <w:rsid w:val="00991CE2"/>
    <w:rsid w:val="00991E54"/>
    <w:rsid w:val="00991F46"/>
    <w:rsid w:val="00992254"/>
    <w:rsid w:val="00992DE4"/>
    <w:rsid w:val="00993099"/>
    <w:rsid w:val="00993540"/>
    <w:rsid w:val="009938AE"/>
    <w:rsid w:val="009938C9"/>
    <w:rsid w:val="00993D54"/>
    <w:rsid w:val="00993DAC"/>
    <w:rsid w:val="00993FE4"/>
    <w:rsid w:val="00994114"/>
    <w:rsid w:val="00994E27"/>
    <w:rsid w:val="0099555D"/>
    <w:rsid w:val="0099562F"/>
    <w:rsid w:val="009961E9"/>
    <w:rsid w:val="0099654E"/>
    <w:rsid w:val="009967CF"/>
    <w:rsid w:val="009975BE"/>
    <w:rsid w:val="0099793C"/>
    <w:rsid w:val="00997B9D"/>
    <w:rsid w:val="00997BBE"/>
    <w:rsid w:val="00997BCA"/>
    <w:rsid w:val="009A0869"/>
    <w:rsid w:val="009A0BC5"/>
    <w:rsid w:val="009A14A4"/>
    <w:rsid w:val="009A1EDC"/>
    <w:rsid w:val="009A2B70"/>
    <w:rsid w:val="009A37C6"/>
    <w:rsid w:val="009A3A65"/>
    <w:rsid w:val="009A3AEE"/>
    <w:rsid w:val="009A3B58"/>
    <w:rsid w:val="009A3B8F"/>
    <w:rsid w:val="009A3BCB"/>
    <w:rsid w:val="009A4B9D"/>
    <w:rsid w:val="009A4BC6"/>
    <w:rsid w:val="009A5EEE"/>
    <w:rsid w:val="009A6F1D"/>
    <w:rsid w:val="009A7346"/>
    <w:rsid w:val="009A7ABD"/>
    <w:rsid w:val="009B0626"/>
    <w:rsid w:val="009B0872"/>
    <w:rsid w:val="009B10EF"/>
    <w:rsid w:val="009B1562"/>
    <w:rsid w:val="009B158C"/>
    <w:rsid w:val="009B1D68"/>
    <w:rsid w:val="009B2201"/>
    <w:rsid w:val="009B23E1"/>
    <w:rsid w:val="009B245B"/>
    <w:rsid w:val="009B2C99"/>
    <w:rsid w:val="009B31EF"/>
    <w:rsid w:val="009B34A6"/>
    <w:rsid w:val="009B43A8"/>
    <w:rsid w:val="009B4576"/>
    <w:rsid w:val="009B5502"/>
    <w:rsid w:val="009B5705"/>
    <w:rsid w:val="009B5BAF"/>
    <w:rsid w:val="009B600E"/>
    <w:rsid w:val="009B6375"/>
    <w:rsid w:val="009B6574"/>
    <w:rsid w:val="009B6BCD"/>
    <w:rsid w:val="009B6FCF"/>
    <w:rsid w:val="009C0692"/>
    <w:rsid w:val="009C06CC"/>
    <w:rsid w:val="009C0B38"/>
    <w:rsid w:val="009C0C92"/>
    <w:rsid w:val="009C0DDE"/>
    <w:rsid w:val="009C1C03"/>
    <w:rsid w:val="009C1E9F"/>
    <w:rsid w:val="009C2C27"/>
    <w:rsid w:val="009C41C9"/>
    <w:rsid w:val="009C5253"/>
    <w:rsid w:val="009C5329"/>
    <w:rsid w:val="009C53FA"/>
    <w:rsid w:val="009C5620"/>
    <w:rsid w:val="009C56F6"/>
    <w:rsid w:val="009C5A18"/>
    <w:rsid w:val="009C5C42"/>
    <w:rsid w:val="009C5D0D"/>
    <w:rsid w:val="009C6BA0"/>
    <w:rsid w:val="009C6D1B"/>
    <w:rsid w:val="009C7DFB"/>
    <w:rsid w:val="009D0926"/>
    <w:rsid w:val="009D1897"/>
    <w:rsid w:val="009D1959"/>
    <w:rsid w:val="009D19B6"/>
    <w:rsid w:val="009D1D06"/>
    <w:rsid w:val="009D2E51"/>
    <w:rsid w:val="009D32A7"/>
    <w:rsid w:val="009D3361"/>
    <w:rsid w:val="009D3C33"/>
    <w:rsid w:val="009D44EF"/>
    <w:rsid w:val="009D4A6E"/>
    <w:rsid w:val="009D5ACE"/>
    <w:rsid w:val="009D5BD4"/>
    <w:rsid w:val="009D65B0"/>
    <w:rsid w:val="009D6F46"/>
    <w:rsid w:val="009D74E9"/>
    <w:rsid w:val="009D7C79"/>
    <w:rsid w:val="009D7E85"/>
    <w:rsid w:val="009E082B"/>
    <w:rsid w:val="009E1476"/>
    <w:rsid w:val="009E1A3F"/>
    <w:rsid w:val="009E229D"/>
    <w:rsid w:val="009E22CF"/>
    <w:rsid w:val="009E2FCB"/>
    <w:rsid w:val="009E3218"/>
    <w:rsid w:val="009E3255"/>
    <w:rsid w:val="009E3567"/>
    <w:rsid w:val="009E4425"/>
    <w:rsid w:val="009E4487"/>
    <w:rsid w:val="009E5F8B"/>
    <w:rsid w:val="009E66BA"/>
    <w:rsid w:val="009E68A4"/>
    <w:rsid w:val="009E71B6"/>
    <w:rsid w:val="009E71EA"/>
    <w:rsid w:val="009E756E"/>
    <w:rsid w:val="009E77ED"/>
    <w:rsid w:val="009E7B4B"/>
    <w:rsid w:val="009F12EF"/>
    <w:rsid w:val="009F171E"/>
    <w:rsid w:val="009F1CB0"/>
    <w:rsid w:val="009F2135"/>
    <w:rsid w:val="009F27A4"/>
    <w:rsid w:val="009F28B3"/>
    <w:rsid w:val="009F2BF7"/>
    <w:rsid w:val="009F2ED7"/>
    <w:rsid w:val="009F2FCA"/>
    <w:rsid w:val="009F2FE0"/>
    <w:rsid w:val="009F3496"/>
    <w:rsid w:val="009F3966"/>
    <w:rsid w:val="009F3DC1"/>
    <w:rsid w:val="009F4110"/>
    <w:rsid w:val="009F42CB"/>
    <w:rsid w:val="009F467D"/>
    <w:rsid w:val="009F5501"/>
    <w:rsid w:val="009F57E8"/>
    <w:rsid w:val="009F6306"/>
    <w:rsid w:val="009F63D0"/>
    <w:rsid w:val="009F6522"/>
    <w:rsid w:val="009F6568"/>
    <w:rsid w:val="009F67C9"/>
    <w:rsid w:val="009F6902"/>
    <w:rsid w:val="009F6A66"/>
    <w:rsid w:val="009F742D"/>
    <w:rsid w:val="009F7541"/>
    <w:rsid w:val="009F7894"/>
    <w:rsid w:val="009F7ECC"/>
    <w:rsid w:val="00A00A66"/>
    <w:rsid w:val="00A00A95"/>
    <w:rsid w:val="00A00AA9"/>
    <w:rsid w:val="00A00ADC"/>
    <w:rsid w:val="00A00BFE"/>
    <w:rsid w:val="00A015E5"/>
    <w:rsid w:val="00A01961"/>
    <w:rsid w:val="00A01E61"/>
    <w:rsid w:val="00A02395"/>
    <w:rsid w:val="00A02418"/>
    <w:rsid w:val="00A02D38"/>
    <w:rsid w:val="00A02E9C"/>
    <w:rsid w:val="00A03286"/>
    <w:rsid w:val="00A0333E"/>
    <w:rsid w:val="00A03F81"/>
    <w:rsid w:val="00A0408F"/>
    <w:rsid w:val="00A043DE"/>
    <w:rsid w:val="00A043E4"/>
    <w:rsid w:val="00A0499D"/>
    <w:rsid w:val="00A04BAC"/>
    <w:rsid w:val="00A0574E"/>
    <w:rsid w:val="00A05A1B"/>
    <w:rsid w:val="00A05D33"/>
    <w:rsid w:val="00A05D47"/>
    <w:rsid w:val="00A05DA5"/>
    <w:rsid w:val="00A06369"/>
    <w:rsid w:val="00A06429"/>
    <w:rsid w:val="00A0655D"/>
    <w:rsid w:val="00A066A2"/>
    <w:rsid w:val="00A06C38"/>
    <w:rsid w:val="00A071BA"/>
    <w:rsid w:val="00A07CC1"/>
    <w:rsid w:val="00A10D0F"/>
    <w:rsid w:val="00A1110F"/>
    <w:rsid w:val="00A11519"/>
    <w:rsid w:val="00A1194D"/>
    <w:rsid w:val="00A11BB1"/>
    <w:rsid w:val="00A125B1"/>
    <w:rsid w:val="00A12D22"/>
    <w:rsid w:val="00A12FE9"/>
    <w:rsid w:val="00A13210"/>
    <w:rsid w:val="00A13D8E"/>
    <w:rsid w:val="00A13E29"/>
    <w:rsid w:val="00A14A9B"/>
    <w:rsid w:val="00A14BB2"/>
    <w:rsid w:val="00A15924"/>
    <w:rsid w:val="00A15AC0"/>
    <w:rsid w:val="00A15B3A"/>
    <w:rsid w:val="00A15C93"/>
    <w:rsid w:val="00A16117"/>
    <w:rsid w:val="00A16AF2"/>
    <w:rsid w:val="00A16EE3"/>
    <w:rsid w:val="00A17001"/>
    <w:rsid w:val="00A176E8"/>
    <w:rsid w:val="00A1793E"/>
    <w:rsid w:val="00A17A85"/>
    <w:rsid w:val="00A17CBF"/>
    <w:rsid w:val="00A200DB"/>
    <w:rsid w:val="00A2037D"/>
    <w:rsid w:val="00A20431"/>
    <w:rsid w:val="00A212F6"/>
    <w:rsid w:val="00A21725"/>
    <w:rsid w:val="00A21BF1"/>
    <w:rsid w:val="00A21BFF"/>
    <w:rsid w:val="00A22C77"/>
    <w:rsid w:val="00A22E5D"/>
    <w:rsid w:val="00A234AF"/>
    <w:rsid w:val="00A237EC"/>
    <w:rsid w:val="00A2406C"/>
    <w:rsid w:val="00A24724"/>
    <w:rsid w:val="00A24A72"/>
    <w:rsid w:val="00A24E69"/>
    <w:rsid w:val="00A250FF"/>
    <w:rsid w:val="00A25712"/>
    <w:rsid w:val="00A25E2E"/>
    <w:rsid w:val="00A26A9D"/>
    <w:rsid w:val="00A2731C"/>
    <w:rsid w:val="00A27975"/>
    <w:rsid w:val="00A27C32"/>
    <w:rsid w:val="00A30183"/>
    <w:rsid w:val="00A302AD"/>
    <w:rsid w:val="00A30305"/>
    <w:rsid w:val="00A3044F"/>
    <w:rsid w:val="00A3088C"/>
    <w:rsid w:val="00A30AFF"/>
    <w:rsid w:val="00A30D7D"/>
    <w:rsid w:val="00A31448"/>
    <w:rsid w:val="00A31613"/>
    <w:rsid w:val="00A316B7"/>
    <w:rsid w:val="00A31ACF"/>
    <w:rsid w:val="00A31EF3"/>
    <w:rsid w:val="00A31F7A"/>
    <w:rsid w:val="00A320C3"/>
    <w:rsid w:val="00A32FD4"/>
    <w:rsid w:val="00A331EE"/>
    <w:rsid w:val="00A33216"/>
    <w:rsid w:val="00A33504"/>
    <w:rsid w:val="00A33588"/>
    <w:rsid w:val="00A33724"/>
    <w:rsid w:val="00A346C4"/>
    <w:rsid w:val="00A360C5"/>
    <w:rsid w:val="00A36225"/>
    <w:rsid w:val="00A36896"/>
    <w:rsid w:val="00A37057"/>
    <w:rsid w:val="00A371C0"/>
    <w:rsid w:val="00A37761"/>
    <w:rsid w:val="00A4055F"/>
    <w:rsid w:val="00A40B28"/>
    <w:rsid w:val="00A41112"/>
    <w:rsid w:val="00A413DC"/>
    <w:rsid w:val="00A41599"/>
    <w:rsid w:val="00A41E80"/>
    <w:rsid w:val="00A430E5"/>
    <w:rsid w:val="00A433CB"/>
    <w:rsid w:val="00A436A6"/>
    <w:rsid w:val="00A43A6E"/>
    <w:rsid w:val="00A43E74"/>
    <w:rsid w:val="00A44299"/>
    <w:rsid w:val="00A44453"/>
    <w:rsid w:val="00A44840"/>
    <w:rsid w:val="00A4518E"/>
    <w:rsid w:val="00A45311"/>
    <w:rsid w:val="00A45523"/>
    <w:rsid w:val="00A4605A"/>
    <w:rsid w:val="00A46524"/>
    <w:rsid w:val="00A46C4B"/>
    <w:rsid w:val="00A46CA4"/>
    <w:rsid w:val="00A47273"/>
    <w:rsid w:val="00A47936"/>
    <w:rsid w:val="00A47DDA"/>
    <w:rsid w:val="00A47E62"/>
    <w:rsid w:val="00A501CE"/>
    <w:rsid w:val="00A505F0"/>
    <w:rsid w:val="00A507C5"/>
    <w:rsid w:val="00A50F4D"/>
    <w:rsid w:val="00A517B2"/>
    <w:rsid w:val="00A51871"/>
    <w:rsid w:val="00A51ECE"/>
    <w:rsid w:val="00A52201"/>
    <w:rsid w:val="00A5227E"/>
    <w:rsid w:val="00A522D3"/>
    <w:rsid w:val="00A52455"/>
    <w:rsid w:val="00A52B15"/>
    <w:rsid w:val="00A534B0"/>
    <w:rsid w:val="00A53B41"/>
    <w:rsid w:val="00A53FB3"/>
    <w:rsid w:val="00A540AA"/>
    <w:rsid w:val="00A54219"/>
    <w:rsid w:val="00A54646"/>
    <w:rsid w:val="00A54BAF"/>
    <w:rsid w:val="00A55355"/>
    <w:rsid w:val="00A554BB"/>
    <w:rsid w:val="00A5570B"/>
    <w:rsid w:val="00A55DEA"/>
    <w:rsid w:val="00A55ED7"/>
    <w:rsid w:val="00A56142"/>
    <w:rsid w:val="00A564E3"/>
    <w:rsid w:val="00A56CDB"/>
    <w:rsid w:val="00A56ECB"/>
    <w:rsid w:val="00A5755B"/>
    <w:rsid w:val="00A57817"/>
    <w:rsid w:val="00A57C05"/>
    <w:rsid w:val="00A57C12"/>
    <w:rsid w:val="00A57CCE"/>
    <w:rsid w:val="00A57CF5"/>
    <w:rsid w:val="00A57D75"/>
    <w:rsid w:val="00A57F45"/>
    <w:rsid w:val="00A60388"/>
    <w:rsid w:val="00A610B1"/>
    <w:rsid w:val="00A61423"/>
    <w:rsid w:val="00A62D47"/>
    <w:rsid w:val="00A62EC1"/>
    <w:rsid w:val="00A630AF"/>
    <w:rsid w:val="00A63509"/>
    <w:rsid w:val="00A63589"/>
    <w:rsid w:val="00A63C56"/>
    <w:rsid w:val="00A63CD3"/>
    <w:rsid w:val="00A64068"/>
    <w:rsid w:val="00A646FD"/>
    <w:rsid w:val="00A65310"/>
    <w:rsid w:val="00A65587"/>
    <w:rsid w:val="00A6561E"/>
    <w:rsid w:val="00A657B0"/>
    <w:rsid w:val="00A65835"/>
    <w:rsid w:val="00A658E6"/>
    <w:rsid w:val="00A65A3A"/>
    <w:rsid w:val="00A65DA0"/>
    <w:rsid w:val="00A66451"/>
    <w:rsid w:val="00A666F4"/>
    <w:rsid w:val="00A66B5E"/>
    <w:rsid w:val="00A66CCE"/>
    <w:rsid w:val="00A67167"/>
    <w:rsid w:val="00A672AB"/>
    <w:rsid w:val="00A672F5"/>
    <w:rsid w:val="00A708F1"/>
    <w:rsid w:val="00A70BC7"/>
    <w:rsid w:val="00A70D90"/>
    <w:rsid w:val="00A7120A"/>
    <w:rsid w:val="00A7125F"/>
    <w:rsid w:val="00A72196"/>
    <w:rsid w:val="00A72446"/>
    <w:rsid w:val="00A7283E"/>
    <w:rsid w:val="00A7356C"/>
    <w:rsid w:val="00A73F81"/>
    <w:rsid w:val="00A749D6"/>
    <w:rsid w:val="00A74F07"/>
    <w:rsid w:val="00A753C0"/>
    <w:rsid w:val="00A75BA6"/>
    <w:rsid w:val="00A76821"/>
    <w:rsid w:val="00A77231"/>
    <w:rsid w:val="00A77305"/>
    <w:rsid w:val="00A775DD"/>
    <w:rsid w:val="00A77BF0"/>
    <w:rsid w:val="00A77E9C"/>
    <w:rsid w:val="00A80492"/>
    <w:rsid w:val="00A80890"/>
    <w:rsid w:val="00A80A13"/>
    <w:rsid w:val="00A81E71"/>
    <w:rsid w:val="00A81F69"/>
    <w:rsid w:val="00A82AEA"/>
    <w:rsid w:val="00A835A0"/>
    <w:rsid w:val="00A83723"/>
    <w:rsid w:val="00A83F08"/>
    <w:rsid w:val="00A842E6"/>
    <w:rsid w:val="00A84826"/>
    <w:rsid w:val="00A84C96"/>
    <w:rsid w:val="00A85594"/>
    <w:rsid w:val="00A85788"/>
    <w:rsid w:val="00A85A42"/>
    <w:rsid w:val="00A86112"/>
    <w:rsid w:val="00A86203"/>
    <w:rsid w:val="00A8686F"/>
    <w:rsid w:val="00A868B0"/>
    <w:rsid w:val="00A86BBE"/>
    <w:rsid w:val="00A870F6"/>
    <w:rsid w:val="00A875BD"/>
    <w:rsid w:val="00A87A43"/>
    <w:rsid w:val="00A87D3B"/>
    <w:rsid w:val="00A90029"/>
    <w:rsid w:val="00A9044F"/>
    <w:rsid w:val="00A90B02"/>
    <w:rsid w:val="00A90BBB"/>
    <w:rsid w:val="00A90DA1"/>
    <w:rsid w:val="00A90FEC"/>
    <w:rsid w:val="00A916F8"/>
    <w:rsid w:val="00A919BE"/>
    <w:rsid w:val="00A91E70"/>
    <w:rsid w:val="00A92061"/>
    <w:rsid w:val="00A920D5"/>
    <w:rsid w:val="00A92D24"/>
    <w:rsid w:val="00A938B7"/>
    <w:rsid w:val="00A9397F"/>
    <w:rsid w:val="00A93D5E"/>
    <w:rsid w:val="00A94621"/>
    <w:rsid w:val="00A95921"/>
    <w:rsid w:val="00A96697"/>
    <w:rsid w:val="00A96780"/>
    <w:rsid w:val="00A96CD2"/>
    <w:rsid w:val="00A973F7"/>
    <w:rsid w:val="00A978DE"/>
    <w:rsid w:val="00AA07E6"/>
    <w:rsid w:val="00AA0B93"/>
    <w:rsid w:val="00AA0D62"/>
    <w:rsid w:val="00AA166F"/>
    <w:rsid w:val="00AA1866"/>
    <w:rsid w:val="00AA2828"/>
    <w:rsid w:val="00AA2E9D"/>
    <w:rsid w:val="00AA35A3"/>
    <w:rsid w:val="00AA37FF"/>
    <w:rsid w:val="00AA41F1"/>
    <w:rsid w:val="00AA423A"/>
    <w:rsid w:val="00AA483E"/>
    <w:rsid w:val="00AA542C"/>
    <w:rsid w:val="00AA667D"/>
    <w:rsid w:val="00AA69FE"/>
    <w:rsid w:val="00AA6AA1"/>
    <w:rsid w:val="00AA6D11"/>
    <w:rsid w:val="00AA6D44"/>
    <w:rsid w:val="00AA6F71"/>
    <w:rsid w:val="00AA731B"/>
    <w:rsid w:val="00AA78D9"/>
    <w:rsid w:val="00AA79E0"/>
    <w:rsid w:val="00AB0E6F"/>
    <w:rsid w:val="00AB1247"/>
    <w:rsid w:val="00AB1425"/>
    <w:rsid w:val="00AB1C95"/>
    <w:rsid w:val="00AB2685"/>
    <w:rsid w:val="00AB27DB"/>
    <w:rsid w:val="00AB33DE"/>
    <w:rsid w:val="00AB3D83"/>
    <w:rsid w:val="00AB3EE2"/>
    <w:rsid w:val="00AB42C4"/>
    <w:rsid w:val="00AB4678"/>
    <w:rsid w:val="00AB4BB6"/>
    <w:rsid w:val="00AB5643"/>
    <w:rsid w:val="00AB5853"/>
    <w:rsid w:val="00AB5BF7"/>
    <w:rsid w:val="00AB632A"/>
    <w:rsid w:val="00AB6B0F"/>
    <w:rsid w:val="00AB6BB7"/>
    <w:rsid w:val="00AB6CF1"/>
    <w:rsid w:val="00AB75D3"/>
    <w:rsid w:val="00AB776E"/>
    <w:rsid w:val="00AB77EF"/>
    <w:rsid w:val="00AB780D"/>
    <w:rsid w:val="00AB7A96"/>
    <w:rsid w:val="00AB7F21"/>
    <w:rsid w:val="00AC0259"/>
    <w:rsid w:val="00AC066D"/>
    <w:rsid w:val="00AC06AE"/>
    <w:rsid w:val="00AC0805"/>
    <w:rsid w:val="00AC0C2F"/>
    <w:rsid w:val="00AC0E65"/>
    <w:rsid w:val="00AC136B"/>
    <w:rsid w:val="00AC17A8"/>
    <w:rsid w:val="00AC191E"/>
    <w:rsid w:val="00AC1A8F"/>
    <w:rsid w:val="00AC2149"/>
    <w:rsid w:val="00AC21E2"/>
    <w:rsid w:val="00AC2D72"/>
    <w:rsid w:val="00AC372D"/>
    <w:rsid w:val="00AC377F"/>
    <w:rsid w:val="00AC381F"/>
    <w:rsid w:val="00AC405E"/>
    <w:rsid w:val="00AC4758"/>
    <w:rsid w:val="00AC4C1E"/>
    <w:rsid w:val="00AC4D7D"/>
    <w:rsid w:val="00AC529B"/>
    <w:rsid w:val="00AC56BF"/>
    <w:rsid w:val="00AC58AC"/>
    <w:rsid w:val="00AC5A1B"/>
    <w:rsid w:val="00AC5CEE"/>
    <w:rsid w:val="00AC6519"/>
    <w:rsid w:val="00AC6EB8"/>
    <w:rsid w:val="00AC6EFA"/>
    <w:rsid w:val="00AC71A5"/>
    <w:rsid w:val="00AC752B"/>
    <w:rsid w:val="00AC7541"/>
    <w:rsid w:val="00AC78F7"/>
    <w:rsid w:val="00AC7D42"/>
    <w:rsid w:val="00AC7D78"/>
    <w:rsid w:val="00AC7D94"/>
    <w:rsid w:val="00AC7F1B"/>
    <w:rsid w:val="00AD046A"/>
    <w:rsid w:val="00AD09FB"/>
    <w:rsid w:val="00AD0BB6"/>
    <w:rsid w:val="00AD0EB8"/>
    <w:rsid w:val="00AD14E1"/>
    <w:rsid w:val="00AD15EA"/>
    <w:rsid w:val="00AD2133"/>
    <w:rsid w:val="00AD25A4"/>
    <w:rsid w:val="00AD2AE5"/>
    <w:rsid w:val="00AD30A4"/>
    <w:rsid w:val="00AD32DD"/>
    <w:rsid w:val="00AD3E38"/>
    <w:rsid w:val="00AD419C"/>
    <w:rsid w:val="00AD43B6"/>
    <w:rsid w:val="00AD440C"/>
    <w:rsid w:val="00AD45B3"/>
    <w:rsid w:val="00AD480D"/>
    <w:rsid w:val="00AD4D58"/>
    <w:rsid w:val="00AD5436"/>
    <w:rsid w:val="00AD55F9"/>
    <w:rsid w:val="00AD5A29"/>
    <w:rsid w:val="00AD631C"/>
    <w:rsid w:val="00AD6888"/>
    <w:rsid w:val="00AD6AFC"/>
    <w:rsid w:val="00AD7C23"/>
    <w:rsid w:val="00AD7C29"/>
    <w:rsid w:val="00AE097D"/>
    <w:rsid w:val="00AE09B2"/>
    <w:rsid w:val="00AE19BC"/>
    <w:rsid w:val="00AE2ABE"/>
    <w:rsid w:val="00AE2C51"/>
    <w:rsid w:val="00AE2DDD"/>
    <w:rsid w:val="00AE2E2A"/>
    <w:rsid w:val="00AE2F7E"/>
    <w:rsid w:val="00AE37E8"/>
    <w:rsid w:val="00AE3A0C"/>
    <w:rsid w:val="00AE3DFA"/>
    <w:rsid w:val="00AE3F56"/>
    <w:rsid w:val="00AE4187"/>
    <w:rsid w:val="00AE44B1"/>
    <w:rsid w:val="00AE4A5A"/>
    <w:rsid w:val="00AE4DC1"/>
    <w:rsid w:val="00AE5339"/>
    <w:rsid w:val="00AE556D"/>
    <w:rsid w:val="00AE67C5"/>
    <w:rsid w:val="00AE6B99"/>
    <w:rsid w:val="00AE7285"/>
    <w:rsid w:val="00AE73C7"/>
    <w:rsid w:val="00AE7D6D"/>
    <w:rsid w:val="00AF0282"/>
    <w:rsid w:val="00AF1AA4"/>
    <w:rsid w:val="00AF1D3E"/>
    <w:rsid w:val="00AF22F7"/>
    <w:rsid w:val="00AF2BF1"/>
    <w:rsid w:val="00AF2DCC"/>
    <w:rsid w:val="00AF3382"/>
    <w:rsid w:val="00AF3A5F"/>
    <w:rsid w:val="00AF3BA0"/>
    <w:rsid w:val="00AF3CAF"/>
    <w:rsid w:val="00AF3EBC"/>
    <w:rsid w:val="00AF422C"/>
    <w:rsid w:val="00AF493B"/>
    <w:rsid w:val="00AF496F"/>
    <w:rsid w:val="00AF4A77"/>
    <w:rsid w:val="00AF4BD7"/>
    <w:rsid w:val="00AF5347"/>
    <w:rsid w:val="00AF62D1"/>
    <w:rsid w:val="00AF6561"/>
    <w:rsid w:val="00AF6DEE"/>
    <w:rsid w:val="00AF70F1"/>
    <w:rsid w:val="00AF72CD"/>
    <w:rsid w:val="00AF75D9"/>
    <w:rsid w:val="00AF788E"/>
    <w:rsid w:val="00AF7ADE"/>
    <w:rsid w:val="00B00045"/>
    <w:rsid w:val="00B00127"/>
    <w:rsid w:val="00B00997"/>
    <w:rsid w:val="00B01255"/>
    <w:rsid w:val="00B01646"/>
    <w:rsid w:val="00B017DD"/>
    <w:rsid w:val="00B01F75"/>
    <w:rsid w:val="00B02B5C"/>
    <w:rsid w:val="00B02DCE"/>
    <w:rsid w:val="00B03630"/>
    <w:rsid w:val="00B036ED"/>
    <w:rsid w:val="00B03D0A"/>
    <w:rsid w:val="00B047B7"/>
    <w:rsid w:val="00B04BAC"/>
    <w:rsid w:val="00B04ED6"/>
    <w:rsid w:val="00B0513E"/>
    <w:rsid w:val="00B0565C"/>
    <w:rsid w:val="00B057A8"/>
    <w:rsid w:val="00B05803"/>
    <w:rsid w:val="00B0597A"/>
    <w:rsid w:val="00B05A3C"/>
    <w:rsid w:val="00B05C26"/>
    <w:rsid w:val="00B05DDA"/>
    <w:rsid w:val="00B06254"/>
    <w:rsid w:val="00B06411"/>
    <w:rsid w:val="00B0703F"/>
    <w:rsid w:val="00B0708C"/>
    <w:rsid w:val="00B07890"/>
    <w:rsid w:val="00B07AD0"/>
    <w:rsid w:val="00B07BC7"/>
    <w:rsid w:val="00B07D05"/>
    <w:rsid w:val="00B10646"/>
    <w:rsid w:val="00B10862"/>
    <w:rsid w:val="00B109A5"/>
    <w:rsid w:val="00B10C85"/>
    <w:rsid w:val="00B11131"/>
    <w:rsid w:val="00B116DE"/>
    <w:rsid w:val="00B1173B"/>
    <w:rsid w:val="00B11DB9"/>
    <w:rsid w:val="00B11E42"/>
    <w:rsid w:val="00B11EED"/>
    <w:rsid w:val="00B12163"/>
    <w:rsid w:val="00B123CD"/>
    <w:rsid w:val="00B12412"/>
    <w:rsid w:val="00B12753"/>
    <w:rsid w:val="00B1277C"/>
    <w:rsid w:val="00B12A24"/>
    <w:rsid w:val="00B12B8E"/>
    <w:rsid w:val="00B12CCC"/>
    <w:rsid w:val="00B137B7"/>
    <w:rsid w:val="00B13DD6"/>
    <w:rsid w:val="00B13EFD"/>
    <w:rsid w:val="00B14289"/>
    <w:rsid w:val="00B14421"/>
    <w:rsid w:val="00B146F9"/>
    <w:rsid w:val="00B1483F"/>
    <w:rsid w:val="00B14BAD"/>
    <w:rsid w:val="00B14EE7"/>
    <w:rsid w:val="00B1535C"/>
    <w:rsid w:val="00B17140"/>
    <w:rsid w:val="00B17595"/>
    <w:rsid w:val="00B1759C"/>
    <w:rsid w:val="00B17A2D"/>
    <w:rsid w:val="00B17B19"/>
    <w:rsid w:val="00B17D51"/>
    <w:rsid w:val="00B2006E"/>
    <w:rsid w:val="00B2014B"/>
    <w:rsid w:val="00B201BF"/>
    <w:rsid w:val="00B20282"/>
    <w:rsid w:val="00B20F37"/>
    <w:rsid w:val="00B212E1"/>
    <w:rsid w:val="00B213E5"/>
    <w:rsid w:val="00B215A1"/>
    <w:rsid w:val="00B21C9A"/>
    <w:rsid w:val="00B21EC3"/>
    <w:rsid w:val="00B23397"/>
    <w:rsid w:val="00B235B7"/>
    <w:rsid w:val="00B23802"/>
    <w:rsid w:val="00B240CC"/>
    <w:rsid w:val="00B25067"/>
    <w:rsid w:val="00B25184"/>
    <w:rsid w:val="00B255D3"/>
    <w:rsid w:val="00B2592D"/>
    <w:rsid w:val="00B25D6A"/>
    <w:rsid w:val="00B2603F"/>
    <w:rsid w:val="00B2647F"/>
    <w:rsid w:val="00B26725"/>
    <w:rsid w:val="00B268A3"/>
    <w:rsid w:val="00B26E15"/>
    <w:rsid w:val="00B26EA6"/>
    <w:rsid w:val="00B27C49"/>
    <w:rsid w:val="00B27D43"/>
    <w:rsid w:val="00B27D66"/>
    <w:rsid w:val="00B27F68"/>
    <w:rsid w:val="00B30020"/>
    <w:rsid w:val="00B306AD"/>
    <w:rsid w:val="00B306FE"/>
    <w:rsid w:val="00B3096B"/>
    <w:rsid w:val="00B30ADB"/>
    <w:rsid w:val="00B30D7C"/>
    <w:rsid w:val="00B30FFE"/>
    <w:rsid w:val="00B31317"/>
    <w:rsid w:val="00B318BE"/>
    <w:rsid w:val="00B32013"/>
    <w:rsid w:val="00B32C70"/>
    <w:rsid w:val="00B330EA"/>
    <w:rsid w:val="00B33682"/>
    <w:rsid w:val="00B33722"/>
    <w:rsid w:val="00B34F7C"/>
    <w:rsid w:val="00B35264"/>
    <w:rsid w:val="00B3608F"/>
    <w:rsid w:val="00B36501"/>
    <w:rsid w:val="00B36516"/>
    <w:rsid w:val="00B3664D"/>
    <w:rsid w:val="00B36BF3"/>
    <w:rsid w:val="00B36CAF"/>
    <w:rsid w:val="00B36E7C"/>
    <w:rsid w:val="00B36FA2"/>
    <w:rsid w:val="00B3736D"/>
    <w:rsid w:val="00B37954"/>
    <w:rsid w:val="00B37C2B"/>
    <w:rsid w:val="00B37F37"/>
    <w:rsid w:val="00B402B9"/>
    <w:rsid w:val="00B4061A"/>
    <w:rsid w:val="00B4127A"/>
    <w:rsid w:val="00B4129B"/>
    <w:rsid w:val="00B41413"/>
    <w:rsid w:val="00B41691"/>
    <w:rsid w:val="00B42587"/>
    <w:rsid w:val="00B42EE0"/>
    <w:rsid w:val="00B43166"/>
    <w:rsid w:val="00B439CC"/>
    <w:rsid w:val="00B43DB6"/>
    <w:rsid w:val="00B44113"/>
    <w:rsid w:val="00B4413D"/>
    <w:rsid w:val="00B445C6"/>
    <w:rsid w:val="00B44B81"/>
    <w:rsid w:val="00B45077"/>
    <w:rsid w:val="00B45AD7"/>
    <w:rsid w:val="00B4627B"/>
    <w:rsid w:val="00B4629E"/>
    <w:rsid w:val="00B462A3"/>
    <w:rsid w:val="00B466CF"/>
    <w:rsid w:val="00B46B4A"/>
    <w:rsid w:val="00B47959"/>
    <w:rsid w:val="00B50043"/>
    <w:rsid w:val="00B508F6"/>
    <w:rsid w:val="00B50C67"/>
    <w:rsid w:val="00B51033"/>
    <w:rsid w:val="00B5127B"/>
    <w:rsid w:val="00B5222F"/>
    <w:rsid w:val="00B52361"/>
    <w:rsid w:val="00B52619"/>
    <w:rsid w:val="00B53054"/>
    <w:rsid w:val="00B530A9"/>
    <w:rsid w:val="00B5350B"/>
    <w:rsid w:val="00B53579"/>
    <w:rsid w:val="00B54C98"/>
    <w:rsid w:val="00B55089"/>
    <w:rsid w:val="00B55246"/>
    <w:rsid w:val="00B55B6C"/>
    <w:rsid w:val="00B55D8C"/>
    <w:rsid w:val="00B55FAA"/>
    <w:rsid w:val="00B5604B"/>
    <w:rsid w:val="00B5616B"/>
    <w:rsid w:val="00B562C1"/>
    <w:rsid w:val="00B56387"/>
    <w:rsid w:val="00B5674D"/>
    <w:rsid w:val="00B56B05"/>
    <w:rsid w:val="00B5743A"/>
    <w:rsid w:val="00B57C1B"/>
    <w:rsid w:val="00B60532"/>
    <w:rsid w:val="00B6065C"/>
    <w:rsid w:val="00B6112A"/>
    <w:rsid w:val="00B615E4"/>
    <w:rsid w:val="00B618C0"/>
    <w:rsid w:val="00B62FF6"/>
    <w:rsid w:val="00B634D8"/>
    <w:rsid w:val="00B6364B"/>
    <w:rsid w:val="00B64AC5"/>
    <w:rsid w:val="00B65721"/>
    <w:rsid w:val="00B65BC8"/>
    <w:rsid w:val="00B65E20"/>
    <w:rsid w:val="00B666DA"/>
    <w:rsid w:val="00B66B7B"/>
    <w:rsid w:val="00B67502"/>
    <w:rsid w:val="00B67626"/>
    <w:rsid w:val="00B67D11"/>
    <w:rsid w:val="00B70702"/>
    <w:rsid w:val="00B70983"/>
    <w:rsid w:val="00B7099F"/>
    <w:rsid w:val="00B70BAE"/>
    <w:rsid w:val="00B70D52"/>
    <w:rsid w:val="00B70F30"/>
    <w:rsid w:val="00B71FBC"/>
    <w:rsid w:val="00B72C21"/>
    <w:rsid w:val="00B72C22"/>
    <w:rsid w:val="00B74205"/>
    <w:rsid w:val="00B7447C"/>
    <w:rsid w:val="00B74AC4"/>
    <w:rsid w:val="00B74E2B"/>
    <w:rsid w:val="00B754CC"/>
    <w:rsid w:val="00B75C68"/>
    <w:rsid w:val="00B763CB"/>
    <w:rsid w:val="00B76D79"/>
    <w:rsid w:val="00B7700C"/>
    <w:rsid w:val="00B7762C"/>
    <w:rsid w:val="00B7771E"/>
    <w:rsid w:val="00B777B1"/>
    <w:rsid w:val="00B80452"/>
    <w:rsid w:val="00B80720"/>
    <w:rsid w:val="00B8094A"/>
    <w:rsid w:val="00B80D62"/>
    <w:rsid w:val="00B8109E"/>
    <w:rsid w:val="00B81268"/>
    <w:rsid w:val="00B815A4"/>
    <w:rsid w:val="00B816FC"/>
    <w:rsid w:val="00B824B5"/>
    <w:rsid w:val="00B82716"/>
    <w:rsid w:val="00B82988"/>
    <w:rsid w:val="00B82C30"/>
    <w:rsid w:val="00B82D5C"/>
    <w:rsid w:val="00B842BE"/>
    <w:rsid w:val="00B842BF"/>
    <w:rsid w:val="00B84BAB"/>
    <w:rsid w:val="00B84C38"/>
    <w:rsid w:val="00B84D89"/>
    <w:rsid w:val="00B85592"/>
    <w:rsid w:val="00B8581A"/>
    <w:rsid w:val="00B85A5E"/>
    <w:rsid w:val="00B85B5E"/>
    <w:rsid w:val="00B85BDE"/>
    <w:rsid w:val="00B8610B"/>
    <w:rsid w:val="00B8624F"/>
    <w:rsid w:val="00B863A0"/>
    <w:rsid w:val="00B86D89"/>
    <w:rsid w:val="00B877ED"/>
    <w:rsid w:val="00B87985"/>
    <w:rsid w:val="00B90464"/>
    <w:rsid w:val="00B9047B"/>
    <w:rsid w:val="00B9051E"/>
    <w:rsid w:val="00B90C1E"/>
    <w:rsid w:val="00B91333"/>
    <w:rsid w:val="00B9156A"/>
    <w:rsid w:val="00B92363"/>
    <w:rsid w:val="00B9248B"/>
    <w:rsid w:val="00B92D96"/>
    <w:rsid w:val="00B92E48"/>
    <w:rsid w:val="00B92ED8"/>
    <w:rsid w:val="00B93BF5"/>
    <w:rsid w:val="00B93F09"/>
    <w:rsid w:val="00B95933"/>
    <w:rsid w:val="00B95C47"/>
    <w:rsid w:val="00B95FFB"/>
    <w:rsid w:val="00B9607D"/>
    <w:rsid w:val="00B9616A"/>
    <w:rsid w:val="00B962E6"/>
    <w:rsid w:val="00B97201"/>
    <w:rsid w:val="00B975FA"/>
    <w:rsid w:val="00B97707"/>
    <w:rsid w:val="00B97C6C"/>
    <w:rsid w:val="00B97E21"/>
    <w:rsid w:val="00BA07B6"/>
    <w:rsid w:val="00BA0914"/>
    <w:rsid w:val="00BA10C3"/>
    <w:rsid w:val="00BA1725"/>
    <w:rsid w:val="00BA17EB"/>
    <w:rsid w:val="00BA1AEE"/>
    <w:rsid w:val="00BA21E9"/>
    <w:rsid w:val="00BA2DA2"/>
    <w:rsid w:val="00BA36ED"/>
    <w:rsid w:val="00BA3747"/>
    <w:rsid w:val="00BA3815"/>
    <w:rsid w:val="00BA3828"/>
    <w:rsid w:val="00BA41F4"/>
    <w:rsid w:val="00BA4689"/>
    <w:rsid w:val="00BA4773"/>
    <w:rsid w:val="00BA4B1B"/>
    <w:rsid w:val="00BA4BF8"/>
    <w:rsid w:val="00BA4F3F"/>
    <w:rsid w:val="00BA5368"/>
    <w:rsid w:val="00BA63EE"/>
    <w:rsid w:val="00BA6E4C"/>
    <w:rsid w:val="00BA7180"/>
    <w:rsid w:val="00BA75C3"/>
    <w:rsid w:val="00BB0074"/>
    <w:rsid w:val="00BB0A0A"/>
    <w:rsid w:val="00BB0E2B"/>
    <w:rsid w:val="00BB1179"/>
    <w:rsid w:val="00BB14A0"/>
    <w:rsid w:val="00BB16E1"/>
    <w:rsid w:val="00BB1723"/>
    <w:rsid w:val="00BB1B07"/>
    <w:rsid w:val="00BB214D"/>
    <w:rsid w:val="00BB3131"/>
    <w:rsid w:val="00BB35EC"/>
    <w:rsid w:val="00BB3AD4"/>
    <w:rsid w:val="00BB3B5E"/>
    <w:rsid w:val="00BB4735"/>
    <w:rsid w:val="00BB4B96"/>
    <w:rsid w:val="00BB4D15"/>
    <w:rsid w:val="00BB4FAC"/>
    <w:rsid w:val="00BB50BC"/>
    <w:rsid w:val="00BB55DE"/>
    <w:rsid w:val="00BB650B"/>
    <w:rsid w:val="00BB65CB"/>
    <w:rsid w:val="00BB65DC"/>
    <w:rsid w:val="00BB6F67"/>
    <w:rsid w:val="00BB70AA"/>
    <w:rsid w:val="00BB7F6D"/>
    <w:rsid w:val="00BC02DA"/>
    <w:rsid w:val="00BC06C6"/>
    <w:rsid w:val="00BC274A"/>
    <w:rsid w:val="00BC2F2F"/>
    <w:rsid w:val="00BC3748"/>
    <w:rsid w:val="00BC3AD7"/>
    <w:rsid w:val="00BC3B25"/>
    <w:rsid w:val="00BC4D4C"/>
    <w:rsid w:val="00BC502F"/>
    <w:rsid w:val="00BC568F"/>
    <w:rsid w:val="00BC5708"/>
    <w:rsid w:val="00BC5968"/>
    <w:rsid w:val="00BC59F1"/>
    <w:rsid w:val="00BC61DC"/>
    <w:rsid w:val="00BC62DC"/>
    <w:rsid w:val="00BC63A4"/>
    <w:rsid w:val="00BC6785"/>
    <w:rsid w:val="00BC7321"/>
    <w:rsid w:val="00BC7409"/>
    <w:rsid w:val="00BC76D0"/>
    <w:rsid w:val="00BD09C0"/>
    <w:rsid w:val="00BD0C2E"/>
    <w:rsid w:val="00BD0F1A"/>
    <w:rsid w:val="00BD12FB"/>
    <w:rsid w:val="00BD13F1"/>
    <w:rsid w:val="00BD1608"/>
    <w:rsid w:val="00BD1814"/>
    <w:rsid w:val="00BD1A78"/>
    <w:rsid w:val="00BD1C12"/>
    <w:rsid w:val="00BD38C1"/>
    <w:rsid w:val="00BD3C4C"/>
    <w:rsid w:val="00BD40D7"/>
    <w:rsid w:val="00BD4CAD"/>
    <w:rsid w:val="00BD509D"/>
    <w:rsid w:val="00BD5355"/>
    <w:rsid w:val="00BD5B4F"/>
    <w:rsid w:val="00BD5DB4"/>
    <w:rsid w:val="00BD5F89"/>
    <w:rsid w:val="00BD62FD"/>
    <w:rsid w:val="00BD6479"/>
    <w:rsid w:val="00BD66AD"/>
    <w:rsid w:val="00BD6988"/>
    <w:rsid w:val="00BD7CA2"/>
    <w:rsid w:val="00BE0884"/>
    <w:rsid w:val="00BE08C2"/>
    <w:rsid w:val="00BE0E95"/>
    <w:rsid w:val="00BE100D"/>
    <w:rsid w:val="00BE12F6"/>
    <w:rsid w:val="00BE13AB"/>
    <w:rsid w:val="00BE1710"/>
    <w:rsid w:val="00BE18F4"/>
    <w:rsid w:val="00BE1D93"/>
    <w:rsid w:val="00BE2102"/>
    <w:rsid w:val="00BE24F6"/>
    <w:rsid w:val="00BE3188"/>
    <w:rsid w:val="00BE37FD"/>
    <w:rsid w:val="00BE38B7"/>
    <w:rsid w:val="00BE3D36"/>
    <w:rsid w:val="00BE4AC1"/>
    <w:rsid w:val="00BE4C4E"/>
    <w:rsid w:val="00BE5188"/>
    <w:rsid w:val="00BE5727"/>
    <w:rsid w:val="00BE57E8"/>
    <w:rsid w:val="00BE6077"/>
    <w:rsid w:val="00BE6425"/>
    <w:rsid w:val="00BE64F1"/>
    <w:rsid w:val="00BE6519"/>
    <w:rsid w:val="00BE6BB9"/>
    <w:rsid w:val="00BE6D1E"/>
    <w:rsid w:val="00BE727E"/>
    <w:rsid w:val="00BE7383"/>
    <w:rsid w:val="00BE7450"/>
    <w:rsid w:val="00BE7656"/>
    <w:rsid w:val="00BE7DBD"/>
    <w:rsid w:val="00BF004A"/>
    <w:rsid w:val="00BF1232"/>
    <w:rsid w:val="00BF15E8"/>
    <w:rsid w:val="00BF2173"/>
    <w:rsid w:val="00BF25A7"/>
    <w:rsid w:val="00BF2DB0"/>
    <w:rsid w:val="00BF3248"/>
    <w:rsid w:val="00BF3307"/>
    <w:rsid w:val="00BF3929"/>
    <w:rsid w:val="00BF3A53"/>
    <w:rsid w:val="00BF3DFD"/>
    <w:rsid w:val="00BF416D"/>
    <w:rsid w:val="00BF41EC"/>
    <w:rsid w:val="00BF4218"/>
    <w:rsid w:val="00BF674C"/>
    <w:rsid w:val="00BF70E2"/>
    <w:rsid w:val="00BF73B1"/>
    <w:rsid w:val="00BF76D6"/>
    <w:rsid w:val="00BF781B"/>
    <w:rsid w:val="00BF7938"/>
    <w:rsid w:val="00BF79B0"/>
    <w:rsid w:val="00BF7CC8"/>
    <w:rsid w:val="00C00202"/>
    <w:rsid w:val="00C00757"/>
    <w:rsid w:val="00C00A86"/>
    <w:rsid w:val="00C00E8F"/>
    <w:rsid w:val="00C00F76"/>
    <w:rsid w:val="00C014C7"/>
    <w:rsid w:val="00C0214E"/>
    <w:rsid w:val="00C02892"/>
    <w:rsid w:val="00C03411"/>
    <w:rsid w:val="00C03C76"/>
    <w:rsid w:val="00C03FDB"/>
    <w:rsid w:val="00C0505D"/>
    <w:rsid w:val="00C05A06"/>
    <w:rsid w:val="00C05C96"/>
    <w:rsid w:val="00C05E7D"/>
    <w:rsid w:val="00C05F94"/>
    <w:rsid w:val="00C06A70"/>
    <w:rsid w:val="00C104A3"/>
    <w:rsid w:val="00C104D0"/>
    <w:rsid w:val="00C1137D"/>
    <w:rsid w:val="00C113B5"/>
    <w:rsid w:val="00C115DD"/>
    <w:rsid w:val="00C11ACF"/>
    <w:rsid w:val="00C11DE4"/>
    <w:rsid w:val="00C11E46"/>
    <w:rsid w:val="00C12063"/>
    <w:rsid w:val="00C12504"/>
    <w:rsid w:val="00C126F6"/>
    <w:rsid w:val="00C12815"/>
    <w:rsid w:val="00C14205"/>
    <w:rsid w:val="00C1445A"/>
    <w:rsid w:val="00C14474"/>
    <w:rsid w:val="00C1469D"/>
    <w:rsid w:val="00C14B85"/>
    <w:rsid w:val="00C14F3A"/>
    <w:rsid w:val="00C152A3"/>
    <w:rsid w:val="00C15D45"/>
    <w:rsid w:val="00C1693A"/>
    <w:rsid w:val="00C16B35"/>
    <w:rsid w:val="00C16E3B"/>
    <w:rsid w:val="00C1752F"/>
    <w:rsid w:val="00C175E8"/>
    <w:rsid w:val="00C17B4F"/>
    <w:rsid w:val="00C202AD"/>
    <w:rsid w:val="00C2064A"/>
    <w:rsid w:val="00C2091E"/>
    <w:rsid w:val="00C20A60"/>
    <w:rsid w:val="00C20BE2"/>
    <w:rsid w:val="00C21483"/>
    <w:rsid w:val="00C2224F"/>
    <w:rsid w:val="00C22D8A"/>
    <w:rsid w:val="00C23420"/>
    <w:rsid w:val="00C23F4E"/>
    <w:rsid w:val="00C23F65"/>
    <w:rsid w:val="00C24243"/>
    <w:rsid w:val="00C24B57"/>
    <w:rsid w:val="00C24D2D"/>
    <w:rsid w:val="00C24FCC"/>
    <w:rsid w:val="00C250CA"/>
    <w:rsid w:val="00C25AC7"/>
    <w:rsid w:val="00C25C59"/>
    <w:rsid w:val="00C265C4"/>
    <w:rsid w:val="00C26623"/>
    <w:rsid w:val="00C27145"/>
    <w:rsid w:val="00C27156"/>
    <w:rsid w:val="00C2761F"/>
    <w:rsid w:val="00C278DB"/>
    <w:rsid w:val="00C27ADC"/>
    <w:rsid w:val="00C27DB1"/>
    <w:rsid w:val="00C27E9C"/>
    <w:rsid w:val="00C30FEC"/>
    <w:rsid w:val="00C3109E"/>
    <w:rsid w:val="00C31CD7"/>
    <w:rsid w:val="00C31D66"/>
    <w:rsid w:val="00C31D69"/>
    <w:rsid w:val="00C32425"/>
    <w:rsid w:val="00C32BE4"/>
    <w:rsid w:val="00C33D20"/>
    <w:rsid w:val="00C33D57"/>
    <w:rsid w:val="00C33FF1"/>
    <w:rsid w:val="00C34211"/>
    <w:rsid w:val="00C343B6"/>
    <w:rsid w:val="00C346EE"/>
    <w:rsid w:val="00C34B37"/>
    <w:rsid w:val="00C34D44"/>
    <w:rsid w:val="00C35236"/>
    <w:rsid w:val="00C35449"/>
    <w:rsid w:val="00C357DC"/>
    <w:rsid w:val="00C36151"/>
    <w:rsid w:val="00C36386"/>
    <w:rsid w:val="00C3734E"/>
    <w:rsid w:val="00C378E8"/>
    <w:rsid w:val="00C37937"/>
    <w:rsid w:val="00C37A89"/>
    <w:rsid w:val="00C37ECD"/>
    <w:rsid w:val="00C40258"/>
    <w:rsid w:val="00C41230"/>
    <w:rsid w:val="00C413DE"/>
    <w:rsid w:val="00C42032"/>
    <w:rsid w:val="00C4225B"/>
    <w:rsid w:val="00C42E3A"/>
    <w:rsid w:val="00C42E9F"/>
    <w:rsid w:val="00C43848"/>
    <w:rsid w:val="00C44859"/>
    <w:rsid w:val="00C450FB"/>
    <w:rsid w:val="00C45983"/>
    <w:rsid w:val="00C45BCF"/>
    <w:rsid w:val="00C46413"/>
    <w:rsid w:val="00C46584"/>
    <w:rsid w:val="00C465A6"/>
    <w:rsid w:val="00C46A62"/>
    <w:rsid w:val="00C46CAD"/>
    <w:rsid w:val="00C46D6B"/>
    <w:rsid w:val="00C471AE"/>
    <w:rsid w:val="00C47509"/>
    <w:rsid w:val="00C47F9B"/>
    <w:rsid w:val="00C50000"/>
    <w:rsid w:val="00C5005F"/>
    <w:rsid w:val="00C509EE"/>
    <w:rsid w:val="00C50BF3"/>
    <w:rsid w:val="00C5130E"/>
    <w:rsid w:val="00C513AF"/>
    <w:rsid w:val="00C518A6"/>
    <w:rsid w:val="00C518B0"/>
    <w:rsid w:val="00C530BD"/>
    <w:rsid w:val="00C530CC"/>
    <w:rsid w:val="00C53C2C"/>
    <w:rsid w:val="00C54246"/>
    <w:rsid w:val="00C5439E"/>
    <w:rsid w:val="00C5449D"/>
    <w:rsid w:val="00C5534B"/>
    <w:rsid w:val="00C556B3"/>
    <w:rsid w:val="00C56269"/>
    <w:rsid w:val="00C5660C"/>
    <w:rsid w:val="00C5668B"/>
    <w:rsid w:val="00C56875"/>
    <w:rsid w:val="00C57257"/>
    <w:rsid w:val="00C574EF"/>
    <w:rsid w:val="00C577BA"/>
    <w:rsid w:val="00C57903"/>
    <w:rsid w:val="00C57FC7"/>
    <w:rsid w:val="00C60010"/>
    <w:rsid w:val="00C6051A"/>
    <w:rsid w:val="00C6069A"/>
    <w:rsid w:val="00C61154"/>
    <w:rsid w:val="00C61155"/>
    <w:rsid w:val="00C61820"/>
    <w:rsid w:val="00C618C3"/>
    <w:rsid w:val="00C624AA"/>
    <w:rsid w:val="00C63105"/>
    <w:rsid w:val="00C637AD"/>
    <w:rsid w:val="00C63879"/>
    <w:rsid w:val="00C64214"/>
    <w:rsid w:val="00C64410"/>
    <w:rsid w:val="00C64B17"/>
    <w:rsid w:val="00C64ED1"/>
    <w:rsid w:val="00C65300"/>
    <w:rsid w:val="00C65508"/>
    <w:rsid w:val="00C6565D"/>
    <w:rsid w:val="00C65875"/>
    <w:rsid w:val="00C663CB"/>
    <w:rsid w:val="00C669D5"/>
    <w:rsid w:val="00C67622"/>
    <w:rsid w:val="00C6772F"/>
    <w:rsid w:val="00C67866"/>
    <w:rsid w:val="00C67C55"/>
    <w:rsid w:val="00C67F56"/>
    <w:rsid w:val="00C705FD"/>
    <w:rsid w:val="00C706AC"/>
    <w:rsid w:val="00C70758"/>
    <w:rsid w:val="00C713E7"/>
    <w:rsid w:val="00C7161C"/>
    <w:rsid w:val="00C71AED"/>
    <w:rsid w:val="00C725DB"/>
    <w:rsid w:val="00C72E40"/>
    <w:rsid w:val="00C7343C"/>
    <w:rsid w:val="00C736F2"/>
    <w:rsid w:val="00C74451"/>
    <w:rsid w:val="00C74CF4"/>
    <w:rsid w:val="00C74E2E"/>
    <w:rsid w:val="00C75009"/>
    <w:rsid w:val="00C75355"/>
    <w:rsid w:val="00C75AD8"/>
    <w:rsid w:val="00C75C06"/>
    <w:rsid w:val="00C75E7F"/>
    <w:rsid w:val="00C75F2D"/>
    <w:rsid w:val="00C7626C"/>
    <w:rsid w:val="00C76871"/>
    <w:rsid w:val="00C76A3F"/>
    <w:rsid w:val="00C77055"/>
    <w:rsid w:val="00C77AC4"/>
    <w:rsid w:val="00C80010"/>
    <w:rsid w:val="00C81164"/>
    <w:rsid w:val="00C8127C"/>
    <w:rsid w:val="00C81669"/>
    <w:rsid w:val="00C817D8"/>
    <w:rsid w:val="00C81E38"/>
    <w:rsid w:val="00C81ED1"/>
    <w:rsid w:val="00C82251"/>
    <w:rsid w:val="00C8255F"/>
    <w:rsid w:val="00C827E8"/>
    <w:rsid w:val="00C82E18"/>
    <w:rsid w:val="00C83473"/>
    <w:rsid w:val="00C837AE"/>
    <w:rsid w:val="00C84F0D"/>
    <w:rsid w:val="00C84FF3"/>
    <w:rsid w:val="00C85E40"/>
    <w:rsid w:val="00C85EB2"/>
    <w:rsid w:val="00C861C4"/>
    <w:rsid w:val="00C8794F"/>
    <w:rsid w:val="00C879CC"/>
    <w:rsid w:val="00C87D0B"/>
    <w:rsid w:val="00C902B7"/>
    <w:rsid w:val="00C9045A"/>
    <w:rsid w:val="00C90538"/>
    <w:rsid w:val="00C90545"/>
    <w:rsid w:val="00C90AD4"/>
    <w:rsid w:val="00C91064"/>
    <w:rsid w:val="00C9166A"/>
    <w:rsid w:val="00C92080"/>
    <w:rsid w:val="00C9219B"/>
    <w:rsid w:val="00C92226"/>
    <w:rsid w:val="00C92D66"/>
    <w:rsid w:val="00C933B9"/>
    <w:rsid w:val="00C93460"/>
    <w:rsid w:val="00C9396E"/>
    <w:rsid w:val="00C93C08"/>
    <w:rsid w:val="00C942B0"/>
    <w:rsid w:val="00C94441"/>
    <w:rsid w:val="00C945F0"/>
    <w:rsid w:val="00C94C0F"/>
    <w:rsid w:val="00C9515B"/>
    <w:rsid w:val="00C95173"/>
    <w:rsid w:val="00C952B8"/>
    <w:rsid w:val="00C9556A"/>
    <w:rsid w:val="00C95CCA"/>
    <w:rsid w:val="00C96910"/>
    <w:rsid w:val="00C9706A"/>
    <w:rsid w:val="00C97195"/>
    <w:rsid w:val="00C9726E"/>
    <w:rsid w:val="00C976A9"/>
    <w:rsid w:val="00C977E8"/>
    <w:rsid w:val="00C97C82"/>
    <w:rsid w:val="00CA0351"/>
    <w:rsid w:val="00CA096D"/>
    <w:rsid w:val="00CA10CD"/>
    <w:rsid w:val="00CA146D"/>
    <w:rsid w:val="00CA16EA"/>
    <w:rsid w:val="00CA1CF2"/>
    <w:rsid w:val="00CA2679"/>
    <w:rsid w:val="00CA2814"/>
    <w:rsid w:val="00CA3220"/>
    <w:rsid w:val="00CA3A50"/>
    <w:rsid w:val="00CA3DDA"/>
    <w:rsid w:val="00CA48EB"/>
    <w:rsid w:val="00CA4C89"/>
    <w:rsid w:val="00CA4D80"/>
    <w:rsid w:val="00CA4E00"/>
    <w:rsid w:val="00CA5AF4"/>
    <w:rsid w:val="00CA5C36"/>
    <w:rsid w:val="00CA5DA3"/>
    <w:rsid w:val="00CA609A"/>
    <w:rsid w:val="00CA66E9"/>
    <w:rsid w:val="00CA67DA"/>
    <w:rsid w:val="00CA67F2"/>
    <w:rsid w:val="00CA6D86"/>
    <w:rsid w:val="00CA6DFC"/>
    <w:rsid w:val="00CA702F"/>
    <w:rsid w:val="00CA7768"/>
    <w:rsid w:val="00CA7D2D"/>
    <w:rsid w:val="00CA7DBC"/>
    <w:rsid w:val="00CA7E8A"/>
    <w:rsid w:val="00CA7E9B"/>
    <w:rsid w:val="00CB010F"/>
    <w:rsid w:val="00CB136D"/>
    <w:rsid w:val="00CB20F3"/>
    <w:rsid w:val="00CB30DA"/>
    <w:rsid w:val="00CB317B"/>
    <w:rsid w:val="00CB3293"/>
    <w:rsid w:val="00CB32B9"/>
    <w:rsid w:val="00CB337A"/>
    <w:rsid w:val="00CB34A3"/>
    <w:rsid w:val="00CB351D"/>
    <w:rsid w:val="00CB3B64"/>
    <w:rsid w:val="00CB3B8F"/>
    <w:rsid w:val="00CB456B"/>
    <w:rsid w:val="00CB464E"/>
    <w:rsid w:val="00CB4A2D"/>
    <w:rsid w:val="00CB60C5"/>
    <w:rsid w:val="00CB6A8C"/>
    <w:rsid w:val="00CB7728"/>
    <w:rsid w:val="00CB7B19"/>
    <w:rsid w:val="00CC1E65"/>
    <w:rsid w:val="00CC1ED4"/>
    <w:rsid w:val="00CC2054"/>
    <w:rsid w:val="00CC26DF"/>
    <w:rsid w:val="00CC2C24"/>
    <w:rsid w:val="00CC33A9"/>
    <w:rsid w:val="00CC33DD"/>
    <w:rsid w:val="00CC3422"/>
    <w:rsid w:val="00CC3FD4"/>
    <w:rsid w:val="00CC42F5"/>
    <w:rsid w:val="00CC4FAF"/>
    <w:rsid w:val="00CC5766"/>
    <w:rsid w:val="00CC604E"/>
    <w:rsid w:val="00CC6E89"/>
    <w:rsid w:val="00CC6EEF"/>
    <w:rsid w:val="00CC6F44"/>
    <w:rsid w:val="00CC75AA"/>
    <w:rsid w:val="00CC7972"/>
    <w:rsid w:val="00CD002B"/>
    <w:rsid w:val="00CD0835"/>
    <w:rsid w:val="00CD1272"/>
    <w:rsid w:val="00CD16D1"/>
    <w:rsid w:val="00CD2F1A"/>
    <w:rsid w:val="00CD3330"/>
    <w:rsid w:val="00CD35E4"/>
    <w:rsid w:val="00CD3B1B"/>
    <w:rsid w:val="00CD3D5A"/>
    <w:rsid w:val="00CD416C"/>
    <w:rsid w:val="00CD442B"/>
    <w:rsid w:val="00CD4541"/>
    <w:rsid w:val="00CD4A23"/>
    <w:rsid w:val="00CD4BE2"/>
    <w:rsid w:val="00CD57B9"/>
    <w:rsid w:val="00CD5D20"/>
    <w:rsid w:val="00CD62A8"/>
    <w:rsid w:val="00CD6818"/>
    <w:rsid w:val="00CD6FBD"/>
    <w:rsid w:val="00CD73BA"/>
    <w:rsid w:val="00CD75D4"/>
    <w:rsid w:val="00CD79CC"/>
    <w:rsid w:val="00CD7B2A"/>
    <w:rsid w:val="00CD7D19"/>
    <w:rsid w:val="00CE0F78"/>
    <w:rsid w:val="00CE24AE"/>
    <w:rsid w:val="00CE2656"/>
    <w:rsid w:val="00CE2792"/>
    <w:rsid w:val="00CE2FC0"/>
    <w:rsid w:val="00CE3052"/>
    <w:rsid w:val="00CE3360"/>
    <w:rsid w:val="00CE3565"/>
    <w:rsid w:val="00CE37CF"/>
    <w:rsid w:val="00CE457F"/>
    <w:rsid w:val="00CE4DC7"/>
    <w:rsid w:val="00CE4E3A"/>
    <w:rsid w:val="00CE4EEA"/>
    <w:rsid w:val="00CE4F1F"/>
    <w:rsid w:val="00CE52CA"/>
    <w:rsid w:val="00CE5B1D"/>
    <w:rsid w:val="00CE64CE"/>
    <w:rsid w:val="00CE6B1D"/>
    <w:rsid w:val="00CE7150"/>
    <w:rsid w:val="00CE739B"/>
    <w:rsid w:val="00CE7FFA"/>
    <w:rsid w:val="00CF0299"/>
    <w:rsid w:val="00CF0424"/>
    <w:rsid w:val="00CF04DE"/>
    <w:rsid w:val="00CF06F7"/>
    <w:rsid w:val="00CF0813"/>
    <w:rsid w:val="00CF0B55"/>
    <w:rsid w:val="00CF0C62"/>
    <w:rsid w:val="00CF1403"/>
    <w:rsid w:val="00CF1A46"/>
    <w:rsid w:val="00CF240A"/>
    <w:rsid w:val="00CF2558"/>
    <w:rsid w:val="00CF2786"/>
    <w:rsid w:val="00CF2AAC"/>
    <w:rsid w:val="00CF2CC7"/>
    <w:rsid w:val="00CF2FD0"/>
    <w:rsid w:val="00CF34A8"/>
    <w:rsid w:val="00CF3720"/>
    <w:rsid w:val="00CF377D"/>
    <w:rsid w:val="00CF4578"/>
    <w:rsid w:val="00CF5360"/>
    <w:rsid w:val="00CF5BC2"/>
    <w:rsid w:val="00CF674A"/>
    <w:rsid w:val="00CF6B3B"/>
    <w:rsid w:val="00CF6F17"/>
    <w:rsid w:val="00CF718F"/>
    <w:rsid w:val="00CF73BB"/>
    <w:rsid w:val="00CF7A62"/>
    <w:rsid w:val="00CF7FA9"/>
    <w:rsid w:val="00D001F6"/>
    <w:rsid w:val="00D0045C"/>
    <w:rsid w:val="00D009F6"/>
    <w:rsid w:val="00D00AD8"/>
    <w:rsid w:val="00D00D80"/>
    <w:rsid w:val="00D0102A"/>
    <w:rsid w:val="00D0157E"/>
    <w:rsid w:val="00D01955"/>
    <w:rsid w:val="00D019E8"/>
    <w:rsid w:val="00D01DA6"/>
    <w:rsid w:val="00D01F28"/>
    <w:rsid w:val="00D020EB"/>
    <w:rsid w:val="00D022F0"/>
    <w:rsid w:val="00D029BC"/>
    <w:rsid w:val="00D02C08"/>
    <w:rsid w:val="00D03807"/>
    <w:rsid w:val="00D03C21"/>
    <w:rsid w:val="00D03D5D"/>
    <w:rsid w:val="00D0458F"/>
    <w:rsid w:val="00D054F1"/>
    <w:rsid w:val="00D05C7C"/>
    <w:rsid w:val="00D05F7D"/>
    <w:rsid w:val="00D06133"/>
    <w:rsid w:val="00D062F0"/>
    <w:rsid w:val="00D0632F"/>
    <w:rsid w:val="00D065BC"/>
    <w:rsid w:val="00D06F7F"/>
    <w:rsid w:val="00D07B42"/>
    <w:rsid w:val="00D07C18"/>
    <w:rsid w:val="00D07CAA"/>
    <w:rsid w:val="00D07CE4"/>
    <w:rsid w:val="00D07F52"/>
    <w:rsid w:val="00D10000"/>
    <w:rsid w:val="00D101B1"/>
    <w:rsid w:val="00D103D7"/>
    <w:rsid w:val="00D10B2B"/>
    <w:rsid w:val="00D11002"/>
    <w:rsid w:val="00D11188"/>
    <w:rsid w:val="00D11A96"/>
    <w:rsid w:val="00D11E87"/>
    <w:rsid w:val="00D12EBD"/>
    <w:rsid w:val="00D138D3"/>
    <w:rsid w:val="00D1534B"/>
    <w:rsid w:val="00D15A98"/>
    <w:rsid w:val="00D167CB"/>
    <w:rsid w:val="00D1681F"/>
    <w:rsid w:val="00D171BD"/>
    <w:rsid w:val="00D20070"/>
    <w:rsid w:val="00D20102"/>
    <w:rsid w:val="00D209F5"/>
    <w:rsid w:val="00D20B4F"/>
    <w:rsid w:val="00D20E43"/>
    <w:rsid w:val="00D210EE"/>
    <w:rsid w:val="00D21322"/>
    <w:rsid w:val="00D21501"/>
    <w:rsid w:val="00D21629"/>
    <w:rsid w:val="00D2182A"/>
    <w:rsid w:val="00D22A9E"/>
    <w:rsid w:val="00D22C94"/>
    <w:rsid w:val="00D23A14"/>
    <w:rsid w:val="00D244EA"/>
    <w:rsid w:val="00D24D1D"/>
    <w:rsid w:val="00D24E4A"/>
    <w:rsid w:val="00D24EBE"/>
    <w:rsid w:val="00D25EA5"/>
    <w:rsid w:val="00D261D6"/>
    <w:rsid w:val="00D26D70"/>
    <w:rsid w:val="00D2763B"/>
    <w:rsid w:val="00D27751"/>
    <w:rsid w:val="00D27D5C"/>
    <w:rsid w:val="00D27E97"/>
    <w:rsid w:val="00D302DE"/>
    <w:rsid w:val="00D31E31"/>
    <w:rsid w:val="00D31F62"/>
    <w:rsid w:val="00D322D6"/>
    <w:rsid w:val="00D32721"/>
    <w:rsid w:val="00D33428"/>
    <w:rsid w:val="00D335E7"/>
    <w:rsid w:val="00D34782"/>
    <w:rsid w:val="00D348D1"/>
    <w:rsid w:val="00D349BA"/>
    <w:rsid w:val="00D34ED7"/>
    <w:rsid w:val="00D352AE"/>
    <w:rsid w:val="00D35DAD"/>
    <w:rsid w:val="00D36563"/>
    <w:rsid w:val="00D37FAF"/>
    <w:rsid w:val="00D400D4"/>
    <w:rsid w:val="00D4098C"/>
    <w:rsid w:val="00D409DE"/>
    <w:rsid w:val="00D411E1"/>
    <w:rsid w:val="00D41DB5"/>
    <w:rsid w:val="00D42AB4"/>
    <w:rsid w:val="00D42C5F"/>
    <w:rsid w:val="00D42DC6"/>
    <w:rsid w:val="00D42F9C"/>
    <w:rsid w:val="00D43032"/>
    <w:rsid w:val="00D43B67"/>
    <w:rsid w:val="00D43CE4"/>
    <w:rsid w:val="00D4461D"/>
    <w:rsid w:val="00D44BD2"/>
    <w:rsid w:val="00D44DAA"/>
    <w:rsid w:val="00D44DD8"/>
    <w:rsid w:val="00D45B6F"/>
    <w:rsid w:val="00D460B8"/>
    <w:rsid w:val="00D467B6"/>
    <w:rsid w:val="00D46B3E"/>
    <w:rsid w:val="00D4782D"/>
    <w:rsid w:val="00D4789B"/>
    <w:rsid w:val="00D50374"/>
    <w:rsid w:val="00D50476"/>
    <w:rsid w:val="00D50EF7"/>
    <w:rsid w:val="00D5108A"/>
    <w:rsid w:val="00D51882"/>
    <w:rsid w:val="00D519B5"/>
    <w:rsid w:val="00D51A3A"/>
    <w:rsid w:val="00D51EA2"/>
    <w:rsid w:val="00D52383"/>
    <w:rsid w:val="00D53515"/>
    <w:rsid w:val="00D53785"/>
    <w:rsid w:val="00D53EC3"/>
    <w:rsid w:val="00D54AA0"/>
    <w:rsid w:val="00D550E3"/>
    <w:rsid w:val="00D5544F"/>
    <w:rsid w:val="00D5684F"/>
    <w:rsid w:val="00D56D5E"/>
    <w:rsid w:val="00D56EC8"/>
    <w:rsid w:val="00D5709F"/>
    <w:rsid w:val="00D571AE"/>
    <w:rsid w:val="00D571F4"/>
    <w:rsid w:val="00D575BD"/>
    <w:rsid w:val="00D575EB"/>
    <w:rsid w:val="00D5762F"/>
    <w:rsid w:val="00D60597"/>
    <w:rsid w:val="00D60D2F"/>
    <w:rsid w:val="00D61414"/>
    <w:rsid w:val="00D61467"/>
    <w:rsid w:val="00D6146B"/>
    <w:rsid w:val="00D61CB3"/>
    <w:rsid w:val="00D62B68"/>
    <w:rsid w:val="00D63558"/>
    <w:rsid w:val="00D63730"/>
    <w:rsid w:val="00D63AA5"/>
    <w:rsid w:val="00D63C40"/>
    <w:rsid w:val="00D63E8B"/>
    <w:rsid w:val="00D63F21"/>
    <w:rsid w:val="00D6436F"/>
    <w:rsid w:val="00D6439F"/>
    <w:rsid w:val="00D64DCD"/>
    <w:rsid w:val="00D651BC"/>
    <w:rsid w:val="00D652ED"/>
    <w:rsid w:val="00D6573F"/>
    <w:rsid w:val="00D6612E"/>
    <w:rsid w:val="00D66802"/>
    <w:rsid w:val="00D66939"/>
    <w:rsid w:val="00D66F23"/>
    <w:rsid w:val="00D6709C"/>
    <w:rsid w:val="00D67316"/>
    <w:rsid w:val="00D674F0"/>
    <w:rsid w:val="00D67751"/>
    <w:rsid w:val="00D67E41"/>
    <w:rsid w:val="00D70342"/>
    <w:rsid w:val="00D70F8F"/>
    <w:rsid w:val="00D719A0"/>
    <w:rsid w:val="00D71AD0"/>
    <w:rsid w:val="00D722F1"/>
    <w:rsid w:val="00D7248D"/>
    <w:rsid w:val="00D72506"/>
    <w:rsid w:val="00D72A0E"/>
    <w:rsid w:val="00D72CBF"/>
    <w:rsid w:val="00D72FA5"/>
    <w:rsid w:val="00D73320"/>
    <w:rsid w:val="00D73E03"/>
    <w:rsid w:val="00D741C4"/>
    <w:rsid w:val="00D75642"/>
    <w:rsid w:val="00D75B2F"/>
    <w:rsid w:val="00D75C11"/>
    <w:rsid w:val="00D760BD"/>
    <w:rsid w:val="00D7770D"/>
    <w:rsid w:val="00D7797B"/>
    <w:rsid w:val="00D77D18"/>
    <w:rsid w:val="00D8301E"/>
    <w:rsid w:val="00D837CE"/>
    <w:rsid w:val="00D843B9"/>
    <w:rsid w:val="00D84BD6"/>
    <w:rsid w:val="00D84D8D"/>
    <w:rsid w:val="00D850B4"/>
    <w:rsid w:val="00D855A8"/>
    <w:rsid w:val="00D85719"/>
    <w:rsid w:val="00D86303"/>
    <w:rsid w:val="00D86484"/>
    <w:rsid w:val="00D866B4"/>
    <w:rsid w:val="00D8689C"/>
    <w:rsid w:val="00D86DA9"/>
    <w:rsid w:val="00D86EFE"/>
    <w:rsid w:val="00D86FE9"/>
    <w:rsid w:val="00D87AAC"/>
    <w:rsid w:val="00D87E62"/>
    <w:rsid w:val="00D904C8"/>
    <w:rsid w:val="00D90DC4"/>
    <w:rsid w:val="00D90F45"/>
    <w:rsid w:val="00D916E3"/>
    <w:rsid w:val="00D917AA"/>
    <w:rsid w:val="00D92527"/>
    <w:rsid w:val="00D925C6"/>
    <w:rsid w:val="00D9273D"/>
    <w:rsid w:val="00D92852"/>
    <w:rsid w:val="00D92F47"/>
    <w:rsid w:val="00D938A7"/>
    <w:rsid w:val="00D94D6B"/>
    <w:rsid w:val="00D94E92"/>
    <w:rsid w:val="00D94F76"/>
    <w:rsid w:val="00D94F92"/>
    <w:rsid w:val="00D95491"/>
    <w:rsid w:val="00D956B5"/>
    <w:rsid w:val="00D95C15"/>
    <w:rsid w:val="00D95DD0"/>
    <w:rsid w:val="00D95E85"/>
    <w:rsid w:val="00D96890"/>
    <w:rsid w:val="00D96DA5"/>
    <w:rsid w:val="00D978EA"/>
    <w:rsid w:val="00DA04AF"/>
    <w:rsid w:val="00DA0AFA"/>
    <w:rsid w:val="00DA175F"/>
    <w:rsid w:val="00DA1988"/>
    <w:rsid w:val="00DA1EC7"/>
    <w:rsid w:val="00DA1EC8"/>
    <w:rsid w:val="00DA202C"/>
    <w:rsid w:val="00DA279D"/>
    <w:rsid w:val="00DA27DD"/>
    <w:rsid w:val="00DA2AFB"/>
    <w:rsid w:val="00DA375B"/>
    <w:rsid w:val="00DA37F2"/>
    <w:rsid w:val="00DA4169"/>
    <w:rsid w:val="00DA4343"/>
    <w:rsid w:val="00DA4349"/>
    <w:rsid w:val="00DA44DE"/>
    <w:rsid w:val="00DA4EFF"/>
    <w:rsid w:val="00DA4F70"/>
    <w:rsid w:val="00DA504C"/>
    <w:rsid w:val="00DA567A"/>
    <w:rsid w:val="00DA5AD8"/>
    <w:rsid w:val="00DA5BB6"/>
    <w:rsid w:val="00DA67B6"/>
    <w:rsid w:val="00DA6B34"/>
    <w:rsid w:val="00DA6EC4"/>
    <w:rsid w:val="00DA709D"/>
    <w:rsid w:val="00DA7133"/>
    <w:rsid w:val="00DB07FA"/>
    <w:rsid w:val="00DB0B3A"/>
    <w:rsid w:val="00DB0F6C"/>
    <w:rsid w:val="00DB15B5"/>
    <w:rsid w:val="00DB2A57"/>
    <w:rsid w:val="00DB2ADE"/>
    <w:rsid w:val="00DB300C"/>
    <w:rsid w:val="00DB36C0"/>
    <w:rsid w:val="00DB3C5C"/>
    <w:rsid w:val="00DB4129"/>
    <w:rsid w:val="00DB46D9"/>
    <w:rsid w:val="00DB4F59"/>
    <w:rsid w:val="00DB5850"/>
    <w:rsid w:val="00DB5DB1"/>
    <w:rsid w:val="00DB5DC9"/>
    <w:rsid w:val="00DB61BC"/>
    <w:rsid w:val="00DB70AE"/>
    <w:rsid w:val="00DB7622"/>
    <w:rsid w:val="00DB7FAB"/>
    <w:rsid w:val="00DC006B"/>
    <w:rsid w:val="00DC0434"/>
    <w:rsid w:val="00DC0F1A"/>
    <w:rsid w:val="00DC1412"/>
    <w:rsid w:val="00DC18CB"/>
    <w:rsid w:val="00DC1902"/>
    <w:rsid w:val="00DC1E0F"/>
    <w:rsid w:val="00DC2D68"/>
    <w:rsid w:val="00DC323A"/>
    <w:rsid w:val="00DC36E6"/>
    <w:rsid w:val="00DC3790"/>
    <w:rsid w:val="00DC38DA"/>
    <w:rsid w:val="00DC3B59"/>
    <w:rsid w:val="00DC4400"/>
    <w:rsid w:val="00DC45FB"/>
    <w:rsid w:val="00DC4655"/>
    <w:rsid w:val="00DC4672"/>
    <w:rsid w:val="00DC4AEC"/>
    <w:rsid w:val="00DC4DA8"/>
    <w:rsid w:val="00DC4DD6"/>
    <w:rsid w:val="00DC555B"/>
    <w:rsid w:val="00DC5C83"/>
    <w:rsid w:val="00DC6419"/>
    <w:rsid w:val="00DC6601"/>
    <w:rsid w:val="00DC6849"/>
    <w:rsid w:val="00DC6CC9"/>
    <w:rsid w:val="00DC7052"/>
    <w:rsid w:val="00DC73DE"/>
    <w:rsid w:val="00DC769A"/>
    <w:rsid w:val="00DC79F6"/>
    <w:rsid w:val="00DC7B2B"/>
    <w:rsid w:val="00DD02CF"/>
    <w:rsid w:val="00DD0450"/>
    <w:rsid w:val="00DD05C7"/>
    <w:rsid w:val="00DD0C96"/>
    <w:rsid w:val="00DD0CF9"/>
    <w:rsid w:val="00DD196D"/>
    <w:rsid w:val="00DD2A14"/>
    <w:rsid w:val="00DD2ED1"/>
    <w:rsid w:val="00DD383A"/>
    <w:rsid w:val="00DD3CB1"/>
    <w:rsid w:val="00DD3D77"/>
    <w:rsid w:val="00DD4240"/>
    <w:rsid w:val="00DD4B4B"/>
    <w:rsid w:val="00DD4BE0"/>
    <w:rsid w:val="00DD4E08"/>
    <w:rsid w:val="00DD4F84"/>
    <w:rsid w:val="00DD5CC6"/>
    <w:rsid w:val="00DD66E7"/>
    <w:rsid w:val="00DD6871"/>
    <w:rsid w:val="00DD6E0D"/>
    <w:rsid w:val="00DD6E35"/>
    <w:rsid w:val="00DD6F12"/>
    <w:rsid w:val="00DD6F80"/>
    <w:rsid w:val="00DD7ACE"/>
    <w:rsid w:val="00DD7CEA"/>
    <w:rsid w:val="00DE01F8"/>
    <w:rsid w:val="00DE04EA"/>
    <w:rsid w:val="00DE0685"/>
    <w:rsid w:val="00DE0F31"/>
    <w:rsid w:val="00DE11BE"/>
    <w:rsid w:val="00DE149E"/>
    <w:rsid w:val="00DE1797"/>
    <w:rsid w:val="00DE1DC5"/>
    <w:rsid w:val="00DE2194"/>
    <w:rsid w:val="00DE234E"/>
    <w:rsid w:val="00DE244E"/>
    <w:rsid w:val="00DE265A"/>
    <w:rsid w:val="00DE298B"/>
    <w:rsid w:val="00DE2C26"/>
    <w:rsid w:val="00DE3055"/>
    <w:rsid w:val="00DE30C4"/>
    <w:rsid w:val="00DE3B00"/>
    <w:rsid w:val="00DE4179"/>
    <w:rsid w:val="00DE45DD"/>
    <w:rsid w:val="00DE4D93"/>
    <w:rsid w:val="00DE4EDD"/>
    <w:rsid w:val="00DE54F9"/>
    <w:rsid w:val="00DE5CAF"/>
    <w:rsid w:val="00DE5D30"/>
    <w:rsid w:val="00DE5DF7"/>
    <w:rsid w:val="00DE6692"/>
    <w:rsid w:val="00DE6CDC"/>
    <w:rsid w:val="00DE714B"/>
    <w:rsid w:val="00DE723A"/>
    <w:rsid w:val="00DE7AE7"/>
    <w:rsid w:val="00DE7E8F"/>
    <w:rsid w:val="00DF0762"/>
    <w:rsid w:val="00DF098C"/>
    <w:rsid w:val="00DF0C05"/>
    <w:rsid w:val="00DF0CD0"/>
    <w:rsid w:val="00DF114C"/>
    <w:rsid w:val="00DF1C46"/>
    <w:rsid w:val="00DF279A"/>
    <w:rsid w:val="00DF29EF"/>
    <w:rsid w:val="00DF3979"/>
    <w:rsid w:val="00DF3ABE"/>
    <w:rsid w:val="00DF3B6E"/>
    <w:rsid w:val="00DF3C6B"/>
    <w:rsid w:val="00DF44BF"/>
    <w:rsid w:val="00DF4DF3"/>
    <w:rsid w:val="00DF5DCC"/>
    <w:rsid w:val="00DF60DA"/>
    <w:rsid w:val="00DF6481"/>
    <w:rsid w:val="00DF7A99"/>
    <w:rsid w:val="00DF7B9F"/>
    <w:rsid w:val="00E00CAC"/>
    <w:rsid w:val="00E0190D"/>
    <w:rsid w:val="00E01F96"/>
    <w:rsid w:val="00E024C7"/>
    <w:rsid w:val="00E035A1"/>
    <w:rsid w:val="00E035D7"/>
    <w:rsid w:val="00E0389F"/>
    <w:rsid w:val="00E04784"/>
    <w:rsid w:val="00E04866"/>
    <w:rsid w:val="00E0493A"/>
    <w:rsid w:val="00E04A07"/>
    <w:rsid w:val="00E04CF4"/>
    <w:rsid w:val="00E04F5B"/>
    <w:rsid w:val="00E05B9F"/>
    <w:rsid w:val="00E060C2"/>
    <w:rsid w:val="00E0616E"/>
    <w:rsid w:val="00E06BA4"/>
    <w:rsid w:val="00E06FBF"/>
    <w:rsid w:val="00E07AB0"/>
    <w:rsid w:val="00E10587"/>
    <w:rsid w:val="00E10A56"/>
    <w:rsid w:val="00E10BFC"/>
    <w:rsid w:val="00E10C3A"/>
    <w:rsid w:val="00E10E9F"/>
    <w:rsid w:val="00E10F82"/>
    <w:rsid w:val="00E112AF"/>
    <w:rsid w:val="00E115A7"/>
    <w:rsid w:val="00E116D2"/>
    <w:rsid w:val="00E11BE0"/>
    <w:rsid w:val="00E12461"/>
    <w:rsid w:val="00E12AFC"/>
    <w:rsid w:val="00E12B99"/>
    <w:rsid w:val="00E1472F"/>
    <w:rsid w:val="00E151E2"/>
    <w:rsid w:val="00E15B34"/>
    <w:rsid w:val="00E16432"/>
    <w:rsid w:val="00E1664C"/>
    <w:rsid w:val="00E177E5"/>
    <w:rsid w:val="00E17981"/>
    <w:rsid w:val="00E17BC9"/>
    <w:rsid w:val="00E17F51"/>
    <w:rsid w:val="00E20186"/>
    <w:rsid w:val="00E21387"/>
    <w:rsid w:val="00E217E0"/>
    <w:rsid w:val="00E21959"/>
    <w:rsid w:val="00E219EE"/>
    <w:rsid w:val="00E21CDE"/>
    <w:rsid w:val="00E22D06"/>
    <w:rsid w:val="00E2343C"/>
    <w:rsid w:val="00E23656"/>
    <w:rsid w:val="00E23D29"/>
    <w:rsid w:val="00E23E6F"/>
    <w:rsid w:val="00E24717"/>
    <w:rsid w:val="00E2482B"/>
    <w:rsid w:val="00E24E5F"/>
    <w:rsid w:val="00E2555D"/>
    <w:rsid w:val="00E25C32"/>
    <w:rsid w:val="00E25CBC"/>
    <w:rsid w:val="00E260A7"/>
    <w:rsid w:val="00E266AF"/>
    <w:rsid w:val="00E2681E"/>
    <w:rsid w:val="00E26B53"/>
    <w:rsid w:val="00E26C7B"/>
    <w:rsid w:val="00E26CF6"/>
    <w:rsid w:val="00E275A0"/>
    <w:rsid w:val="00E304B7"/>
    <w:rsid w:val="00E30585"/>
    <w:rsid w:val="00E30EA6"/>
    <w:rsid w:val="00E3117B"/>
    <w:rsid w:val="00E31E5F"/>
    <w:rsid w:val="00E32083"/>
    <w:rsid w:val="00E3337F"/>
    <w:rsid w:val="00E34679"/>
    <w:rsid w:val="00E346DF"/>
    <w:rsid w:val="00E35165"/>
    <w:rsid w:val="00E365FC"/>
    <w:rsid w:val="00E36954"/>
    <w:rsid w:val="00E37B78"/>
    <w:rsid w:val="00E40274"/>
    <w:rsid w:val="00E41068"/>
    <w:rsid w:val="00E413EF"/>
    <w:rsid w:val="00E41B5A"/>
    <w:rsid w:val="00E423E7"/>
    <w:rsid w:val="00E42668"/>
    <w:rsid w:val="00E42824"/>
    <w:rsid w:val="00E42A12"/>
    <w:rsid w:val="00E42AA0"/>
    <w:rsid w:val="00E42B88"/>
    <w:rsid w:val="00E42D0D"/>
    <w:rsid w:val="00E43169"/>
    <w:rsid w:val="00E4329E"/>
    <w:rsid w:val="00E433D1"/>
    <w:rsid w:val="00E4371D"/>
    <w:rsid w:val="00E43782"/>
    <w:rsid w:val="00E4385F"/>
    <w:rsid w:val="00E43D3D"/>
    <w:rsid w:val="00E44EC1"/>
    <w:rsid w:val="00E450B1"/>
    <w:rsid w:val="00E4552E"/>
    <w:rsid w:val="00E45F2B"/>
    <w:rsid w:val="00E45F61"/>
    <w:rsid w:val="00E4632D"/>
    <w:rsid w:val="00E46622"/>
    <w:rsid w:val="00E46874"/>
    <w:rsid w:val="00E468D5"/>
    <w:rsid w:val="00E46FC2"/>
    <w:rsid w:val="00E4724A"/>
    <w:rsid w:val="00E4732C"/>
    <w:rsid w:val="00E47696"/>
    <w:rsid w:val="00E47ED2"/>
    <w:rsid w:val="00E502EB"/>
    <w:rsid w:val="00E50AB0"/>
    <w:rsid w:val="00E513FC"/>
    <w:rsid w:val="00E52144"/>
    <w:rsid w:val="00E521E8"/>
    <w:rsid w:val="00E52A13"/>
    <w:rsid w:val="00E5339D"/>
    <w:rsid w:val="00E5393A"/>
    <w:rsid w:val="00E53E44"/>
    <w:rsid w:val="00E54B1F"/>
    <w:rsid w:val="00E54FA4"/>
    <w:rsid w:val="00E55143"/>
    <w:rsid w:val="00E559B2"/>
    <w:rsid w:val="00E567DB"/>
    <w:rsid w:val="00E5709F"/>
    <w:rsid w:val="00E570B8"/>
    <w:rsid w:val="00E618B8"/>
    <w:rsid w:val="00E61C41"/>
    <w:rsid w:val="00E624E8"/>
    <w:rsid w:val="00E625B5"/>
    <w:rsid w:val="00E62851"/>
    <w:rsid w:val="00E62AA0"/>
    <w:rsid w:val="00E62E05"/>
    <w:rsid w:val="00E631AF"/>
    <w:rsid w:val="00E6347B"/>
    <w:rsid w:val="00E63C31"/>
    <w:rsid w:val="00E646B0"/>
    <w:rsid w:val="00E64DF7"/>
    <w:rsid w:val="00E651C6"/>
    <w:rsid w:val="00E65820"/>
    <w:rsid w:val="00E6685B"/>
    <w:rsid w:val="00E67F0E"/>
    <w:rsid w:val="00E70A5B"/>
    <w:rsid w:val="00E70ADB"/>
    <w:rsid w:val="00E70C4C"/>
    <w:rsid w:val="00E713BC"/>
    <w:rsid w:val="00E722C4"/>
    <w:rsid w:val="00E722FD"/>
    <w:rsid w:val="00E73074"/>
    <w:rsid w:val="00E733D1"/>
    <w:rsid w:val="00E738B4"/>
    <w:rsid w:val="00E73B31"/>
    <w:rsid w:val="00E741DA"/>
    <w:rsid w:val="00E74939"/>
    <w:rsid w:val="00E752E9"/>
    <w:rsid w:val="00E75B18"/>
    <w:rsid w:val="00E75D52"/>
    <w:rsid w:val="00E760AA"/>
    <w:rsid w:val="00E76202"/>
    <w:rsid w:val="00E76EF4"/>
    <w:rsid w:val="00E77026"/>
    <w:rsid w:val="00E77AA6"/>
    <w:rsid w:val="00E77BE1"/>
    <w:rsid w:val="00E77C9E"/>
    <w:rsid w:val="00E77D05"/>
    <w:rsid w:val="00E77D47"/>
    <w:rsid w:val="00E80045"/>
    <w:rsid w:val="00E80241"/>
    <w:rsid w:val="00E80EEF"/>
    <w:rsid w:val="00E8116E"/>
    <w:rsid w:val="00E81238"/>
    <w:rsid w:val="00E81627"/>
    <w:rsid w:val="00E81928"/>
    <w:rsid w:val="00E81B64"/>
    <w:rsid w:val="00E82C79"/>
    <w:rsid w:val="00E82DBC"/>
    <w:rsid w:val="00E82E1B"/>
    <w:rsid w:val="00E84561"/>
    <w:rsid w:val="00E8536E"/>
    <w:rsid w:val="00E854EF"/>
    <w:rsid w:val="00E85D0D"/>
    <w:rsid w:val="00E87554"/>
    <w:rsid w:val="00E87BF0"/>
    <w:rsid w:val="00E87C2E"/>
    <w:rsid w:val="00E906F0"/>
    <w:rsid w:val="00E90A0F"/>
    <w:rsid w:val="00E90C70"/>
    <w:rsid w:val="00E91A36"/>
    <w:rsid w:val="00E9207D"/>
    <w:rsid w:val="00E9303F"/>
    <w:rsid w:val="00E938D6"/>
    <w:rsid w:val="00E93FBE"/>
    <w:rsid w:val="00E941AB"/>
    <w:rsid w:val="00E94AAB"/>
    <w:rsid w:val="00E94D06"/>
    <w:rsid w:val="00E9509D"/>
    <w:rsid w:val="00E954F1"/>
    <w:rsid w:val="00E961FF"/>
    <w:rsid w:val="00E9656D"/>
    <w:rsid w:val="00E965D1"/>
    <w:rsid w:val="00E97117"/>
    <w:rsid w:val="00E9746D"/>
    <w:rsid w:val="00E978E8"/>
    <w:rsid w:val="00E978EA"/>
    <w:rsid w:val="00E978EF"/>
    <w:rsid w:val="00E979C4"/>
    <w:rsid w:val="00E97E29"/>
    <w:rsid w:val="00EA0AA6"/>
    <w:rsid w:val="00EA0CD3"/>
    <w:rsid w:val="00EA17B0"/>
    <w:rsid w:val="00EA1AD6"/>
    <w:rsid w:val="00EA1C46"/>
    <w:rsid w:val="00EA250C"/>
    <w:rsid w:val="00EA28A6"/>
    <w:rsid w:val="00EA298D"/>
    <w:rsid w:val="00EA2A6F"/>
    <w:rsid w:val="00EA2F80"/>
    <w:rsid w:val="00EA31E6"/>
    <w:rsid w:val="00EA31F2"/>
    <w:rsid w:val="00EA33EF"/>
    <w:rsid w:val="00EA3475"/>
    <w:rsid w:val="00EA3550"/>
    <w:rsid w:val="00EA384A"/>
    <w:rsid w:val="00EA3BAE"/>
    <w:rsid w:val="00EA493D"/>
    <w:rsid w:val="00EA5367"/>
    <w:rsid w:val="00EA565C"/>
    <w:rsid w:val="00EA59E1"/>
    <w:rsid w:val="00EA5D0F"/>
    <w:rsid w:val="00EA5E62"/>
    <w:rsid w:val="00EA6101"/>
    <w:rsid w:val="00EA63CC"/>
    <w:rsid w:val="00EA678D"/>
    <w:rsid w:val="00EA6818"/>
    <w:rsid w:val="00EA6996"/>
    <w:rsid w:val="00EA6DC3"/>
    <w:rsid w:val="00EA7314"/>
    <w:rsid w:val="00EA739A"/>
    <w:rsid w:val="00EA772D"/>
    <w:rsid w:val="00EA7790"/>
    <w:rsid w:val="00EB018D"/>
    <w:rsid w:val="00EB02A2"/>
    <w:rsid w:val="00EB03D8"/>
    <w:rsid w:val="00EB0877"/>
    <w:rsid w:val="00EB09DC"/>
    <w:rsid w:val="00EB0A30"/>
    <w:rsid w:val="00EB14A5"/>
    <w:rsid w:val="00EB151A"/>
    <w:rsid w:val="00EB1BC6"/>
    <w:rsid w:val="00EB20F9"/>
    <w:rsid w:val="00EB21C4"/>
    <w:rsid w:val="00EB2499"/>
    <w:rsid w:val="00EB2766"/>
    <w:rsid w:val="00EB2E4C"/>
    <w:rsid w:val="00EB364C"/>
    <w:rsid w:val="00EB3B45"/>
    <w:rsid w:val="00EB425F"/>
    <w:rsid w:val="00EB48B4"/>
    <w:rsid w:val="00EB4970"/>
    <w:rsid w:val="00EB5917"/>
    <w:rsid w:val="00EB5948"/>
    <w:rsid w:val="00EB5962"/>
    <w:rsid w:val="00EB6491"/>
    <w:rsid w:val="00EB6693"/>
    <w:rsid w:val="00EB6D5B"/>
    <w:rsid w:val="00EB6FA7"/>
    <w:rsid w:val="00EB7A0D"/>
    <w:rsid w:val="00EB7B8B"/>
    <w:rsid w:val="00EB7EBE"/>
    <w:rsid w:val="00EC03B2"/>
    <w:rsid w:val="00EC04D5"/>
    <w:rsid w:val="00EC0607"/>
    <w:rsid w:val="00EC0C68"/>
    <w:rsid w:val="00EC26F1"/>
    <w:rsid w:val="00EC26F9"/>
    <w:rsid w:val="00EC2751"/>
    <w:rsid w:val="00EC2C8C"/>
    <w:rsid w:val="00EC2F8A"/>
    <w:rsid w:val="00EC3569"/>
    <w:rsid w:val="00EC35F4"/>
    <w:rsid w:val="00EC37D1"/>
    <w:rsid w:val="00EC399F"/>
    <w:rsid w:val="00EC441F"/>
    <w:rsid w:val="00EC472A"/>
    <w:rsid w:val="00EC4F34"/>
    <w:rsid w:val="00EC53F8"/>
    <w:rsid w:val="00EC5A2C"/>
    <w:rsid w:val="00EC5ABA"/>
    <w:rsid w:val="00EC5B17"/>
    <w:rsid w:val="00EC5B56"/>
    <w:rsid w:val="00EC5C1B"/>
    <w:rsid w:val="00EC5D91"/>
    <w:rsid w:val="00EC613A"/>
    <w:rsid w:val="00EC6326"/>
    <w:rsid w:val="00EC6432"/>
    <w:rsid w:val="00EC6E05"/>
    <w:rsid w:val="00EC6ED5"/>
    <w:rsid w:val="00EC7F1F"/>
    <w:rsid w:val="00ED03E2"/>
    <w:rsid w:val="00ED0559"/>
    <w:rsid w:val="00ED1184"/>
    <w:rsid w:val="00ED158B"/>
    <w:rsid w:val="00ED1750"/>
    <w:rsid w:val="00ED19AA"/>
    <w:rsid w:val="00ED19AE"/>
    <w:rsid w:val="00ED1E35"/>
    <w:rsid w:val="00ED2056"/>
    <w:rsid w:val="00ED2E0E"/>
    <w:rsid w:val="00ED3BC4"/>
    <w:rsid w:val="00ED3C34"/>
    <w:rsid w:val="00ED3EB6"/>
    <w:rsid w:val="00ED431F"/>
    <w:rsid w:val="00ED43AF"/>
    <w:rsid w:val="00ED4C17"/>
    <w:rsid w:val="00ED542A"/>
    <w:rsid w:val="00ED570F"/>
    <w:rsid w:val="00ED572B"/>
    <w:rsid w:val="00ED5AF7"/>
    <w:rsid w:val="00ED6681"/>
    <w:rsid w:val="00ED6DD1"/>
    <w:rsid w:val="00ED7392"/>
    <w:rsid w:val="00ED7438"/>
    <w:rsid w:val="00ED7448"/>
    <w:rsid w:val="00ED75ED"/>
    <w:rsid w:val="00EE0233"/>
    <w:rsid w:val="00EE0790"/>
    <w:rsid w:val="00EE0897"/>
    <w:rsid w:val="00EE0BBF"/>
    <w:rsid w:val="00EE14CB"/>
    <w:rsid w:val="00EE1946"/>
    <w:rsid w:val="00EE2D92"/>
    <w:rsid w:val="00EE36A3"/>
    <w:rsid w:val="00EE3ABF"/>
    <w:rsid w:val="00EE439E"/>
    <w:rsid w:val="00EE445F"/>
    <w:rsid w:val="00EE4636"/>
    <w:rsid w:val="00EE57BB"/>
    <w:rsid w:val="00EE5A52"/>
    <w:rsid w:val="00EE5BF3"/>
    <w:rsid w:val="00EE61F7"/>
    <w:rsid w:val="00EE6A29"/>
    <w:rsid w:val="00EE6A46"/>
    <w:rsid w:val="00EE6FAD"/>
    <w:rsid w:val="00EE7678"/>
    <w:rsid w:val="00EE77A6"/>
    <w:rsid w:val="00EE7A53"/>
    <w:rsid w:val="00EE7D2D"/>
    <w:rsid w:val="00EE7E0D"/>
    <w:rsid w:val="00EF124A"/>
    <w:rsid w:val="00EF152F"/>
    <w:rsid w:val="00EF36DB"/>
    <w:rsid w:val="00EF3EB9"/>
    <w:rsid w:val="00EF4AB2"/>
    <w:rsid w:val="00EF4C56"/>
    <w:rsid w:val="00EF4CAF"/>
    <w:rsid w:val="00EF513B"/>
    <w:rsid w:val="00EF5DC9"/>
    <w:rsid w:val="00EF610B"/>
    <w:rsid w:val="00EF620B"/>
    <w:rsid w:val="00EF64A1"/>
    <w:rsid w:val="00EF6A4D"/>
    <w:rsid w:val="00EF6FC4"/>
    <w:rsid w:val="00EF77AA"/>
    <w:rsid w:val="00EF783D"/>
    <w:rsid w:val="00EF7C39"/>
    <w:rsid w:val="00EF7C8D"/>
    <w:rsid w:val="00F00532"/>
    <w:rsid w:val="00F010DA"/>
    <w:rsid w:val="00F015B1"/>
    <w:rsid w:val="00F01A95"/>
    <w:rsid w:val="00F01B39"/>
    <w:rsid w:val="00F022A1"/>
    <w:rsid w:val="00F02FF6"/>
    <w:rsid w:val="00F03531"/>
    <w:rsid w:val="00F04356"/>
    <w:rsid w:val="00F05483"/>
    <w:rsid w:val="00F0593F"/>
    <w:rsid w:val="00F05971"/>
    <w:rsid w:val="00F05B42"/>
    <w:rsid w:val="00F06E72"/>
    <w:rsid w:val="00F101F0"/>
    <w:rsid w:val="00F1022F"/>
    <w:rsid w:val="00F1026B"/>
    <w:rsid w:val="00F10E9D"/>
    <w:rsid w:val="00F116EB"/>
    <w:rsid w:val="00F11706"/>
    <w:rsid w:val="00F1172B"/>
    <w:rsid w:val="00F117E9"/>
    <w:rsid w:val="00F121A3"/>
    <w:rsid w:val="00F121B1"/>
    <w:rsid w:val="00F124B3"/>
    <w:rsid w:val="00F1280B"/>
    <w:rsid w:val="00F12DC0"/>
    <w:rsid w:val="00F12E16"/>
    <w:rsid w:val="00F13909"/>
    <w:rsid w:val="00F1452C"/>
    <w:rsid w:val="00F15364"/>
    <w:rsid w:val="00F16783"/>
    <w:rsid w:val="00F168C3"/>
    <w:rsid w:val="00F16C7E"/>
    <w:rsid w:val="00F17DAE"/>
    <w:rsid w:val="00F20094"/>
    <w:rsid w:val="00F204AD"/>
    <w:rsid w:val="00F207AE"/>
    <w:rsid w:val="00F20F5C"/>
    <w:rsid w:val="00F216B1"/>
    <w:rsid w:val="00F216B7"/>
    <w:rsid w:val="00F21F4B"/>
    <w:rsid w:val="00F22162"/>
    <w:rsid w:val="00F2246A"/>
    <w:rsid w:val="00F224D0"/>
    <w:rsid w:val="00F22AF3"/>
    <w:rsid w:val="00F22FF8"/>
    <w:rsid w:val="00F235A4"/>
    <w:rsid w:val="00F235FD"/>
    <w:rsid w:val="00F23982"/>
    <w:rsid w:val="00F239F3"/>
    <w:rsid w:val="00F23A69"/>
    <w:rsid w:val="00F23C38"/>
    <w:rsid w:val="00F240A6"/>
    <w:rsid w:val="00F24A3A"/>
    <w:rsid w:val="00F24CEB"/>
    <w:rsid w:val="00F24D11"/>
    <w:rsid w:val="00F2512F"/>
    <w:rsid w:val="00F25838"/>
    <w:rsid w:val="00F25E1E"/>
    <w:rsid w:val="00F2621E"/>
    <w:rsid w:val="00F26418"/>
    <w:rsid w:val="00F264B2"/>
    <w:rsid w:val="00F26622"/>
    <w:rsid w:val="00F26894"/>
    <w:rsid w:val="00F269EB"/>
    <w:rsid w:val="00F26C2A"/>
    <w:rsid w:val="00F271CE"/>
    <w:rsid w:val="00F2765E"/>
    <w:rsid w:val="00F278E4"/>
    <w:rsid w:val="00F27C32"/>
    <w:rsid w:val="00F27CDF"/>
    <w:rsid w:val="00F27D09"/>
    <w:rsid w:val="00F3022B"/>
    <w:rsid w:val="00F30B75"/>
    <w:rsid w:val="00F314DC"/>
    <w:rsid w:val="00F31A48"/>
    <w:rsid w:val="00F31AD8"/>
    <w:rsid w:val="00F32125"/>
    <w:rsid w:val="00F32B84"/>
    <w:rsid w:val="00F32E40"/>
    <w:rsid w:val="00F32ED1"/>
    <w:rsid w:val="00F32F22"/>
    <w:rsid w:val="00F331B7"/>
    <w:rsid w:val="00F334A0"/>
    <w:rsid w:val="00F335C5"/>
    <w:rsid w:val="00F3378F"/>
    <w:rsid w:val="00F338BA"/>
    <w:rsid w:val="00F33BB0"/>
    <w:rsid w:val="00F33C98"/>
    <w:rsid w:val="00F34477"/>
    <w:rsid w:val="00F347FF"/>
    <w:rsid w:val="00F34AC3"/>
    <w:rsid w:val="00F35E0B"/>
    <w:rsid w:val="00F360C4"/>
    <w:rsid w:val="00F3638E"/>
    <w:rsid w:val="00F3689D"/>
    <w:rsid w:val="00F372A3"/>
    <w:rsid w:val="00F37721"/>
    <w:rsid w:val="00F37B31"/>
    <w:rsid w:val="00F37FD7"/>
    <w:rsid w:val="00F40133"/>
    <w:rsid w:val="00F404A6"/>
    <w:rsid w:val="00F40805"/>
    <w:rsid w:val="00F4087E"/>
    <w:rsid w:val="00F40A6F"/>
    <w:rsid w:val="00F4142A"/>
    <w:rsid w:val="00F4180D"/>
    <w:rsid w:val="00F41BB0"/>
    <w:rsid w:val="00F421F5"/>
    <w:rsid w:val="00F422EF"/>
    <w:rsid w:val="00F42480"/>
    <w:rsid w:val="00F4255C"/>
    <w:rsid w:val="00F4352D"/>
    <w:rsid w:val="00F43B8D"/>
    <w:rsid w:val="00F43BE4"/>
    <w:rsid w:val="00F43FDE"/>
    <w:rsid w:val="00F44062"/>
    <w:rsid w:val="00F4422F"/>
    <w:rsid w:val="00F442C2"/>
    <w:rsid w:val="00F444BA"/>
    <w:rsid w:val="00F4454B"/>
    <w:rsid w:val="00F44D9D"/>
    <w:rsid w:val="00F4503B"/>
    <w:rsid w:val="00F456D0"/>
    <w:rsid w:val="00F457D6"/>
    <w:rsid w:val="00F45AD3"/>
    <w:rsid w:val="00F45B1E"/>
    <w:rsid w:val="00F45F15"/>
    <w:rsid w:val="00F46394"/>
    <w:rsid w:val="00F4659E"/>
    <w:rsid w:val="00F465D7"/>
    <w:rsid w:val="00F46A1E"/>
    <w:rsid w:val="00F475E3"/>
    <w:rsid w:val="00F47853"/>
    <w:rsid w:val="00F50337"/>
    <w:rsid w:val="00F504C2"/>
    <w:rsid w:val="00F5058C"/>
    <w:rsid w:val="00F506C7"/>
    <w:rsid w:val="00F5152D"/>
    <w:rsid w:val="00F51946"/>
    <w:rsid w:val="00F51AF4"/>
    <w:rsid w:val="00F51B35"/>
    <w:rsid w:val="00F5209C"/>
    <w:rsid w:val="00F5365A"/>
    <w:rsid w:val="00F5393E"/>
    <w:rsid w:val="00F53956"/>
    <w:rsid w:val="00F53B2E"/>
    <w:rsid w:val="00F54ABE"/>
    <w:rsid w:val="00F55919"/>
    <w:rsid w:val="00F55AED"/>
    <w:rsid w:val="00F55B1A"/>
    <w:rsid w:val="00F55CEB"/>
    <w:rsid w:val="00F55F8D"/>
    <w:rsid w:val="00F56911"/>
    <w:rsid w:val="00F56C61"/>
    <w:rsid w:val="00F56D1F"/>
    <w:rsid w:val="00F572E9"/>
    <w:rsid w:val="00F57538"/>
    <w:rsid w:val="00F57B0A"/>
    <w:rsid w:val="00F6027A"/>
    <w:rsid w:val="00F6054A"/>
    <w:rsid w:val="00F60580"/>
    <w:rsid w:val="00F60979"/>
    <w:rsid w:val="00F60F99"/>
    <w:rsid w:val="00F61017"/>
    <w:rsid w:val="00F61FD7"/>
    <w:rsid w:val="00F6258B"/>
    <w:rsid w:val="00F628B3"/>
    <w:rsid w:val="00F62D2E"/>
    <w:rsid w:val="00F62EA1"/>
    <w:rsid w:val="00F62F85"/>
    <w:rsid w:val="00F62FD6"/>
    <w:rsid w:val="00F631B0"/>
    <w:rsid w:val="00F63DC0"/>
    <w:rsid w:val="00F6436A"/>
    <w:rsid w:val="00F643FE"/>
    <w:rsid w:val="00F64968"/>
    <w:rsid w:val="00F649D6"/>
    <w:rsid w:val="00F64AB1"/>
    <w:rsid w:val="00F6505F"/>
    <w:rsid w:val="00F65852"/>
    <w:rsid w:val="00F65EC4"/>
    <w:rsid w:val="00F66342"/>
    <w:rsid w:val="00F6692F"/>
    <w:rsid w:val="00F674E8"/>
    <w:rsid w:val="00F70133"/>
    <w:rsid w:val="00F7026C"/>
    <w:rsid w:val="00F70575"/>
    <w:rsid w:val="00F70D33"/>
    <w:rsid w:val="00F71335"/>
    <w:rsid w:val="00F713BB"/>
    <w:rsid w:val="00F718F6"/>
    <w:rsid w:val="00F71B6F"/>
    <w:rsid w:val="00F71EE6"/>
    <w:rsid w:val="00F720E3"/>
    <w:rsid w:val="00F72CF0"/>
    <w:rsid w:val="00F72E0E"/>
    <w:rsid w:val="00F73791"/>
    <w:rsid w:val="00F73C84"/>
    <w:rsid w:val="00F74111"/>
    <w:rsid w:val="00F743AB"/>
    <w:rsid w:val="00F75557"/>
    <w:rsid w:val="00F75986"/>
    <w:rsid w:val="00F75A51"/>
    <w:rsid w:val="00F75CFF"/>
    <w:rsid w:val="00F75F42"/>
    <w:rsid w:val="00F7608A"/>
    <w:rsid w:val="00F76243"/>
    <w:rsid w:val="00F76349"/>
    <w:rsid w:val="00F7723D"/>
    <w:rsid w:val="00F80044"/>
    <w:rsid w:val="00F80220"/>
    <w:rsid w:val="00F8030C"/>
    <w:rsid w:val="00F80C56"/>
    <w:rsid w:val="00F80F77"/>
    <w:rsid w:val="00F81158"/>
    <w:rsid w:val="00F812AE"/>
    <w:rsid w:val="00F8154D"/>
    <w:rsid w:val="00F81552"/>
    <w:rsid w:val="00F81695"/>
    <w:rsid w:val="00F8194E"/>
    <w:rsid w:val="00F819E0"/>
    <w:rsid w:val="00F81D76"/>
    <w:rsid w:val="00F81DD7"/>
    <w:rsid w:val="00F82020"/>
    <w:rsid w:val="00F822A3"/>
    <w:rsid w:val="00F82568"/>
    <w:rsid w:val="00F82E2B"/>
    <w:rsid w:val="00F834B2"/>
    <w:rsid w:val="00F83502"/>
    <w:rsid w:val="00F837F8"/>
    <w:rsid w:val="00F83BD3"/>
    <w:rsid w:val="00F83E6B"/>
    <w:rsid w:val="00F8404A"/>
    <w:rsid w:val="00F843FF"/>
    <w:rsid w:val="00F84AE8"/>
    <w:rsid w:val="00F84EF4"/>
    <w:rsid w:val="00F8520E"/>
    <w:rsid w:val="00F85418"/>
    <w:rsid w:val="00F858B8"/>
    <w:rsid w:val="00F85D9E"/>
    <w:rsid w:val="00F866CA"/>
    <w:rsid w:val="00F86A66"/>
    <w:rsid w:val="00F86FF4"/>
    <w:rsid w:val="00F87CF2"/>
    <w:rsid w:val="00F90DC5"/>
    <w:rsid w:val="00F91DD8"/>
    <w:rsid w:val="00F92654"/>
    <w:rsid w:val="00F92DD7"/>
    <w:rsid w:val="00F92F33"/>
    <w:rsid w:val="00F93285"/>
    <w:rsid w:val="00F934B3"/>
    <w:rsid w:val="00F9399A"/>
    <w:rsid w:val="00F93B91"/>
    <w:rsid w:val="00F949AA"/>
    <w:rsid w:val="00F94AD2"/>
    <w:rsid w:val="00F9559E"/>
    <w:rsid w:val="00F955B7"/>
    <w:rsid w:val="00F956F1"/>
    <w:rsid w:val="00F96077"/>
    <w:rsid w:val="00F96D6B"/>
    <w:rsid w:val="00F972AB"/>
    <w:rsid w:val="00F9782F"/>
    <w:rsid w:val="00FA06D2"/>
    <w:rsid w:val="00FA0DB4"/>
    <w:rsid w:val="00FA12CB"/>
    <w:rsid w:val="00FA164D"/>
    <w:rsid w:val="00FA2094"/>
    <w:rsid w:val="00FA2528"/>
    <w:rsid w:val="00FA4B45"/>
    <w:rsid w:val="00FA51A2"/>
    <w:rsid w:val="00FA52FD"/>
    <w:rsid w:val="00FA5A28"/>
    <w:rsid w:val="00FA5E46"/>
    <w:rsid w:val="00FA6059"/>
    <w:rsid w:val="00FA640D"/>
    <w:rsid w:val="00FA6497"/>
    <w:rsid w:val="00FA67F3"/>
    <w:rsid w:val="00FA6BAD"/>
    <w:rsid w:val="00FA7467"/>
    <w:rsid w:val="00FA74A4"/>
    <w:rsid w:val="00FA79A7"/>
    <w:rsid w:val="00FA7A33"/>
    <w:rsid w:val="00FB0BD7"/>
    <w:rsid w:val="00FB0E5F"/>
    <w:rsid w:val="00FB126B"/>
    <w:rsid w:val="00FB18C4"/>
    <w:rsid w:val="00FB18EE"/>
    <w:rsid w:val="00FB2DB2"/>
    <w:rsid w:val="00FB3416"/>
    <w:rsid w:val="00FB341D"/>
    <w:rsid w:val="00FB3672"/>
    <w:rsid w:val="00FB3AEC"/>
    <w:rsid w:val="00FB3CC8"/>
    <w:rsid w:val="00FB4177"/>
    <w:rsid w:val="00FB4CCB"/>
    <w:rsid w:val="00FB567E"/>
    <w:rsid w:val="00FB59B6"/>
    <w:rsid w:val="00FB5C3E"/>
    <w:rsid w:val="00FB6356"/>
    <w:rsid w:val="00FB63B4"/>
    <w:rsid w:val="00FB6E05"/>
    <w:rsid w:val="00FB71D2"/>
    <w:rsid w:val="00FB7304"/>
    <w:rsid w:val="00FB7413"/>
    <w:rsid w:val="00FB74F3"/>
    <w:rsid w:val="00FB7599"/>
    <w:rsid w:val="00FB75B9"/>
    <w:rsid w:val="00FB77B2"/>
    <w:rsid w:val="00FC063A"/>
    <w:rsid w:val="00FC0799"/>
    <w:rsid w:val="00FC1855"/>
    <w:rsid w:val="00FC1ADA"/>
    <w:rsid w:val="00FC2474"/>
    <w:rsid w:val="00FC25A2"/>
    <w:rsid w:val="00FC26D9"/>
    <w:rsid w:val="00FC396D"/>
    <w:rsid w:val="00FC3B89"/>
    <w:rsid w:val="00FC3DD1"/>
    <w:rsid w:val="00FC43AB"/>
    <w:rsid w:val="00FC45AD"/>
    <w:rsid w:val="00FC4BC4"/>
    <w:rsid w:val="00FC516E"/>
    <w:rsid w:val="00FC56A5"/>
    <w:rsid w:val="00FC598B"/>
    <w:rsid w:val="00FC5E3F"/>
    <w:rsid w:val="00FC63A3"/>
    <w:rsid w:val="00FC6660"/>
    <w:rsid w:val="00FC6E2B"/>
    <w:rsid w:val="00FC7392"/>
    <w:rsid w:val="00FC74A1"/>
    <w:rsid w:val="00FC78D2"/>
    <w:rsid w:val="00FC7ECB"/>
    <w:rsid w:val="00FD089D"/>
    <w:rsid w:val="00FD0A5C"/>
    <w:rsid w:val="00FD0D85"/>
    <w:rsid w:val="00FD1207"/>
    <w:rsid w:val="00FD1B8A"/>
    <w:rsid w:val="00FD2193"/>
    <w:rsid w:val="00FD279D"/>
    <w:rsid w:val="00FD2885"/>
    <w:rsid w:val="00FD2907"/>
    <w:rsid w:val="00FD2D3F"/>
    <w:rsid w:val="00FD3BC2"/>
    <w:rsid w:val="00FD4505"/>
    <w:rsid w:val="00FD4C0C"/>
    <w:rsid w:val="00FD4C26"/>
    <w:rsid w:val="00FD4FAD"/>
    <w:rsid w:val="00FD509D"/>
    <w:rsid w:val="00FD5652"/>
    <w:rsid w:val="00FD5B8C"/>
    <w:rsid w:val="00FD5DA6"/>
    <w:rsid w:val="00FD63DC"/>
    <w:rsid w:val="00FD66D7"/>
    <w:rsid w:val="00FD6C52"/>
    <w:rsid w:val="00FD6CCC"/>
    <w:rsid w:val="00FD6D9D"/>
    <w:rsid w:val="00FD6EE0"/>
    <w:rsid w:val="00FD72B7"/>
    <w:rsid w:val="00FD772B"/>
    <w:rsid w:val="00FD7DD1"/>
    <w:rsid w:val="00FE10AD"/>
    <w:rsid w:val="00FE117F"/>
    <w:rsid w:val="00FE16E2"/>
    <w:rsid w:val="00FE1775"/>
    <w:rsid w:val="00FE1A22"/>
    <w:rsid w:val="00FE1B5B"/>
    <w:rsid w:val="00FE2452"/>
    <w:rsid w:val="00FE27C3"/>
    <w:rsid w:val="00FE2C6B"/>
    <w:rsid w:val="00FE2DF7"/>
    <w:rsid w:val="00FE3847"/>
    <w:rsid w:val="00FE4B13"/>
    <w:rsid w:val="00FE4DDC"/>
    <w:rsid w:val="00FE4EC3"/>
    <w:rsid w:val="00FE586D"/>
    <w:rsid w:val="00FE65D9"/>
    <w:rsid w:val="00FE66D1"/>
    <w:rsid w:val="00FE7E5F"/>
    <w:rsid w:val="00FF0D8F"/>
    <w:rsid w:val="00FF133B"/>
    <w:rsid w:val="00FF13D2"/>
    <w:rsid w:val="00FF16DE"/>
    <w:rsid w:val="00FF1A0B"/>
    <w:rsid w:val="00FF1B90"/>
    <w:rsid w:val="00FF1C99"/>
    <w:rsid w:val="00FF24B1"/>
    <w:rsid w:val="00FF2787"/>
    <w:rsid w:val="00FF2CC1"/>
    <w:rsid w:val="00FF2D8D"/>
    <w:rsid w:val="00FF2DC2"/>
    <w:rsid w:val="00FF33A1"/>
    <w:rsid w:val="00FF3A9C"/>
    <w:rsid w:val="00FF4592"/>
    <w:rsid w:val="00FF4A01"/>
    <w:rsid w:val="00FF55AC"/>
    <w:rsid w:val="00FF613C"/>
    <w:rsid w:val="00FF6549"/>
    <w:rsid w:val="00FF67E8"/>
    <w:rsid w:val="00FF6878"/>
    <w:rsid w:val="00FF6A91"/>
    <w:rsid w:val="00FF6DC4"/>
    <w:rsid w:val="00FF7362"/>
    <w:rsid w:val="00FF7E37"/>
    <w:rsid w:val="00FF7F2C"/>
    <w:rsid w:val="0148B76F"/>
    <w:rsid w:val="01499F96"/>
    <w:rsid w:val="0160F835"/>
    <w:rsid w:val="01A965B7"/>
    <w:rsid w:val="01D066AA"/>
    <w:rsid w:val="02669738"/>
    <w:rsid w:val="028A474C"/>
    <w:rsid w:val="028EB41A"/>
    <w:rsid w:val="02DC85C1"/>
    <w:rsid w:val="0305765C"/>
    <w:rsid w:val="030B5E62"/>
    <w:rsid w:val="04258C5F"/>
    <w:rsid w:val="0438A5DF"/>
    <w:rsid w:val="045B8CC3"/>
    <w:rsid w:val="049CB690"/>
    <w:rsid w:val="04A6B94E"/>
    <w:rsid w:val="04E52DFB"/>
    <w:rsid w:val="05669576"/>
    <w:rsid w:val="063A8914"/>
    <w:rsid w:val="0644B573"/>
    <w:rsid w:val="066BD261"/>
    <w:rsid w:val="06F441D7"/>
    <w:rsid w:val="07012710"/>
    <w:rsid w:val="07395D47"/>
    <w:rsid w:val="075FBEFD"/>
    <w:rsid w:val="076D2BAA"/>
    <w:rsid w:val="07E133B2"/>
    <w:rsid w:val="081D86CF"/>
    <w:rsid w:val="08345640"/>
    <w:rsid w:val="08775BB1"/>
    <w:rsid w:val="092E0A44"/>
    <w:rsid w:val="094A310A"/>
    <w:rsid w:val="0A2A2356"/>
    <w:rsid w:val="0A69801D"/>
    <w:rsid w:val="0BA10B52"/>
    <w:rsid w:val="0BD99F3E"/>
    <w:rsid w:val="0C392219"/>
    <w:rsid w:val="0C47ECEF"/>
    <w:rsid w:val="0E21D5C8"/>
    <w:rsid w:val="0E75EB98"/>
    <w:rsid w:val="0EBF330D"/>
    <w:rsid w:val="0ED9CC93"/>
    <w:rsid w:val="0EDDDD07"/>
    <w:rsid w:val="0EF53D42"/>
    <w:rsid w:val="0F1BD604"/>
    <w:rsid w:val="0F988B6C"/>
    <w:rsid w:val="0FCE1438"/>
    <w:rsid w:val="1006DB13"/>
    <w:rsid w:val="101A4DAF"/>
    <w:rsid w:val="103A3B59"/>
    <w:rsid w:val="1060C5E5"/>
    <w:rsid w:val="10CA3D54"/>
    <w:rsid w:val="113B4059"/>
    <w:rsid w:val="11F17402"/>
    <w:rsid w:val="12091308"/>
    <w:rsid w:val="121524E2"/>
    <w:rsid w:val="1262C084"/>
    <w:rsid w:val="12C68CB6"/>
    <w:rsid w:val="12CA0D43"/>
    <w:rsid w:val="13DB6ABF"/>
    <w:rsid w:val="14045DA9"/>
    <w:rsid w:val="140DE70D"/>
    <w:rsid w:val="145A0F32"/>
    <w:rsid w:val="14F6A627"/>
    <w:rsid w:val="151B95AF"/>
    <w:rsid w:val="155F56CC"/>
    <w:rsid w:val="164BCF8E"/>
    <w:rsid w:val="16854EA8"/>
    <w:rsid w:val="172B48AD"/>
    <w:rsid w:val="178A1DA0"/>
    <w:rsid w:val="17D3AE3B"/>
    <w:rsid w:val="17E5F4FE"/>
    <w:rsid w:val="17E6C011"/>
    <w:rsid w:val="17EE551F"/>
    <w:rsid w:val="18CAA6E5"/>
    <w:rsid w:val="18DAE719"/>
    <w:rsid w:val="18F3A499"/>
    <w:rsid w:val="18F89A7D"/>
    <w:rsid w:val="18FCE6D6"/>
    <w:rsid w:val="1AAAD950"/>
    <w:rsid w:val="1AE16645"/>
    <w:rsid w:val="1AFCE28E"/>
    <w:rsid w:val="1B67A765"/>
    <w:rsid w:val="1B87EBD2"/>
    <w:rsid w:val="1BC590BF"/>
    <w:rsid w:val="1BDF0ECF"/>
    <w:rsid w:val="1CB8B1EB"/>
    <w:rsid w:val="1D0AEECD"/>
    <w:rsid w:val="1D5D570A"/>
    <w:rsid w:val="1DB152AE"/>
    <w:rsid w:val="1E5099BF"/>
    <w:rsid w:val="1EC494AB"/>
    <w:rsid w:val="1F1411D9"/>
    <w:rsid w:val="1F47CD2C"/>
    <w:rsid w:val="1FE43396"/>
    <w:rsid w:val="20982432"/>
    <w:rsid w:val="21586694"/>
    <w:rsid w:val="21FABBB5"/>
    <w:rsid w:val="2237D475"/>
    <w:rsid w:val="22F3D170"/>
    <w:rsid w:val="23168F99"/>
    <w:rsid w:val="236AE693"/>
    <w:rsid w:val="23DEB21E"/>
    <w:rsid w:val="24641232"/>
    <w:rsid w:val="24818BEA"/>
    <w:rsid w:val="248452D1"/>
    <w:rsid w:val="24CC6CBB"/>
    <w:rsid w:val="24D5D8CD"/>
    <w:rsid w:val="2509EF32"/>
    <w:rsid w:val="251E4236"/>
    <w:rsid w:val="25202337"/>
    <w:rsid w:val="253ECB69"/>
    <w:rsid w:val="25BFE99A"/>
    <w:rsid w:val="262C1D90"/>
    <w:rsid w:val="267B0855"/>
    <w:rsid w:val="2732E616"/>
    <w:rsid w:val="27336561"/>
    <w:rsid w:val="275D21BA"/>
    <w:rsid w:val="27966D9A"/>
    <w:rsid w:val="27A0D813"/>
    <w:rsid w:val="27AD5415"/>
    <w:rsid w:val="27DF0EB5"/>
    <w:rsid w:val="2808DD51"/>
    <w:rsid w:val="285ED2C8"/>
    <w:rsid w:val="28EF4F64"/>
    <w:rsid w:val="2922DB74"/>
    <w:rsid w:val="2930D605"/>
    <w:rsid w:val="293EBB4C"/>
    <w:rsid w:val="2976716A"/>
    <w:rsid w:val="2A3E5697"/>
    <w:rsid w:val="2A600F7F"/>
    <w:rsid w:val="2A738A86"/>
    <w:rsid w:val="2AB3B759"/>
    <w:rsid w:val="2AF9F78D"/>
    <w:rsid w:val="2B899CF1"/>
    <w:rsid w:val="2BAB2070"/>
    <w:rsid w:val="2C264EBD"/>
    <w:rsid w:val="2C704F0C"/>
    <w:rsid w:val="2D4A298A"/>
    <w:rsid w:val="2D64B256"/>
    <w:rsid w:val="2D73397F"/>
    <w:rsid w:val="2DCC93AA"/>
    <w:rsid w:val="2DDCCDCD"/>
    <w:rsid w:val="2E1BE463"/>
    <w:rsid w:val="2E48300A"/>
    <w:rsid w:val="2EE14B6F"/>
    <w:rsid w:val="2F6AA07C"/>
    <w:rsid w:val="2F777616"/>
    <w:rsid w:val="30284802"/>
    <w:rsid w:val="304EB839"/>
    <w:rsid w:val="3173B451"/>
    <w:rsid w:val="32F5736F"/>
    <w:rsid w:val="332F9CE6"/>
    <w:rsid w:val="33465281"/>
    <w:rsid w:val="336CC7EB"/>
    <w:rsid w:val="337A9028"/>
    <w:rsid w:val="33AE3AD4"/>
    <w:rsid w:val="33B7FFD8"/>
    <w:rsid w:val="33DCD8C8"/>
    <w:rsid w:val="33E594EF"/>
    <w:rsid w:val="3473C2AC"/>
    <w:rsid w:val="34B2D14A"/>
    <w:rsid w:val="3545F649"/>
    <w:rsid w:val="35D5CC5F"/>
    <w:rsid w:val="35ED5EA8"/>
    <w:rsid w:val="36006B34"/>
    <w:rsid w:val="3728A6E1"/>
    <w:rsid w:val="374CDF6A"/>
    <w:rsid w:val="3877975A"/>
    <w:rsid w:val="38942FCF"/>
    <w:rsid w:val="38B3FFD3"/>
    <w:rsid w:val="3967C230"/>
    <w:rsid w:val="39E24726"/>
    <w:rsid w:val="3A1CB621"/>
    <w:rsid w:val="3A5720F0"/>
    <w:rsid w:val="3B23A443"/>
    <w:rsid w:val="3B50D04D"/>
    <w:rsid w:val="3B7E0E40"/>
    <w:rsid w:val="3C1EB3A5"/>
    <w:rsid w:val="3C52988D"/>
    <w:rsid w:val="3C55083B"/>
    <w:rsid w:val="3C6DF0BF"/>
    <w:rsid w:val="3C9D63C5"/>
    <w:rsid w:val="3D8E1B72"/>
    <w:rsid w:val="3E705A74"/>
    <w:rsid w:val="3E859A13"/>
    <w:rsid w:val="3E8771AB"/>
    <w:rsid w:val="3E975947"/>
    <w:rsid w:val="3F09ED54"/>
    <w:rsid w:val="3F224418"/>
    <w:rsid w:val="3F6DF81F"/>
    <w:rsid w:val="3F8862A0"/>
    <w:rsid w:val="3F9C7335"/>
    <w:rsid w:val="40D864E7"/>
    <w:rsid w:val="41016BA8"/>
    <w:rsid w:val="4149A024"/>
    <w:rsid w:val="414E9648"/>
    <w:rsid w:val="419FB761"/>
    <w:rsid w:val="41B28B11"/>
    <w:rsid w:val="41CB4218"/>
    <w:rsid w:val="42443393"/>
    <w:rsid w:val="42445FDB"/>
    <w:rsid w:val="4282B2CB"/>
    <w:rsid w:val="42A5EBEC"/>
    <w:rsid w:val="42FFD179"/>
    <w:rsid w:val="437FBF0D"/>
    <w:rsid w:val="43BD7B8C"/>
    <w:rsid w:val="43F33731"/>
    <w:rsid w:val="44173A11"/>
    <w:rsid w:val="4459488D"/>
    <w:rsid w:val="4477DEDA"/>
    <w:rsid w:val="44D51C37"/>
    <w:rsid w:val="452DC02E"/>
    <w:rsid w:val="45641C80"/>
    <w:rsid w:val="45B1BA04"/>
    <w:rsid w:val="4668D18B"/>
    <w:rsid w:val="468E36DF"/>
    <w:rsid w:val="470347CA"/>
    <w:rsid w:val="47247469"/>
    <w:rsid w:val="475038C4"/>
    <w:rsid w:val="47F0B296"/>
    <w:rsid w:val="4810617B"/>
    <w:rsid w:val="4871FED9"/>
    <w:rsid w:val="48DBE33F"/>
    <w:rsid w:val="49BC6736"/>
    <w:rsid w:val="49DDC585"/>
    <w:rsid w:val="4A2D2983"/>
    <w:rsid w:val="4A4E93CF"/>
    <w:rsid w:val="4A6BB388"/>
    <w:rsid w:val="4A6D61C4"/>
    <w:rsid w:val="4B679672"/>
    <w:rsid w:val="4D0731C2"/>
    <w:rsid w:val="4D1552F8"/>
    <w:rsid w:val="4D30C6DA"/>
    <w:rsid w:val="4D420AAD"/>
    <w:rsid w:val="4D8F048B"/>
    <w:rsid w:val="4D98E21A"/>
    <w:rsid w:val="4DDB5C89"/>
    <w:rsid w:val="4E7A73EE"/>
    <w:rsid w:val="4EE7BB92"/>
    <w:rsid w:val="4F09735A"/>
    <w:rsid w:val="4F54815C"/>
    <w:rsid w:val="4FB4250D"/>
    <w:rsid w:val="4FCD7C04"/>
    <w:rsid w:val="50168855"/>
    <w:rsid w:val="508CDB33"/>
    <w:rsid w:val="517F96A1"/>
    <w:rsid w:val="519EDB40"/>
    <w:rsid w:val="519F8F98"/>
    <w:rsid w:val="522BA340"/>
    <w:rsid w:val="527820BC"/>
    <w:rsid w:val="5285CCDD"/>
    <w:rsid w:val="52ADBB12"/>
    <w:rsid w:val="52F20BBB"/>
    <w:rsid w:val="5301F48F"/>
    <w:rsid w:val="53A7DE35"/>
    <w:rsid w:val="53A87571"/>
    <w:rsid w:val="53D560A4"/>
    <w:rsid w:val="540B9ED1"/>
    <w:rsid w:val="5476F9AD"/>
    <w:rsid w:val="54B30BA1"/>
    <w:rsid w:val="54D5A5AA"/>
    <w:rsid w:val="54E1A8C1"/>
    <w:rsid w:val="5590B3EE"/>
    <w:rsid w:val="56236592"/>
    <w:rsid w:val="568841BB"/>
    <w:rsid w:val="56C82828"/>
    <w:rsid w:val="575EBF41"/>
    <w:rsid w:val="57AF2044"/>
    <w:rsid w:val="57EB7C65"/>
    <w:rsid w:val="582A67B6"/>
    <w:rsid w:val="58AF8E2E"/>
    <w:rsid w:val="58C48A94"/>
    <w:rsid w:val="5930324B"/>
    <w:rsid w:val="5943FA45"/>
    <w:rsid w:val="59783EFF"/>
    <w:rsid w:val="59B6A258"/>
    <w:rsid w:val="5A3C440D"/>
    <w:rsid w:val="5B82BE5A"/>
    <w:rsid w:val="5BF032D0"/>
    <w:rsid w:val="5C6DF4EC"/>
    <w:rsid w:val="5C7FF506"/>
    <w:rsid w:val="5CBA2CF1"/>
    <w:rsid w:val="5CFA0766"/>
    <w:rsid w:val="5D152325"/>
    <w:rsid w:val="5D4EE163"/>
    <w:rsid w:val="5D699F09"/>
    <w:rsid w:val="5D8758D3"/>
    <w:rsid w:val="5E12E9B1"/>
    <w:rsid w:val="5E599F60"/>
    <w:rsid w:val="5E819765"/>
    <w:rsid w:val="5ECE736B"/>
    <w:rsid w:val="5F040645"/>
    <w:rsid w:val="5F089D27"/>
    <w:rsid w:val="5F367250"/>
    <w:rsid w:val="5FC73EF1"/>
    <w:rsid w:val="6020F8B6"/>
    <w:rsid w:val="60392AA2"/>
    <w:rsid w:val="604F3091"/>
    <w:rsid w:val="605006CC"/>
    <w:rsid w:val="60FC777C"/>
    <w:rsid w:val="61367AA7"/>
    <w:rsid w:val="615A5213"/>
    <w:rsid w:val="63707551"/>
    <w:rsid w:val="63B136EF"/>
    <w:rsid w:val="63CD397C"/>
    <w:rsid w:val="641C0110"/>
    <w:rsid w:val="641FE52F"/>
    <w:rsid w:val="6435A1B3"/>
    <w:rsid w:val="646374C7"/>
    <w:rsid w:val="6485731B"/>
    <w:rsid w:val="64A2B716"/>
    <w:rsid w:val="6578703D"/>
    <w:rsid w:val="658B6C91"/>
    <w:rsid w:val="659C224A"/>
    <w:rsid w:val="667566B4"/>
    <w:rsid w:val="66B2483A"/>
    <w:rsid w:val="66D8E4D8"/>
    <w:rsid w:val="66F0005D"/>
    <w:rsid w:val="672B5BF2"/>
    <w:rsid w:val="6751D2CF"/>
    <w:rsid w:val="678E6D1D"/>
    <w:rsid w:val="67D442E1"/>
    <w:rsid w:val="67FE8408"/>
    <w:rsid w:val="682E91FF"/>
    <w:rsid w:val="68AF108A"/>
    <w:rsid w:val="68B70E36"/>
    <w:rsid w:val="68CC922E"/>
    <w:rsid w:val="68EC5360"/>
    <w:rsid w:val="6915D446"/>
    <w:rsid w:val="6946BB2E"/>
    <w:rsid w:val="6986288F"/>
    <w:rsid w:val="6989C718"/>
    <w:rsid w:val="699F9839"/>
    <w:rsid w:val="69AECA12"/>
    <w:rsid w:val="6A493D35"/>
    <w:rsid w:val="6ABD3B5C"/>
    <w:rsid w:val="6AC0CA76"/>
    <w:rsid w:val="6B3EF449"/>
    <w:rsid w:val="6B87B698"/>
    <w:rsid w:val="6B948B71"/>
    <w:rsid w:val="6BBDFA1C"/>
    <w:rsid w:val="6BEE227E"/>
    <w:rsid w:val="6CA6FAAB"/>
    <w:rsid w:val="6CC49663"/>
    <w:rsid w:val="6CE63CDE"/>
    <w:rsid w:val="6D13091B"/>
    <w:rsid w:val="6E34F98B"/>
    <w:rsid w:val="6E694694"/>
    <w:rsid w:val="6E70DA0D"/>
    <w:rsid w:val="6E9DA5EF"/>
    <w:rsid w:val="6F0362B9"/>
    <w:rsid w:val="6F33B780"/>
    <w:rsid w:val="6F9C7275"/>
    <w:rsid w:val="6FA11890"/>
    <w:rsid w:val="6FA681D3"/>
    <w:rsid w:val="6FBF91CB"/>
    <w:rsid w:val="6FDC1626"/>
    <w:rsid w:val="6FF9F4CE"/>
    <w:rsid w:val="7074EA5E"/>
    <w:rsid w:val="7080291A"/>
    <w:rsid w:val="708EE4E8"/>
    <w:rsid w:val="70E2CD9A"/>
    <w:rsid w:val="71BEA227"/>
    <w:rsid w:val="725263CE"/>
    <w:rsid w:val="728392CB"/>
    <w:rsid w:val="72B44E2C"/>
    <w:rsid w:val="72FD070D"/>
    <w:rsid w:val="7367C9F7"/>
    <w:rsid w:val="73905E36"/>
    <w:rsid w:val="73945F00"/>
    <w:rsid w:val="73A2EFBF"/>
    <w:rsid w:val="73B983E3"/>
    <w:rsid w:val="73DA31E8"/>
    <w:rsid w:val="73E6DB17"/>
    <w:rsid w:val="74716CDA"/>
    <w:rsid w:val="7574A9AC"/>
    <w:rsid w:val="7662E158"/>
    <w:rsid w:val="769A119E"/>
    <w:rsid w:val="7778C865"/>
    <w:rsid w:val="77831461"/>
    <w:rsid w:val="7794F67D"/>
    <w:rsid w:val="78CEE5E6"/>
    <w:rsid w:val="78E7B618"/>
    <w:rsid w:val="79001285"/>
    <w:rsid w:val="793AF545"/>
    <w:rsid w:val="7957BC5E"/>
    <w:rsid w:val="7A86DCEF"/>
    <w:rsid w:val="7AF739CE"/>
    <w:rsid w:val="7B5E9E13"/>
    <w:rsid w:val="7CAC92B9"/>
    <w:rsid w:val="7CF09BC5"/>
    <w:rsid w:val="7D2BE657"/>
    <w:rsid w:val="7D420745"/>
    <w:rsid w:val="7D4C5C17"/>
    <w:rsid w:val="7D63C28D"/>
    <w:rsid w:val="7DB865A6"/>
    <w:rsid w:val="7ED8BAD7"/>
    <w:rsid w:val="7F167530"/>
    <w:rsid w:val="7FA6A6E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B38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pPr>
        <w:spacing w:after="120" w:line="264"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qFormat="1"/>
    <w:lsdException w:name="heading 3" w:semiHidden="1" w:uiPriority="1" w:unhideWhenUsed="1" w:qFormat="1"/>
    <w:lsdException w:name="heading 4" w:semiHidden="1" w:uiPriority="1"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iPriority="0"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15"/>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606"/>
    <w:rPr>
      <w:rFonts w:cstheme="minorBidi"/>
      <w:color w:val="auto"/>
      <w:spacing w:val="3"/>
      <w:sz w:val="24"/>
      <w:szCs w:val="24"/>
    </w:rPr>
  </w:style>
  <w:style w:type="paragraph" w:styleId="Heading1">
    <w:name w:val="heading 1"/>
    <w:basedOn w:val="Title"/>
    <w:next w:val="Normal"/>
    <w:link w:val="Heading1Char"/>
    <w:uiPriority w:val="9"/>
    <w:qFormat/>
    <w:rsid w:val="00E75D52"/>
    <w:pPr>
      <w:outlineLvl w:val="0"/>
    </w:pPr>
    <w:rPr>
      <w:spacing w:val="0"/>
      <w:sz w:val="80"/>
      <w:szCs w:val="80"/>
    </w:rPr>
  </w:style>
  <w:style w:type="paragraph" w:styleId="Heading2">
    <w:name w:val="heading 2"/>
    <w:basedOn w:val="Normal"/>
    <w:next w:val="Normal"/>
    <w:link w:val="Heading2Char"/>
    <w:uiPriority w:val="1"/>
    <w:qFormat/>
    <w:rsid w:val="00176C4F"/>
    <w:pPr>
      <w:keepNext/>
      <w:spacing w:before="100" w:after="100" w:line="480" w:lineRule="atLeast"/>
      <w:outlineLvl w:val="1"/>
    </w:pPr>
    <w:rPr>
      <w:rFonts w:ascii="Montserrat" w:eastAsiaTheme="majorEastAsia" w:hAnsi="Montserrat" w:cstheme="majorBidi"/>
      <w:b/>
      <w:color w:val="65328F" w:themeColor="accent1"/>
      <w:sz w:val="44"/>
      <w:szCs w:val="44"/>
    </w:rPr>
  </w:style>
  <w:style w:type="paragraph" w:styleId="Heading3">
    <w:name w:val="heading 3"/>
    <w:basedOn w:val="Normal"/>
    <w:next w:val="Normal"/>
    <w:link w:val="Heading3Char"/>
    <w:uiPriority w:val="1"/>
    <w:qFormat/>
    <w:rsid w:val="006D7554"/>
    <w:pPr>
      <w:keepNext/>
      <w:spacing w:before="100" w:after="100" w:line="440" w:lineRule="atLeast"/>
      <w:outlineLvl w:val="2"/>
    </w:pPr>
    <w:rPr>
      <w:rFonts w:asciiTheme="majorHAnsi" w:eastAsiaTheme="majorEastAsia" w:hAnsiTheme="majorHAnsi" w:cstheme="majorBidi"/>
      <w:b/>
      <w:color w:val="65328F" w:themeColor="accent1"/>
      <w:sz w:val="32"/>
    </w:rPr>
  </w:style>
  <w:style w:type="paragraph" w:styleId="Heading4">
    <w:name w:val="heading 4"/>
    <w:basedOn w:val="Normal"/>
    <w:next w:val="Normal"/>
    <w:link w:val="Heading4Char"/>
    <w:uiPriority w:val="1"/>
    <w:qFormat/>
    <w:rsid w:val="00883DBC"/>
    <w:pPr>
      <w:spacing w:before="100" w:after="100" w:line="400" w:lineRule="atLeast"/>
      <w:outlineLvl w:val="3"/>
    </w:pPr>
    <w:rPr>
      <w:rFonts w:eastAsiaTheme="majorEastAsia" w:cstheme="majorBidi"/>
      <w:b/>
      <w:iCs/>
      <w:color w:val="65328F" w:themeColor="accent1"/>
      <w:sz w:val="28"/>
    </w:rPr>
  </w:style>
  <w:style w:type="paragraph" w:styleId="Heading5">
    <w:name w:val="heading 5"/>
    <w:basedOn w:val="Normal"/>
    <w:next w:val="Normal"/>
    <w:link w:val="Heading5Char"/>
    <w:uiPriority w:val="2"/>
    <w:qFormat/>
    <w:rsid w:val="00883DBC"/>
    <w:pPr>
      <w:keepNext/>
      <w:spacing w:before="100" w:after="100"/>
      <w:outlineLvl w:val="4"/>
    </w:pPr>
    <w:rPr>
      <w:rFonts w:asciiTheme="majorHAnsi" w:eastAsiaTheme="majorEastAsia" w:hAnsiTheme="majorHAnsi" w:cstheme="majorBidi"/>
      <w:b/>
      <w:color w:val="65328F" w:themeColor="accent1"/>
    </w:rPr>
  </w:style>
  <w:style w:type="paragraph" w:styleId="Heading6">
    <w:name w:val="heading 6"/>
    <w:basedOn w:val="Normal"/>
    <w:next w:val="Normal"/>
    <w:link w:val="Heading6Char"/>
    <w:uiPriority w:val="2"/>
    <w:qFormat/>
    <w:rsid w:val="00602D88"/>
    <w:pPr>
      <w:keepNext/>
      <w:spacing w:before="100" w:after="100"/>
      <w:outlineLvl w:val="5"/>
    </w:pPr>
    <w:rPr>
      <w:rFonts w:asciiTheme="majorHAnsi" w:eastAsiaTheme="majorEastAsia" w:hAnsiTheme="majorHAnsi" w:cstheme="majorBidi"/>
      <w:b/>
      <w:color w:val="65328F" w:themeColor="accent1"/>
    </w:rPr>
  </w:style>
  <w:style w:type="paragraph" w:styleId="Heading7">
    <w:name w:val="heading 7"/>
    <w:basedOn w:val="Normal"/>
    <w:next w:val="Normal"/>
    <w:link w:val="Heading7Char"/>
    <w:uiPriority w:val="10"/>
    <w:qFormat/>
    <w:rsid w:val="00492B9D"/>
    <w:pPr>
      <w:keepNext/>
      <w:spacing w:after="360" w:line="440" w:lineRule="atLeast"/>
      <w:outlineLvl w:val="6"/>
    </w:pPr>
    <w:rPr>
      <w:rFonts w:eastAsiaTheme="majorEastAsia" w:cstheme="majorBidi"/>
      <w:iCs/>
      <w:color w:val="FFFFFF" w:themeColor="background2"/>
      <w:sz w:val="60"/>
    </w:rPr>
  </w:style>
  <w:style w:type="paragraph" w:styleId="Heading8">
    <w:name w:val="heading 8"/>
    <w:basedOn w:val="Normal"/>
    <w:next w:val="Normal"/>
    <w:link w:val="Heading8Char"/>
    <w:uiPriority w:val="10"/>
    <w:qFormat/>
    <w:rsid w:val="00492B9D"/>
    <w:pPr>
      <w:keepNext/>
      <w:spacing w:before="480" w:line="320" w:lineRule="atLeast"/>
      <w:outlineLvl w:val="7"/>
    </w:pPr>
    <w:rPr>
      <w:rFonts w:ascii="Roboto Medium" w:eastAsiaTheme="majorEastAsia" w:hAnsi="Roboto Medium" w:cstheme="majorBidi"/>
      <w:sz w:val="36"/>
      <w:szCs w:val="21"/>
    </w:rPr>
  </w:style>
  <w:style w:type="paragraph" w:styleId="Heading9">
    <w:name w:val="heading 9"/>
    <w:basedOn w:val="Normal"/>
    <w:next w:val="Normal"/>
    <w:link w:val="Heading9Char"/>
    <w:uiPriority w:val="10"/>
    <w:qFormat/>
    <w:rsid w:val="00492B9D"/>
    <w:pPr>
      <w:keepNext/>
      <w:spacing w:before="360"/>
      <w:outlineLvl w:val="8"/>
    </w:pPr>
    <w:rPr>
      <w:rFonts w:asciiTheme="majorHAnsi" w:eastAsiaTheme="majorEastAsia" w:hAnsiTheme="majorHAnsi" w:cstheme="majorBidi"/>
      <w:iCs/>
      <w:color w:val="FFFFFF" w:themeColor="background2"/>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MA Table"/>
    <w:basedOn w:val="TableNormal"/>
    <w:uiPriority w:val="59"/>
    <w:rsid w:val="00914935"/>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link w:val="NoSpacingChar"/>
    <w:uiPriority w:val="5"/>
    <w:qFormat/>
    <w:rsid w:val="00D21629"/>
    <w:pPr>
      <w:spacing w:after="0"/>
    </w:pPr>
    <w:rPr>
      <w:rFonts w:cs="Arial"/>
      <w:lang w:val="en-US"/>
    </w:rPr>
  </w:style>
  <w:style w:type="paragraph" w:styleId="TOC1">
    <w:name w:val="toc 1"/>
    <w:basedOn w:val="Normal"/>
    <w:next w:val="Normal"/>
    <w:uiPriority w:val="39"/>
    <w:rsid w:val="0098396D"/>
    <w:pPr>
      <w:tabs>
        <w:tab w:val="right" w:leader="dot" w:pos="9866"/>
      </w:tabs>
      <w:ind w:left="737" w:hanging="737"/>
    </w:pPr>
    <w:rPr>
      <w:b/>
    </w:rPr>
  </w:style>
  <w:style w:type="paragraph" w:styleId="BodyTextIndent3">
    <w:name w:val="Body Text Indent 3"/>
    <w:basedOn w:val="Normal"/>
    <w:link w:val="BodyTextIndent3Char"/>
    <w:uiPriority w:val="99"/>
    <w:semiHidden/>
    <w:unhideWhenUsed/>
    <w:rsid w:val="00914935"/>
    <w:pPr>
      <w:ind w:left="283"/>
    </w:pPr>
    <w:rPr>
      <w:sz w:val="16"/>
      <w:szCs w:val="16"/>
    </w:rPr>
  </w:style>
  <w:style w:type="character" w:customStyle="1" w:styleId="BodyTextIndent3Char">
    <w:name w:val="Body Text Indent 3 Char"/>
    <w:basedOn w:val="DefaultParagraphFont"/>
    <w:link w:val="BodyTextIndent3"/>
    <w:uiPriority w:val="99"/>
    <w:semiHidden/>
    <w:rsid w:val="00914935"/>
    <w:rPr>
      <w:color w:val="404040" w:themeColor="text2"/>
      <w:sz w:val="16"/>
      <w:szCs w:val="16"/>
    </w:rPr>
  </w:style>
  <w:style w:type="numbering" w:styleId="111111">
    <w:name w:val="Outline List 2"/>
    <w:basedOn w:val="NoList"/>
    <w:uiPriority w:val="99"/>
    <w:semiHidden/>
    <w:unhideWhenUsed/>
    <w:rsid w:val="00914935"/>
    <w:pPr>
      <w:numPr>
        <w:numId w:val="2"/>
      </w:numPr>
    </w:pPr>
  </w:style>
  <w:style w:type="numbering" w:styleId="1ai">
    <w:name w:val="Outline List 1"/>
    <w:basedOn w:val="NoList"/>
    <w:uiPriority w:val="99"/>
    <w:semiHidden/>
    <w:unhideWhenUsed/>
    <w:rsid w:val="00914935"/>
    <w:pPr>
      <w:numPr>
        <w:numId w:val="1"/>
      </w:numPr>
    </w:pPr>
  </w:style>
  <w:style w:type="numbering" w:styleId="ArticleSection">
    <w:name w:val="Outline List 3"/>
    <w:basedOn w:val="NoList"/>
    <w:uiPriority w:val="99"/>
    <w:semiHidden/>
    <w:unhideWhenUsed/>
    <w:rsid w:val="00914935"/>
    <w:pPr>
      <w:numPr>
        <w:numId w:val="3"/>
      </w:numPr>
    </w:pPr>
  </w:style>
  <w:style w:type="paragraph" w:styleId="BalloonText">
    <w:name w:val="Balloon Text"/>
    <w:basedOn w:val="Normal"/>
    <w:link w:val="BalloonTextChar"/>
    <w:uiPriority w:val="99"/>
    <w:semiHidden/>
    <w:unhideWhenUsed/>
    <w:rsid w:val="00914935"/>
    <w:rPr>
      <w:rFonts w:ascii="Lucida Grande" w:hAnsi="Lucida Grande" w:cs="Lucida Grande"/>
    </w:rPr>
  </w:style>
  <w:style w:type="character" w:customStyle="1" w:styleId="BalloonTextChar">
    <w:name w:val="Balloon Text Char"/>
    <w:basedOn w:val="DefaultParagraphFont"/>
    <w:link w:val="BalloonText"/>
    <w:uiPriority w:val="99"/>
    <w:semiHidden/>
    <w:rsid w:val="00914935"/>
    <w:rPr>
      <w:rFonts w:ascii="Lucida Grande" w:hAnsi="Lucida Grande" w:cs="Lucida Grande"/>
      <w:color w:val="404040" w:themeColor="text2"/>
      <w:sz w:val="20"/>
    </w:rPr>
  </w:style>
  <w:style w:type="paragraph" w:styleId="Bibliography">
    <w:name w:val="Bibliography"/>
    <w:basedOn w:val="Normal"/>
    <w:next w:val="Normal"/>
    <w:uiPriority w:val="37"/>
    <w:semiHidden/>
    <w:rsid w:val="00914935"/>
  </w:style>
  <w:style w:type="paragraph" w:styleId="BodyText2">
    <w:name w:val="Body Text 2"/>
    <w:basedOn w:val="Normal"/>
    <w:link w:val="BodyText2Char"/>
    <w:uiPriority w:val="99"/>
    <w:semiHidden/>
    <w:unhideWhenUsed/>
    <w:rsid w:val="00914935"/>
    <w:pPr>
      <w:spacing w:line="480" w:lineRule="auto"/>
    </w:pPr>
  </w:style>
  <w:style w:type="character" w:customStyle="1" w:styleId="BodyText2Char">
    <w:name w:val="Body Text 2 Char"/>
    <w:basedOn w:val="DefaultParagraphFont"/>
    <w:link w:val="BodyText2"/>
    <w:uiPriority w:val="99"/>
    <w:semiHidden/>
    <w:rsid w:val="00914935"/>
    <w:rPr>
      <w:color w:val="404040" w:themeColor="text2"/>
      <w:sz w:val="20"/>
    </w:rPr>
  </w:style>
  <w:style w:type="paragraph" w:styleId="BodyText3">
    <w:name w:val="Body Text 3"/>
    <w:basedOn w:val="Normal"/>
    <w:link w:val="BodyText3Char"/>
    <w:uiPriority w:val="99"/>
    <w:semiHidden/>
    <w:unhideWhenUsed/>
    <w:rsid w:val="00914935"/>
    <w:rPr>
      <w:sz w:val="16"/>
      <w:szCs w:val="16"/>
    </w:rPr>
  </w:style>
  <w:style w:type="character" w:customStyle="1" w:styleId="BodyText3Char">
    <w:name w:val="Body Text 3 Char"/>
    <w:basedOn w:val="DefaultParagraphFont"/>
    <w:link w:val="BodyText3"/>
    <w:uiPriority w:val="99"/>
    <w:semiHidden/>
    <w:rsid w:val="00914935"/>
    <w:rPr>
      <w:color w:val="404040" w:themeColor="text2"/>
      <w:sz w:val="16"/>
      <w:szCs w:val="16"/>
    </w:rPr>
  </w:style>
  <w:style w:type="paragraph" w:styleId="BodyTextFirstIndent">
    <w:name w:val="Body Text First Indent"/>
    <w:basedOn w:val="Normal"/>
    <w:link w:val="BodyTextFirstIndentChar"/>
    <w:uiPriority w:val="99"/>
    <w:semiHidden/>
    <w:unhideWhenUsed/>
    <w:rsid w:val="00914935"/>
    <w:pPr>
      <w:ind w:firstLine="360"/>
    </w:pPr>
  </w:style>
  <w:style w:type="character" w:customStyle="1" w:styleId="BodyTextFirstIndentChar">
    <w:name w:val="Body Text First Indent Char"/>
    <w:basedOn w:val="DefaultParagraphFont"/>
    <w:link w:val="BodyTextFirstIndent"/>
    <w:uiPriority w:val="99"/>
    <w:semiHidden/>
    <w:rsid w:val="00914935"/>
    <w:rPr>
      <w:color w:val="404040" w:themeColor="text2"/>
      <w:sz w:val="20"/>
    </w:rPr>
  </w:style>
  <w:style w:type="paragraph" w:styleId="BodyTextIndent">
    <w:name w:val="Body Text Indent"/>
    <w:basedOn w:val="Normal"/>
    <w:link w:val="BodyTextIndentChar"/>
    <w:uiPriority w:val="99"/>
    <w:semiHidden/>
    <w:unhideWhenUsed/>
    <w:rsid w:val="00914935"/>
    <w:pPr>
      <w:ind w:left="283"/>
    </w:pPr>
  </w:style>
  <w:style w:type="character" w:customStyle="1" w:styleId="BodyTextIndentChar">
    <w:name w:val="Body Text Indent Char"/>
    <w:basedOn w:val="DefaultParagraphFont"/>
    <w:link w:val="BodyTextIndent"/>
    <w:uiPriority w:val="99"/>
    <w:semiHidden/>
    <w:rsid w:val="00914935"/>
    <w:rPr>
      <w:color w:val="404040" w:themeColor="text2"/>
      <w:sz w:val="20"/>
    </w:rPr>
  </w:style>
  <w:style w:type="paragraph" w:styleId="BodyTextFirstIndent2">
    <w:name w:val="Body Text First Indent 2"/>
    <w:basedOn w:val="BodyTextIndent"/>
    <w:link w:val="BodyTextFirstIndent2Char"/>
    <w:uiPriority w:val="99"/>
    <w:semiHidden/>
    <w:unhideWhenUsed/>
    <w:rsid w:val="00914935"/>
    <w:pPr>
      <w:ind w:left="360" w:firstLine="360"/>
    </w:pPr>
  </w:style>
  <w:style w:type="character" w:customStyle="1" w:styleId="BodyTextFirstIndent2Char">
    <w:name w:val="Body Text First Indent 2 Char"/>
    <w:basedOn w:val="BodyTextIndentChar"/>
    <w:link w:val="BodyTextFirstIndent2"/>
    <w:uiPriority w:val="99"/>
    <w:semiHidden/>
    <w:rsid w:val="00914935"/>
    <w:rPr>
      <w:color w:val="404040" w:themeColor="text2"/>
      <w:sz w:val="20"/>
    </w:rPr>
  </w:style>
  <w:style w:type="paragraph" w:styleId="BodyTextIndent2">
    <w:name w:val="Body Text Indent 2"/>
    <w:basedOn w:val="Normal"/>
    <w:link w:val="BodyTextIndent2Char"/>
    <w:uiPriority w:val="99"/>
    <w:semiHidden/>
    <w:unhideWhenUsed/>
    <w:rsid w:val="00914935"/>
    <w:pPr>
      <w:spacing w:line="480" w:lineRule="auto"/>
      <w:ind w:left="283"/>
    </w:pPr>
  </w:style>
  <w:style w:type="character" w:customStyle="1" w:styleId="BodyTextIndent2Char">
    <w:name w:val="Body Text Indent 2 Char"/>
    <w:basedOn w:val="DefaultParagraphFont"/>
    <w:link w:val="BodyTextIndent2"/>
    <w:uiPriority w:val="99"/>
    <w:semiHidden/>
    <w:rsid w:val="00914935"/>
    <w:rPr>
      <w:color w:val="404040" w:themeColor="text2"/>
      <w:sz w:val="20"/>
    </w:rPr>
  </w:style>
  <w:style w:type="character" w:styleId="BookTitle">
    <w:name w:val="Book Title"/>
    <w:basedOn w:val="DefaultParagraphFont"/>
    <w:uiPriority w:val="33"/>
    <w:semiHidden/>
    <w:rsid w:val="00914935"/>
    <w:rPr>
      <w:b/>
      <w:bCs/>
      <w:smallCaps/>
      <w:spacing w:val="5"/>
    </w:rPr>
  </w:style>
  <w:style w:type="paragraph" w:styleId="Caption">
    <w:name w:val="caption"/>
    <w:aliases w:val="Caption Table title"/>
    <w:basedOn w:val="Normal"/>
    <w:next w:val="Normal"/>
    <w:uiPriority w:val="35"/>
    <w:qFormat/>
    <w:rsid w:val="009E71B6"/>
    <w:pPr>
      <w:spacing w:before="240" w:line="280" w:lineRule="atLeast"/>
    </w:pPr>
    <w:rPr>
      <w:b/>
      <w:iCs/>
    </w:rPr>
  </w:style>
  <w:style w:type="paragraph" w:styleId="Closing">
    <w:name w:val="Closing"/>
    <w:basedOn w:val="Normal"/>
    <w:link w:val="ClosingChar"/>
    <w:uiPriority w:val="99"/>
    <w:semiHidden/>
    <w:unhideWhenUsed/>
    <w:rsid w:val="00914935"/>
    <w:pPr>
      <w:ind w:left="4252"/>
    </w:pPr>
  </w:style>
  <w:style w:type="character" w:customStyle="1" w:styleId="ClosingChar">
    <w:name w:val="Closing Char"/>
    <w:basedOn w:val="DefaultParagraphFont"/>
    <w:link w:val="Closing"/>
    <w:uiPriority w:val="99"/>
    <w:semiHidden/>
    <w:rsid w:val="00914935"/>
    <w:rPr>
      <w:color w:val="404040" w:themeColor="text2"/>
      <w:sz w:val="20"/>
    </w:rPr>
  </w:style>
  <w:style w:type="table" w:styleId="ColorfulGrid">
    <w:name w:val="Colorful Grid"/>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0CFEE" w:themeFill="accent1" w:themeFillTint="33"/>
      <w:tcMar>
        <w:top w:w="57" w:type="dxa"/>
        <w:left w:w="57" w:type="dxa"/>
        <w:bottom w:w="57" w:type="dxa"/>
        <w:right w:w="57" w:type="dxa"/>
      </w:tcMar>
    </w:tcPr>
    <w:tblStylePr w:type="firstRow">
      <w:rPr>
        <w:rFonts w:asciiTheme="majorHAnsi" w:hAnsiTheme="majorHAnsi"/>
        <w:b/>
        <w:bCs/>
      </w:rPr>
      <w:tblPr/>
      <w:tcPr>
        <w:shd w:val="clear" w:color="auto" w:fill="C2A0DE" w:themeFill="accent1" w:themeFillTint="66"/>
      </w:tcPr>
    </w:tblStylePr>
    <w:tblStylePr w:type="lastRow">
      <w:rPr>
        <w:b/>
        <w:bCs/>
        <w:color w:val="000000" w:themeColor="text1"/>
      </w:rPr>
      <w:tblPr/>
      <w:tcPr>
        <w:shd w:val="clear" w:color="auto" w:fill="C2A0DE" w:themeFill="accent1" w:themeFillTint="66"/>
      </w:tcPr>
    </w:tblStylePr>
    <w:tblStylePr w:type="firstCol">
      <w:rPr>
        <w:color w:val="FFFFFF" w:themeColor="background1"/>
      </w:rPr>
      <w:tblPr/>
      <w:tcPr>
        <w:shd w:val="clear" w:color="auto" w:fill="4B256A" w:themeFill="accent1" w:themeFillShade="BF"/>
      </w:tcPr>
    </w:tblStylePr>
    <w:tblStylePr w:type="lastCol">
      <w:rPr>
        <w:color w:val="FFFFFF" w:themeColor="background1"/>
      </w:rPr>
      <w:tblPr/>
      <w:tcPr>
        <w:shd w:val="clear" w:color="auto" w:fill="4B256A" w:themeFill="accent1" w:themeFillShade="BF"/>
      </w:tc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ColorfulGrid-Accent2">
    <w:name w:val="Colorful Grid Accent 2"/>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BD5CA" w:themeFill="accent2" w:themeFillTint="33"/>
      <w:tcMar>
        <w:top w:w="57" w:type="dxa"/>
        <w:left w:w="57" w:type="dxa"/>
        <w:bottom w:w="57" w:type="dxa"/>
        <w:right w:w="57" w:type="dxa"/>
      </w:tcMar>
    </w:tcPr>
    <w:tblStylePr w:type="firstRow">
      <w:rPr>
        <w:rFonts w:asciiTheme="majorHAnsi" w:hAnsiTheme="majorHAnsi"/>
        <w:b/>
        <w:bCs/>
      </w:rPr>
      <w:tblPr/>
      <w:tcPr>
        <w:shd w:val="clear" w:color="auto" w:fill="F8AC95" w:themeFill="accent2" w:themeFillTint="66"/>
      </w:tcPr>
    </w:tblStylePr>
    <w:tblStylePr w:type="lastRow">
      <w:rPr>
        <w:b/>
        <w:bCs/>
        <w:color w:val="000000" w:themeColor="text1"/>
      </w:rPr>
      <w:tblPr/>
      <w:tcPr>
        <w:shd w:val="clear" w:color="auto" w:fill="F8AC95" w:themeFill="accent2" w:themeFillTint="66"/>
      </w:tcPr>
    </w:tblStylePr>
    <w:tblStylePr w:type="firstCol">
      <w:rPr>
        <w:color w:val="FFFFFF" w:themeColor="background1"/>
      </w:rPr>
      <w:tblPr/>
      <w:tcPr>
        <w:shd w:val="clear" w:color="auto" w:fill="A12D0A" w:themeFill="accent2" w:themeFillShade="BF"/>
      </w:tcPr>
    </w:tblStylePr>
    <w:tblStylePr w:type="lastCol">
      <w:rPr>
        <w:color w:val="FFFFFF" w:themeColor="background1"/>
      </w:rPr>
      <w:tblPr/>
      <w:tcPr>
        <w:shd w:val="clear" w:color="auto" w:fill="A12D0A" w:themeFill="accent2" w:themeFillShade="BF"/>
      </w:tc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ColorfulGrid-Accent3">
    <w:name w:val="Colorful Grid Accent 3"/>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5E5E5" w:themeFill="accent3" w:themeFillTint="33"/>
      <w:tcMar>
        <w:top w:w="57" w:type="dxa"/>
        <w:left w:w="57" w:type="dxa"/>
        <w:bottom w:w="57" w:type="dxa"/>
        <w:right w:w="57" w:type="dxa"/>
      </w:tcMar>
    </w:tcPr>
    <w:tblStylePr w:type="firstRow">
      <w:rPr>
        <w:rFonts w:asciiTheme="majorHAnsi" w:hAnsiTheme="majorHAnsi"/>
        <w:b/>
        <w:bCs/>
      </w:rPr>
      <w:tblPr/>
      <w:tcPr>
        <w:shd w:val="clear" w:color="auto" w:fill="CBCBCB" w:themeFill="accent3" w:themeFillTint="66"/>
      </w:tcPr>
    </w:tblStylePr>
    <w:tblStylePr w:type="lastRow">
      <w:rPr>
        <w:b/>
        <w:bCs/>
        <w:color w:val="000000" w:themeColor="text1"/>
      </w:rPr>
      <w:tblPr/>
      <w:tcPr>
        <w:shd w:val="clear" w:color="auto" w:fill="CBCBCB" w:themeFill="accent3" w:themeFillTint="66"/>
      </w:tcPr>
    </w:tblStylePr>
    <w:tblStylePr w:type="firstCol">
      <w:rPr>
        <w:color w:val="FFFFFF" w:themeColor="background1"/>
      </w:rPr>
      <w:tblPr/>
      <w:tcPr>
        <w:shd w:val="clear" w:color="auto" w:fill="5F5F5F" w:themeFill="accent3" w:themeFillShade="BF"/>
      </w:tcPr>
    </w:tblStylePr>
    <w:tblStylePr w:type="lastCol">
      <w:rPr>
        <w:color w:val="FFFFFF" w:themeColor="background1"/>
      </w:rPr>
      <w:tblPr/>
      <w:tcPr>
        <w:shd w:val="clear" w:color="auto" w:fill="5F5F5F" w:themeFill="accent3" w:themeFillShade="BF"/>
      </w:tc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ColorfulGrid-Accent4">
    <w:name w:val="Colorful Grid Accent 4"/>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D8D8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B2B2B2" w:themeFill="accent4" w:themeFillTint="66"/>
      </w:tcPr>
    </w:tblStylePr>
    <w:tblStylePr w:type="lastRow">
      <w:rPr>
        <w:b/>
        <w:bCs/>
        <w:color w:val="000000" w:themeColor="text1"/>
      </w:rPr>
      <w:tblPr/>
      <w:tcPr>
        <w:shd w:val="clear" w:color="auto" w:fill="B2B2B2" w:themeFill="accent4" w:themeFillTint="66"/>
      </w:tcPr>
    </w:tblStylePr>
    <w:tblStylePr w:type="firstCol">
      <w:rPr>
        <w:color w:val="FFFFFF" w:themeColor="background1"/>
      </w:rPr>
      <w:tblPr/>
      <w:tcPr>
        <w:shd w:val="clear" w:color="auto" w:fill="2F2F2F" w:themeFill="accent4" w:themeFillShade="BF"/>
      </w:tcPr>
    </w:tblStylePr>
    <w:tblStylePr w:type="lastCol">
      <w:rPr>
        <w:color w:val="FFFFFF" w:themeColor="background1"/>
      </w:rPr>
      <w:tblPr/>
      <w:tcPr>
        <w:shd w:val="clear" w:color="auto" w:fill="2F2F2F" w:themeFill="accent4" w:themeFillShade="BF"/>
      </w:tc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ColorfulGrid-Accent5">
    <w:name w:val="Colorful Grid Accent 5"/>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2F2F2" w:themeFill="accent5" w:themeFillTint="33"/>
      <w:tcMar>
        <w:top w:w="57" w:type="dxa"/>
        <w:left w:w="57" w:type="dxa"/>
        <w:bottom w:w="57" w:type="dxa"/>
        <w:right w:w="57" w:type="dxa"/>
      </w:tcMar>
    </w:tcPr>
    <w:tblStylePr w:type="firstRow">
      <w:rPr>
        <w:rFonts w:asciiTheme="majorHAnsi" w:hAnsiTheme="majorHAnsi"/>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rfulGrid-Accent6">
    <w:name w:val="Colorful Grid Accent 6"/>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AFAFA" w:themeFill="accent6" w:themeFillTint="33"/>
      <w:tcMar>
        <w:top w:w="57" w:type="dxa"/>
        <w:left w:w="57" w:type="dxa"/>
        <w:bottom w:w="57" w:type="dxa"/>
        <w:right w:w="57" w:type="dxa"/>
      </w:tcMar>
    </w:tcPr>
    <w:tblStylePr w:type="firstRow">
      <w:rPr>
        <w:rFonts w:asciiTheme="majorHAnsi" w:hAnsiTheme="majorHAnsi"/>
        <w:b/>
        <w:bCs/>
      </w:rPr>
      <w:tblPr/>
      <w:tcPr>
        <w:shd w:val="clear" w:color="auto" w:fill="F5F5F5" w:themeFill="accent6" w:themeFillTint="66"/>
      </w:tcPr>
    </w:tblStylePr>
    <w:tblStylePr w:type="lastRow">
      <w:rPr>
        <w:b/>
        <w:bCs/>
        <w:color w:val="000000" w:themeColor="text1"/>
      </w:rPr>
      <w:tblPr/>
      <w:tcPr>
        <w:shd w:val="clear" w:color="auto" w:fill="F5F5F5" w:themeFill="accent6" w:themeFillTint="66"/>
      </w:tcPr>
    </w:tblStylePr>
    <w:tblStylePr w:type="firstCol">
      <w:rPr>
        <w:color w:val="FFFFFF" w:themeColor="background1"/>
      </w:rPr>
      <w:tblPr/>
      <w:tcPr>
        <w:shd w:val="clear" w:color="auto" w:fill="ACACAC" w:themeFill="accent6" w:themeFillShade="BF"/>
      </w:tcPr>
    </w:tblStylePr>
    <w:tblStylePr w:type="lastCol">
      <w:rPr>
        <w:color w:val="FFFFFF" w:themeColor="background1"/>
      </w:rPr>
      <w:tblPr/>
      <w:tcPr>
        <w:shd w:val="clear" w:color="auto" w:fill="ACACAC"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rfulList">
    <w:name w:val="Colorful List"/>
    <w:basedOn w:val="TableNormal"/>
    <w:uiPriority w:val="72"/>
    <w:semiHidden/>
    <w:unhideWhenUsed/>
    <w:rsid w:val="00914935"/>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14935"/>
    <w:rPr>
      <w:rFonts w:eastAsia="MS Mincho"/>
      <w:lang w:val="en-GB" w:eastAsia="en-GB"/>
    </w:rPr>
    <w:tblPr>
      <w:tblStyleRowBandSize w:val="1"/>
      <w:tblStyleColBandSize w:val="1"/>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C4EA" w:themeFill="accent1" w:themeFillTint="3F"/>
      </w:tcPr>
    </w:tblStylePr>
    <w:tblStylePr w:type="band1Horz">
      <w:tblPr/>
      <w:tcPr>
        <w:shd w:val="clear" w:color="auto" w:fill="E0CFEE" w:themeFill="accent1" w:themeFillTint="33"/>
      </w:tcPr>
    </w:tblStylePr>
  </w:style>
  <w:style w:type="table" w:styleId="ColorfulList-Accent2">
    <w:name w:val="Colorful List Accent 2"/>
    <w:basedOn w:val="TableNormal"/>
    <w:uiPriority w:val="72"/>
    <w:semiHidden/>
    <w:unhideWhenUsed/>
    <w:rsid w:val="00914935"/>
    <w:rPr>
      <w:rFonts w:eastAsia="MS Mincho"/>
      <w:lang w:val="en-GB" w:eastAsia="en-GB"/>
    </w:rPr>
    <w:tblPr>
      <w:tblStyleRowBandSize w:val="1"/>
      <w:tblStyleColBandSize w:val="1"/>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BD" w:themeFill="accent2" w:themeFillTint="3F"/>
      </w:tcPr>
    </w:tblStylePr>
    <w:tblStylePr w:type="band1Horz">
      <w:tblPr/>
      <w:tcPr>
        <w:shd w:val="clear" w:color="auto" w:fill="FBD5CA" w:themeFill="accent2" w:themeFillTint="33"/>
      </w:tcPr>
    </w:tblStylePr>
  </w:style>
  <w:style w:type="table" w:styleId="ColorfulList-Accent3">
    <w:name w:val="Colorful List Accent 3"/>
    <w:basedOn w:val="TableNormal"/>
    <w:uiPriority w:val="72"/>
    <w:semiHidden/>
    <w:unhideWhenUsed/>
    <w:rsid w:val="00914935"/>
    <w:rPr>
      <w:rFonts w:eastAsia="MS Mincho"/>
      <w:lang w:val="en-GB" w:eastAsia="en-GB"/>
    </w:rPr>
    <w:tblPr>
      <w:tblStyleRowBandSize w:val="1"/>
      <w:tblStyleColBandSize w:val="1"/>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3232" w:themeFill="accent4" w:themeFillShade="CC"/>
      </w:tcPr>
    </w:tblStylePr>
    <w:tblStylePr w:type="lastRow">
      <w:rPr>
        <w:b/>
        <w:bCs/>
        <w:color w:val="3232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3" w:themeFillTint="3F"/>
      </w:tcPr>
    </w:tblStylePr>
    <w:tblStylePr w:type="band1Horz">
      <w:tblPr/>
      <w:tcPr>
        <w:shd w:val="clear" w:color="auto" w:fill="E5E5E5" w:themeFill="accent3" w:themeFillTint="33"/>
      </w:tcPr>
    </w:tblStylePr>
  </w:style>
  <w:style w:type="table" w:styleId="ColorfulList-Accent4">
    <w:name w:val="Colorful List Accent 4"/>
    <w:basedOn w:val="TableNormal"/>
    <w:uiPriority w:val="72"/>
    <w:semiHidden/>
    <w:unhideWhenUsed/>
    <w:rsid w:val="00914935"/>
    <w:rPr>
      <w:rFonts w:eastAsia="MS Mincho"/>
      <w:lang w:val="en-GB" w:eastAsia="en-GB"/>
    </w:rPr>
    <w:tblPr>
      <w:tblStyleRowBandSize w:val="1"/>
      <w:tblStyleColBandSize w:val="1"/>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56565" w:themeFill="accent3" w:themeFillShade="CC"/>
      </w:tcPr>
    </w:tblStylePr>
    <w:tblStylePr w:type="lastRow">
      <w:rPr>
        <w:b/>
        <w:bCs/>
        <w:color w:val="65656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F" w:themeFill="accent4" w:themeFillTint="3F"/>
      </w:tcPr>
    </w:tblStylePr>
    <w:tblStylePr w:type="band1Horz">
      <w:tblPr/>
      <w:tcPr>
        <w:shd w:val="clear" w:color="auto" w:fill="D8D8D8" w:themeFill="accent4" w:themeFillTint="33"/>
      </w:tcPr>
    </w:tblStylePr>
  </w:style>
  <w:style w:type="table" w:styleId="ColorfulList-Accent5">
    <w:name w:val="Colorful List Accent 5"/>
    <w:basedOn w:val="TableNormal"/>
    <w:uiPriority w:val="72"/>
    <w:semiHidden/>
    <w:unhideWhenUsed/>
    <w:rsid w:val="00914935"/>
    <w:rPr>
      <w:rFonts w:eastAsia="MS Mincho"/>
      <w:lang w:val="en-GB" w:eastAsia="en-GB"/>
    </w:rPr>
    <w:tblPr>
      <w:tblStyleRowBandSize w:val="1"/>
      <w:tblStyleColBandSize w:val="1"/>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8B8B8" w:themeFill="accent6" w:themeFillShade="CC"/>
      </w:tcPr>
    </w:tblStylePr>
    <w:tblStylePr w:type="lastRow">
      <w:rPr>
        <w:b/>
        <w:bCs/>
        <w:color w:val="B8B8B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rfulList-Accent6">
    <w:name w:val="Colorful List Accent 6"/>
    <w:basedOn w:val="TableNormal"/>
    <w:uiPriority w:val="72"/>
    <w:semiHidden/>
    <w:unhideWhenUsed/>
    <w:rsid w:val="00914935"/>
    <w:rPr>
      <w:rFonts w:eastAsia="MS Mincho"/>
      <w:lang w:val="en-GB" w:eastAsia="en-GB"/>
    </w:rPr>
    <w:tblPr>
      <w:tblStyleRowBandSize w:val="1"/>
      <w:tblStyleColBandSize w:val="1"/>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99999" w:themeFill="accent5" w:themeFillShade="CC"/>
      </w:tcPr>
    </w:tblStylePr>
    <w:tblStylePr w:type="lastRow">
      <w:rPr>
        <w:b/>
        <w:bCs/>
        <w:color w:val="999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AFAFA" w:themeFill="accent6" w:themeFillTint="33"/>
      </w:tcPr>
    </w:tblStylePr>
  </w:style>
  <w:style w:type="table" w:styleId="ColorfulShading">
    <w:name w:val="Colorful Shading"/>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65328F" w:themeColor="accent1"/>
        <w:bottom w:val="single" w:sz="4" w:space="0" w:color="65328F" w:themeColor="accent1"/>
        <w:right w:val="single" w:sz="4" w:space="0" w:color="65328F" w:themeColor="accent1"/>
        <w:insideH w:val="single" w:sz="4" w:space="0" w:color="FFFFFF" w:themeColor="background1"/>
        <w:insideV w:val="single" w:sz="4" w:space="0" w:color="FFFFFF" w:themeColor="background1"/>
      </w:tblBorders>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1E55" w:themeFill="accent1" w:themeFillShade="99"/>
      </w:tcPr>
    </w:tblStylePr>
    <w:tblStylePr w:type="firstCol">
      <w:rPr>
        <w:color w:val="FFFFFF" w:themeColor="background1"/>
      </w:rPr>
      <w:tblPr/>
      <w:tcPr>
        <w:tcBorders>
          <w:top w:val="nil"/>
          <w:left w:val="nil"/>
          <w:bottom w:val="nil"/>
          <w:right w:val="nil"/>
          <w:insideH w:val="single" w:sz="4" w:space="0" w:color="3C1E55" w:themeColor="accent1" w:themeShade="99"/>
          <w:insideV w:val="nil"/>
        </w:tcBorders>
        <w:shd w:val="clear" w:color="auto" w:fill="3C1E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1E55" w:themeFill="accent1" w:themeFillShade="99"/>
      </w:tcPr>
    </w:tblStylePr>
    <w:tblStylePr w:type="band1Vert">
      <w:tblPr/>
      <w:tcPr>
        <w:shd w:val="clear" w:color="auto" w:fill="C2A0DE" w:themeFill="accent1" w:themeFillTint="66"/>
      </w:tcPr>
    </w:tblStylePr>
    <w:tblStylePr w:type="band1Horz">
      <w:tblPr/>
      <w:tcPr>
        <w:shd w:val="clear" w:color="auto" w:fill="B389D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D83D0E" w:themeColor="accent2"/>
        <w:bottom w:val="single" w:sz="4" w:space="0" w:color="D83D0E" w:themeColor="accent2"/>
        <w:right w:val="single" w:sz="4" w:space="0" w:color="D83D0E" w:themeColor="accent2"/>
        <w:insideH w:val="single" w:sz="4" w:space="0" w:color="FFFFFF" w:themeColor="background1"/>
        <w:insideV w:val="single" w:sz="4" w:space="0" w:color="FFFFFF" w:themeColor="background1"/>
      </w:tblBorders>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2408" w:themeFill="accent2" w:themeFillShade="99"/>
      </w:tcPr>
    </w:tblStylePr>
    <w:tblStylePr w:type="firstCol">
      <w:rPr>
        <w:color w:val="FFFFFF" w:themeColor="background1"/>
      </w:rPr>
      <w:tblPr/>
      <w:tcPr>
        <w:tcBorders>
          <w:top w:val="nil"/>
          <w:left w:val="nil"/>
          <w:bottom w:val="nil"/>
          <w:right w:val="nil"/>
          <w:insideH w:val="single" w:sz="4" w:space="0" w:color="812408" w:themeColor="accent2" w:themeShade="99"/>
          <w:insideV w:val="nil"/>
        </w:tcBorders>
        <w:shd w:val="clear" w:color="auto" w:fill="81240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12408" w:themeFill="accent2" w:themeFillShade="99"/>
      </w:tcPr>
    </w:tblStylePr>
    <w:tblStylePr w:type="band1Vert">
      <w:tblPr/>
      <w:tcPr>
        <w:shd w:val="clear" w:color="auto" w:fill="F8AC95" w:themeFill="accent2" w:themeFillTint="66"/>
      </w:tcPr>
    </w:tblStylePr>
    <w:tblStylePr w:type="band1Horz">
      <w:tblPr/>
      <w:tcPr>
        <w:shd w:val="clear" w:color="auto" w:fill="F6987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14935"/>
    <w:rPr>
      <w:rFonts w:eastAsia="MS Mincho"/>
      <w:lang w:val="en-GB" w:eastAsia="en-GB"/>
    </w:rPr>
    <w:tblPr>
      <w:tblStyleRowBandSize w:val="1"/>
      <w:tblStyleColBandSize w:val="1"/>
      <w:tblBorders>
        <w:top w:val="single" w:sz="24" w:space="0" w:color="3F3F3F" w:themeColor="accent4"/>
        <w:left w:val="single" w:sz="4" w:space="0" w:color="7F7F7F" w:themeColor="accent3"/>
        <w:bottom w:val="single" w:sz="4" w:space="0" w:color="7F7F7F" w:themeColor="accent3"/>
        <w:right w:val="single" w:sz="4" w:space="0" w:color="7F7F7F" w:themeColor="accent3"/>
        <w:insideH w:val="single" w:sz="4" w:space="0" w:color="FFFFFF" w:themeColor="background1"/>
        <w:insideV w:val="single" w:sz="4" w:space="0" w:color="FFFFFF" w:themeColor="background1"/>
      </w:tblBorders>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3" w:themeFillShade="99"/>
      </w:tcPr>
    </w:tblStylePr>
    <w:tblStylePr w:type="firstCol">
      <w:rPr>
        <w:color w:val="FFFFFF" w:themeColor="background1"/>
      </w:rPr>
      <w:tblPr/>
      <w:tcPr>
        <w:tcBorders>
          <w:top w:val="nil"/>
          <w:left w:val="nil"/>
          <w:bottom w:val="nil"/>
          <w:right w:val="nil"/>
          <w:insideH w:val="single" w:sz="4" w:space="0" w:color="4C4C4C" w:themeColor="accent3" w:themeShade="99"/>
          <w:insideV w:val="nil"/>
        </w:tcBorders>
        <w:shd w:val="clear" w:color="auto" w:fill="4C4C4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3" w:themeFillShade="99"/>
      </w:tcPr>
    </w:tblStylePr>
    <w:tblStylePr w:type="band1Vert">
      <w:tblPr/>
      <w:tcPr>
        <w:shd w:val="clear" w:color="auto" w:fill="CBCBCB" w:themeFill="accent3" w:themeFillTint="66"/>
      </w:tcPr>
    </w:tblStylePr>
    <w:tblStylePr w:type="band1Horz">
      <w:tblPr/>
      <w:tcPr>
        <w:shd w:val="clear" w:color="auto" w:fill="BFBFBF" w:themeFill="accent3" w:themeFillTint="7F"/>
      </w:tcPr>
    </w:tblStylePr>
  </w:style>
  <w:style w:type="table" w:styleId="ColorfulShading-Accent4">
    <w:name w:val="Colorful Shading Accent 4"/>
    <w:basedOn w:val="TableNormal"/>
    <w:uiPriority w:val="71"/>
    <w:semiHidden/>
    <w:unhideWhenUsed/>
    <w:rsid w:val="00914935"/>
    <w:rPr>
      <w:rFonts w:eastAsia="MS Mincho"/>
      <w:lang w:val="en-GB" w:eastAsia="en-GB"/>
    </w:rPr>
    <w:tblPr>
      <w:tblStyleRowBandSize w:val="1"/>
      <w:tblStyleColBandSize w:val="1"/>
      <w:tblBorders>
        <w:top w:val="single" w:sz="24" w:space="0" w:color="7F7F7F" w:themeColor="accent3"/>
        <w:left w:val="single" w:sz="4" w:space="0" w:color="3F3F3F" w:themeColor="accent4"/>
        <w:bottom w:val="single" w:sz="4" w:space="0" w:color="3F3F3F" w:themeColor="accent4"/>
        <w:right w:val="single" w:sz="4" w:space="0" w:color="3F3F3F" w:themeColor="accent4"/>
        <w:insideH w:val="single" w:sz="4" w:space="0" w:color="FFFFFF" w:themeColor="background1"/>
        <w:insideV w:val="single" w:sz="4" w:space="0" w:color="FFFFFF" w:themeColor="background1"/>
      </w:tblBorders>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525" w:themeFill="accent4" w:themeFillShade="99"/>
      </w:tcPr>
    </w:tblStylePr>
    <w:tblStylePr w:type="firstCol">
      <w:rPr>
        <w:color w:val="FFFFFF" w:themeColor="background1"/>
      </w:rPr>
      <w:tblPr/>
      <w:tcPr>
        <w:tcBorders>
          <w:top w:val="nil"/>
          <w:left w:val="nil"/>
          <w:bottom w:val="nil"/>
          <w:right w:val="nil"/>
          <w:insideH w:val="single" w:sz="4" w:space="0" w:color="252525" w:themeColor="accent4" w:themeShade="99"/>
          <w:insideV w:val="nil"/>
        </w:tcBorders>
        <w:shd w:val="clear" w:color="auto" w:fill="2525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52525" w:themeFill="accent4" w:themeFillShade="99"/>
      </w:tcPr>
    </w:tblStylePr>
    <w:tblStylePr w:type="band1Vert">
      <w:tblPr/>
      <w:tcPr>
        <w:shd w:val="clear" w:color="auto" w:fill="B2B2B2" w:themeFill="accent4" w:themeFillTint="66"/>
      </w:tcPr>
    </w:tblStylePr>
    <w:tblStylePr w:type="band1Horz">
      <w:tblPr/>
      <w:tcPr>
        <w:shd w:val="clear" w:color="auto" w:fill="9F9F9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14935"/>
    <w:rPr>
      <w:rFonts w:eastAsia="MS Mincho"/>
      <w:lang w:val="en-GB" w:eastAsia="en-GB"/>
    </w:rPr>
    <w:tblPr>
      <w:tblStyleRowBandSize w:val="1"/>
      <w:tblStyleColBandSize w:val="1"/>
      <w:tblBorders>
        <w:top w:val="single" w:sz="24" w:space="0" w:color="E6E6E6" w:themeColor="accent6"/>
        <w:left w:val="single" w:sz="4" w:space="0" w:color="C0C0C0" w:themeColor="accent5"/>
        <w:bottom w:val="single" w:sz="4" w:space="0" w:color="C0C0C0" w:themeColor="accent5"/>
        <w:right w:val="single" w:sz="4" w:space="0" w:color="C0C0C0" w:themeColor="accent5"/>
        <w:insideH w:val="single" w:sz="4" w:space="0" w:color="FFFFFF" w:themeColor="background1"/>
        <w:insideV w:val="single" w:sz="4" w:space="0" w:color="FFFFFF" w:themeColor="background1"/>
      </w:tblBorders>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5" w:themeFillShade="99"/>
      </w:tcPr>
    </w:tblStylePr>
    <w:tblStylePr w:type="firstCol">
      <w:rPr>
        <w:color w:val="FFFFFF" w:themeColor="background1"/>
      </w:rPr>
      <w:tblPr/>
      <w:tcPr>
        <w:tcBorders>
          <w:top w:val="nil"/>
          <w:left w:val="nil"/>
          <w:bottom w:val="nil"/>
          <w:right w:val="nil"/>
          <w:insideH w:val="single" w:sz="4" w:space="0" w:color="737373" w:themeColor="accent5" w:themeShade="99"/>
          <w:insideV w:val="nil"/>
        </w:tcBorders>
        <w:shd w:val="clear" w:color="auto" w:fill="73737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14935"/>
    <w:rPr>
      <w:rFonts w:eastAsia="MS Mincho"/>
      <w:lang w:val="en-GB" w:eastAsia="en-GB"/>
    </w:rPr>
    <w:tblPr>
      <w:tblStyleRowBandSize w:val="1"/>
      <w:tblStyleColBandSize w:val="1"/>
      <w:tblBorders>
        <w:top w:val="single" w:sz="24" w:space="0" w:color="C0C0C0" w:themeColor="accent5"/>
        <w:left w:val="single" w:sz="4" w:space="0" w:color="E6E6E6" w:themeColor="accent6"/>
        <w:bottom w:val="single" w:sz="4" w:space="0" w:color="E6E6E6" w:themeColor="accent6"/>
        <w:right w:val="single" w:sz="4" w:space="0" w:color="E6E6E6" w:themeColor="accent6"/>
        <w:insideH w:val="single" w:sz="4" w:space="0" w:color="FFFFFF" w:themeColor="background1"/>
        <w:insideV w:val="single" w:sz="4" w:space="0" w:color="FFFFFF" w:themeColor="background1"/>
      </w:tblBorders>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8A8A" w:themeFill="accent6" w:themeFillShade="99"/>
      </w:tcPr>
    </w:tblStylePr>
    <w:tblStylePr w:type="firstCol">
      <w:rPr>
        <w:color w:val="FFFFFF" w:themeColor="background1"/>
      </w:rPr>
      <w:tblPr/>
      <w:tcPr>
        <w:tcBorders>
          <w:top w:val="nil"/>
          <w:left w:val="nil"/>
          <w:bottom w:val="nil"/>
          <w:right w:val="nil"/>
          <w:insideH w:val="single" w:sz="4" w:space="0" w:color="8A8A8A" w:themeColor="accent6" w:themeShade="99"/>
          <w:insideV w:val="nil"/>
        </w:tcBorders>
        <w:shd w:val="clear" w:color="auto" w:fill="8A8A8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A8A8A" w:themeFill="accent6" w:themeFillShade="99"/>
      </w:tcPr>
    </w:tblStylePr>
    <w:tblStylePr w:type="band1Vert">
      <w:tblPr/>
      <w:tcPr>
        <w:shd w:val="clear" w:color="auto" w:fill="F5F5F5"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914935"/>
    <w:rPr>
      <w:sz w:val="16"/>
      <w:szCs w:val="16"/>
    </w:rPr>
  </w:style>
  <w:style w:type="paragraph" w:styleId="CommentText">
    <w:name w:val="annotation text"/>
    <w:basedOn w:val="Normal"/>
    <w:link w:val="CommentTextChar"/>
    <w:uiPriority w:val="99"/>
    <w:unhideWhenUsed/>
    <w:rsid w:val="00914935"/>
  </w:style>
  <w:style w:type="character" w:customStyle="1" w:styleId="CommentTextChar">
    <w:name w:val="Comment Text Char"/>
    <w:basedOn w:val="DefaultParagraphFont"/>
    <w:link w:val="CommentText"/>
    <w:uiPriority w:val="99"/>
    <w:rsid w:val="00914935"/>
    <w:rPr>
      <w:color w:val="404040" w:themeColor="text2"/>
      <w:sz w:val="20"/>
    </w:rPr>
  </w:style>
  <w:style w:type="paragraph" w:styleId="CommentSubject">
    <w:name w:val="annotation subject"/>
    <w:basedOn w:val="CommentText"/>
    <w:next w:val="CommentText"/>
    <w:link w:val="CommentSubjectChar"/>
    <w:uiPriority w:val="99"/>
    <w:semiHidden/>
    <w:unhideWhenUsed/>
    <w:rsid w:val="00914935"/>
    <w:rPr>
      <w:b/>
      <w:bCs/>
    </w:rPr>
  </w:style>
  <w:style w:type="character" w:customStyle="1" w:styleId="CommentSubjectChar">
    <w:name w:val="Comment Subject Char"/>
    <w:basedOn w:val="CommentTextChar"/>
    <w:link w:val="CommentSubject"/>
    <w:uiPriority w:val="99"/>
    <w:semiHidden/>
    <w:rsid w:val="00914935"/>
    <w:rPr>
      <w:b/>
      <w:bCs/>
      <w:color w:val="404040" w:themeColor="text2"/>
      <w:sz w:val="20"/>
    </w:rPr>
  </w:style>
  <w:style w:type="table" w:styleId="DarkList">
    <w:name w:val="Dark List"/>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65328F"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9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B25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B256A" w:themeFill="accent1" w:themeFillShade="BF"/>
      </w:tcPr>
    </w:tblStylePr>
    <w:tblStylePr w:type="band1Vert">
      <w:tblPr/>
      <w:tcPr>
        <w:tcBorders>
          <w:top w:val="nil"/>
          <w:left w:val="nil"/>
          <w:bottom w:val="nil"/>
          <w:right w:val="nil"/>
          <w:insideH w:val="nil"/>
          <w:insideV w:val="nil"/>
        </w:tcBorders>
        <w:shd w:val="clear" w:color="auto" w:fill="4B256A" w:themeFill="accent1" w:themeFillShade="BF"/>
      </w:tcPr>
    </w:tblStylePr>
    <w:tblStylePr w:type="band1Horz">
      <w:tblPr/>
      <w:tcPr>
        <w:tcBorders>
          <w:top w:val="nil"/>
          <w:left w:val="nil"/>
          <w:bottom w:val="nil"/>
          <w:right w:val="nil"/>
          <w:insideH w:val="nil"/>
          <w:insideV w:val="nil"/>
        </w:tcBorders>
        <w:shd w:val="clear" w:color="auto" w:fill="4B256A" w:themeFill="accent1" w:themeFillShade="BF"/>
      </w:tcPr>
    </w:tblStylePr>
  </w:style>
  <w:style w:type="table" w:styleId="DarkList-Accent2">
    <w:name w:val="Dark List Accent 2"/>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D83D0E"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1E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2D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2D0A" w:themeFill="accent2" w:themeFillShade="BF"/>
      </w:tcPr>
    </w:tblStylePr>
    <w:tblStylePr w:type="band1Vert">
      <w:tblPr/>
      <w:tcPr>
        <w:tcBorders>
          <w:top w:val="nil"/>
          <w:left w:val="nil"/>
          <w:bottom w:val="nil"/>
          <w:right w:val="nil"/>
          <w:insideH w:val="nil"/>
          <w:insideV w:val="nil"/>
        </w:tcBorders>
        <w:shd w:val="clear" w:color="auto" w:fill="A12D0A" w:themeFill="accent2" w:themeFillShade="BF"/>
      </w:tcPr>
    </w:tblStylePr>
    <w:tblStylePr w:type="band1Horz">
      <w:tblPr/>
      <w:tcPr>
        <w:tcBorders>
          <w:top w:val="nil"/>
          <w:left w:val="nil"/>
          <w:bottom w:val="nil"/>
          <w:right w:val="nil"/>
          <w:insideH w:val="nil"/>
          <w:insideV w:val="nil"/>
        </w:tcBorders>
        <w:shd w:val="clear" w:color="auto" w:fill="A12D0A" w:themeFill="accent2" w:themeFillShade="BF"/>
      </w:tcPr>
    </w:tblStylePr>
  </w:style>
  <w:style w:type="table" w:styleId="DarkList-Accent3">
    <w:name w:val="Dark List Accent 3"/>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7F7F7F"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3" w:themeFillShade="BF"/>
      </w:tcPr>
    </w:tblStylePr>
    <w:tblStylePr w:type="band1Vert">
      <w:tblPr/>
      <w:tcPr>
        <w:tcBorders>
          <w:top w:val="nil"/>
          <w:left w:val="nil"/>
          <w:bottom w:val="nil"/>
          <w:right w:val="nil"/>
          <w:insideH w:val="nil"/>
          <w:insideV w:val="nil"/>
        </w:tcBorders>
        <w:shd w:val="clear" w:color="auto" w:fill="5F5F5F" w:themeFill="accent3" w:themeFillShade="BF"/>
      </w:tcPr>
    </w:tblStylePr>
    <w:tblStylePr w:type="band1Horz">
      <w:tblPr/>
      <w:tcPr>
        <w:tcBorders>
          <w:top w:val="nil"/>
          <w:left w:val="nil"/>
          <w:bottom w:val="nil"/>
          <w:right w:val="nil"/>
          <w:insideH w:val="nil"/>
          <w:insideV w:val="nil"/>
        </w:tcBorders>
        <w:shd w:val="clear" w:color="auto" w:fill="5F5F5F" w:themeFill="accent3" w:themeFillShade="BF"/>
      </w:tcPr>
    </w:tblStylePr>
  </w:style>
  <w:style w:type="table" w:styleId="DarkList-Accent4">
    <w:name w:val="Dark List Accent 4"/>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3F3F3F"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F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F2F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F2F2F" w:themeFill="accent4" w:themeFillShade="BF"/>
      </w:tcPr>
    </w:tblStylePr>
    <w:tblStylePr w:type="band1Vert">
      <w:tblPr/>
      <w:tcPr>
        <w:tcBorders>
          <w:top w:val="nil"/>
          <w:left w:val="nil"/>
          <w:bottom w:val="nil"/>
          <w:right w:val="nil"/>
          <w:insideH w:val="nil"/>
          <w:insideV w:val="nil"/>
        </w:tcBorders>
        <w:shd w:val="clear" w:color="auto" w:fill="2F2F2F" w:themeFill="accent4" w:themeFillShade="BF"/>
      </w:tcPr>
    </w:tblStylePr>
    <w:tblStylePr w:type="band1Horz">
      <w:tblPr/>
      <w:tcPr>
        <w:tcBorders>
          <w:top w:val="nil"/>
          <w:left w:val="nil"/>
          <w:bottom w:val="nil"/>
          <w:right w:val="nil"/>
          <w:insideH w:val="nil"/>
          <w:insideV w:val="nil"/>
        </w:tcBorders>
        <w:shd w:val="clear" w:color="auto" w:fill="2F2F2F" w:themeFill="accent4" w:themeFillShade="BF"/>
      </w:tcPr>
    </w:tblStylePr>
  </w:style>
  <w:style w:type="table" w:styleId="DarkList-Accent5">
    <w:name w:val="Dark List Accent 5"/>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C0C0C0"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E6E6E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AC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ACAC" w:themeFill="accent6" w:themeFillShade="BF"/>
      </w:tcPr>
    </w:tblStylePr>
    <w:tblStylePr w:type="band1Vert">
      <w:tblPr/>
      <w:tcPr>
        <w:tcBorders>
          <w:top w:val="nil"/>
          <w:left w:val="nil"/>
          <w:bottom w:val="nil"/>
          <w:right w:val="nil"/>
          <w:insideH w:val="nil"/>
          <w:insideV w:val="nil"/>
        </w:tcBorders>
        <w:shd w:val="clear" w:color="auto" w:fill="ACACAC" w:themeFill="accent6" w:themeFillShade="BF"/>
      </w:tcPr>
    </w:tblStylePr>
    <w:tblStylePr w:type="band1Horz">
      <w:tblPr/>
      <w:tcPr>
        <w:tcBorders>
          <w:top w:val="nil"/>
          <w:left w:val="nil"/>
          <w:bottom w:val="nil"/>
          <w:right w:val="nil"/>
          <w:insideH w:val="nil"/>
          <w:insideV w:val="nil"/>
        </w:tcBorders>
        <w:shd w:val="clear" w:color="auto" w:fill="ACACAC" w:themeFill="accent6" w:themeFillShade="BF"/>
      </w:tcPr>
    </w:tblStylePr>
  </w:style>
  <w:style w:type="paragraph" w:styleId="DocumentMap">
    <w:name w:val="Document Map"/>
    <w:basedOn w:val="Normal"/>
    <w:link w:val="DocumentMapChar"/>
    <w:uiPriority w:val="99"/>
    <w:semiHidden/>
    <w:unhideWhenUsed/>
    <w:rsid w:val="009149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14935"/>
    <w:rPr>
      <w:rFonts w:ascii="Segoe UI" w:hAnsi="Segoe UI" w:cs="Segoe UI"/>
      <w:color w:val="404040" w:themeColor="text2"/>
      <w:sz w:val="16"/>
      <w:szCs w:val="16"/>
    </w:rPr>
  </w:style>
  <w:style w:type="paragraph" w:styleId="E-mailSignature">
    <w:name w:val="E-mail Signature"/>
    <w:basedOn w:val="Normal"/>
    <w:link w:val="E-mailSignatureChar"/>
    <w:uiPriority w:val="99"/>
    <w:semiHidden/>
    <w:unhideWhenUsed/>
    <w:rsid w:val="00914935"/>
  </w:style>
  <w:style w:type="character" w:customStyle="1" w:styleId="E-mailSignatureChar">
    <w:name w:val="E-mail Signature Char"/>
    <w:basedOn w:val="DefaultParagraphFont"/>
    <w:link w:val="E-mailSignature"/>
    <w:uiPriority w:val="99"/>
    <w:semiHidden/>
    <w:rsid w:val="00914935"/>
    <w:rPr>
      <w:color w:val="404040" w:themeColor="text2"/>
      <w:sz w:val="20"/>
    </w:rPr>
  </w:style>
  <w:style w:type="character" w:styleId="Emphasis">
    <w:name w:val="Emphasis"/>
    <w:basedOn w:val="DefaultParagraphFont"/>
    <w:uiPriority w:val="20"/>
    <w:qFormat/>
    <w:rsid w:val="00914935"/>
    <w:rPr>
      <w:i/>
      <w:iCs/>
    </w:rPr>
  </w:style>
  <w:style w:type="character" w:styleId="EndnoteReference">
    <w:name w:val="endnote reference"/>
    <w:basedOn w:val="DefaultParagraphFont"/>
    <w:uiPriority w:val="99"/>
    <w:semiHidden/>
    <w:unhideWhenUsed/>
    <w:rsid w:val="00914935"/>
    <w:rPr>
      <w:vertAlign w:val="superscript"/>
    </w:rPr>
  </w:style>
  <w:style w:type="paragraph" w:styleId="EndnoteText">
    <w:name w:val="endnote text"/>
    <w:basedOn w:val="Normal"/>
    <w:link w:val="EndnoteTextChar"/>
    <w:uiPriority w:val="99"/>
    <w:semiHidden/>
    <w:unhideWhenUsed/>
    <w:rsid w:val="00914935"/>
  </w:style>
  <w:style w:type="character" w:customStyle="1" w:styleId="EndnoteTextChar">
    <w:name w:val="Endnote Text Char"/>
    <w:basedOn w:val="DefaultParagraphFont"/>
    <w:link w:val="EndnoteText"/>
    <w:uiPriority w:val="99"/>
    <w:semiHidden/>
    <w:rsid w:val="00914935"/>
    <w:rPr>
      <w:color w:val="404040" w:themeColor="text2"/>
      <w:sz w:val="20"/>
    </w:rPr>
  </w:style>
  <w:style w:type="paragraph" w:styleId="EnvelopeAddress">
    <w:name w:val="envelope address"/>
    <w:basedOn w:val="Normal"/>
    <w:uiPriority w:val="99"/>
    <w:semiHidden/>
    <w:unhideWhenUsed/>
    <w:rsid w:val="00914935"/>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914935"/>
    <w:rPr>
      <w:rFonts w:asciiTheme="majorHAnsi" w:eastAsiaTheme="majorEastAsia" w:hAnsiTheme="majorHAnsi" w:cstheme="majorBidi"/>
    </w:rPr>
  </w:style>
  <w:style w:type="character" w:styleId="FollowedHyperlink">
    <w:name w:val="FollowedHyperlink"/>
    <w:basedOn w:val="DefaultParagraphFont"/>
    <w:uiPriority w:val="99"/>
    <w:rsid w:val="00914935"/>
    <w:rPr>
      <w:rFonts w:asciiTheme="minorHAnsi" w:hAnsiTheme="minorHAnsi"/>
      <w:b/>
      <w:i w:val="0"/>
      <w:color w:val="404040" w:themeColor="text2"/>
      <w:sz w:val="22"/>
      <w:u w:val="single"/>
    </w:rPr>
  </w:style>
  <w:style w:type="paragraph" w:styleId="Footer">
    <w:name w:val="footer"/>
    <w:basedOn w:val="Normal"/>
    <w:link w:val="FooterChar"/>
    <w:uiPriority w:val="99"/>
    <w:rsid w:val="00F347FF"/>
    <w:pPr>
      <w:spacing w:after="0" w:line="240" w:lineRule="atLeast"/>
    </w:pPr>
    <w:rPr>
      <w:color w:val="65328F" w:themeColor="accent1"/>
      <w:sz w:val="20"/>
    </w:rPr>
  </w:style>
  <w:style w:type="character" w:customStyle="1" w:styleId="FooterChar">
    <w:name w:val="Footer Char"/>
    <w:basedOn w:val="DefaultParagraphFont"/>
    <w:link w:val="Footer"/>
    <w:uiPriority w:val="99"/>
    <w:rsid w:val="00F347FF"/>
    <w:rPr>
      <w:color w:val="65328F" w:themeColor="accent1"/>
      <w:sz w:val="20"/>
    </w:rPr>
  </w:style>
  <w:style w:type="paragraph" w:styleId="Header">
    <w:name w:val="header"/>
    <w:next w:val="Normal"/>
    <w:link w:val="HeaderChar"/>
    <w:uiPriority w:val="99"/>
    <w:rsid w:val="00914935"/>
    <w:pPr>
      <w:spacing w:line="240" w:lineRule="atLeast"/>
    </w:pPr>
    <w:rPr>
      <w:rFonts w:cs="Source Sans Pro Light"/>
      <w:sz w:val="20"/>
    </w:rPr>
  </w:style>
  <w:style w:type="character" w:customStyle="1" w:styleId="HeaderChar">
    <w:name w:val="Header Char"/>
    <w:basedOn w:val="DefaultParagraphFont"/>
    <w:link w:val="Header"/>
    <w:uiPriority w:val="99"/>
    <w:rsid w:val="00914935"/>
    <w:rPr>
      <w:rFonts w:cs="Source Sans Pro Light"/>
      <w:sz w:val="20"/>
    </w:rPr>
  </w:style>
  <w:style w:type="character" w:styleId="HTMLAcronym">
    <w:name w:val="HTML Acronym"/>
    <w:basedOn w:val="DefaultParagraphFont"/>
    <w:uiPriority w:val="99"/>
    <w:semiHidden/>
    <w:unhideWhenUsed/>
    <w:rsid w:val="00914935"/>
  </w:style>
  <w:style w:type="paragraph" w:styleId="HTMLAddress">
    <w:name w:val="HTML Address"/>
    <w:basedOn w:val="Normal"/>
    <w:link w:val="HTMLAddressChar"/>
    <w:uiPriority w:val="99"/>
    <w:semiHidden/>
    <w:unhideWhenUsed/>
    <w:rsid w:val="00914935"/>
    <w:rPr>
      <w:i/>
      <w:iCs/>
    </w:rPr>
  </w:style>
  <w:style w:type="character" w:customStyle="1" w:styleId="HTMLAddressChar">
    <w:name w:val="HTML Address Char"/>
    <w:basedOn w:val="DefaultParagraphFont"/>
    <w:link w:val="HTMLAddress"/>
    <w:uiPriority w:val="99"/>
    <w:semiHidden/>
    <w:rsid w:val="00914935"/>
    <w:rPr>
      <w:i/>
      <w:iCs/>
      <w:color w:val="404040" w:themeColor="text2"/>
      <w:sz w:val="20"/>
    </w:rPr>
  </w:style>
  <w:style w:type="character" w:styleId="HTMLCite">
    <w:name w:val="HTML Cite"/>
    <w:basedOn w:val="DefaultParagraphFont"/>
    <w:uiPriority w:val="99"/>
    <w:semiHidden/>
    <w:unhideWhenUsed/>
    <w:rsid w:val="00914935"/>
    <w:rPr>
      <w:i/>
      <w:iCs/>
    </w:rPr>
  </w:style>
  <w:style w:type="character" w:styleId="HTMLCode">
    <w:name w:val="HTML Code"/>
    <w:basedOn w:val="DefaultParagraphFont"/>
    <w:uiPriority w:val="99"/>
    <w:semiHidden/>
    <w:unhideWhenUsed/>
    <w:rsid w:val="00914935"/>
    <w:rPr>
      <w:rFonts w:ascii="Consolas" w:hAnsi="Consolas" w:cs="Consolas"/>
      <w:sz w:val="20"/>
      <w:szCs w:val="20"/>
    </w:rPr>
  </w:style>
  <w:style w:type="character" w:styleId="HTMLDefinition">
    <w:name w:val="HTML Definition"/>
    <w:basedOn w:val="DefaultParagraphFont"/>
    <w:uiPriority w:val="99"/>
    <w:semiHidden/>
    <w:unhideWhenUsed/>
    <w:rsid w:val="00914935"/>
    <w:rPr>
      <w:i/>
      <w:iCs/>
    </w:rPr>
  </w:style>
  <w:style w:type="character" w:styleId="HTMLKeyboard">
    <w:name w:val="HTML Keyboard"/>
    <w:basedOn w:val="DefaultParagraphFont"/>
    <w:uiPriority w:val="99"/>
    <w:semiHidden/>
    <w:unhideWhenUsed/>
    <w:rsid w:val="00914935"/>
    <w:rPr>
      <w:rFonts w:ascii="Consolas" w:hAnsi="Consolas" w:cs="Consolas"/>
      <w:sz w:val="20"/>
      <w:szCs w:val="20"/>
    </w:rPr>
  </w:style>
  <w:style w:type="paragraph" w:styleId="HTMLPreformatted">
    <w:name w:val="HTML Preformatted"/>
    <w:basedOn w:val="Normal"/>
    <w:link w:val="HTMLPreformattedChar"/>
    <w:uiPriority w:val="99"/>
    <w:semiHidden/>
    <w:unhideWhenUsed/>
    <w:rsid w:val="00914935"/>
    <w:rPr>
      <w:rFonts w:ascii="Consolas" w:hAnsi="Consolas" w:cs="Consolas"/>
    </w:rPr>
  </w:style>
  <w:style w:type="character" w:customStyle="1" w:styleId="HTMLPreformattedChar">
    <w:name w:val="HTML Preformatted Char"/>
    <w:basedOn w:val="DefaultParagraphFont"/>
    <w:link w:val="HTMLPreformatted"/>
    <w:uiPriority w:val="99"/>
    <w:semiHidden/>
    <w:rsid w:val="00914935"/>
    <w:rPr>
      <w:rFonts w:ascii="Consolas" w:hAnsi="Consolas" w:cs="Consolas"/>
      <w:color w:val="404040" w:themeColor="text2"/>
      <w:sz w:val="20"/>
    </w:rPr>
  </w:style>
  <w:style w:type="character" w:styleId="HTMLSample">
    <w:name w:val="HTML Sample"/>
    <w:basedOn w:val="DefaultParagraphFont"/>
    <w:uiPriority w:val="99"/>
    <w:semiHidden/>
    <w:unhideWhenUsed/>
    <w:rsid w:val="00914935"/>
    <w:rPr>
      <w:rFonts w:ascii="Consolas" w:hAnsi="Consolas" w:cs="Consolas"/>
      <w:sz w:val="24"/>
      <w:szCs w:val="24"/>
    </w:rPr>
  </w:style>
  <w:style w:type="character" w:styleId="HTMLTypewriter">
    <w:name w:val="HTML Typewriter"/>
    <w:basedOn w:val="DefaultParagraphFont"/>
    <w:uiPriority w:val="99"/>
    <w:semiHidden/>
    <w:unhideWhenUsed/>
    <w:rsid w:val="00914935"/>
    <w:rPr>
      <w:rFonts w:ascii="Consolas" w:hAnsi="Consolas" w:cs="Consolas"/>
      <w:sz w:val="20"/>
      <w:szCs w:val="20"/>
    </w:rPr>
  </w:style>
  <w:style w:type="character" w:styleId="HTMLVariable">
    <w:name w:val="HTML Variable"/>
    <w:basedOn w:val="DefaultParagraphFont"/>
    <w:uiPriority w:val="99"/>
    <w:semiHidden/>
    <w:unhideWhenUsed/>
    <w:rsid w:val="00914935"/>
    <w:rPr>
      <w:i/>
      <w:iCs/>
    </w:rPr>
  </w:style>
  <w:style w:type="character" w:styleId="Hyperlink">
    <w:name w:val="Hyperlink"/>
    <w:basedOn w:val="DefaultParagraphFont"/>
    <w:uiPriority w:val="99"/>
    <w:rsid w:val="00927FA1"/>
    <w:rPr>
      <w:rFonts w:asciiTheme="minorHAnsi" w:hAnsiTheme="minorHAnsi"/>
      <w:color w:val="65328F" w:themeColor="accent1"/>
      <w:sz w:val="20"/>
      <w:u w:val="none"/>
    </w:rPr>
  </w:style>
  <w:style w:type="paragraph" w:styleId="Index1">
    <w:name w:val="index 1"/>
    <w:basedOn w:val="Normal"/>
    <w:next w:val="Normal"/>
    <w:autoRedefine/>
    <w:uiPriority w:val="99"/>
    <w:semiHidden/>
    <w:unhideWhenUsed/>
    <w:rsid w:val="00914935"/>
    <w:pPr>
      <w:ind w:left="240" w:hanging="240"/>
    </w:pPr>
  </w:style>
  <w:style w:type="paragraph" w:styleId="Index2">
    <w:name w:val="index 2"/>
    <w:basedOn w:val="Normal"/>
    <w:next w:val="Normal"/>
    <w:autoRedefine/>
    <w:uiPriority w:val="99"/>
    <w:semiHidden/>
    <w:unhideWhenUsed/>
    <w:rsid w:val="00914935"/>
    <w:pPr>
      <w:ind w:left="480" w:hanging="240"/>
    </w:pPr>
  </w:style>
  <w:style w:type="paragraph" w:styleId="Index3">
    <w:name w:val="index 3"/>
    <w:basedOn w:val="Normal"/>
    <w:next w:val="Normal"/>
    <w:autoRedefine/>
    <w:uiPriority w:val="99"/>
    <w:semiHidden/>
    <w:unhideWhenUsed/>
    <w:rsid w:val="00914935"/>
    <w:pPr>
      <w:ind w:left="720" w:hanging="240"/>
    </w:pPr>
  </w:style>
  <w:style w:type="paragraph" w:styleId="Index4">
    <w:name w:val="index 4"/>
    <w:basedOn w:val="Normal"/>
    <w:next w:val="Normal"/>
    <w:autoRedefine/>
    <w:uiPriority w:val="99"/>
    <w:semiHidden/>
    <w:unhideWhenUsed/>
    <w:rsid w:val="00914935"/>
    <w:pPr>
      <w:ind w:left="960" w:hanging="240"/>
    </w:pPr>
  </w:style>
  <w:style w:type="paragraph" w:styleId="Index5">
    <w:name w:val="index 5"/>
    <w:basedOn w:val="Normal"/>
    <w:next w:val="Normal"/>
    <w:autoRedefine/>
    <w:uiPriority w:val="99"/>
    <w:semiHidden/>
    <w:unhideWhenUsed/>
    <w:rsid w:val="00914935"/>
    <w:pPr>
      <w:ind w:left="1200" w:hanging="240"/>
    </w:pPr>
  </w:style>
  <w:style w:type="paragraph" w:styleId="Index6">
    <w:name w:val="index 6"/>
    <w:basedOn w:val="Normal"/>
    <w:next w:val="Normal"/>
    <w:autoRedefine/>
    <w:uiPriority w:val="99"/>
    <w:semiHidden/>
    <w:unhideWhenUsed/>
    <w:rsid w:val="00914935"/>
    <w:pPr>
      <w:ind w:left="1440" w:hanging="240"/>
    </w:pPr>
  </w:style>
  <w:style w:type="paragraph" w:styleId="Index7">
    <w:name w:val="index 7"/>
    <w:basedOn w:val="Normal"/>
    <w:next w:val="Normal"/>
    <w:autoRedefine/>
    <w:uiPriority w:val="99"/>
    <w:semiHidden/>
    <w:unhideWhenUsed/>
    <w:rsid w:val="00914935"/>
    <w:pPr>
      <w:ind w:left="1680" w:hanging="240"/>
    </w:pPr>
  </w:style>
  <w:style w:type="paragraph" w:styleId="Index8">
    <w:name w:val="index 8"/>
    <w:basedOn w:val="Normal"/>
    <w:next w:val="Normal"/>
    <w:autoRedefine/>
    <w:uiPriority w:val="99"/>
    <w:semiHidden/>
    <w:unhideWhenUsed/>
    <w:rsid w:val="00914935"/>
    <w:pPr>
      <w:ind w:left="1920" w:hanging="240"/>
    </w:pPr>
  </w:style>
  <w:style w:type="paragraph" w:styleId="Index9">
    <w:name w:val="index 9"/>
    <w:basedOn w:val="Normal"/>
    <w:next w:val="Normal"/>
    <w:autoRedefine/>
    <w:uiPriority w:val="99"/>
    <w:semiHidden/>
    <w:unhideWhenUsed/>
    <w:rsid w:val="00914935"/>
    <w:pPr>
      <w:ind w:left="2160" w:hanging="240"/>
    </w:pPr>
  </w:style>
  <w:style w:type="paragraph" w:styleId="IndexHeading">
    <w:name w:val="index heading"/>
    <w:basedOn w:val="Normal"/>
    <w:next w:val="Index1"/>
    <w:uiPriority w:val="99"/>
    <w:semiHidden/>
    <w:unhideWhenUsed/>
    <w:rsid w:val="00914935"/>
    <w:rPr>
      <w:rFonts w:asciiTheme="majorHAnsi" w:eastAsiaTheme="majorEastAsia" w:hAnsiTheme="majorHAnsi" w:cstheme="majorBidi"/>
      <w:b/>
      <w:bCs/>
    </w:rPr>
  </w:style>
  <w:style w:type="character" w:styleId="IntenseEmphasis">
    <w:name w:val="Intense Emphasis"/>
    <w:basedOn w:val="DefaultParagraphFont"/>
    <w:uiPriority w:val="21"/>
    <w:qFormat/>
    <w:rsid w:val="00914935"/>
    <w:rPr>
      <w:b/>
      <w:bCs/>
      <w:i/>
      <w:iCs/>
      <w:color w:val="65328F" w:themeColor="accent1"/>
    </w:rPr>
  </w:style>
  <w:style w:type="paragraph" w:styleId="IntenseQuote">
    <w:name w:val="Intense Quote"/>
    <w:basedOn w:val="Normal"/>
    <w:next w:val="Normal"/>
    <w:link w:val="IntenseQuoteChar"/>
    <w:uiPriority w:val="30"/>
    <w:qFormat/>
    <w:rsid w:val="00914935"/>
    <w:pPr>
      <w:pBdr>
        <w:bottom w:val="single" w:sz="4" w:space="4" w:color="65328F" w:themeColor="accent1"/>
      </w:pBdr>
      <w:spacing w:before="200" w:after="280"/>
      <w:ind w:left="936" w:right="936"/>
    </w:pPr>
    <w:rPr>
      <w:b/>
      <w:bCs/>
      <w:i/>
      <w:iCs/>
      <w:color w:val="65328F" w:themeColor="accent1"/>
    </w:rPr>
  </w:style>
  <w:style w:type="character" w:customStyle="1" w:styleId="IntenseQuoteChar">
    <w:name w:val="Intense Quote Char"/>
    <w:basedOn w:val="DefaultParagraphFont"/>
    <w:link w:val="IntenseQuote"/>
    <w:uiPriority w:val="30"/>
    <w:rsid w:val="00914935"/>
    <w:rPr>
      <w:b/>
      <w:bCs/>
      <w:i/>
      <w:iCs/>
      <w:color w:val="65328F" w:themeColor="accent1"/>
      <w:sz w:val="20"/>
    </w:rPr>
  </w:style>
  <w:style w:type="character" w:styleId="IntenseReference">
    <w:name w:val="Intense Reference"/>
    <w:basedOn w:val="DefaultParagraphFont"/>
    <w:uiPriority w:val="32"/>
    <w:semiHidden/>
    <w:rsid w:val="00914935"/>
    <w:rPr>
      <w:b/>
      <w:bCs/>
      <w:smallCaps/>
      <w:color w:val="D83D0E" w:themeColor="accent2"/>
      <w:spacing w:val="5"/>
      <w:u w:val="single"/>
    </w:rPr>
  </w:style>
  <w:style w:type="table" w:styleId="LightGrid">
    <w:name w:val="Light Grid"/>
    <w:basedOn w:val="TableNormal"/>
    <w:uiPriority w:val="62"/>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18" w:space="0" w:color="65328F" w:themeColor="accent1"/>
          <w:right w:val="single" w:sz="8" w:space="0" w:color="65328F" w:themeColor="accent1"/>
          <w:insideH w:val="nil"/>
          <w:insideV w:val="single" w:sz="8" w:space="0" w:color="6532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insideH w:val="nil"/>
          <w:insideV w:val="single" w:sz="8" w:space="0" w:color="6532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shd w:val="clear" w:color="auto" w:fill="D9C4EA" w:themeFill="accent1" w:themeFillTint="3F"/>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shd w:val="clear" w:color="auto" w:fill="D9C4EA" w:themeFill="accent1" w:themeFillTint="3F"/>
      </w:tcPr>
    </w:tblStylePr>
    <w:tblStylePr w:type="band2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tcPr>
    </w:tblStylePr>
  </w:style>
  <w:style w:type="table" w:styleId="LightGrid-Accent2">
    <w:name w:val="Light Grid Accent 2"/>
    <w:basedOn w:val="TableNormal"/>
    <w:uiPriority w:val="62"/>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18" w:space="0" w:color="D83D0E" w:themeColor="accent2"/>
          <w:right w:val="single" w:sz="8" w:space="0" w:color="D83D0E" w:themeColor="accent2"/>
          <w:insideH w:val="nil"/>
          <w:insideV w:val="single" w:sz="8" w:space="0" w:color="D83D0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insideH w:val="nil"/>
          <w:insideV w:val="single" w:sz="8" w:space="0" w:color="D83D0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shd w:val="clear" w:color="auto" w:fill="FACBBD" w:themeFill="accent2" w:themeFillTint="3F"/>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shd w:val="clear" w:color="auto" w:fill="FACBBD" w:themeFill="accent2" w:themeFillTint="3F"/>
      </w:tcPr>
    </w:tblStylePr>
    <w:tblStylePr w:type="band2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tcPr>
    </w:tblStylePr>
  </w:style>
  <w:style w:type="table" w:styleId="LightGrid-Accent3">
    <w:name w:val="Light Grid Accent 3"/>
    <w:basedOn w:val="TableNormal"/>
    <w:uiPriority w:val="62"/>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18" w:space="0" w:color="7F7F7F" w:themeColor="accent3"/>
          <w:right w:val="single" w:sz="8" w:space="0" w:color="7F7F7F" w:themeColor="accent3"/>
          <w:insideH w:val="nil"/>
          <w:insideV w:val="single" w:sz="8" w:space="0" w:color="7F7F7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insideH w:val="nil"/>
          <w:insideV w:val="single" w:sz="8" w:space="0" w:color="7F7F7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shd w:val="clear" w:color="auto" w:fill="DFDFDF" w:themeFill="accent3" w:themeFillTint="3F"/>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shd w:val="clear" w:color="auto" w:fill="DFDFDF" w:themeFill="accent3" w:themeFillTint="3F"/>
      </w:tcPr>
    </w:tblStylePr>
    <w:tblStylePr w:type="band2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tcPr>
    </w:tblStylePr>
  </w:style>
  <w:style w:type="table" w:styleId="LightGrid-Accent4">
    <w:name w:val="Light Grid Accent 4"/>
    <w:basedOn w:val="TableNormal"/>
    <w:uiPriority w:val="62"/>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18" w:space="0" w:color="3F3F3F" w:themeColor="accent4"/>
          <w:right w:val="single" w:sz="8" w:space="0" w:color="3F3F3F" w:themeColor="accent4"/>
          <w:insideH w:val="nil"/>
          <w:insideV w:val="single" w:sz="8" w:space="0" w:color="3F3F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insideH w:val="nil"/>
          <w:insideV w:val="single" w:sz="8" w:space="0" w:color="3F3F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shd w:val="clear" w:color="auto" w:fill="CFCFCF" w:themeFill="accent4" w:themeFillTint="3F"/>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shd w:val="clear" w:color="auto" w:fill="CFCFCF" w:themeFill="accent4" w:themeFillTint="3F"/>
      </w:tcPr>
    </w:tblStylePr>
    <w:tblStylePr w:type="band2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tcPr>
    </w:tblStylePr>
  </w:style>
  <w:style w:type="table" w:styleId="LightGrid-Accent5">
    <w:name w:val="Light Grid Accent 5"/>
    <w:basedOn w:val="TableNormal"/>
    <w:uiPriority w:val="62"/>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18" w:space="0" w:color="C0C0C0" w:themeColor="accent5"/>
          <w:right w:val="single" w:sz="8" w:space="0" w:color="C0C0C0" w:themeColor="accent5"/>
          <w:insideH w:val="nil"/>
          <w:insideV w:val="single" w:sz="8" w:space="0" w:color="C0C0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insideH w:val="nil"/>
          <w:insideV w:val="single" w:sz="8" w:space="0" w:color="C0C0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shd w:val="clear" w:color="auto" w:fill="EFEFEF" w:themeFill="accent5" w:themeFillTint="3F"/>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shd w:val="clear" w:color="auto" w:fill="EFEFEF" w:themeFill="accent5" w:themeFillTint="3F"/>
      </w:tcPr>
    </w:tblStylePr>
    <w:tblStylePr w:type="band2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tcPr>
    </w:tblStylePr>
  </w:style>
  <w:style w:type="table" w:styleId="LightGrid-Accent6">
    <w:name w:val="Light Grid Accent 6"/>
    <w:basedOn w:val="TableNormal"/>
    <w:uiPriority w:val="62"/>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18" w:space="0" w:color="E6E6E6" w:themeColor="accent6"/>
          <w:right w:val="single" w:sz="8" w:space="0" w:color="E6E6E6" w:themeColor="accent6"/>
          <w:insideH w:val="nil"/>
          <w:insideV w:val="single" w:sz="8" w:space="0" w:color="E6E6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insideH w:val="nil"/>
          <w:insideV w:val="single" w:sz="8" w:space="0" w:color="E6E6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shd w:val="clear" w:color="auto" w:fill="F8F8F8" w:themeFill="accent6" w:themeFillTint="3F"/>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shd w:val="clear" w:color="auto" w:fill="F8F8F8" w:themeFill="accent6" w:themeFillTint="3F"/>
      </w:tcPr>
    </w:tblStylePr>
    <w:tblStylePr w:type="band2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tcPr>
    </w:tblStylePr>
  </w:style>
  <w:style w:type="table" w:styleId="LightList">
    <w:name w:val="Light List"/>
    <w:basedOn w:val="TableNormal"/>
    <w:uiPriority w:val="61"/>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65328F" w:themeFill="accent1"/>
      </w:tcPr>
    </w:tblStylePr>
    <w:tblStylePr w:type="lastRow">
      <w:pPr>
        <w:spacing w:before="0" w:after="0" w:line="240" w:lineRule="auto"/>
      </w:pPr>
      <w:rPr>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tcBorders>
      </w:tcPr>
    </w:tblStylePr>
    <w:tblStylePr w:type="firstCol">
      <w:rPr>
        <w:b/>
        <w:bCs/>
      </w:rPr>
    </w:tblStylePr>
    <w:tblStylePr w:type="lastCol">
      <w:rPr>
        <w:b/>
        <w:bCs/>
      </w:r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style>
  <w:style w:type="table" w:styleId="LightList-Accent2">
    <w:name w:val="Light List Accent 2"/>
    <w:basedOn w:val="TableNormal"/>
    <w:uiPriority w:val="61"/>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3D0E" w:themeFill="accent2"/>
      </w:tcPr>
    </w:tblStylePr>
    <w:tblStylePr w:type="lastRow">
      <w:pPr>
        <w:spacing w:before="0" w:after="0" w:line="240" w:lineRule="auto"/>
      </w:pPr>
      <w:rPr>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tcBorders>
      </w:tcPr>
    </w:tblStylePr>
    <w:tblStylePr w:type="firstCol">
      <w:rPr>
        <w:b/>
        <w:bCs/>
      </w:rPr>
    </w:tblStylePr>
    <w:tblStylePr w:type="lastCol">
      <w:rPr>
        <w:b/>
        <w:bCs/>
      </w:r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style>
  <w:style w:type="table" w:styleId="LightList-Accent3">
    <w:name w:val="Light List Accent 3"/>
    <w:basedOn w:val="TableNormal"/>
    <w:uiPriority w:val="61"/>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F7F7F" w:themeFill="accent3"/>
      </w:tcPr>
    </w:tblStylePr>
    <w:tblStylePr w:type="lastRow">
      <w:pPr>
        <w:spacing w:before="0" w:after="0" w:line="240" w:lineRule="auto"/>
      </w:pPr>
      <w:rPr>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tcBorders>
      </w:tcPr>
    </w:tblStylePr>
    <w:tblStylePr w:type="firstCol">
      <w:rPr>
        <w:b/>
        <w:bCs/>
      </w:rPr>
    </w:tblStylePr>
    <w:tblStylePr w:type="lastCol">
      <w:rPr>
        <w:b/>
        <w:bCs/>
      </w:r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style>
  <w:style w:type="table" w:styleId="LightList-Accent4">
    <w:name w:val="Light List Accent 4"/>
    <w:basedOn w:val="TableNormal"/>
    <w:uiPriority w:val="61"/>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3F3F3F" w:themeFill="accent4"/>
      </w:tcPr>
    </w:tblStylePr>
    <w:tblStylePr w:type="lastRow">
      <w:pPr>
        <w:spacing w:before="0" w:after="0" w:line="240" w:lineRule="auto"/>
      </w:pPr>
      <w:rPr>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tcBorders>
      </w:tcPr>
    </w:tblStylePr>
    <w:tblStylePr w:type="firstCol">
      <w:rPr>
        <w:b/>
        <w:bCs/>
      </w:rPr>
    </w:tblStylePr>
    <w:tblStylePr w:type="lastCol">
      <w:rPr>
        <w:b/>
        <w:bCs/>
      </w:r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style>
  <w:style w:type="table" w:styleId="LightList-Accent5">
    <w:name w:val="Light List Accent 5"/>
    <w:basedOn w:val="TableNormal"/>
    <w:uiPriority w:val="61"/>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C0C0" w:themeFill="accent5"/>
      </w:tcPr>
    </w:tblStylePr>
    <w:tblStylePr w:type="lastRow">
      <w:pPr>
        <w:spacing w:before="0" w:after="0" w:line="240" w:lineRule="auto"/>
      </w:pPr>
      <w:rPr>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tcBorders>
      </w:tcPr>
    </w:tblStylePr>
    <w:tblStylePr w:type="firstCol">
      <w:rPr>
        <w:b/>
        <w:bCs/>
      </w:rPr>
    </w:tblStylePr>
    <w:tblStylePr w:type="lastCol">
      <w:rPr>
        <w:b/>
        <w:bCs/>
      </w:r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style>
  <w:style w:type="table" w:styleId="LightList-Accent6">
    <w:name w:val="Light List Accent 6"/>
    <w:basedOn w:val="TableNormal"/>
    <w:uiPriority w:val="61"/>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6E6E6" w:themeFill="accent6"/>
      </w:tcPr>
    </w:tblStylePr>
    <w:tblStylePr w:type="lastRow">
      <w:pPr>
        <w:spacing w:before="0" w:after="0" w:line="240" w:lineRule="auto"/>
      </w:pPr>
      <w:rPr>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tcBorders>
      </w:tcPr>
    </w:tblStylePr>
    <w:tblStylePr w:type="firstCol">
      <w:rPr>
        <w:b/>
        <w:bCs/>
      </w:rPr>
    </w:tblStylePr>
    <w:tblStylePr w:type="lastCol">
      <w:rPr>
        <w:b/>
        <w:bCs/>
      </w:r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style>
  <w:style w:type="table" w:styleId="LightShading">
    <w:name w:val="Light Shading"/>
    <w:basedOn w:val="TableNormal"/>
    <w:uiPriority w:val="60"/>
    <w:semiHidden/>
    <w:unhideWhenUsed/>
    <w:rsid w:val="00914935"/>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14935"/>
    <w:rPr>
      <w:rFonts w:eastAsia="MS Mincho"/>
      <w:color w:val="4B256A" w:themeColor="accent1" w:themeShade="BF"/>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65328F" w:themeColor="accent1"/>
          <w:left w:val="nil"/>
          <w:bottom w:val="single" w:sz="8" w:space="0" w:color="65328F" w:themeColor="accent1"/>
          <w:right w:val="nil"/>
          <w:insideH w:val="nil"/>
          <w:insideV w:val="nil"/>
        </w:tcBorders>
      </w:tcPr>
    </w:tblStylePr>
    <w:tblStylePr w:type="lastRow">
      <w:pPr>
        <w:spacing w:before="0" w:after="0" w:line="240" w:lineRule="auto"/>
      </w:pPr>
      <w:rPr>
        <w:b/>
        <w:bCs/>
      </w:rPr>
      <w:tblPr/>
      <w:tcPr>
        <w:tcBorders>
          <w:top w:val="single" w:sz="8" w:space="0" w:color="65328F" w:themeColor="accent1"/>
          <w:left w:val="nil"/>
          <w:bottom w:val="single" w:sz="8" w:space="0" w:color="6532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left w:val="nil"/>
          <w:right w:val="nil"/>
          <w:insideH w:val="nil"/>
          <w:insideV w:val="nil"/>
        </w:tcBorders>
        <w:shd w:val="clear" w:color="auto" w:fill="D9C4EA" w:themeFill="accent1" w:themeFillTint="3F"/>
      </w:tcPr>
    </w:tblStylePr>
  </w:style>
  <w:style w:type="table" w:styleId="LightShading-Accent2">
    <w:name w:val="Light Shading Accent 2"/>
    <w:basedOn w:val="TableNormal"/>
    <w:uiPriority w:val="60"/>
    <w:semiHidden/>
    <w:unhideWhenUsed/>
    <w:rsid w:val="00914935"/>
    <w:rPr>
      <w:rFonts w:eastAsia="MS Mincho"/>
      <w:color w:val="A12D0A" w:themeColor="accent2" w:themeShade="BF"/>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3D0E" w:themeColor="accent2"/>
          <w:left w:val="nil"/>
          <w:bottom w:val="single" w:sz="8" w:space="0" w:color="D83D0E" w:themeColor="accent2"/>
          <w:right w:val="nil"/>
          <w:insideH w:val="nil"/>
          <w:insideV w:val="nil"/>
        </w:tcBorders>
      </w:tcPr>
    </w:tblStylePr>
    <w:tblStylePr w:type="lastRow">
      <w:pPr>
        <w:spacing w:before="0" w:after="0" w:line="240" w:lineRule="auto"/>
      </w:pPr>
      <w:rPr>
        <w:b/>
        <w:bCs/>
      </w:rPr>
      <w:tblPr/>
      <w:tcPr>
        <w:tcBorders>
          <w:top w:val="single" w:sz="8" w:space="0" w:color="D83D0E" w:themeColor="accent2"/>
          <w:left w:val="nil"/>
          <w:bottom w:val="single" w:sz="8" w:space="0" w:color="D83D0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left w:val="nil"/>
          <w:right w:val="nil"/>
          <w:insideH w:val="nil"/>
          <w:insideV w:val="nil"/>
        </w:tcBorders>
        <w:shd w:val="clear" w:color="auto" w:fill="FACBBD" w:themeFill="accent2" w:themeFillTint="3F"/>
      </w:tcPr>
    </w:tblStylePr>
  </w:style>
  <w:style w:type="table" w:styleId="LightShading-Accent3">
    <w:name w:val="Light Shading Accent 3"/>
    <w:basedOn w:val="TableNormal"/>
    <w:uiPriority w:val="60"/>
    <w:semiHidden/>
    <w:unhideWhenUsed/>
    <w:rsid w:val="00914935"/>
    <w:rPr>
      <w:rFonts w:eastAsia="MS Mincho"/>
      <w:color w:val="5F5F5F" w:themeColor="accent3" w:themeShade="BF"/>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F7F7F" w:themeColor="accent3"/>
          <w:left w:val="nil"/>
          <w:bottom w:val="single" w:sz="8" w:space="0" w:color="7F7F7F" w:themeColor="accent3"/>
          <w:right w:val="nil"/>
          <w:insideH w:val="nil"/>
          <w:insideV w:val="nil"/>
        </w:tcBorders>
      </w:tcPr>
    </w:tblStylePr>
    <w:tblStylePr w:type="lastRow">
      <w:pPr>
        <w:spacing w:before="0" w:after="0" w:line="240" w:lineRule="auto"/>
      </w:pPr>
      <w:rPr>
        <w:b/>
        <w:bCs/>
      </w:rPr>
      <w:tblPr/>
      <w:tcPr>
        <w:tcBorders>
          <w:top w:val="single" w:sz="8" w:space="0" w:color="7F7F7F" w:themeColor="accent3"/>
          <w:left w:val="nil"/>
          <w:bottom w:val="single" w:sz="8" w:space="0" w:color="7F7F7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left w:val="nil"/>
          <w:right w:val="nil"/>
          <w:insideH w:val="nil"/>
          <w:insideV w:val="nil"/>
        </w:tcBorders>
        <w:shd w:val="clear" w:color="auto" w:fill="DFDFDF" w:themeFill="accent3" w:themeFillTint="3F"/>
      </w:tcPr>
    </w:tblStylePr>
  </w:style>
  <w:style w:type="table" w:styleId="LightShading-Accent4">
    <w:name w:val="Light Shading Accent 4"/>
    <w:basedOn w:val="TableNormal"/>
    <w:uiPriority w:val="60"/>
    <w:semiHidden/>
    <w:unhideWhenUsed/>
    <w:rsid w:val="00914935"/>
    <w:rPr>
      <w:rFonts w:eastAsia="MS Mincho"/>
      <w:color w:val="2F2F2F" w:themeColor="accent4" w:themeShade="BF"/>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3F3F3F" w:themeColor="accent4"/>
          <w:left w:val="nil"/>
          <w:bottom w:val="single" w:sz="8" w:space="0" w:color="3F3F3F" w:themeColor="accent4"/>
          <w:right w:val="nil"/>
          <w:insideH w:val="nil"/>
          <w:insideV w:val="nil"/>
        </w:tcBorders>
      </w:tcPr>
    </w:tblStylePr>
    <w:tblStylePr w:type="lastRow">
      <w:pPr>
        <w:spacing w:before="0" w:after="0" w:line="240" w:lineRule="auto"/>
      </w:pPr>
      <w:rPr>
        <w:b/>
        <w:bCs/>
      </w:rPr>
      <w:tblPr/>
      <w:tcPr>
        <w:tcBorders>
          <w:top w:val="single" w:sz="8" w:space="0" w:color="3F3F3F" w:themeColor="accent4"/>
          <w:left w:val="nil"/>
          <w:bottom w:val="single" w:sz="8" w:space="0" w:color="3F3F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left w:val="nil"/>
          <w:right w:val="nil"/>
          <w:insideH w:val="nil"/>
          <w:insideV w:val="nil"/>
        </w:tcBorders>
        <w:shd w:val="clear" w:color="auto" w:fill="CFCFCF" w:themeFill="accent4" w:themeFillTint="3F"/>
      </w:tcPr>
    </w:tblStylePr>
  </w:style>
  <w:style w:type="table" w:styleId="LightShading-Accent5">
    <w:name w:val="Light Shading Accent 5"/>
    <w:basedOn w:val="TableNormal"/>
    <w:uiPriority w:val="60"/>
    <w:semiHidden/>
    <w:unhideWhenUsed/>
    <w:rsid w:val="00914935"/>
    <w:rPr>
      <w:rFonts w:eastAsia="MS Mincho"/>
      <w:color w:val="8F8F8F" w:themeColor="accent5" w:themeShade="BF"/>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C0C0" w:themeColor="accent5"/>
          <w:left w:val="nil"/>
          <w:bottom w:val="single" w:sz="8" w:space="0" w:color="C0C0C0" w:themeColor="accent5"/>
          <w:right w:val="nil"/>
          <w:insideH w:val="nil"/>
          <w:insideV w:val="nil"/>
        </w:tcBorders>
      </w:tcPr>
    </w:tblStylePr>
    <w:tblStylePr w:type="lastRow">
      <w:pPr>
        <w:spacing w:before="0" w:after="0" w:line="240" w:lineRule="auto"/>
      </w:pPr>
      <w:rPr>
        <w:b/>
        <w:bCs/>
      </w:rPr>
      <w:tblPr/>
      <w:tcPr>
        <w:tcBorders>
          <w:top w:val="single" w:sz="8" w:space="0" w:color="C0C0C0" w:themeColor="accent5"/>
          <w:left w:val="nil"/>
          <w:bottom w:val="single" w:sz="8" w:space="0" w:color="C0C0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914935"/>
    <w:rPr>
      <w:rFonts w:eastAsia="MS Mincho"/>
      <w:color w:val="ACACAC" w:themeColor="accent6" w:themeShade="BF"/>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6E6E6" w:themeColor="accent6"/>
          <w:left w:val="nil"/>
          <w:bottom w:val="single" w:sz="8" w:space="0" w:color="E6E6E6" w:themeColor="accent6"/>
          <w:right w:val="nil"/>
          <w:insideH w:val="nil"/>
          <w:insideV w:val="nil"/>
        </w:tcBorders>
      </w:tcPr>
    </w:tblStylePr>
    <w:tblStylePr w:type="lastRow">
      <w:pPr>
        <w:spacing w:before="0" w:after="0" w:line="240" w:lineRule="auto"/>
      </w:pPr>
      <w:rPr>
        <w:b/>
        <w:bCs/>
      </w:rPr>
      <w:tblPr/>
      <w:tcPr>
        <w:tcBorders>
          <w:top w:val="single" w:sz="8" w:space="0" w:color="E6E6E6" w:themeColor="accent6"/>
          <w:left w:val="nil"/>
          <w:bottom w:val="single" w:sz="8" w:space="0" w:color="E6E6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914935"/>
  </w:style>
  <w:style w:type="paragraph" w:styleId="List">
    <w:name w:val="List"/>
    <w:basedOn w:val="Normal"/>
    <w:uiPriority w:val="99"/>
    <w:semiHidden/>
    <w:unhideWhenUsed/>
    <w:rsid w:val="00914935"/>
    <w:pPr>
      <w:ind w:left="283" w:hanging="283"/>
      <w:contextualSpacing/>
    </w:pPr>
  </w:style>
  <w:style w:type="paragraph" w:styleId="List2">
    <w:name w:val="List 2"/>
    <w:basedOn w:val="Normal"/>
    <w:uiPriority w:val="99"/>
    <w:semiHidden/>
    <w:unhideWhenUsed/>
    <w:rsid w:val="00914935"/>
    <w:pPr>
      <w:ind w:left="566" w:hanging="283"/>
      <w:contextualSpacing/>
    </w:pPr>
  </w:style>
  <w:style w:type="paragraph" w:styleId="List3">
    <w:name w:val="List 3"/>
    <w:basedOn w:val="Normal"/>
    <w:uiPriority w:val="99"/>
    <w:semiHidden/>
    <w:unhideWhenUsed/>
    <w:rsid w:val="00914935"/>
    <w:pPr>
      <w:ind w:left="849" w:hanging="283"/>
      <w:contextualSpacing/>
    </w:pPr>
  </w:style>
  <w:style w:type="paragraph" w:styleId="List4">
    <w:name w:val="List 4"/>
    <w:basedOn w:val="Normal"/>
    <w:uiPriority w:val="99"/>
    <w:semiHidden/>
    <w:unhideWhenUsed/>
    <w:rsid w:val="00914935"/>
    <w:pPr>
      <w:ind w:left="1132" w:hanging="283"/>
      <w:contextualSpacing/>
    </w:pPr>
  </w:style>
  <w:style w:type="paragraph" w:styleId="List5">
    <w:name w:val="List 5"/>
    <w:basedOn w:val="Normal"/>
    <w:uiPriority w:val="99"/>
    <w:semiHidden/>
    <w:unhideWhenUsed/>
    <w:rsid w:val="00914935"/>
    <w:pPr>
      <w:ind w:left="1415" w:hanging="283"/>
      <w:contextualSpacing/>
    </w:pPr>
  </w:style>
  <w:style w:type="paragraph" w:styleId="ListBullet4">
    <w:name w:val="List Bullet 4"/>
    <w:basedOn w:val="Normal"/>
    <w:uiPriority w:val="99"/>
    <w:semiHidden/>
    <w:unhideWhenUsed/>
    <w:rsid w:val="00914935"/>
    <w:pPr>
      <w:numPr>
        <w:numId w:val="17"/>
      </w:numPr>
      <w:contextualSpacing/>
    </w:pPr>
  </w:style>
  <w:style w:type="paragraph" w:styleId="ListBullet5">
    <w:name w:val="List Bullet 5"/>
    <w:basedOn w:val="Normal"/>
    <w:uiPriority w:val="99"/>
    <w:semiHidden/>
    <w:unhideWhenUsed/>
    <w:rsid w:val="00914935"/>
    <w:pPr>
      <w:numPr>
        <w:numId w:val="18"/>
      </w:numPr>
      <w:contextualSpacing/>
    </w:pPr>
  </w:style>
  <w:style w:type="paragraph" w:styleId="ListContinue2">
    <w:name w:val="List Continue 2"/>
    <w:basedOn w:val="Normal"/>
    <w:uiPriority w:val="99"/>
    <w:semiHidden/>
    <w:unhideWhenUsed/>
    <w:rsid w:val="00914935"/>
    <w:pPr>
      <w:ind w:left="566"/>
      <w:contextualSpacing/>
    </w:pPr>
  </w:style>
  <w:style w:type="paragraph" w:styleId="ListContinue3">
    <w:name w:val="List Continue 3"/>
    <w:basedOn w:val="Normal"/>
    <w:uiPriority w:val="99"/>
    <w:semiHidden/>
    <w:unhideWhenUsed/>
    <w:rsid w:val="00914935"/>
    <w:pPr>
      <w:ind w:left="849"/>
      <w:contextualSpacing/>
    </w:pPr>
  </w:style>
  <w:style w:type="paragraph" w:styleId="ListContinue4">
    <w:name w:val="List Continue 4"/>
    <w:basedOn w:val="Normal"/>
    <w:uiPriority w:val="99"/>
    <w:semiHidden/>
    <w:unhideWhenUsed/>
    <w:rsid w:val="00914935"/>
    <w:pPr>
      <w:ind w:left="1132"/>
      <w:contextualSpacing/>
    </w:pPr>
  </w:style>
  <w:style w:type="paragraph" w:styleId="ListContinue5">
    <w:name w:val="List Continue 5"/>
    <w:basedOn w:val="Normal"/>
    <w:uiPriority w:val="99"/>
    <w:semiHidden/>
    <w:unhideWhenUsed/>
    <w:rsid w:val="00914935"/>
    <w:pPr>
      <w:ind w:left="1415"/>
      <w:contextualSpacing/>
    </w:pPr>
  </w:style>
  <w:style w:type="paragraph" w:styleId="ListNumber">
    <w:name w:val="List Number"/>
    <w:basedOn w:val="Normal"/>
    <w:uiPriority w:val="1"/>
    <w:qFormat/>
    <w:rsid w:val="009E71B6"/>
    <w:pPr>
      <w:numPr>
        <w:numId w:val="32"/>
      </w:numPr>
      <w:spacing w:before="120"/>
    </w:pPr>
    <w:rPr>
      <w:szCs w:val="20"/>
    </w:rPr>
  </w:style>
  <w:style w:type="paragraph" w:styleId="ListNumber2">
    <w:name w:val="List Number 2"/>
    <w:basedOn w:val="Normal"/>
    <w:uiPriority w:val="1"/>
    <w:qFormat/>
    <w:rsid w:val="009E71B6"/>
    <w:pPr>
      <w:numPr>
        <w:ilvl w:val="1"/>
        <w:numId w:val="32"/>
      </w:numPr>
      <w:spacing w:before="120"/>
    </w:pPr>
    <w:rPr>
      <w:szCs w:val="20"/>
    </w:rPr>
  </w:style>
  <w:style w:type="paragraph" w:styleId="ListNumber3">
    <w:name w:val="List Number 3"/>
    <w:basedOn w:val="Normal"/>
    <w:uiPriority w:val="1"/>
    <w:qFormat/>
    <w:rsid w:val="009E71B6"/>
    <w:pPr>
      <w:numPr>
        <w:ilvl w:val="2"/>
        <w:numId w:val="32"/>
      </w:numPr>
      <w:spacing w:before="120"/>
      <w:ind w:left="1020" w:hanging="340"/>
    </w:pPr>
    <w:rPr>
      <w:szCs w:val="20"/>
    </w:rPr>
  </w:style>
  <w:style w:type="paragraph" w:styleId="ListNumber4">
    <w:name w:val="List Number 4"/>
    <w:basedOn w:val="Normal"/>
    <w:uiPriority w:val="99"/>
    <w:semiHidden/>
    <w:unhideWhenUsed/>
    <w:rsid w:val="00914935"/>
    <w:pPr>
      <w:numPr>
        <w:numId w:val="19"/>
      </w:numPr>
      <w:contextualSpacing/>
    </w:pPr>
  </w:style>
  <w:style w:type="paragraph" w:styleId="ListNumber5">
    <w:name w:val="List Number 5"/>
    <w:basedOn w:val="Normal"/>
    <w:uiPriority w:val="99"/>
    <w:semiHidden/>
    <w:unhideWhenUsed/>
    <w:rsid w:val="00914935"/>
    <w:pPr>
      <w:numPr>
        <w:numId w:val="20"/>
      </w:numPr>
      <w:contextualSpacing/>
    </w:pPr>
  </w:style>
  <w:style w:type="paragraph" w:styleId="MacroText">
    <w:name w:val="macro"/>
    <w:link w:val="MacroTextChar"/>
    <w:uiPriority w:val="99"/>
    <w:semiHidden/>
    <w:unhideWhenUsed/>
    <w:rsid w:val="00914935"/>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914935"/>
    <w:rPr>
      <w:rFonts w:ascii="Consolas" w:hAnsi="Consolas" w:cs="Consolas"/>
      <w:lang w:val="en-US"/>
    </w:rPr>
  </w:style>
  <w:style w:type="table" w:styleId="MediumGrid1">
    <w:name w:val="Medium Grid 1"/>
    <w:basedOn w:val="TableNormal"/>
    <w:uiPriority w:val="67"/>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insideV w:val="single" w:sz="8" w:space="0" w:color="8D4EC1" w:themeColor="accent1" w:themeTint="BF"/>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D4EC1" w:themeColor="accent1" w:themeTint="BF"/>
        </w:tcBorders>
      </w:tcPr>
    </w:tblStylePr>
    <w:tblStylePr w:type="firstCol">
      <w:rPr>
        <w:b/>
        <w:bCs/>
      </w:rPr>
    </w:tblStylePr>
    <w:tblStylePr w:type="lastCol">
      <w:rPr>
        <w:b/>
        <w:bCs/>
      </w:r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MediumGrid1-Accent2">
    <w:name w:val="Medium Grid 1 Accent 2"/>
    <w:basedOn w:val="TableNormal"/>
    <w:uiPriority w:val="67"/>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insideV w:val="single" w:sz="8" w:space="0" w:color="F26439" w:themeColor="accent2" w:themeTint="BF"/>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26439" w:themeColor="accent2" w:themeTint="BF"/>
        </w:tcBorders>
      </w:tcPr>
    </w:tblStylePr>
    <w:tblStylePr w:type="firstCol">
      <w:rPr>
        <w:b/>
        <w:bCs/>
      </w:rPr>
    </w:tblStylePr>
    <w:tblStylePr w:type="lastCol">
      <w:rPr>
        <w:b/>
        <w:bCs/>
      </w:r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MediumGrid1-Accent3">
    <w:name w:val="Medium Grid 1 Accent 3"/>
    <w:basedOn w:val="TableNormal"/>
    <w:uiPriority w:val="67"/>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insideV w:val="single" w:sz="8" w:space="0" w:color="9F9F9F" w:themeColor="accent3" w:themeTint="BF"/>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9F9F" w:themeColor="accent3" w:themeTint="BF"/>
        </w:tcBorders>
      </w:tcPr>
    </w:tblStylePr>
    <w:tblStylePr w:type="firstCol">
      <w:rPr>
        <w:b/>
        <w:bCs/>
      </w:rPr>
    </w:tblStylePr>
    <w:tblStylePr w:type="lastCol">
      <w:rPr>
        <w:b/>
        <w:bCs/>
      </w:r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MediumGrid1-Accent4">
    <w:name w:val="Medium Grid 1 Accent 4"/>
    <w:basedOn w:val="TableNormal"/>
    <w:uiPriority w:val="67"/>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insideV w:val="single" w:sz="8" w:space="0" w:color="6F6F6F" w:themeColor="accent4" w:themeTint="BF"/>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6F6F6F" w:themeColor="accent4" w:themeTint="BF"/>
        </w:tcBorders>
      </w:tcPr>
    </w:tblStylePr>
    <w:tblStylePr w:type="firstCol">
      <w:rPr>
        <w:b/>
        <w:bCs/>
      </w:rPr>
    </w:tblStylePr>
    <w:tblStylePr w:type="lastCol">
      <w:rPr>
        <w:b/>
        <w:bCs/>
      </w:r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MediumGrid1-Accent5">
    <w:name w:val="Medium Grid 1 Accent 5"/>
    <w:basedOn w:val="TableNormal"/>
    <w:uiPriority w:val="67"/>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insideV w:val="single" w:sz="8" w:space="0" w:color="ECECEC" w:themeColor="accent6" w:themeTint="BF"/>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CECEC"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Pr/>
      <w:tcPr>
        <w:shd w:val="clear" w:color="auto" w:fill="F0E7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CFEE" w:themeFill="accent1" w:themeFillTint="33"/>
      </w:tcPr>
    </w:tblStylePr>
    <w:tblStylePr w:type="band1Vert">
      <w:tblPr/>
      <w:tcPr>
        <w:shd w:val="clear" w:color="auto" w:fill="B389D6" w:themeFill="accent1" w:themeFillTint="7F"/>
      </w:tcPr>
    </w:tblStylePr>
    <w:tblStylePr w:type="band1Horz">
      <w:tblPr/>
      <w:tcPr>
        <w:tcBorders>
          <w:insideH w:val="single" w:sz="6" w:space="0" w:color="65328F" w:themeColor="accent1"/>
          <w:insideV w:val="single" w:sz="6" w:space="0" w:color="65328F" w:themeColor="accent1"/>
        </w:tcBorders>
        <w:shd w:val="clear" w:color="auto" w:fill="B389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DEA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CA" w:themeFill="accent2" w:themeFillTint="33"/>
      </w:tcPr>
    </w:tblStylePr>
    <w:tblStylePr w:type="band1Vert">
      <w:tblPr/>
      <w:tcPr>
        <w:shd w:val="clear" w:color="auto" w:fill="F6987B" w:themeFill="accent2" w:themeFillTint="7F"/>
      </w:tcPr>
    </w:tblStylePr>
    <w:tblStylePr w:type="band1Horz">
      <w:tblPr/>
      <w:tcPr>
        <w:tcBorders>
          <w:insideH w:val="single" w:sz="6" w:space="0" w:color="D83D0E" w:themeColor="accent2"/>
          <w:insideV w:val="single" w:sz="6" w:space="0" w:color="D83D0E" w:themeColor="accent2"/>
        </w:tcBorders>
        <w:shd w:val="clear" w:color="auto" w:fill="F6987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Pr/>
      <w:tcPr>
        <w:shd w:val="clear" w:color="auto" w:fill="F2F2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3" w:themeFillTint="33"/>
      </w:tcPr>
    </w:tblStylePr>
    <w:tblStylePr w:type="band1Vert">
      <w:tblPr/>
      <w:tcPr>
        <w:shd w:val="clear" w:color="auto" w:fill="BFBFBF" w:themeFill="accent3" w:themeFillTint="7F"/>
      </w:tcPr>
    </w:tblStylePr>
    <w:tblStylePr w:type="band1Horz">
      <w:tblPr/>
      <w:tcPr>
        <w:tcBorders>
          <w:insideH w:val="single" w:sz="6" w:space="0" w:color="7F7F7F" w:themeColor="accent3"/>
          <w:insideV w:val="single" w:sz="6" w:space="0" w:color="7F7F7F" w:themeColor="accent3"/>
        </w:tcBorders>
        <w:shd w:val="clear" w:color="auto" w:fill="BFBFB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ECEC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8D8" w:themeFill="accent4" w:themeFillTint="33"/>
      </w:tcPr>
    </w:tblStylePr>
    <w:tblStylePr w:type="band1Vert">
      <w:tblPr/>
      <w:tcPr>
        <w:shd w:val="clear" w:color="auto" w:fill="9F9F9F" w:themeFill="accent4" w:themeFillTint="7F"/>
      </w:tcPr>
    </w:tblStylePr>
    <w:tblStylePr w:type="band1Horz">
      <w:tblPr/>
      <w:tcPr>
        <w:tcBorders>
          <w:insideH w:val="single" w:sz="6" w:space="0" w:color="3F3F3F" w:themeColor="accent4"/>
          <w:insideV w:val="single" w:sz="6" w:space="0" w:color="3F3F3F" w:themeColor="accent4"/>
        </w:tcBorders>
        <w:shd w:val="clear" w:color="auto" w:fill="9F9F9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C0C0C0" w:themeColor="accent5"/>
          <w:insideV w:val="single" w:sz="6" w:space="0" w:color="C0C0C0"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AFA" w:themeFill="accent6" w:themeFillTint="33"/>
      </w:tcPr>
    </w:tblStylePr>
    <w:tblStylePr w:type="band1Vert">
      <w:tblPr/>
      <w:tcPr>
        <w:shd w:val="clear" w:color="auto" w:fill="F2F2F2" w:themeFill="accent6" w:themeFillTint="7F"/>
      </w:tcPr>
    </w:tblStylePr>
    <w:tblStylePr w:type="band1Horz">
      <w:tblPr/>
      <w:tcPr>
        <w:tcBorders>
          <w:insideH w:val="single" w:sz="6" w:space="0" w:color="E6E6E6" w:themeColor="accent6"/>
          <w:insideV w:val="single" w:sz="6" w:space="0" w:color="E6E6E6"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32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32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89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89D6" w:themeFill="accent1" w:themeFillTint="7F"/>
      </w:tcPr>
    </w:tblStylePr>
  </w:style>
  <w:style w:type="table" w:styleId="MediumGrid3-Accent2">
    <w:name w:val="Medium Grid 3 Accent 2"/>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3D0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3D0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987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987B" w:themeFill="accent2" w:themeFillTint="7F"/>
      </w:tcPr>
    </w:tblStylePr>
  </w:style>
  <w:style w:type="table" w:styleId="MediumGrid3-Accent3">
    <w:name w:val="Medium Grid 3 Accent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3" w:themeFillTint="7F"/>
      </w:tcPr>
    </w:tblStylePr>
  </w:style>
  <w:style w:type="table" w:styleId="MediumGrid3-Accent4">
    <w:name w:val="Medium Grid 3 Accent 4"/>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3F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3F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9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9F" w:themeFill="accent4" w:themeFillTint="7F"/>
      </w:tcPr>
    </w:tblStylePr>
  </w:style>
  <w:style w:type="table" w:styleId="MediumGrid3-Accent5">
    <w:name w:val="Medium Grid 3 Accent 5"/>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E6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E6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914935"/>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0404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14935"/>
    <w:rPr>
      <w:rFonts w:eastAsia="MS Mincho"/>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65328F" w:themeColor="accent1"/>
        </w:tcBorders>
      </w:tcPr>
    </w:tblStylePr>
    <w:tblStylePr w:type="lastRow">
      <w:rPr>
        <w:b/>
        <w:bCs/>
        <w:color w:val="404040" w:themeColor="text2"/>
      </w:rPr>
      <w:tblPr/>
      <w:tcPr>
        <w:tcBorders>
          <w:top w:val="single" w:sz="8" w:space="0" w:color="65328F" w:themeColor="accent1"/>
          <w:bottom w:val="single" w:sz="8" w:space="0" w:color="65328F" w:themeColor="accent1"/>
        </w:tcBorders>
      </w:tcPr>
    </w:tblStylePr>
    <w:tblStylePr w:type="firstCol">
      <w:rPr>
        <w:b/>
        <w:bCs/>
      </w:rPr>
    </w:tblStylePr>
    <w:tblStylePr w:type="lastCol">
      <w:rPr>
        <w:b/>
        <w:bCs/>
      </w:rPr>
      <w:tblPr/>
      <w:tcPr>
        <w:tcBorders>
          <w:top w:val="single" w:sz="8" w:space="0" w:color="65328F" w:themeColor="accent1"/>
          <w:bottom w:val="single" w:sz="8" w:space="0" w:color="65328F" w:themeColor="accent1"/>
        </w:tcBorders>
      </w:tcPr>
    </w:tblStylePr>
    <w:tblStylePr w:type="band1Vert">
      <w:tblPr/>
      <w:tcPr>
        <w:shd w:val="clear" w:color="auto" w:fill="D9C4EA" w:themeFill="accent1" w:themeFillTint="3F"/>
      </w:tcPr>
    </w:tblStylePr>
    <w:tblStylePr w:type="band1Horz">
      <w:tblPr/>
      <w:tcPr>
        <w:shd w:val="clear" w:color="auto" w:fill="D9C4EA" w:themeFill="accent1" w:themeFillTint="3F"/>
      </w:tcPr>
    </w:tblStylePr>
  </w:style>
  <w:style w:type="table" w:styleId="MediumList1-Accent2">
    <w:name w:val="Medium List 1 Accent 2"/>
    <w:basedOn w:val="TableNormal"/>
    <w:uiPriority w:val="65"/>
    <w:semiHidden/>
    <w:unhideWhenUsed/>
    <w:rsid w:val="00914935"/>
    <w:rPr>
      <w:rFonts w:eastAsia="MS Mincho"/>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3D0E" w:themeColor="accent2"/>
        </w:tcBorders>
      </w:tcPr>
    </w:tblStylePr>
    <w:tblStylePr w:type="lastRow">
      <w:rPr>
        <w:b/>
        <w:bCs/>
        <w:color w:val="404040" w:themeColor="text2"/>
      </w:rPr>
      <w:tblPr/>
      <w:tcPr>
        <w:tcBorders>
          <w:top w:val="single" w:sz="8" w:space="0" w:color="D83D0E" w:themeColor="accent2"/>
          <w:bottom w:val="single" w:sz="8" w:space="0" w:color="D83D0E" w:themeColor="accent2"/>
        </w:tcBorders>
      </w:tcPr>
    </w:tblStylePr>
    <w:tblStylePr w:type="firstCol">
      <w:rPr>
        <w:b/>
        <w:bCs/>
      </w:rPr>
    </w:tblStylePr>
    <w:tblStylePr w:type="lastCol">
      <w:rPr>
        <w:b/>
        <w:bCs/>
      </w:rPr>
      <w:tblPr/>
      <w:tcPr>
        <w:tcBorders>
          <w:top w:val="single" w:sz="8" w:space="0" w:color="D83D0E" w:themeColor="accent2"/>
          <w:bottom w:val="single" w:sz="8" w:space="0" w:color="D83D0E" w:themeColor="accent2"/>
        </w:tcBorders>
      </w:tcPr>
    </w:tblStylePr>
    <w:tblStylePr w:type="band1Vert">
      <w:tblPr/>
      <w:tcPr>
        <w:shd w:val="clear" w:color="auto" w:fill="FACBBD" w:themeFill="accent2" w:themeFillTint="3F"/>
      </w:tcPr>
    </w:tblStylePr>
    <w:tblStylePr w:type="band1Horz">
      <w:tblPr/>
      <w:tcPr>
        <w:shd w:val="clear" w:color="auto" w:fill="FACBBD" w:themeFill="accent2" w:themeFillTint="3F"/>
      </w:tcPr>
    </w:tblStylePr>
  </w:style>
  <w:style w:type="table" w:styleId="MediumList1-Accent3">
    <w:name w:val="Medium List 1 Accent 3"/>
    <w:basedOn w:val="TableNormal"/>
    <w:uiPriority w:val="65"/>
    <w:semiHidden/>
    <w:unhideWhenUsed/>
    <w:rsid w:val="00914935"/>
    <w:rPr>
      <w:rFonts w:eastAsia="MS Mincho"/>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F7F7F" w:themeColor="accent3"/>
        </w:tcBorders>
      </w:tcPr>
    </w:tblStylePr>
    <w:tblStylePr w:type="lastRow">
      <w:rPr>
        <w:b/>
        <w:bCs/>
        <w:color w:val="404040" w:themeColor="text2"/>
      </w:rPr>
      <w:tblPr/>
      <w:tcPr>
        <w:tcBorders>
          <w:top w:val="single" w:sz="8" w:space="0" w:color="7F7F7F" w:themeColor="accent3"/>
          <w:bottom w:val="single" w:sz="8" w:space="0" w:color="7F7F7F" w:themeColor="accent3"/>
        </w:tcBorders>
      </w:tcPr>
    </w:tblStylePr>
    <w:tblStylePr w:type="firstCol">
      <w:rPr>
        <w:b/>
        <w:bCs/>
      </w:rPr>
    </w:tblStylePr>
    <w:tblStylePr w:type="lastCol">
      <w:rPr>
        <w:b/>
        <w:bCs/>
      </w:rPr>
      <w:tblPr/>
      <w:tcPr>
        <w:tcBorders>
          <w:top w:val="single" w:sz="8" w:space="0" w:color="7F7F7F" w:themeColor="accent3"/>
          <w:bottom w:val="single" w:sz="8" w:space="0" w:color="7F7F7F" w:themeColor="accent3"/>
        </w:tcBorders>
      </w:tcPr>
    </w:tblStylePr>
    <w:tblStylePr w:type="band1Vert">
      <w:tblPr/>
      <w:tcPr>
        <w:shd w:val="clear" w:color="auto" w:fill="DFDFDF" w:themeFill="accent3" w:themeFillTint="3F"/>
      </w:tcPr>
    </w:tblStylePr>
    <w:tblStylePr w:type="band1Horz">
      <w:tblPr/>
      <w:tcPr>
        <w:shd w:val="clear" w:color="auto" w:fill="DFDFDF" w:themeFill="accent3" w:themeFillTint="3F"/>
      </w:tcPr>
    </w:tblStylePr>
  </w:style>
  <w:style w:type="table" w:styleId="MediumList1-Accent4">
    <w:name w:val="Medium List 1 Accent 4"/>
    <w:basedOn w:val="TableNormal"/>
    <w:uiPriority w:val="65"/>
    <w:semiHidden/>
    <w:unhideWhenUsed/>
    <w:rsid w:val="00914935"/>
    <w:rPr>
      <w:rFonts w:eastAsia="MS Mincho"/>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3F3F3F" w:themeColor="accent4"/>
        </w:tcBorders>
      </w:tcPr>
    </w:tblStylePr>
    <w:tblStylePr w:type="lastRow">
      <w:rPr>
        <w:b/>
        <w:bCs/>
        <w:color w:val="404040" w:themeColor="text2"/>
      </w:rPr>
      <w:tblPr/>
      <w:tcPr>
        <w:tcBorders>
          <w:top w:val="single" w:sz="8" w:space="0" w:color="3F3F3F" w:themeColor="accent4"/>
          <w:bottom w:val="single" w:sz="8" w:space="0" w:color="3F3F3F" w:themeColor="accent4"/>
        </w:tcBorders>
      </w:tcPr>
    </w:tblStylePr>
    <w:tblStylePr w:type="firstCol">
      <w:rPr>
        <w:b/>
        <w:bCs/>
      </w:rPr>
    </w:tblStylePr>
    <w:tblStylePr w:type="lastCol">
      <w:rPr>
        <w:b/>
        <w:bCs/>
      </w:rPr>
      <w:tblPr/>
      <w:tcPr>
        <w:tcBorders>
          <w:top w:val="single" w:sz="8" w:space="0" w:color="3F3F3F" w:themeColor="accent4"/>
          <w:bottom w:val="single" w:sz="8" w:space="0" w:color="3F3F3F" w:themeColor="accent4"/>
        </w:tcBorders>
      </w:tcPr>
    </w:tblStylePr>
    <w:tblStylePr w:type="band1Vert">
      <w:tblPr/>
      <w:tcPr>
        <w:shd w:val="clear" w:color="auto" w:fill="CFCFCF" w:themeFill="accent4" w:themeFillTint="3F"/>
      </w:tcPr>
    </w:tblStylePr>
    <w:tblStylePr w:type="band1Horz">
      <w:tblPr/>
      <w:tcPr>
        <w:shd w:val="clear" w:color="auto" w:fill="CFCFCF" w:themeFill="accent4" w:themeFillTint="3F"/>
      </w:tcPr>
    </w:tblStylePr>
  </w:style>
  <w:style w:type="table" w:styleId="MediumList1-Accent5">
    <w:name w:val="Medium List 1 Accent 5"/>
    <w:basedOn w:val="TableNormal"/>
    <w:uiPriority w:val="65"/>
    <w:semiHidden/>
    <w:unhideWhenUsed/>
    <w:rsid w:val="00914935"/>
    <w:rPr>
      <w:rFonts w:eastAsia="MS Mincho"/>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C0C0" w:themeColor="accent5"/>
        </w:tcBorders>
      </w:tcPr>
    </w:tblStylePr>
    <w:tblStylePr w:type="lastRow">
      <w:rPr>
        <w:b/>
        <w:bCs/>
        <w:color w:val="404040" w:themeColor="text2"/>
      </w:rPr>
      <w:tblPr/>
      <w:tcPr>
        <w:tcBorders>
          <w:top w:val="single" w:sz="8" w:space="0" w:color="C0C0C0" w:themeColor="accent5"/>
          <w:bottom w:val="single" w:sz="8" w:space="0" w:color="C0C0C0" w:themeColor="accent5"/>
        </w:tcBorders>
      </w:tcPr>
    </w:tblStylePr>
    <w:tblStylePr w:type="firstCol">
      <w:rPr>
        <w:b/>
        <w:bCs/>
      </w:rPr>
    </w:tblStylePr>
    <w:tblStylePr w:type="lastCol">
      <w:rPr>
        <w:b/>
        <w:bCs/>
      </w:rPr>
      <w:tblPr/>
      <w:tcPr>
        <w:tcBorders>
          <w:top w:val="single" w:sz="8" w:space="0" w:color="C0C0C0" w:themeColor="accent5"/>
          <w:bottom w:val="single" w:sz="8" w:space="0" w:color="C0C0C0"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914935"/>
    <w:rPr>
      <w:rFonts w:eastAsia="MS Mincho"/>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6E6E6" w:themeColor="accent6"/>
        </w:tcBorders>
      </w:tcPr>
    </w:tblStylePr>
    <w:tblStylePr w:type="lastRow">
      <w:rPr>
        <w:b/>
        <w:bCs/>
        <w:color w:val="404040" w:themeColor="text2"/>
      </w:rPr>
      <w:tblPr/>
      <w:tcPr>
        <w:tcBorders>
          <w:top w:val="single" w:sz="8" w:space="0" w:color="E6E6E6" w:themeColor="accent6"/>
          <w:bottom w:val="single" w:sz="8" w:space="0" w:color="E6E6E6" w:themeColor="accent6"/>
        </w:tcBorders>
      </w:tcPr>
    </w:tblStylePr>
    <w:tblStylePr w:type="firstCol">
      <w:rPr>
        <w:b/>
        <w:bCs/>
      </w:rPr>
    </w:tblStylePr>
    <w:tblStylePr w:type="lastCol">
      <w:rPr>
        <w:b/>
        <w:bCs/>
      </w:rPr>
      <w:tblPr/>
      <w:tcPr>
        <w:tcBorders>
          <w:top w:val="single" w:sz="8" w:space="0" w:color="E6E6E6" w:themeColor="accent6"/>
          <w:bottom w:val="single" w:sz="8" w:space="0" w:color="E6E6E6"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65328F" w:themeColor="accent1"/>
          <w:right w:val="nil"/>
          <w:insideH w:val="nil"/>
          <w:insideV w:val="nil"/>
        </w:tcBorders>
        <w:shd w:val="clear" w:color="auto" w:fill="FFFFFF" w:themeFill="background1"/>
      </w:tcPr>
    </w:tblStylePr>
    <w:tblStylePr w:type="lastRow">
      <w:tblPr/>
      <w:tcPr>
        <w:tcBorders>
          <w:top w:val="single" w:sz="8" w:space="0" w:color="6532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328F" w:themeColor="accent1"/>
          <w:insideH w:val="nil"/>
          <w:insideV w:val="nil"/>
        </w:tcBorders>
        <w:shd w:val="clear" w:color="auto" w:fill="FFFFFF" w:themeFill="background1"/>
      </w:tcPr>
    </w:tblStylePr>
    <w:tblStylePr w:type="lastCol">
      <w:tblPr/>
      <w:tcPr>
        <w:tcBorders>
          <w:top w:val="nil"/>
          <w:left w:val="single" w:sz="8" w:space="0" w:color="6532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top w:val="nil"/>
          <w:bottom w:val="nil"/>
          <w:insideH w:val="nil"/>
          <w:insideV w:val="nil"/>
        </w:tcBorders>
        <w:shd w:val="clear" w:color="auto" w:fill="D9C4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tblPr/>
      <w:tcPr>
        <w:tcBorders>
          <w:top w:val="single" w:sz="8" w:space="0" w:color="D83D0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3D0E" w:themeColor="accent2"/>
          <w:insideH w:val="nil"/>
          <w:insideV w:val="nil"/>
        </w:tcBorders>
        <w:shd w:val="clear" w:color="auto" w:fill="FFFFFF" w:themeFill="background1"/>
      </w:tcPr>
    </w:tblStylePr>
    <w:tblStylePr w:type="lastCol">
      <w:tblPr/>
      <w:tcPr>
        <w:tcBorders>
          <w:top w:val="nil"/>
          <w:left w:val="single" w:sz="8" w:space="0" w:color="D83D0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top w:val="nil"/>
          <w:bottom w:val="nil"/>
          <w:insideH w:val="nil"/>
          <w:insideV w:val="nil"/>
        </w:tcBorders>
        <w:shd w:val="clear" w:color="auto" w:fill="FACB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tblPr/>
      <w:tcPr>
        <w:tcBorders>
          <w:top w:val="single" w:sz="8" w:space="0" w:color="7F7F7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3"/>
          <w:insideH w:val="nil"/>
          <w:insideV w:val="nil"/>
        </w:tcBorders>
        <w:shd w:val="clear" w:color="auto" w:fill="FFFFFF" w:themeFill="background1"/>
      </w:tcPr>
    </w:tblStylePr>
    <w:tblStylePr w:type="lastCol">
      <w:tblPr/>
      <w:tcPr>
        <w:tcBorders>
          <w:top w:val="nil"/>
          <w:left w:val="single" w:sz="8" w:space="0" w:color="7F7F7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top w:val="nil"/>
          <w:bottom w:val="nil"/>
          <w:insideH w:val="nil"/>
          <w:insideV w:val="nil"/>
        </w:tcBorders>
        <w:shd w:val="clear" w:color="auto" w:fill="DFDF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tblPr/>
      <w:tcPr>
        <w:tcBorders>
          <w:top w:val="single" w:sz="8" w:space="0" w:color="3F3F3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3F3F" w:themeColor="accent4"/>
          <w:insideH w:val="nil"/>
          <w:insideV w:val="nil"/>
        </w:tcBorders>
        <w:shd w:val="clear" w:color="auto" w:fill="FFFFFF" w:themeFill="background1"/>
      </w:tcPr>
    </w:tblStylePr>
    <w:tblStylePr w:type="lastCol">
      <w:tblPr/>
      <w:tcPr>
        <w:tcBorders>
          <w:top w:val="nil"/>
          <w:left w:val="single" w:sz="8" w:space="0" w:color="3F3F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top w:val="nil"/>
          <w:bottom w:val="nil"/>
          <w:insideH w:val="nil"/>
          <w:insideV w:val="nil"/>
        </w:tcBorders>
        <w:shd w:val="clear" w:color="auto" w:fill="CFCF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tblPr/>
      <w:tcPr>
        <w:tcBorders>
          <w:top w:val="single" w:sz="8" w:space="0" w:color="C0C0C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5"/>
          <w:insideH w:val="nil"/>
          <w:insideV w:val="nil"/>
        </w:tcBorders>
        <w:shd w:val="clear" w:color="auto" w:fill="FFFFFF" w:themeFill="background1"/>
      </w:tcPr>
    </w:tblStylePr>
    <w:tblStylePr w:type="lastCol">
      <w:tblPr/>
      <w:tcPr>
        <w:tcBorders>
          <w:top w:val="nil"/>
          <w:left w:val="single" w:sz="8" w:space="0" w:color="C0C0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tblPr/>
      <w:tcPr>
        <w:tcBorders>
          <w:top w:val="single" w:sz="8" w:space="0" w:color="E6E6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E6E6" w:themeColor="accent6"/>
          <w:insideH w:val="nil"/>
          <w:insideV w:val="nil"/>
        </w:tcBorders>
        <w:shd w:val="clear" w:color="auto" w:fill="FFFFFF" w:themeFill="background1"/>
      </w:tcPr>
    </w:tblStylePr>
    <w:tblStylePr w:type="lastCol">
      <w:tblPr/>
      <w:tcPr>
        <w:tcBorders>
          <w:top w:val="nil"/>
          <w:left w:val="single" w:sz="8" w:space="0" w:color="E6E6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shd w:val="clear" w:color="auto" w:fill="65328F" w:themeFill="accent1"/>
      </w:tcPr>
    </w:tblStylePr>
    <w:tblStylePr w:type="lastRow">
      <w:pPr>
        <w:spacing w:before="0" w:after="0" w:line="240" w:lineRule="auto"/>
      </w:pPr>
      <w:rPr>
        <w:b/>
        <w:bCs/>
      </w:rPr>
      <w:tblPr/>
      <w:tcPr>
        <w:tcBorders>
          <w:top w:val="double" w:sz="6"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C4EA" w:themeFill="accent1" w:themeFillTint="3F"/>
      </w:tcPr>
    </w:tblStylePr>
    <w:tblStylePr w:type="band1Horz">
      <w:tblPr/>
      <w:tcPr>
        <w:tcBorders>
          <w:insideH w:val="nil"/>
          <w:insideV w:val="nil"/>
        </w:tcBorders>
        <w:shd w:val="clear" w:color="auto" w:fill="D9C4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shd w:val="clear" w:color="auto" w:fill="D83D0E" w:themeFill="accent2"/>
      </w:tcPr>
    </w:tblStylePr>
    <w:tblStylePr w:type="lastRow">
      <w:pPr>
        <w:spacing w:before="0" w:after="0" w:line="240" w:lineRule="auto"/>
      </w:pPr>
      <w:rPr>
        <w:b/>
        <w:bCs/>
      </w:rPr>
      <w:tblPr/>
      <w:tcPr>
        <w:tcBorders>
          <w:top w:val="double" w:sz="6"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BD" w:themeFill="accent2" w:themeFillTint="3F"/>
      </w:tcPr>
    </w:tblStylePr>
    <w:tblStylePr w:type="band1Horz">
      <w:tblPr/>
      <w:tcPr>
        <w:tcBorders>
          <w:insideH w:val="nil"/>
          <w:insideV w:val="nil"/>
        </w:tcBorders>
        <w:shd w:val="clear" w:color="auto" w:fill="FACB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shd w:val="clear" w:color="auto" w:fill="7F7F7F" w:themeFill="accent3"/>
      </w:tcPr>
    </w:tblStylePr>
    <w:tblStylePr w:type="lastRow">
      <w:pPr>
        <w:spacing w:before="0" w:after="0" w:line="240" w:lineRule="auto"/>
      </w:pPr>
      <w:rPr>
        <w:b/>
        <w:bCs/>
      </w:rPr>
      <w:tblPr/>
      <w:tcPr>
        <w:tcBorders>
          <w:top w:val="double" w:sz="6"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3" w:themeFillTint="3F"/>
      </w:tcPr>
    </w:tblStylePr>
    <w:tblStylePr w:type="band1Horz">
      <w:tblPr/>
      <w:tcPr>
        <w:tcBorders>
          <w:insideH w:val="nil"/>
          <w:insideV w:val="nil"/>
        </w:tcBorders>
        <w:shd w:val="clear" w:color="auto" w:fill="DFDF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shd w:val="clear" w:color="auto" w:fill="3F3F3F" w:themeFill="accent4"/>
      </w:tcPr>
    </w:tblStylePr>
    <w:tblStylePr w:type="lastRow">
      <w:pPr>
        <w:spacing w:before="0" w:after="0" w:line="240" w:lineRule="auto"/>
      </w:pPr>
      <w:rPr>
        <w:b/>
        <w:bCs/>
      </w:rPr>
      <w:tblPr/>
      <w:tcPr>
        <w:tcBorders>
          <w:top w:val="double" w:sz="6"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CFCF" w:themeFill="accent4" w:themeFillTint="3F"/>
      </w:tcPr>
    </w:tblStylePr>
    <w:tblStylePr w:type="band1Horz">
      <w:tblPr/>
      <w:tcPr>
        <w:tcBorders>
          <w:insideH w:val="nil"/>
          <w:insideV w:val="nil"/>
        </w:tcBorders>
        <w:shd w:val="clear" w:color="auto" w:fill="CFCF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C0C0C0"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shd w:val="clear" w:color="auto" w:fill="E6E6E6" w:themeFill="accent6"/>
      </w:tcPr>
    </w:tblStylePr>
    <w:tblStylePr w:type="lastRow">
      <w:pPr>
        <w:spacing w:before="0" w:after="0" w:line="240" w:lineRule="auto"/>
      </w:pPr>
      <w:rPr>
        <w:b/>
        <w:bCs/>
      </w:rPr>
      <w:tblPr/>
      <w:tcPr>
        <w:tcBorders>
          <w:top w:val="double" w:sz="6"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6532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328F" w:themeFill="accent1"/>
      </w:tcPr>
    </w:tblStylePr>
    <w:tblStylePr w:type="lastCol">
      <w:rPr>
        <w:b/>
        <w:bCs/>
        <w:color w:val="FFFFFF" w:themeColor="background1"/>
      </w:rPr>
      <w:tblPr/>
      <w:tcPr>
        <w:tcBorders>
          <w:left w:val="nil"/>
          <w:right w:val="nil"/>
          <w:insideH w:val="nil"/>
          <w:insideV w:val="nil"/>
        </w:tcBorders>
        <w:shd w:val="clear" w:color="auto" w:fill="6532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3D0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3D0E" w:themeFill="accent2"/>
      </w:tcPr>
    </w:tblStylePr>
    <w:tblStylePr w:type="lastCol">
      <w:rPr>
        <w:b/>
        <w:bCs/>
        <w:color w:val="FFFFFF" w:themeColor="background1"/>
      </w:rPr>
      <w:tblPr/>
      <w:tcPr>
        <w:tcBorders>
          <w:left w:val="nil"/>
          <w:right w:val="nil"/>
          <w:insideH w:val="nil"/>
          <w:insideV w:val="nil"/>
        </w:tcBorders>
        <w:shd w:val="clear" w:color="auto" w:fill="D83D0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F7F" w:themeFill="accent3"/>
      </w:tcPr>
    </w:tblStylePr>
    <w:tblStylePr w:type="lastCol">
      <w:rPr>
        <w:b/>
        <w:bCs/>
        <w:color w:val="FFFFFF" w:themeColor="background1"/>
      </w:rPr>
      <w:tblPr/>
      <w:tcPr>
        <w:tcBorders>
          <w:left w:val="nil"/>
          <w:right w:val="nil"/>
          <w:insideH w:val="nil"/>
          <w:insideV w:val="nil"/>
        </w:tcBorders>
        <w:shd w:val="clear" w:color="auto" w:fill="7F7F7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3F3F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3F3F" w:themeFill="accent4"/>
      </w:tcPr>
    </w:tblStylePr>
    <w:tblStylePr w:type="lastCol">
      <w:rPr>
        <w:b/>
        <w:bCs/>
        <w:color w:val="FFFFFF" w:themeColor="background1"/>
      </w:rPr>
      <w:tblPr/>
      <w:tcPr>
        <w:tcBorders>
          <w:left w:val="nil"/>
          <w:right w:val="nil"/>
          <w:insideH w:val="nil"/>
          <w:insideV w:val="nil"/>
        </w:tcBorders>
        <w:shd w:val="clear" w:color="auto" w:fill="3F3F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accent5"/>
      </w:tcPr>
    </w:tblStylePr>
    <w:tblStylePr w:type="lastCol">
      <w:rPr>
        <w:b/>
        <w:bCs/>
        <w:color w:val="FFFFFF" w:themeColor="background1"/>
      </w:rPr>
      <w:tblPr/>
      <w:tcPr>
        <w:tcBorders>
          <w:left w:val="nil"/>
          <w:right w:val="nil"/>
          <w:insideH w:val="nil"/>
          <w:insideV w:val="nil"/>
        </w:tcBorders>
        <w:shd w:val="clear" w:color="auto" w:fill="C0C0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6E6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E6E6" w:themeFill="accent6"/>
      </w:tcPr>
    </w:tblStylePr>
    <w:tblStylePr w:type="lastCol">
      <w:rPr>
        <w:b/>
        <w:bCs/>
        <w:color w:val="FFFFFF" w:themeColor="background1"/>
      </w:rPr>
      <w:tblPr/>
      <w:tcPr>
        <w:tcBorders>
          <w:left w:val="nil"/>
          <w:right w:val="nil"/>
          <w:insideH w:val="nil"/>
          <w:insideV w:val="nil"/>
        </w:tcBorders>
        <w:shd w:val="clear" w:color="auto" w:fill="E6E6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149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914935"/>
    <w:rPr>
      <w:rFonts w:asciiTheme="majorHAnsi" w:eastAsiaTheme="majorEastAsia" w:hAnsiTheme="majorHAnsi" w:cstheme="majorBidi"/>
      <w:color w:val="404040" w:themeColor="text2"/>
      <w:sz w:val="20"/>
      <w:szCs w:val="24"/>
      <w:shd w:val="pct20" w:color="auto" w:fill="auto"/>
    </w:rPr>
  </w:style>
  <w:style w:type="paragraph" w:styleId="NormalWeb">
    <w:name w:val="Normal (Web)"/>
    <w:basedOn w:val="Normal"/>
    <w:uiPriority w:val="99"/>
    <w:semiHidden/>
    <w:unhideWhenUsed/>
    <w:rsid w:val="00914935"/>
  </w:style>
  <w:style w:type="paragraph" w:styleId="NoteHeading">
    <w:name w:val="Note Heading"/>
    <w:basedOn w:val="Normal"/>
    <w:next w:val="Normal"/>
    <w:link w:val="NoteHeadingChar"/>
    <w:uiPriority w:val="99"/>
    <w:semiHidden/>
    <w:unhideWhenUsed/>
    <w:rsid w:val="00914935"/>
  </w:style>
  <w:style w:type="character" w:customStyle="1" w:styleId="NoteHeadingChar">
    <w:name w:val="Note Heading Char"/>
    <w:basedOn w:val="DefaultParagraphFont"/>
    <w:link w:val="NoteHeading"/>
    <w:uiPriority w:val="99"/>
    <w:semiHidden/>
    <w:rsid w:val="00914935"/>
    <w:rPr>
      <w:color w:val="404040" w:themeColor="text2"/>
      <w:sz w:val="20"/>
    </w:rPr>
  </w:style>
  <w:style w:type="character" w:styleId="PlaceholderText">
    <w:name w:val="Placeholder Text"/>
    <w:basedOn w:val="DefaultParagraphFont"/>
    <w:uiPriority w:val="99"/>
    <w:semiHidden/>
    <w:rsid w:val="00914935"/>
    <w:rPr>
      <w:color w:val="808080"/>
    </w:rPr>
  </w:style>
  <w:style w:type="paragraph" w:styleId="PlainText">
    <w:name w:val="Plain Text"/>
    <w:basedOn w:val="Normal"/>
    <w:link w:val="PlainTextChar"/>
    <w:uiPriority w:val="99"/>
    <w:semiHidden/>
    <w:unhideWhenUsed/>
    <w:rsid w:val="00914935"/>
    <w:rPr>
      <w:rFonts w:ascii="Consolas" w:hAnsi="Consolas" w:cs="Consolas"/>
      <w:sz w:val="21"/>
      <w:szCs w:val="21"/>
    </w:rPr>
  </w:style>
  <w:style w:type="character" w:customStyle="1" w:styleId="PlainTextChar">
    <w:name w:val="Plain Text Char"/>
    <w:basedOn w:val="DefaultParagraphFont"/>
    <w:link w:val="PlainText"/>
    <w:uiPriority w:val="99"/>
    <w:semiHidden/>
    <w:rsid w:val="00914935"/>
    <w:rPr>
      <w:rFonts w:ascii="Consolas" w:hAnsi="Consolas" w:cs="Consolas"/>
      <w:color w:val="404040" w:themeColor="text2"/>
      <w:sz w:val="21"/>
      <w:szCs w:val="21"/>
    </w:rPr>
  </w:style>
  <w:style w:type="paragraph" w:customStyle="1" w:styleId="Heading1NoNumber">
    <w:name w:val="Heading 1 No Number"/>
    <w:basedOn w:val="Heading1"/>
    <w:next w:val="Normal"/>
    <w:uiPriority w:val="1"/>
    <w:semiHidden/>
    <w:qFormat/>
    <w:rsid w:val="00502FC0"/>
    <w:pPr>
      <w:keepNext/>
      <w:adjustRightInd w:val="0"/>
      <w:snapToGrid w:val="0"/>
    </w:pPr>
    <w:rPr>
      <w:rFonts w:eastAsia="SimSun" w:cstheme="majorHAnsi"/>
      <w:bCs/>
      <w:kern w:val="32"/>
      <w:lang w:eastAsia="en-GB"/>
    </w:rPr>
  </w:style>
  <w:style w:type="paragraph" w:styleId="Signature">
    <w:name w:val="Signature"/>
    <w:basedOn w:val="Normal"/>
    <w:link w:val="SignatureChar"/>
    <w:uiPriority w:val="99"/>
    <w:semiHidden/>
    <w:unhideWhenUsed/>
    <w:rsid w:val="00914935"/>
    <w:pPr>
      <w:ind w:left="4252"/>
    </w:pPr>
  </w:style>
  <w:style w:type="character" w:customStyle="1" w:styleId="SignatureChar">
    <w:name w:val="Signature Char"/>
    <w:basedOn w:val="DefaultParagraphFont"/>
    <w:link w:val="Signature"/>
    <w:uiPriority w:val="99"/>
    <w:semiHidden/>
    <w:rsid w:val="00914935"/>
    <w:rPr>
      <w:color w:val="404040" w:themeColor="text2"/>
      <w:sz w:val="20"/>
    </w:rPr>
  </w:style>
  <w:style w:type="character" w:styleId="Strong">
    <w:name w:val="Strong"/>
    <w:basedOn w:val="DefaultParagraphFont"/>
    <w:uiPriority w:val="22"/>
    <w:qFormat/>
    <w:rsid w:val="00914935"/>
    <w:rPr>
      <w:b/>
      <w:bCs/>
    </w:rPr>
  </w:style>
  <w:style w:type="paragraph" w:styleId="Subtitle">
    <w:name w:val="Subtitle"/>
    <w:basedOn w:val="Normal"/>
    <w:next w:val="Normal"/>
    <w:link w:val="SubtitleChar"/>
    <w:uiPriority w:val="9"/>
    <w:qFormat/>
    <w:rsid w:val="00B06254"/>
    <w:pPr>
      <w:numPr>
        <w:ilvl w:val="1"/>
      </w:numPr>
      <w:spacing w:line="400" w:lineRule="atLeast"/>
    </w:pPr>
    <w:rPr>
      <w:rFonts w:asciiTheme="majorHAnsi" w:eastAsiaTheme="majorEastAsia" w:hAnsiTheme="majorHAnsi" w:cstheme="majorBidi"/>
      <w:b/>
      <w:iCs/>
      <w:color w:val="58595B"/>
      <w:spacing w:val="4"/>
      <w:sz w:val="32"/>
    </w:rPr>
  </w:style>
  <w:style w:type="character" w:customStyle="1" w:styleId="SubtitleChar">
    <w:name w:val="Subtitle Char"/>
    <w:basedOn w:val="DefaultParagraphFont"/>
    <w:link w:val="Subtitle"/>
    <w:uiPriority w:val="9"/>
    <w:rsid w:val="00B06254"/>
    <w:rPr>
      <w:rFonts w:asciiTheme="majorHAnsi" w:eastAsiaTheme="majorEastAsia" w:hAnsiTheme="majorHAnsi" w:cstheme="majorBidi"/>
      <w:b/>
      <w:iCs/>
      <w:color w:val="58595B"/>
      <w:spacing w:val="4"/>
      <w:sz w:val="32"/>
      <w:szCs w:val="24"/>
    </w:rPr>
  </w:style>
  <w:style w:type="character" w:styleId="SubtleEmphasis">
    <w:name w:val="Subtle Emphasis"/>
    <w:basedOn w:val="DefaultParagraphFont"/>
    <w:uiPriority w:val="19"/>
    <w:qFormat/>
    <w:rsid w:val="00914935"/>
    <w:rPr>
      <w:i/>
      <w:iCs/>
      <w:color w:val="808080" w:themeColor="text1" w:themeTint="7F"/>
    </w:rPr>
  </w:style>
  <w:style w:type="character" w:styleId="SubtleReference">
    <w:name w:val="Subtle Reference"/>
    <w:basedOn w:val="DefaultParagraphFont"/>
    <w:uiPriority w:val="31"/>
    <w:semiHidden/>
    <w:rsid w:val="00914935"/>
    <w:rPr>
      <w:smallCaps/>
      <w:color w:val="D83D0E" w:themeColor="accent2"/>
      <w:u w:val="single"/>
    </w:rPr>
  </w:style>
  <w:style w:type="table" w:styleId="Table3Deffects1">
    <w:name w:val="Table 3D effects 1"/>
    <w:basedOn w:val="TableNormal"/>
    <w:uiPriority w:val="99"/>
    <w:semiHidden/>
    <w:unhideWhenUsed/>
    <w:rsid w:val="00914935"/>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4935"/>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14935"/>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14935"/>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4935"/>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4935"/>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4935"/>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4935"/>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14935"/>
    <w:pPr>
      <w:ind w:left="240" w:hanging="240"/>
    </w:pPr>
  </w:style>
  <w:style w:type="paragraph" w:styleId="TableofFigures">
    <w:name w:val="table of figures"/>
    <w:basedOn w:val="TOC1"/>
    <w:next w:val="Normal"/>
    <w:uiPriority w:val="99"/>
    <w:semiHidden/>
    <w:rsid w:val="00914935"/>
    <w:pPr>
      <w:tabs>
        <w:tab w:val="right" w:pos="9923"/>
      </w:tabs>
      <w:adjustRightInd w:val="0"/>
      <w:snapToGrid w:val="0"/>
      <w:spacing w:line="260" w:lineRule="atLeast"/>
      <w:ind w:left="1134" w:hanging="1134"/>
    </w:pPr>
    <w:rPr>
      <w:rFonts w:eastAsia="MS Mincho"/>
      <w:szCs w:val="20"/>
    </w:rPr>
  </w:style>
  <w:style w:type="table" w:styleId="TableProfessional">
    <w:name w:val="Table Professional"/>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4935"/>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
    <w:qFormat/>
    <w:rsid w:val="00883DBC"/>
    <w:pPr>
      <w:spacing w:after="100" w:line="760" w:lineRule="atLeast"/>
    </w:pPr>
    <w:rPr>
      <w:rFonts w:asciiTheme="majorHAnsi" w:eastAsiaTheme="majorEastAsia" w:hAnsiTheme="majorHAnsi" w:cstheme="majorBidi"/>
      <w:b/>
      <w:color w:val="65328F" w:themeColor="accent1"/>
      <w:kern w:val="28"/>
      <w:sz w:val="64"/>
      <w:szCs w:val="52"/>
    </w:rPr>
  </w:style>
  <w:style w:type="character" w:customStyle="1" w:styleId="TitleChar">
    <w:name w:val="Title Char"/>
    <w:basedOn w:val="DefaultParagraphFont"/>
    <w:link w:val="Title"/>
    <w:uiPriority w:val="1"/>
    <w:rsid w:val="00883DBC"/>
    <w:rPr>
      <w:rFonts w:asciiTheme="majorHAnsi" w:eastAsiaTheme="majorEastAsia" w:hAnsiTheme="majorHAnsi" w:cstheme="majorBidi"/>
      <w:b/>
      <w:color w:val="65328F" w:themeColor="accent1"/>
      <w:kern w:val="28"/>
      <w:sz w:val="64"/>
      <w:szCs w:val="52"/>
    </w:rPr>
  </w:style>
  <w:style w:type="paragraph" w:styleId="TOAHeading">
    <w:name w:val="toa heading"/>
    <w:basedOn w:val="Normal"/>
    <w:next w:val="Normal"/>
    <w:uiPriority w:val="99"/>
    <w:semiHidden/>
    <w:unhideWhenUsed/>
    <w:rsid w:val="00914935"/>
    <w:rPr>
      <w:rFonts w:asciiTheme="majorHAnsi" w:eastAsiaTheme="majorEastAsia" w:hAnsiTheme="majorHAnsi" w:cstheme="majorBidi"/>
      <w:b/>
      <w:bCs/>
    </w:rPr>
  </w:style>
  <w:style w:type="paragraph" w:styleId="TOC2">
    <w:name w:val="toc 2"/>
    <w:basedOn w:val="Normal"/>
    <w:next w:val="Normal"/>
    <w:uiPriority w:val="39"/>
    <w:rsid w:val="00DA7133"/>
    <w:pPr>
      <w:tabs>
        <w:tab w:val="right" w:leader="dot" w:pos="9866"/>
      </w:tabs>
      <w:ind w:left="567" w:hanging="567"/>
    </w:pPr>
    <w:rPr>
      <w:b/>
      <w:color w:val="65328F" w:themeColor="accent1"/>
    </w:rPr>
  </w:style>
  <w:style w:type="paragraph" w:styleId="TOC3">
    <w:name w:val="toc 3"/>
    <w:basedOn w:val="Normal"/>
    <w:next w:val="Normal"/>
    <w:uiPriority w:val="39"/>
    <w:rsid w:val="00DA7133"/>
    <w:pPr>
      <w:tabs>
        <w:tab w:val="right" w:leader="dot" w:pos="9866"/>
      </w:tabs>
      <w:spacing w:after="60"/>
      <w:ind w:left="170"/>
    </w:pPr>
    <w:rPr>
      <w:color w:val="000000" w:themeColor="text1"/>
    </w:rPr>
  </w:style>
  <w:style w:type="paragraph" w:styleId="TOC4">
    <w:name w:val="toc 4"/>
    <w:basedOn w:val="Normal"/>
    <w:next w:val="Normal"/>
    <w:uiPriority w:val="39"/>
    <w:semiHidden/>
    <w:rsid w:val="00914935"/>
    <w:pPr>
      <w:ind w:left="1134" w:hanging="964"/>
    </w:pPr>
    <w:rPr>
      <w:b/>
      <w:color w:val="7F7F7F" w:themeColor="text1" w:themeTint="80"/>
    </w:rPr>
  </w:style>
  <w:style w:type="paragraph" w:styleId="TOC5">
    <w:name w:val="toc 5"/>
    <w:basedOn w:val="Normal"/>
    <w:next w:val="Normal"/>
    <w:uiPriority w:val="39"/>
    <w:semiHidden/>
    <w:rsid w:val="00914935"/>
    <w:pPr>
      <w:ind w:left="340"/>
    </w:pPr>
    <w:rPr>
      <w:b/>
      <w:color w:val="7F7F7F" w:themeColor="text1" w:themeTint="80"/>
    </w:rPr>
  </w:style>
  <w:style w:type="paragraph" w:styleId="TOC6">
    <w:name w:val="toc 6"/>
    <w:basedOn w:val="Normal"/>
    <w:next w:val="Normal"/>
    <w:uiPriority w:val="39"/>
    <w:semiHidden/>
    <w:rsid w:val="00914935"/>
    <w:pPr>
      <w:ind w:left="1304" w:hanging="964"/>
    </w:pPr>
    <w:rPr>
      <w:b/>
      <w:color w:val="7F7F7F" w:themeColor="text1" w:themeTint="80"/>
    </w:rPr>
  </w:style>
  <w:style w:type="paragraph" w:styleId="TOC7">
    <w:name w:val="toc 7"/>
    <w:basedOn w:val="Normal"/>
    <w:next w:val="Normal"/>
    <w:autoRedefine/>
    <w:uiPriority w:val="39"/>
    <w:semiHidden/>
    <w:rsid w:val="00914935"/>
    <w:rPr>
      <w:b/>
      <w:color w:val="7F7F7F" w:themeColor="text1" w:themeTint="80"/>
    </w:rPr>
  </w:style>
  <w:style w:type="paragraph" w:styleId="TOC8">
    <w:name w:val="toc 8"/>
    <w:basedOn w:val="Normal"/>
    <w:next w:val="Normal"/>
    <w:autoRedefine/>
    <w:uiPriority w:val="39"/>
    <w:semiHidden/>
    <w:rsid w:val="00914935"/>
    <w:pPr>
      <w:spacing w:after="100"/>
      <w:ind w:left="1680"/>
    </w:pPr>
  </w:style>
  <w:style w:type="paragraph" w:styleId="TOC9">
    <w:name w:val="toc 9"/>
    <w:basedOn w:val="Normal"/>
    <w:next w:val="Normal"/>
    <w:autoRedefine/>
    <w:uiPriority w:val="39"/>
    <w:semiHidden/>
    <w:rsid w:val="00914935"/>
    <w:pPr>
      <w:spacing w:after="100"/>
      <w:ind w:left="1920"/>
    </w:pPr>
  </w:style>
  <w:style w:type="paragraph" w:styleId="TOCHeading">
    <w:name w:val="TOC Heading"/>
    <w:basedOn w:val="Normal"/>
    <w:next w:val="Normal"/>
    <w:uiPriority w:val="39"/>
    <w:qFormat/>
    <w:rsid w:val="00927FA1"/>
    <w:pPr>
      <w:pageBreakBefore/>
      <w:spacing w:after="480" w:line="400" w:lineRule="atLeast"/>
    </w:pPr>
    <w:rPr>
      <w:rFonts w:asciiTheme="majorHAnsi" w:hAnsiTheme="majorHAnsi"/>
      <w:color w:val="FFFFFF" w:themeColor="background2"/>
      <w:sz w:val="36"/>
    </w:rPr>
  </w:style>
  <w:style w:type="paragraph" w:customStyle="1" w:styleId="Note">
    <w:name w:val="Note"/>
    <w:basedOn w:val="Normal"/>
    <w:uiPriority w:val="7"/>
    <w:semiHidden/>
    <w:qFormat/>
    <w:rsid w:val="00914935"/>
    <w:pPr>
      <w:tabs>
        <w:tab w:val="left" w:pos="397"/>
      </w:tabs>
      <w:spacing w:after="40"/>
      <w:ind w:left="397" w:hanging="397"/>
    </w:pPr>
    <w:rPr>
      <w:spacing w:val="5"/>
    </w:rPr>
  </w:style>
  <w:style w:type="paragraph" w:customStyle="1" w:styleId="Fields">
    <w:name w:val="Fields"/>
    <w:basedOn w:val="Normal"/>
    <w:semiHidden/>
    <w:qFormat/>
    <w:rsid w:val="00914935"/>
    <w:rPr>
      <w:caps/>
    </w:rPr>
  </w:style>
  <w:style w:type="paragraph" w:customStyle="1" w:styleId="GridText">
    <w:name w:val="Grid Text"/>
    <w:basedOn w:val="Normal"/>
    <w:semiHidden/>
    <w:qFormat/>
    <w:rsid w:val="00914935"/>
    <w:rPr>
      <w:color w:val="FFFFFF" w:themeColor="background2"/>
    </w:rPr>
  </w:style>
  <w:style w:type="paragraph" w:customStyle="1" w:styleId="TableHeading">
    <w:name w:val="Table Heading"/>
    <w:basedOn w:val="Normal"/>
    <w:uiPriority w:val="2"/>
    <w:qFormat/>
    <w:rsid w:val="00927FA1"/>
    <w:pPr>
      <w:spacing w:before="60" w:after="60" w:line="280" w:lineRule="atLeast"/>
    </w:pPr>
    <w:rPr>
      <w:b/>
      <w:sz w:val="20"/>
    </w:rPr>
  </w:style>
  <w:style w:type="paragraph" w:customStyle="1" w:styleId="TableText">
    <w:name w:val="Table Text"/>
    <w:basedOn w:val="TableHeading"/>
    <w:uiPriority w:val="2"/>
    <w:qFormat/>
    <w:rsid w:val="001F3913"/>
    <w:rPr>
      <w:b w:val="0"/>
    </w:rPr>
  </w:style>
  <w:style w:type="character" w:customStyle="1" w:styleId="OrangeText">
    <w:name w:val="Orange Text"/>
    <w:basedOn w:val="DefaultParagraphFont"/>
    <w:uiPriority w:val="1"/>
    <w:semiHidden/>
    <w:qFormat/>
    <w:rsid w:val="00914935"/>
    <w:rPr>
      <w:color w:val="3F3F3F" w:themeColor="accent4"/>
    </w:rPr>
  </w:style>
  <w:style w:type="character" w:customStyle="1" w:styleId="Heading4Char">
    <w:name w:val="Heading 4 Char"/>
    <w:basedOn w:val="DefaultParagraphFont"/>
    <w:link w:val="Heading4"/>
    <w:uiPriority w:val="1"/>
    <w:rsid w:val="00883DBC"/>
    <w:rPr>
      <w:rFonts w:eastAsiaTheme="majorEastAsia" w:cstheme="majorBidi"/>
      <w:b/>
      <w:iCs/>
      <w:color w:val="65328F" w:themeColor="accent1"/>
      <w:sz w:val="28"/>
    </w:rPr>
  </w:style>
  <w:style w:type="character" w:customStyle="1" w:styleId="Heading5Char">
    <w:name w:val="Heading 5 Char"/>
    <w:basedOn w:val="DefaultParagraphFont"/>
    <w:link w:val="Heading5"/>
    <w:uiPriority w:val="2"/>
    <w:rsid w:val="00883DBC"/>
    <w:rPr>
      <w:rFonts w:asciiTheme="majorHAnsi" w:eastAsiaTheme="majorEastAsia" w:hAnsiTheme="majorHAnsi" w:cstheme="majorBidi"/>
      <w:b/>
      <w:color w:val="65328F" w:themeColor="accent1"/>
      <w:sz w:val="24"/>
    </w:rPr>
  </w:style>
  <w:style w:type="character" w:customStyle="1" w:styleId="Heading6Char">
    <w:name w:val="Heading 6 Char"/>
    <w:basedOn w:val="DefaultParagraphFont"/>
    <w:link w:val="Heading6"/>
    <w:uiPriority w:val="2"/>
    <w:rsid w:val="00883DBC"/>
    <w:rPr>
      <w:rFonts w:asciiTheme="majorHAnsi" w:eastAsiaTheme="majorEastAsia" w:hAnsiTheme="majorHAnsi" w:cstheme="majorBidi"/>
      <w:b/>
      <w:color w:val="65328F" w:themeColor="accent1"/>
      <w:sz w:val="24"/>
    </w:rPr>
  </w:style>
  <w:style w:type="character" w:customStyle="1" w:styleId="Heading7Char">
    <w:name w:val="Heading 7 Char"/>
    <w:basedOn w:val="DefaultParagraphFont"/>
    <w:link w:val="Heading7"/>
    <w:uiPriority w:val="10"/>
    <w:rsid w:val="00914935"/>
    <w:rPr>
      <w:rFonts w:eastAsiaTheme="majorEastAsia" w:cstheme="majorBidi"/>
      <w:iCs/>
      <w:color w:val="FFFFFF" w:themeColor="background2"/>
      <w:sz w:val="60"/>
    </w:rPr>
  </w:style>
  <w:style w:type="character" w:customStyle="1" w:styleId="Heading8Char">
    <w:name w:val="Heading 8 Char"/>
    <w:basedOn w:val="DefaultParagraphFont"/>
    <w:link w:val="Heading8"/>
    <w:uiPriority w:val="10"/>
    <w:rsid w:val="00914935"/>
    <w:rPr>
      <w:rFonts w:ascii="Roboto Medium" w:eastAsiaTheme="majorEastAsia" w:hAnsi="Roboto Medium" w:cstheme="majorBidi"/>
      <w:color w:val="404040" w:themeColor="text2"/>
      <w:sz w:val="36"/>
      <w:szCs w:val="21"/>
    </w:rPr>
  </w:style>
  <w:style w:type="character" w:customStyle="1" w:styleId="Heading9Char">
    <w:name w:val="Heading 9 Char"/>
    <w:basedOn w:val="DefaultParagraphFont"/>
    <w:link w:val="Heading9"/>
    <w:uiPriority w:val="10"/>
    <w:rsid w:val="00914935"/>
    <w:rPr>
      <w:rFonts w:asciiTheme="majorHAnsi" w:eastAsiaTheme="majorEastAsia" w:hAnsiTheme="majorHAnsi" w:cstheme="majorBidi"/>
      <w:iCs/>
      <w:color w:val="FFFFFF" w:themeColor="background2"/>
      <w:sz w:val="28"/>
      <w:szCs w:val="21"/>
    </w:rPr>
  </w:style>
  <w:style w:type="paragraph" w:styleId="NormalIndent">
    <w:name w:val="Normal Indent"/>
    <w:basedOn w:val="Normal"/>
    <w:uiPriority w:val="99"/>
    <w:semiHidden/>
    <w:unhideWhenUsed/>
    <w:rsid w:val="00914935"/>
    <w:pPr>
      <w:ind w:left="720"/>
    </w:pPr>
  </w:style>
  <w:style w:type="paragraph" w:styleId="ListContinue">
    <w:name w:val="List Continue"/>
    <w:basedOn w:val="Normal"/>
    <w:uiPriority w:val="99"/>
    <w:semiHidden/>
    <w:unhideWhenUsed/>
    <w:rsid w:val="00914935"/>
    <w:pPr>
      <w:ind w:left="283"/>
      <w:contextualSpacing/>
    </w:pPr>
  </w:style>
  <w:style w:type="character" w:customStyle="1" w:styleId="Heading1Char">
    <w:name w:val="Heading 1 Char"/>
    <w:basedOn w:val="DefaultParagraphFont"/>
    <w:link w:val="Heading1"/>
    <w:uiPriority w:val="9"/>
    <w:rsid w:val="00E75D52"/>
    <w:rPr>
      <w:rFonts w:asciiTheme="majorHAnsi" w:eastAsiaTheme="majorEastAsia" w:hAnsiTheme="majorHAnsi" w:cstheme="majorBidi"/>
      <w:b/>
      <w:color w:val="65328F" w:themeColor="accent1"/>
      <w:kern w:val="28"/>
      <w:sz w:val="80"/>
      <w:szCs w:val="80"/>
    </w:rPr>
  </w:style>
  <w:style w:type="character" w:customStyle="1" w:styleId="Heading2Char">
    <w:name w:val="Heading 2 Char"/>
    <w:basedOn w:val="DefaultParagraphFont"/>
    <w:link w:val="Heading2"/>
    <w:uiPriority w:val="1"/>
    <w:rsid w:val="00176C4F"/>
    <w:rPr>
      <w:rFonts w:ascii="Montserrat" w:eastAsiaTheme="majorEastAsia" w:hAnsi="Montserrat" w:cstheme="majorBidi"/>
      <w:b/>
      <w:color w:val="65328F" w:themeColor="accent1"/>
      <w:spacing w:val="3"/>
      <w:sz w:val="44"/>
      <w:szCs w:val="44"/>
    </w:rPr>
  </w:style>
  <w:style w:type="character" w:customStyle="1" w:styleId="Heading3Char">
    <w:name w:val="Heading 3 Char"/>
    <w:basedOn w:val="DefaultParagraphFont"/>
    <w:link w:val="Heading3"/>
    <w:uiPriority w:val="1"/>
    <w:rsid w:val="006D7554"/>
    <w:rPr>
      <w:rFonts w:asciiTheme="majorHAnsi" w:eastAsiaTheme="majorEastAsia" w:hAnsiTheme="majorHAnsi" w:cstheme="majorBidi"/>
      <w:b/>
      <w:color w:val="65328F" w:themeColor="accent1"/>
      <w:spacing w:val="3"/>
      <w:sz w:val="32"/>
      <w:szCs w:val="24"/>
    </w:rPr>
  </w:style>
  <w:style w:type="paragraph" w:customStyle="1" w:styleId="TableBullet1">
    <w:name w:val="Table Bullet 1"/>
    <w:basedOn w:val="TableText"/>
    <w:uiPriority w:val="3"/>
    <w:semiHidden/>
    <w:qFormat/>
    <w:rsid w:val="00914935"/>
    <w:pPr>
      <w:numPr>
        <w:numId w:val="21"/>
      </w:numPr>
      <w:adjustRightInd w:val="0"/>
      <w:snapToGrid w:val="0"/>
    </w:pPr>
    <w:rPr>
      <w:rFonts w:eastAsia="MS Mincho"/>
      <w:szCs w:val="20"/>
    </w:rPr>
  </w:style>
  <w:style w:type="numbering" w:customStyle="1" w:styleId="HeadingList">
    <w:name w:val="Heading List"/>
    <w:uiPriority w:val="99"/>
    <w:rsid w:val="00914935"/>
    <w:pPr>
      <w:numPr>
        <w:numId w:val="4"/>
      </w:numPr>
    </w:pPr>
  </w:style>
  <w:style w:type="paragraph" w:customStyle="1" w:styleId="TableBullet">
    <w:name w:val="Table Bullet"/>
    <w:basedOn w:val="TableText"/>
    <w:uiPriority w:val="2"/>
    <w:qFormat/>
    <w:rsid w:val="004E74BD"/>
    <w:pPr>
      <w:numPr>
        <w:numId w:val="22"/>
      </w:numPr>
      <w:spacing w:line="200" w:lineRule="atLeast"/>
      <w:ind w:left="227" w:hanging="227"/>
    </w:pPr>
  </w:style>
  <w:style w:type="character" w:styleId="Mention">
    <w:name w:val="Mention"/>
    <w:basedOn w:val="DefaultParagraphFont"/>
    <w:uiPriority w:val="99"/>
    <w:unhideWhenUsed/>
    <w:rsid w:val="00914935"/>
    <w:rPr>
      <w:color w:val="2B579A"/>
      <w:shd w:val="clear" w:color="auto" w:fill="E6E6E6"/>
    </w:rPr>
  </w:style>
  <w:style w:type="numbering" w:customStyle="1" w:styleId="BulletLists">
    <w:name w:val="Bullet Lists"/>
    <w:uiPriority w:val="99"/>
    <w:rsid w:val="00914935"/>
    <w:pPr>
      <w:numPr>
        <w:numId w:val="5"/>
      </w:numPr>
    </w:pPr>
  </w:style>
  <w:style w:type="paragraph" w:styleId="ListBullet">
    <w:name w:val="List Bullet"/>
    <w:basedOn w:val="Normal"/>
    <w:uiPriority w:val="99"/>
    <w:qFormat/>
    <w:rsid w:val="006876C5"/>
    <w:pPr>
      <w:spacing w:before="120"/>
    </w:pPr>
  </w:style>
  <w:style w:type="paragraph" w:styleId="ListBullet2">
    <w:name w:val="List Bullet 2"/>
    <w:basedOn w:val="Normal"/>
    <w:uiPriority w:val="1"/>
    <w:qFormat/>
    <w:rsid w:val="009E71B6"/>
    <w:pPr>
      <w:numPr>
        <w:ilvl w:val="1"/>
        <w:numId w:val="31"/>
      </w:numPr>
      <w:spacing w:before="120"/>
    </w:pPr>
  </w:style>
  <w:style w:type="paragraph" w:styleId="ListBullet3">
    <w:name w:val="List Bullet 3"/>
    <w:basedOn w:val="Normal"/>
    <w:uiPriority w:val="1"/>
    <w:qFormat/>
    <w:rsid w:val="009E71B6"/>
    <w:pPr>
      <w:numPr>
        <w:ilvl w:val="2"/>
        <w:numId w:val="31"/>
      </w:numPr>
      <w:spacing w:before="120"/>
      <w:ind w:left="1020"/>
    </w:pPr>
  </w:style>
  <w:style w:type="numbering" w:customStyle="1" w:styleId="Bullets">
    <w:name w:val="Bullets"/>
    <w:uiPriority w:val="99"/>
    <w:rsid w:val="00914935"/>
    <w:pPr>
      <w:numPr>
        <w:numId w:val="6"/>
      </w:numPr>
    </w:pPr>
  </w:style>
  <w:style w:type="numbering" w:customStyle="1" w:styleId="Numbers">
    <w:name w:val="Numbers"/>
    <w:uiPriority w:val="99"/>
    <w:rsid w:val="00927FA1"/>
    <w:pPr>
      <w:numPr>
        <w:numId w:val="7"/>
      </w:numPr>
    </w:pPr>
  </w:style>
  <w:style w:type="character" w:styleId="UnresolvedMention">
    <w:name w:val="Unresolved Mention"/>
    <w:basedOn w:val="DefaultParagraphFont"/>
    <w:uiPriority w:val="99"/>
    <w:semiHidden/>
    <w:unhideWhenUsed/>
    <w:rsid w:val="00914935"/>
    <w:rPr>
      <w:color w:val="605E5C"/>
      <w:shd w:val="clear" w:color="auto" w:fill="E1DFDD"/>
    </w:rPr>
  </w:style>
  <w:style w:type="paragraph" w:customStyle="1" w:styleId="Heading2NoNumber">
    <w:name w:val="Heading 2 No Number"/>
    <w:basedOn w:val="Heading2"/>
    <w:next w:val="Normal"/>
    <w:uiPriority w:val="1"/>
    <w:semiHidden/>
    <w:qFormat/>
    <w:rsid w:val="00914935"/>
    <w:pPr>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914935"/>
    <w:rPr>
      <w:rFonts w:ascii="Arial" w:hAnsi="Arial"/>
      <w:i/>
      <w:sz w:val="20"/>
    </w:rPr>
  </w:style>
  <w:style w:type="character" w:customStyle="1" w:styleId="Highlight">
    <w:name w:val="Highlight"/>
    <w:basedOn w:val="Italic"/>
    <w:uiPriority w:val="6"/>
    <w:semiHidden/>
    <w:qFormat/>
    <w:rsid w:val="00914935"/>
    <w:rPr>
      <w:rFonts w:ascii="Arial" w:hAnsi="Arial"/>
      <w:i w:val="0"/>
      <w:color w:val="FF0000"/>
      <w:sz w:val="20"/>
    </w:rPr>
  </w:style>
  <w:style w:type="character" w:customStyle="1" w:styleId="Bold">
    <w:name w:val="Bold"/>
    <w:basedOn w:val="DefaultParagraphFont"/>
    <w:uiPriority w:val="2"/>
    <w:semiHidden/>
    <w:qFormat/>
    <w:rsid w:val="00914935"/>
    <w:rPr>
      <w:rFonts w:ascii="Arial" w:hAnsi="Arial"/>
      <w:b/>
      <w:sz w:val="20"/>
    </w:rPr>
  </w:style>
  <w:style w:type="numbering" w:customStyle="1" w:styleId="NumberedHeadings">
    <w:name w:val="Numbered Headings"/>
    <w:uiPriority w:val="99"/>
    <w:rsid w:val="00914935"/>
    <w:pPr>
      <w:numPr>
        <w:numId w:val="8"/>
      </w:numPr>
    </w:pPr>
  </w:style>
  <w:style w:type="paragraph" w:customStyle="1" w:styleId="DocType">
    <w:name w:val="Doc Type"/>
    <w:basedOn w:val="Title"/>
    <w:semiHidden/>
    <w:qFormat/>
    <w:rsid w:val="00914935"/>
    <w:rPr>
      <w:b w:val="0"/>
    </w:rPr>
  </w:style>
  <w:style w:type="paragraph" w:customStyle="1" w:styleId="Heading3NoNumber">
    <w:name w:val="Heading 3 No Number"/>
    <w:basedOn w:val="Heading3"/>
    <w:next w:val="Normal"/>
    <w:uiPriority w:val="1"/>
    <w:semiHidden/>
    <w:qFormat/>
    <w:rsid w:val="00914935"/>
    <w:pPr>
      <w:adjustRightInd w:val="0"/>
      <w:snapToGrid w:val="0"/>
    </w:pPr>
    <w:rPr>
      <w:rFonts w:eastAsia="SimSun" w:cstheme="majorHAnsi"/>
      <w:bCs/>
      <w:szCs w:val="26"/>
      <w:lang w:eastAsia="en-GB"/>
    </w:rPr>
  </w:style>
  <w:style w:type="numbering" w:customStyle="1" w:styleId="NumberedHeadings0">
    <w:name w:val="NumberedHeadings"/>
    <w:uiPriority w:val="99"/>
    <w:rsid w:val="00914935"/>
    <w:pPr>
      <w:numPr>
        <w:numId w:val="9"/>
      </w:numPr>
    </w:pPr>
  </w:style>
  <w:style w:type="table" w:styleId="TableGridLight">
    <w:name w:val="Grid Table Light"/>
    <w:basedOn w:val="TableNormal"/>
    <w:uiPriority w:val="40"/>
    <w:rsid w:val="009149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Caption">
    <w:name w:val="Figure Caption"/>
    <w:basedOn w:val="Caption"/>
    <w:uiPriority w:val="3"/>
    <w:rsid w:val="00914935"/>
  </w:style>
  <w:style w:type="paragraph" w:customStyle="1" w:styleId="TableCaption">
    <w:name w:val="Table Caption"/>
    <w:basedOn w:val="FigureCaption"/>
    <w:uiPriority w:val="3"/>
    <w:qFormat/>
    <w:rsid w:val="00914935"/>
  </w:style>
  <w:style w:type="paragraph" w:styleId="FootnoteText">
    <w:name w:val="footnote text"/>
    <w:basedOn w:val="Normal"/>
    <w:link w:val="FootnoteTextChar"/>
    <w:uiPriority w:val="15"/>
    <w:semiHidden/>
    <w:qFormat/>
    <w:rsid w:val="00914935"/>
    <w:pPr>
      <w:tabs>
        <w:tab w:val="left" w:pos="284"/>
      </w:tabs>
      <w:spacing w:after="80" w:line="200" w:lineRule="atLeast"/>
      <w:ind w:left="284" w:hanging="284"/>
    </w:pPr>
    <w:rPr>
      <w:sz w:val="16"/>
      <w:szCs w:val="20"/>
    </w:rPr>
  </w:style>
  <w:style w:type="character" w:customStyle="1" w:styleId="FootnoteTextChar">
    <w:name w:val="Footnote Text Char"/>
    <w:basedOn w:val="DefaultParagraphFont"/>
    <w:link w:val="FootnoteText"/>
    <w:uiPriority w:val="15"/>
    <w:semiHidden/>
    <w:rsid w:val="00EF6FC4"/>
    <w:rPr>
      <w:sz w:val="16"/>
      <w:szCs w:val="20"/>
    </w:rPr>
  </w:style>
  <w:style w:type="character" w:styleId="FootnoteReference">
    <w:name w:val="footnote reference"/>
    <w:basedOn w:val="DefaultParagraphFont"/>
    <w:uiPriority w:val="15"/>
    <w:semiHidden/>
    <w:qFormat/>
    <w:rsid w:val="00914935"/>
    <w:rPr>
      <w:rFonts w:asciiTheme="majorHAnsi" w:hAnsiTheme="majorHAnsi"/>
      <w:sz w:val="20"/>
      <w:vertAlign w:val="superscript"/>
    </w:rPr>
  </w:style>
  <w:style w:type="paragraph" w:styleId="Date">
    <w:name w:val="Date"/>
    <w:basedOn w:val="Normal"/>
    <w:next w:val="Normal"/>
    <w:link w:val="DateChar"/>
    <w:uiPriority w:val="4"/>
    <w:rsid w:val="002A3908"/>
    <w:pPr>
      <w:spacing w:after="240"/>
    </w:pPr>
  </w:style>
  <w:style w:type="character" w:customStyle="1" w:styleId="DateChar">
    <w:name w:val="Date Char"/>
    <w:basedOn w:val="DefaultParagraphFont"/>
    <w:link w:val="Date"/>
    <w:uiPriority w:val="4"/>
    <w:rsid w:val="00DD5CC6"/>
    <w:rPr>
      <w:sz w:val="18"/>
    </w:rPr>
  </w:style>
  <w:style w:type="numbering" w:customStyle="1" w:styleId="BulletsStyle">
    <w:name w:val="Bullets Style"/>
    <w:uiPriority w:val="99"/>
    <w:rsid w:val="00B06254"/>
    <w:pPr>
      <w:numPr>
        <w:numId w:val="10"/>
      </w:numPr>
    </w:pPr>
  </w:style>
  <w:style w:type="paragraph" w:customStyle="1" w:styleId="AppendixSubheading2">
    <w:name w:val="Appendix Subheading 2"/>
    <w:basedOn w:val="Normal"/>
    <w:uiPriority w:val="2"/>
    <w:semiHidden/>
    <w:qFormat/>
    <w:rsid w:val="00914935"/>
    <w:pPr>
      <w:spacing w:before="40" w:after="0"/>
    </w:pPr>
    <w:rPr>
      <w:rFonts w:asciiTheme="majorHAnsi" w:hAnsiTheme="majorHAnsi"/>
      <w:color w:val="65328F" w:themeColor="accent1"/>
      <w:sz w:val="28"/>
      <w:lang w:eastAsia="en-GB"/>
    </w:rPr>
  </w:style>
  <w:style w:type="table" w:customStyle="1" w:styleId="CIETable">
    <w:name w:val="CIE Table"/>
    <w:basedOn w:val="TableNormal"/>
    <w:uiPriority w:val="99"/>
    <w:rsid w:val="00927FA1"/>
    <w:rPr>
      <w:sz w:val="20"/>
    </w:rPr>
    <w:tblPr>
      <w:tblStyleRowBandSize w:val="1"/>
      <w:tbl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blBorders>
      <w:tblCellMar>
        <w:top w:w="28" w:type="dxa"/>
        <w:left w:w="85" w:type="dxa"/>
        <w:bottom w:w="28" w:type="dxa"/>
        <w:right w:w="85" w:type="dxa"/>
      </w:tblCellMar>
    </w:tblPr>
    <w:tcPr>
      <w:shd w:val="clear" w:color="auto" w:fill="auto"/>
    </w:tcPr>
    <w:tblStylePr w:type="firstRow">
      <w:rPr>
        <w:rFonts w:asciiTheme="minorHAnsi" w:hAnsiTheme="minorHAnsi"/>
        <w:b w:val="0"/>
        <w:caps w:val="0"/>
        <w:smallCaps w:val="0"/>
        <w:color w:val="FFFFFF" w:themeColor="background1"/>
        <w:sz w:val="20"/>
      </w:rPr>
      <w:tblPr/>
      <w:tcPr>
        <w:shd w:val="clear" w:color="auto" w:fill="65328F" w:themeFill="accent1"/>
      </w:tcPr>
    </w:tblStylePr>
    <w:tblStylePr w:type="lastRow">
      <w:rPr>
        <w:rFonts w:asciiTheme="majorHAnsi" w:hAnsiTheme="majorHAnsi"/>
        <w:b/>
        <w:sz w:val="20"/>
      </w:rPr>
      <w:tblPr/>
      <w:tcPr>
        <w:tc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l2br w:val="nil"/>
          <w:tr2bl w:val="nil"/>
        </w:tcBorders>
        <w:shd w:val="clear" w:color="auto" w:fill="auto"/>
      </w:tcPr>
    </w:tblStylePr>
    <w:tblStylePr w:type="firstCol">
      <w:rPr>
        <w:rFonts w:asciiTheme="minorHAnsi" w:hAnsiTheme="minorHAnsi"/>
        <w:b/>
        <w:sz w:val="18"/>
      </w:rPr>
    </w:tblStylePr>
    <w:tblStylePr w:type="band1Horz">
      <w:tblPr/>
      <w:tcPr>
        <w:tcBorders>
          <w:insideH w:val="nil"/>
        </w:tcBorders>
        <w:shd w:val="clear" w:color="auto" w:fill="auto"/>
      </w:tcPr>
    </w:tblStylePr>
    <w:tblStylePr w:type="band2Horz">
      <w:tblPr/>
      <w:tcPr>
        <w:tcBorders>
          <w:bottom w:val="nil"/>
          <w:insideH w:val="nil"/>
        </w:tcBorders>
        <w:shd w:val="clear" w:color="auto" w:fill="auto"/>
      </w:tcPr>
    </w:tblStylePr>
  </w:style>
  <w:style w:type="paragraph" w:customStyle="1" w:styleId="Appendices">
    <w:name w:val="Appendices"/>
    <w:basedOn w:val="Normal"/>
    <w:next w:val="Normal"/>
    <w:uiPriority w:val="2"/>
    <w:semiHidden/>
    <w:qFormat/>
    <w:rsid w:val="00914935"/>
    <w:pPr>
      <w:adjustRightInd w:val="0"/>
      <w:snapToGrid w:val="0"/>
      <w:spacing w:after="0" w:line="1160" w:lineRule="atLeast"/>
    </w:pPr>
    <w:rPr>
      <w:rFonts w:asciiTheme="majorHAnsi" w:eastAsia="SimSun" w:hAnsiTheme="majorHAnsi"/>
      <w:b/>
      <w:w w:val="80"/>
      <w:sz w:val="112"/>
      <w:lang w:eastAsia="en-GB"/>
    </w:rPr>
  </w:style>
  <w:style w:type="paragraph" w:customStyle="1" w:styleId="AppendixSubheading">
    <w:name w:val="Appendix Subheading"/>
    <w:basedOn w:val="Normal"/>
    <w:next w:val="Normal"/>
    <w:uiPriority w:val="2"/>
    <w:semiHidden/>
    <w:qFormat/>
    <w:rsid w:val="00914935"/>
    <w:pPr>
      <w:adjustRightInd w:val="0"/>
      <w:snapToGrid w:val="0"/>
      <w:spacing w:before="40" w:after="0"/>
    </w:pPr>
    <w:rPr>
      <w:rFonts w:ascii="Calibri" w:eastAsia="SimSun" w:hAnsi="Calibri"/>
      <w:color w:val="D83D0E" w:themeColor="accent2"/>
      <w:sz w:val="32"/>
      <w:lang w:eastAsia="en-GB"/>
    </w:rPr>
  </w:style>
  <w:style w:type="numbering" w:customStyle="1" w:styleId="AppendixStyle0">
    <w:name w:val="Appendix Style"/>
    <w:uiPriority w:val="99"/>
    <w:rsid w:val="00914935"/>
  </w:style>
  <w:style w:type="numbering" w:customStyle="1" w:styleId="HeadingNumbers">
    <w:name w:val="Heading Numbers"/>
    <w:uiPriority w:val="99"/>
    <w:rsid w:val="00EC3569"/>
    <w:pPr>
      <w:numPr>
        <w:numId w:val="11"/>
      </w:numPr>
    </w:pPr>
  </w:style>
  <w:style w:type="numbering" w:customStyle="1" w:styleId="AppendixStyle">
    <w:name w:val="AppendixStyle"/>
    <w:uiPriority w:val="99"/>
    <w:rsid w:val="00492B9D"/>
    <w:pPr>
      <w:numPr>
        <w:numId w:val="12"/>
      </w:numPr>
    </w:pPr>
  </w:style>
  <w:style w:type="paragraph" w:customStyle="1" w:styleId="BoxHeading1">
    <w:name w:val="Box Heading 1"/>
    <w:basedOn w:val="TableText"/>
    <w:uiPriority w:val="4"/>
    <w:semiHidden/>
    <w:qFormat/>
    <w:rsid w:val="00914935"/>
    <w:rPr>
      <w:b/>
    </w:rPr>
  </w:style>
  <w:style w:type="paragraph" w:customStyle="1" w:styleId="BoxHeading2">
    <w:name w:val="Box Heading 2"/>
    <w:basedOn w:val="Normal"/>
    <w:uiPriority w:val="4"/>
    <w:semiHidden/>
    <w:qFormat/>
    <w:rsid w:val="00914935"/>
    <w:pPr>
      <w:spacing w:line="200" w:lineRule="atLeast"/>
    </w:pPr>
    <w:rPr>
      <w:rFonts w:asciiTheme="majorHAnsi" w:hAnsiTheme="majorHAnsi"/>
      <w:i/>
      <w:sz w:val="16"/>
    </w:rPr>
  </w:style>
  <w:style w:type="paragraph" w:customStyle="1" w:styleId="BoxText">
    <w:name w:val="Box Text"/>
    <w:basedOn w:val="Normal"/>
    <w:uiPriority w:val="4"/>
    <w:semiHidden/>
    <w:qFormat/>
    <w:rsid w:val="00914935"/>
    <w:pPr>
      <w:spacing w:line="200" w:lineRule="atLeast"/>
    </w:pPr>
    <w:rPr>
      <w:rFonts w:asciiTheme="majorHAnsi" w:hAnsiTheme="majorHAnsi" w:cstheme="majorHAnsi"/>
      <w:sz w:val="16"/>
      <w:szCs w:val="16"/>
      <w:lang w:val="en-US"/>
    </w:rPr>
  </w:style>
  <w:style w:type="paragraph" w:customStyle="1" w:styleId="BoxListBullet">
    <w:name w:val="Box List Bullet"/>
    <w:basedOn w:val="Normal"/>
    <w:uiPriority w:val="4"/>
    <w:semiHidden/>
    <w:qFormat/>
    <w:rsid w:val="00914935"/>
    <w:pPr>
      <w:numPr>
        <w:numId w:val="23"/>
      </w:numPr>
      <w:spacing w:line="200" w:lineRule="atLeast"/>
    </w:pPr>
    <w:rPr>
      <w:rFonts w:asciiTheme="majorHAnsi" w:hAnsiTheme="majorHAnsi" w:cstheme="majorHAnsi"/>
      <w:sz w:val="16"/>
      <w:szCs w:val="16"/>
      <w:lang w:val="en-US"/>
    </w:rPr>
  </w:style>
  <w:style w:type="paragraph" w:customStyle="1" w:styleId="BoxListBullet2">
    <w:name w:val="Box List Bullet 2"/>
    <w:basedOn w:val="Normal"/>
    <w:uiPriority w:val="4"/>
    <w:semiHidden/>
    <w:qFormat/>
    <w:rsid w:val="00914935"/>
    <w:pPr>
      <w:numPr>
        <w:numId w:val="24"/>
      </w:numPr>
      <w:spacing w:line="200" w:lineRule="atLeast"/>
    </w:pPr>
    <w:rPr>
      <w:rFonts w:asciiTheme="majorHAnsi" w:hAnsiTheme="majorHAnsi" w:cstheme="majorHAnsi"/>
      <w:sz w:val="16"/>
      <w:szCs w:val="16"/>
      <w:lang w:val="en-US"/>
    </w:rPr>
  </w:style>
  <w:style w:type="paragraph" w:customStyle="1" w:styleId="BoxListNumber1">
    <w:name w:val="Box List Number 1"/>
    <w:basedOn w:val="Normal"/>
    <w:uiPriority w:val="4"/>
    <w:semiHidden/>
    <w:qFormat/>
    <w:rsid w:val="00914935"/>
    <w:pPr>
      <w:numPr>
        <w:numId w:val="25"/>
      </w:numPr>
      <w:spacing w:line="200" w:lineRule="atLeast"/>
    </w:pPr>
    <w:rPr>
      <w:rFonts w:asciiTheme="majorHAnsi" w:hAnsiTheme="majorHAnsi" w:cstheme="majorHAnsi"/>
      <w:sz w:val="16"/>
      <w:szCs w:val="16"/>
      <w:lang w:val="en-US"/>
    </w:rPr>
  </w:style>
  <w:style w:type="paragraph" w:customStyle="1" w:styleId="TOCHeading2">
    <w:name w:val="TOC Heading 2"/>
    <w:basedOn w:val="TOCHeading"/>
    <w:uiPriority w:val="9"/>
    <w:semiHidden/>
    <w:qFormat/>
    <w:rsid w:val="00914935"/>
    <w:pPr>
      <w:spacing w:after="240"/>
    </w:pPr>
    <w:rPr>
      <w:sz w:val="32"/>
    </w:rPr>
  </w:style>
  <w:style w:type="numbering" w:customStyle="1" w:styleId="TableListNumbers">
    <w:name w:val="Table List Numbers"/>
    <w:uiPriority w:val="99"/>
    <w:rsid w:val="00914935"/>
    <w:pPr>
      <w:numPr>
        <w:numId w:val="13"/>
      </w:numPr>
    </w:pPr>
  </w:style>
  <w:style w:type="numbering" w:customStyle="1" w:styleId="BoxListNumbers">
    <w:name w:val="Box List Numbers"/>
    <w:uiPriority w:val="99"/>
    <w:rsid w:val="00914935"/>
    <w:pPr>
      <w:numPr>
        <w:numId w:val="14"/>
      </w:numPr>
    </w:pPr>
  </w:style>
  <w:style w:type="character" w:customStyle="1" w:styleId="ListParagraphChar">
    <w:name w:val="List Paragraph Char"/>
    <w:aliases w:val="Body Bullets 1 Char,Bullet Point Char,Bullet point Char,Bullet points Char,CV text Char,Content descriptions Char,Dot pt Char,F5 List Paragraph Char,L Char,List Paragraph1 Char,List Paragraph11 Char,List Paragraph111 Char,Main Char"/>
    <w:basedOn w:val="DefaultParagraphFont"/>
    <w:link w:val="ListParagraph"/>
    <w:uiPriority w:val="34"/>
    <w:qFormat/>
    <w:locked/>
    <w:rsid w:val="009E3567"/>
    <w:rPr>
      <w:rFonts w:cstheme="minorBidi"/>
      <w:color w:val="auto"/>
      <w:spacing w:val="3"/>
      <w:sz w:val="24"/>
      <w:szCs w:val="24"/>
    </w:rPr>
  </w:style>
  <w:style w:type="paragraph" w:customStyle="1" w:styleId="NumberedBullet">
    <w:name w:val="Numbered Bullet"/>
    <w:basedOn w:val="Normal"/>
    <w:uiPriority w:val="2"/>
    <w:semiHidden/>
    <w:qFormat/>
    <w:rsid w:val="00914935"/>
    <w:pPr>
      <w:numPr>
        <w:numId w:val="26"/>
      </w:numPr>
    </w:pPr>
  </w:style>
  <w:style w:type="paragraph" w:customStyle="1" w:styleId="NumberedBullet2">
    <w:name w:val="Numbered Bullet 2"/>
    <w:basedOn w:val="Normal"/>
    <w:uiPriority w:val="2"/>
    <w:semiHidden/>
    <w:qFormat/>
    <w:rsid w:val="00914935"/>
    <w:pPr>
      <w:numPr>
        <w:ilvl w:val="1"/>
        <w:numId w:val="26"/>
      </w:numPr>
    </w:pPr>
  </w:style>
  <w:style w:type="paragraph" w:customStyle="1" w:styleId="NumberedBullet3">
    <w:name w:val="Numbered Bullet 3"/>
    <w:basedOn w:val="Normal"/>
    <w:uiPriority w:val="2"/>
    <w:semiHidden/>
    <w:qFormat/>
    <w:rsid w:val="00914935"/>
    <w:pPr>
      <w:numPr>
        <w:ilvl w:val="2"/>
        <w:numId w:val="26"/>
      </w:numPr>
    </w:pPr>
  </w:style>
  <w:style w:type="numbering" w:customStyle="1" w:styleId="NumberedBulletStyle">
    <w:name w:val="Numbered Bullet Style"/>
    <w:uiPriority w:val="99"/>
    <w:rsid w:val="00914935"/>
    <w:pPr>
      <w:numPr>
        <w:numId w:val="15"/>
      </w:numPr>
    </w:pPr>
  </w:style>
  <w:style w:type="paragraph" w:customStyle="1" w:styleId="BodyTextNumbered">
    <w:name w:val="Body Text Numbered"/>
    <w:basedOn w:val="Normal"/>
    <w:uiPriority w:val="2"/>
    <w:semiHidden/>
    <w:qFormat/>
    <w:rsid w:val="00914935"/>
    <w:pPr>
      <w:numPr>
        <w:numId w:val="27"/>
      </w:numPr>
    </w:pPr>
  </w:style>
  <w:style w:type="paragraph" w:customStyle="1" w:styleId="BodyTextNumbered2">
    <w:name w:val="Body Text Numbered 2"/>
    <w:basedOn w:val="Normal"/>
    <w:uiPriority w:val="2"/>
    <w:semiHidden/>
    <w:qFormat/>
    <w:rsid w:val="00914935"/>
    <w:pPr>
      <w:numPr>
        <w:ilvl w:val="1"/>
        <w:numId w:val="27"/>
      </w:numPr>
    </w:pPr>
  </w:style>
  <w:style w:type="paragraph" w:customStyle="1" w:styleId="BodyTextNumbered3">
    <w:name w:val="Body Text Numbered 3"/>
    <w:basedOn w:val="Normal"/>
    <w:uiPriority w:val="2"/>
    <w:semiHidden/>
    <w:qFormat/>
    <w:rsid w:val="00914935"/>
    <w:pPr>
      <w:numPr>
        <w:ilvl w:val="2"/>
        <w:numId w:val="27"/>
      </w:numPr>
    </w:pPr>
  </w:style>
  <w:style w:type="numbering" w:customStyle="1" w:styleId="BodyTextnumberedStyles">
    <w:name w:val="Body Text numbered Styles"/>
    <w:uiPriority w:val="99"/>
    <w:rsid w:val="00914935"/>
    <w:pPr>
      <w:numPr>
        <w:numId w:val="16"/>
      </w:numPr>
    </w:pPr>
  </w:style>
  <w:style w:type="paragraph" w:styleId="Revision">
    <w:name w:val="Revision"/>
    <w:hidden/>
    <w:uiPriority w:val="99"/>
    <w:semiHidden/>
    <w:rsid w:val="00332B59"/>
  </w:style>
  <w:style w:type="paragraph" w:customStyle="1" w:styleId="Heading4NoNumber">
    <w:name w:val="Heading 4 No Number"/>
    <w:basedOn w:val="Heading4"/>
    <w:next w:val="Normal"/>
    <w:uiPriority w:val="1"/>
    <w:semiHidden/>
    <w:qFormat/>
    <w:rsid w:val="00914935"/>
    <w:rPr>
      <w:lang w:eastAsia="en-GB"/>
    </w:rPr>
  </w:style>
  <w:style w:type="table" w:styleId="GridTable1Light-Accent4">
    <w:name w:val="Grid Table 1 Light Accent 4"/>
    <w:basedOn w:val="TableNormal"/>
    <w:uiPriority w:val="46"/>
    <w:rsid w:val="00914935"/>
    <w:tblPr>
      <w:tblStyleRowBandSize w:val="1"/>
      <w:tblStyleColBandSize w:val="1"/>
      <w:tblBorders>
        <w:top w:val="single" w:sz="4" w:space="0" w:color="B2B2B2" w:themeColor="accent4" w:themeTint="66"/>
        <w:left w:val="single" w:sz="4" w:space="0" w:color="B2B2B2" w:themeColor="accent4" w:themeTint="66"/>
        <w:bottom w:val="single" w:sz="4" w:space="0" w:color="B2B2B2" w:themeColor="accent4" w:themeTint="66"/>
        <w:right w:val="single" w:sz="4" w:space="0" w:color="B2B2B2" w:themeColor="accent4" w:themeTint="66"/>
        <w:insideH w:val="single" w:sz="4" w:space="0" w:color="B2B2B2" w:themeColor="accent4" w:themeTint="66"/>
        <w:insideV w:val="single" w:sz="4" w:space="0" w:color="B2B2B2" w:themeColor="accent4" w:themeTint="66"/>
      </w:tblBorders>
    </w:tblPr>
    <w:tblStylePr w:type="firstRow">
      <w:rPr>
        <w:b/>
        <w:bCs/>
      </w:rPr>
      <w:tblPr/>
      <w:tcPr>
        <w:tcBorders>
          <w:bottom w:val="single" w:sz="12" w:space="0" w:color="8B8B8B" w:themeColor="accent4" w:themeTint="99"/>
        </w:tcBorders>
      </w:tcPr>
    </w:tblStylePr>
    <w:tblStylePr w:type="lastRow">
      <w:rPr>
        <w:b/>
        <w:bCs/>
      </w:rPr>
      <w:tblPr/>
      <w:tcPr>
        <w:tcBorders>
          <w:top w:val="double" w:sz="2" w:space="0" w:color="8B8B8B" w:themeColor="accent4" w:themeTint="99"/>
        </w:tcBorders>
      </w:tcPr>
    </w:tblStylePr>
    <w:tblStylePr w:type="firstCol">
      <w:rPr>
        <w:b/>
        <w:bCs/>
      </w:rPr>
    </w:tblStylePr>
    <w:tblStylePr w:type="lastCol">
      <w:rPr>
        <w:b/>
        <w:bCs/>
      </w:rPr>
    </w:tblStylePr>
  </w:style>
  <w:style w:type="paragraph" w:customStyle="1" w:styleId="ChapterHeading">
    <w:name w:val="Chapter Heading"/>
    <w:basedOn w:val="Normal"/>
    <w:semiHidden/>
    <w:qFormat/>
    <w:rsid w:val="00914935"/>
    <w:pPr>
      <w:spacing w:after="0" w:line="440" w:lineRule="atLeast"/>
    </w:pPr>
    <w:rPr>
      <w:rFonts w:asciiTheme="majorHAnsi" w:hAnsiTheme="majorHAnsi"/>
      <w:b/>
      <w:caps/>
      <w:color w:val="FFFFFF" w:themeColor="background2"/>
      <w:sz w:val="40"/>
    </w:rPr>
  </w:style>
  <w:style w:type="paragraph" w:customStyle="1" w:styleId="ChapterSubheading">
    <w:name w:val="Chapter Subheading"/>
    <w:basedOn w:val="Normal"/>
    <w:semiHidden/>
    <w:qFormat/>
    <w:rsid w:val="00914935"/>
    <w:pPr>
      <w:spacing w:line="600" w:lineRule="atLeast"/>
    </w:pPr>
    <w:rPr>
      <w:sz w:val="56"/>
    </w:rPr>
  </w:style>
  <w:style w:type="paragraph" w:customStyle="1" w:styleId="ChapterHeadingSense">
    <w:name w:val="Chapter Heading Sense"/>
    <w:basedOn w:val="ChapterHeading"/>
    <w:semiHidden/>
    <w:qFormat/>
    <w:rsid w:val="00914935"/>
    <w:rPr>
      <w:color w:val="C1BEB2"/>
    </w:rPr>
  </w:style>
  <w:style w:type="paragraph" w:customStyle="1" w:styleId="ChapterHeadingGrey">
    <w:name w:val="Chapter Heading Grey"/>
    <w:basedOn w:val="ChapterHeadingSense"/>
    <w:semiHidden/>
    <w:qFormat/>
    <w:rsid w:val="00914935"/>
    <w:rPr>
      <w:color w:val="595757"/>
    </w:rPr>
  </w:style>
  <w:style w:type="paragraph" w:customStyle="1" w:styleId="ObjectiveHeading0">
    <w:name w:val="Objective Heading"/>
    <w:basedOn w:val="Heading1"/>
    <w:next w:val="Normal"/>
    <w:semiHidden/>
    <w:qFormat/>
    <w:rsid w:val="00AB780D"/>
    <w:pPr>
      <w:numPr>
        <w:numId w:val="30"/>
      </w:numPr>
      <w:spacing w:after="0" w:line="360" w:lineRule="atLeast"/>
    </w:pPr>
    <w:rPr>
      <w:rFonts w:ascii="Univers" w:hAnsi="Univers"/>
      <w:caps/>
      <w:sz w:val="36"/>
    </w:rPr>
  </w:style>
  <w:style w:type="paragraph" w:customStyle="1" w:styleId="AppendixHeading">
    <w:name w:val="Appendix Heading"/>
    <w:basedOn w:val="Normal"/>
    <w:next w:val="Normal"/>
    <w:uiPriority w:val="49"/>
    <w:semiHidden/>
    <w:qFormat/>
    <w:rsid w:val="00927FA1"/>
    <w:pPr>
      <w:numPr>
        <w:numId w:val="28"/>
      </w:numPr>
      <w:spacing w:line="400" w:lineRule="atLeast"/>
      <w:ind w:hanging="284"/>
    </w:pPr>
    <w:rPr>
      <w:rFonts w:asciiTheme="majorHAnsi" w:hAnsiTheme="majorHAnsi"/>
      <w:b/>
      <w:color w:val="FFFFFF" w:themeColor="background2"/>
      <w:sz w:val="36"/>
    </w:rPr>
  </w:style>
  <w:style w:type="numbering" w:customStyle="1" w:styleId="ObjectiveHeading">
    <w:name w:val="ObjectiveHeading"/>
    <w:uiPriority w:val="99"/>
    <w:rsid w:val="00CF1403"/>
    <w:pPr>
      <w:numPr>
        <w:numId w:val="29"/>
      </w:numPr>
    </w:pPr>
  </w:style>
  <w:style w:type="paragraph" w:customStyle="1" w:styleId="IntroParagraph">
    <w:name w:val="Intro Paragraph"/>
    <w:basedOn w:val="Normal"/>
    <w:uiPriority w:val="4"/>
    <w:qFormat/>
    <w:rsid w:val="00B06254"/>
    <w:pPr>
      <w:spacing w:before="120" w:line="400" w:lineRule="atLeast"/>
    </w:pPr>
    <w:rPr>
      <w:color w:val="58595B"/>
      <w:sz w:val="28"/>
    </w:rPr>
  </w:style>
  <w:style w:type="numbering" w:customStyle="1" w:styleId="BulletsList">
    <w:name w:val="Bullets List"/>
    <w:uiPriority w:val="99"/>
    <w:rsid w:val="004175EB"/>
    <w:pPr>
      <w:numPr>
        <w:numId w:val="34"/>
      </w:numPr>
    </w:pPr>
  </w:style>
  <w:style w:type="paragraph" w:customStyle="1" w:styleId="Horizontalrule">
    <w:name w:val="Horizontal rule"/>
    <w:basedOn w:val="Normal"/>
    <w:uiPriority w:val="4"/>
    <w:semiHidden/>
    <w:qFormat/>
    <w:rsid w:val="004175EB"/>
    <w:pPr>
      <w:pBdr>
        <w:bottom w:val="single" w:sz="24" w:space="1" w:color="65328F" w:themeColor="accent1"/>
      </w:pBdr>
      <w:spacing w:after="0" w:line="240" w:lineRule="auto"/>
    </w:pPr>
    <w:rPr>
      <w:noProof/>
    </w:rPr>
  </w:style>
  <w:style w:type="paragraph" w:customStyle="1" w:styleId="Crestwithrule">
    <w:name w:val="Crest with rule"/>
    <w:basedOn w:val="Horizontalrule"/>
    <w:uiPriority w:val="99"/>
    <w:qFormat/>
    <w:rsid w:val="004175EB"/>
    <w:pPr>
      <w:pBdr>
        <w:bottom w:val="single" w:sz="24" w:space="1" w:color="D83D0E" w:themeColor="accent2"/>
      </w:pBdr>
      <w:ind w:right="-425" w:hanging="284"/>
    </w:pPr>
  </w:style>
  <w:style w:type="table" w:customStyle="1" w:styleId="DSSDatatablestyle">
    <w:name w:val="DSS Data table style"/>
    <w:basedOn w:val="TableNormal"/>
    <w:uiPriority w:val="99"/>
    <w:rsid w:val="004175EB"/>
    <w:rPr>
      <w:rFonts w:cstheme="minorBidi"/>
      <w:color w:val="auto"/>
      <w:szCs w:val="24"/>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65328F" w:themeFill="accent1"/>
      </w:tcPr>
    </w:tblStylePr>
    <w:tblStylePr w:type="lastRow">
      <w:pPr>
        <w:jc w:val="left"/>
      </w:pPr>
      <w:rPr>
        <w:rFonts w:asciiTheme="minorHAnsi" w:hAnsiTheme="minorHAnsi"/>
        <w:b/>
        <w:sz w:val="22"/>
        <w:u w:val="none"/>
      </w:rPr>
      <w:tblPr/>
      <w:tcPr>
        <w:tcBorders>
          <w:top w:val="single" w:sz="4" w:space="0" w:color="404040"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FFFFF"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175EB"/>
    <w:rPr>
      <w:rFonts w:cstheme="minorBidi"/>
      <w:color w:val="404040" w:themeColor="text2"/>
      <w:szCs w:val="24"/>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3F3F3F" w:themeColor="accent4"/>
        </w:tcBorders>
      </w:tcPr>
    </w:tblStylePr>
    <w:tblStylePr w:type="band2Horz">
      <w:rPr>
        <w14:numSpacing w14:val="tabular"/>
      </w:rPr>
      <w:tblPr/>
      <w:tcPr>
        <w:tcBorders>
          <w:bottom w:val="single" w:sz="4" w:space="0" w:color="3F3F3F" w:themeColor="accent4"/>
        </w:tcBorders>
        <w:shd w:val="clear" w:color="auto" w:fill="FFFFFF" w:themeFill="background1"/>
      </w:tcPr>
    </w:tblStylePr>
  </w:style>
  <w:style w:type="paragraph" w:customStyle="1" w:styleId="Focus-teal">
    <w:name w:val="Focus - teal"/>
    <w:basedOn w:val="Normal"/>
    <w:uiPriority w:val="7"/>
    <w:qFormat/>
    <w:rsid w:val="004175EB"/>
    <w:pPr>
      <w:pBdr>
        <w:top w:val="single" w:sz="4" w:space="4" w:color="65328F" w:themeColor="accent1"/>
        <w:left w:val="single" w:sz="4" w:space="4" w:color="65328F" w:themeColor="accent1"/>
        <w:bottom w:val="single" w:sz="4" w:space="4" w:color="65328F" w:themeColor="accent1"/>
        <w:right w:val="single" w:sz="4" w:space="6" w:color="65328F" w:themeColor="accent1"/>
      </w:pBdr>
      <w:shd w:val="clear" w:color="auto" w:fill="E5E5E5" w:themeFill="accent3" w:themeFillTint="33"/>
    </w:pPr>
  </w:style>
  <w:style w:type="paragraph" w:customStyle="1" w:styleId="Focus-error">
    <w:name w:val="Focus - error"/>
    <w:basedOn w:val="Focus-teal"/>
    <w:uiPriority w:val="7"/>
    <w:qFormat/>
    <w:rsid w:val="004175EB"/>
    <w:pPr>
      <w:shd w:val="clear" w:color="auto" w:fill="FFEFEF"/>
    </w:pPr>
  </w:style>
  <w:style w:type="paragraph" w:customStyle="1" w:styleId="Focus-grey">
    <w:name w:val="Focus - grey"/>
    <w:basedOn w:val="Focus-teal"/>
    <w:uiPriority w:val="7"/>
    <w:qFormat/>
    <w:rsid w:val="004175EB"/>
    <w:pPr>
      <w:shd w:val="clear" w:color="auto" w:fill="F2F2F2" w:themeFill="background1" w:themeFillShade="F2"/>
    </w:pPr>
  </w:style>
  <w:style w:type="paragraph" w:customStyle="1" w:styleId="Focus-warning">
    <w:name w:val="Focus - warning"/>
    <w:basedOn w:val="Focus-teal"/>
    <w:uiPriority w:val="7"/>
    <w:qFormat/>
    <w:rsid w:val="004175EB"/>
    <w:pPr>
      <w:shd w:val="clear" w:color="auto" w:fill="FDF7DB"/>
    </w:pPr>
  </w:style>
  <w:style w:type="table" w:styleId="GridTable4">
    <w:name w:val="Grid Table 4"/>
    <w:basedOn w:val="TableNormal"/>
    <w:uiPriority w:val="49"/>
    <w:rsid w:val="004175EB"/>
    <w:rPr>
      <w:rFonts w:cstheme="minorBidi"/>
      <w:color w:val="auto"/>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Heading1withsubtitle">
    <w:name w:val="Heading 1 (with subtitle)"/>
    <w:basedOn w:val="Heading1"/>
    <w:next w:val="Subtitle"/>
    <w:uiPriority w:val="9"/>
    <w:qFormat/>
    <w:rsid w:val="004175EB"/>
    <w:pPr>
      <w:spacing w:before="360" w:after="0" w:line="240" w:lineRule="auto"/>
      <w:contextualSpacing/>
    </w:pPr>
    <w:rPr>
      <w:bCs/>
      <w:sz w:val="52"/>
      <w:szCs w:val="28"/>
    </w:rPr>
  </w:style>
  <w:style w:type="paragraph" w:customStyle="1" w:styleId="IntroductionQuote">
    <w:name w:val="Introduction / Quote"/>
    <w:basedOn w:val="Normal"/>
    <w:uiPriority w:val="1"/>
    <w:qFormat/>
    <w:rsid w:val="004175EB"/>
    <w:pPr>
      <w:spacing w:line="288" w:lineRule="auto"/>
    </w:pPr>
    <w:rPr>
      <w:color w:val="000000" w:themeColor="text1"/>
      <w:sz w:val="28"/>
    </w:rPr>
  </w:style>
  <w:style w:type="paragraph" w:styleId="ListParagraph">
    <w:name w:val="List Paragraph"/>
    <w:aliases w:val="Body Bullets 1,Bullet Point,Bullet point,Bullet points,CV text,Content descriptions,Dot pt,F5 List Paragraph,L,List Paragraph1,List Paragraph11,List Paragraph111,Main,Medium Grid 1 - Accent 21,Numbered Paragraph,Recommendation,Table text"/>
    <w:basedOn w:val="Normal"/>
    <w:link w:val="ListParagraphChar"/>
    <w:uiPriority w:val="34"/>
    <w:qFormat/>
    <w:rsid w:val="004175EB"/>
    <w:pPr>
      <w:numPr>
        <w:numId w:val="33"/>
      </w:numPr>
      <w:contextualSpacing/>
    </w:pPr>
  </w:style>
  <w:style w:type="table" w:styleId="ListTable3-Accent6">
    <w:name w:val="List Table 3 Accent 6"/>
    <w:basedOn w:val="TableNormal"/>
    <w:uiPriority w:val="48"/>
    <w:rsid w:val="004175EB"/>
    <w:rPr>
      <w:rFonts w:cstheme="minorBidi"/>
      <w:color w:val="auto"/>
      <w:sz w:val="24"/>
      <w:szCs w:val="24"/>
    </w:rPr>
    <w:tblPr>
      <w:tblStyleRowBandSize w:val="1"/>
      <w:tblStyleColBandSize w:val="1"/>
      <w:tblBorders>
        <w:top w:val="single" w:sz="4" w:space="0" w:color="E6E6E6" w:themeColor="accent6"/>
        <w:left w:val="single" w:sz="4" w:space="0" w:color="E6E6E6" w:themeColor="accent6"/>
        <w:bottom w:val="single" w:sz="4" w:space="0" w:color="E6E6E6" w:themeColor="accent6"/>
        <w:right w:val="single" w:sz="4" w:space="0" w:color="E6E6E6" w:themeColor="accent6"/>
      </w:tblBorders>
    </w:tblPr>
    <w:tblStylePr w:type="firstRow">
      <w:rPr>
        <w:b/>
        <w:bCs/>
        <w:color w:val="FFFFFF" w:themeColor="background1"/>
      </w:rPr>
      <w:tblPr/>
      <w:tcPr>
        <w:shd w:val="clear" w:color="auto" w:fill="E6E6E6" w:themeFill="accent6"/>
      </w:tcPr>
    </w:tblStylePr>
    <w:tblStylePr w:type="lastRow">
      <w:rPr>
        <w:b/>
        <w:bCs/>
      </w:rPr>
      <w:tblPr/>
      <w:tcPr>
        <w:tcBorders>
          <w:top w:val="double" w:sz="4" w:space="0" w:color="E6E6E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6E6E6" w:themeColor="accent6"/>
          <w:right w:val="single" w:sz="4" w:space="0" w:color="E6E6E6" w:themeColor="accent6"/>
        </w:tcBorders>
      </w:tcPr>
    </w:tblStylePr>
    <w:tblStylePr w:type="band1Horz">
      <w:tblPr/>
      <w:tcPr>
        <w:tcBorders>
          <w:top w:val="single" w:sz="4" w:space="0" w:color="E6E6E6" w:themeColor="accent6"/>
          <w:bottom w:val="single" w:sz="4" w:space="0" w:color="E6E6E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6E6E6" w:themeColor="accent6"/>
          <w:left w:val="nil"/>
        </w:tcBorders>
      </w:tcPr>
    </w:tblStylePr>
    <w:tblStylePr w:type="swCell">
      <w:tblPr/>
      <w:tcPr>
        <w:tcBorders>
          <w:top w:val="double" w:sz="4" w:space="0" w:color="E6E6E6" w:themeColor="accent6"/>
          <w:right w:val="nil"/>
        </w:tcBorders>
      </w:tcPr>
    </w:tblStylePr>
  </w:style>
  <w:style w:type="table" w:styleId="ListTable4-Accent5">
    <w:name w:val="List Table 4 Accent 5"/>
    <w:aliases w:val="DSS - Default striped table"/>
    <w:basedOn w:val="TableNormal"/>
    <w:uiPriority w:val="49"/>
    <w:rsid w:val="004175EB"/>
    <w:rPr>
      <w:rFonts w:cstheme="minorBidi"/>
      <w:color w:val="404040" w:themeColor="text2"/>
      <w:szCs w:val="24"/>
      <w14:numSpacing w14:val="tabular"/>
    </w:rPr>
    <w:tblPr>
      <w:tblStyleRowBandSize w:val="1"/>
      <w:tblStyleColBandSize w:val="1"/>
      <w:tblBorders>
        <w:bottom w:val="single" w:sz="6" w:space="0" w:color="3F3F3F"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65328F"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04040" w:themeColor="text2"/>
      </w:rPr>
      <w:tblPr/>
      <w:tcPr>
        <w:tcBorders>
          <w:top w:val="nil"/>
          <w:left w:val="nil"/>
          <w:bottom w:val="single" w:sz="6" w:space="0" w:color="3F3F3F" w:themeColor="accent4"/>
          <w:right w:val="nil"/>
          <w:insideH w:val="nil"/>
          <w:insideV w:val="nil"/>
        </w:tcBorders>
        <w:shd w:val="clear" w:color="auto" w:fill="FFFFFF" w:themeFill="background2"/>
      </w:tcPr>
    </w:tblStylePr>
    <w:tblStylePr w:type="band2Horz">
      <w:tblPr/>
      <w:tcPr>
        <w:tcBorders>
          <w:bottom w:val="single" w:sz="6" w:space="0" w:color="3F3F3F" w:themeColor="accent4"/>
        </w:tcBorders>
      </w:tcPr>
    </w:tblStylePr>
  </w:style>
  <w:style w:type="table" w:customStyle="1" w:styleId="MACtable">
    <w:name w:val="MAC table"/>
    <w:basedOn w:val="TableNormal"/>
    <w:uiPriority w:val="99"/>
    <w:rsid w:val="004175EB"/>
    <w:rPr>
      <w:rFonts w:ascii="Arial" w:hAnsi="Arial" w:cstheme="minorBidi"/>
      <w:color w:val="auto"/>
      <w:sz w:val="24"/>
      <w:szCs w:val="24"/>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character" w:customStyle="1" w:styleId="NoSpacingChar">
    <w:name w:val="No Spacing Char"/>
    <w:basedOn w:val="DefaultParagraphFont"/>
    <w:link w:val="NoSpacing"/>
    <w:uiPriority w:val="5"/>
    <w:rsid w:val="004175EB"/>
    <w:rPr>
      <w:rFonts w:cs="Arial"/>
      <w:sz w:val="24"/>
      <w:lang w:val="en-US"/>
    </w:rPr>
  </w:style>
  <w:style w:type="paragraph" w:customStyle="1" w:styleId="PageNumber1">
    <w:name w:val="Page Number1"/>
    <w:basedOn w:val="Normal"/>
    <w:uiPriority w:val="1"/>
    <w:qFormat/>
    <w:rsid w:val="004175EB"/>
    <w:rPr>
      <w:noProof/>
      <w:color w:val="65328F" w:themeColor="accent1"/>
      <w:sz w:val="18"/>
      <w:lang w:eastAsia="en-AU"/>
    </w:rPr>
  </w:style>
  <w:style w:type="table" w:styleId="PlainTable1">
    <w:name w:val="Plain Table 1"/>
    <w:basedOn w:val="TableNormal"/>
    <w:uiPriority w:val="41"/>
    <w:rsid w:val="004175EB"/>
    <w:rPr>
      <w:rFonts w:cstheme="minorBidi"/>
      <w:color w:val="auto"/>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4175EB"/>
    <w:pPr>
      <w:pBdr>
        <w:left w:val="single" w:sz="18" w:space="16" w:color="D83D0E" w:themeColor="accent2"/>
      </w:pBdr>
      <w:shd w:val="clear" w:color="auto" w:fill="FFFFFF" w:themeFill="background1"/>
      <w:spacing w:before="280" w:after="280"/>
      <w:ind w:left="601"/>
      <w:contextualSpacing/>
    </w:pPr>
    <w:rPr>
      <w:rFonts w:asciiTheme="majorHAnsi" w:eastAsia="Times New Roman" w:hAnsiTheme="majorHAnsi" w:cs="Arial"/>
      <w:bCs/>
      <w:iCs/>
      <w:color w:val="65328F" w:themeColor="accent1"/>
      <w:sz w:val="36"/>
      <w:szCs w:val="28"/>
      <w:lang w:eastAsia="en-AU"/>
    </w:rPr>
  </w:style>
  <w:style w:type="character" w:customStyle="1" w:styleId="BlockquoteorPullouttextChar">
    <w:name w:val="Blockquote or Pullout text Char"/>
    <w:basedOn w:val="Heading2Char"/>
    <w:link w:val="BlockquoteorPullouttext"/>
    <w:uiPriority w:val="5"/>
    <w:rsid w:val="004175EB"/>
    <w:rPr>
      <w:rFonts w:asciiTheme="majorHAnsi" w:eastAsia="Times New Roman" w:hAnsiTheme="majorHAnsi" w:cs="Arial"/>
      <w:b w:val="0"/>
      <w:bCs/>
      <w:iCs/>
      <w:color w:val="65328F" w:themeColor="accent1"/>
      <w:spacing w:val="3"/>
      <w:sz w:val="36"/>
      <w:szCs w:val="28"/>
      <w:shd w:val="clear" w:color="auto" w:fill="FFFFFF" w:themeFill="background1"/>
      <w:lang w:eastAsia="en-AU"/>
    </w:rPr>
  </w:style>
  <w:style w:type="paragraph" w:customStyle="1" w:styleId="Tabletext-detailed">
    <w:name w:val="Table text - detailed"/>
    <w:basedOn w:val="NoSpacing"/>
    <w:uiPriority w:val="4"/>
    <w:qFormat/>
    <w:rsid w:val="004175EB"/>
    <w:pPr>
      <w:spacing w:line="312" w:lineRule="auto"/>
    </w:pPr>
    <w:rPr>
      <w:rFonts w:cstheme="minorBidi"/>
      <w:sz w:val="20"/>
      <w:lang w:val="en-AU"/>
    </w:rPr>
  </w:style>
  <w:style w:type="paragraph" w:customStyle="1" w:styleId="TableChartheading">
    <w:name w:val="Table/Chart heading"/>
    <w:basedOn w:val="Caption"/>
    <w:next w:val="Normal"/>
    <w:uiPriority w:val="4"/>
    <w:qFormat/>
    <w:rsid w:val="004175EB"/>
    <w:pPr>
      <w:spacing w:before="360" w:line="288" w:lineRule="auto"/>
    </w:pPr>
    <w:rPr>
      <w:rFonts w:asciiTheme="majorHAnsi" w:hAnsiTheme="majorHAnsi"/>
      <w:bCs/>
      <w:iCs w:val="0"/>
      <w:szCs w:val="18"/>
    </w:rPr>
  </w:style>
  <w:style w:type="paragraph" w:customStyle="1" w:styleId="Tableimagecaption">
    <w:name w:val="Table/image caption"/>
    <w:basedOn w:val="Normal"/>
    <w:next w:val="Normal"/>
    <w:uiPriority w:val="4"/>
    <w:qFormat/>
    <w:rsid w:val="004175EB"/>
    <w:pPr>
      <w:spacing w:before="120"/>
      <w:contextualSpacing/>
    </w:pPr>
    <w:rPr>
      <w:color w:val="595959" w:themeColor="text1" w:themeTint="A6"/>
      <w:sz w:val="20"/>
    </w:rPr>
  </w:style>
  <w:style w:type="paragraph" w:customStyle="1" w:styleId="Titlepage">
    <w:name w:val="Title page"/>
    <w:basedOn w:val="Title"/>
    <w:semiHidden/>
    <w:rsid w:val="004175EB"/>
    <w:pPr>
      <w:spacing w:before="4000" w:after="200" w:line="240" w:lineRule="auto"/>
      <w:contextualSpacing/>
      <w:jc w:val="center"/>
    </w:pPr>
    <w:rPr>
      <w:b w:val="0"/>
      <w:kern w:val="0"/>
      <w:sz w:val="72"/>
    </w:rPr>
  </w:style>
  <w:style w:type="paragraph" w:customStyle="1" w:styleId="TableListLevel2">
    <w:name w:val="Table List Level 2"/>
    <w:basedOn w:val="Normal"/>
    <w:link w:val="TableListLevel2Char"/>
    <w:qFormat/>
    <w:rsid w:val="00714047"/>
    <w:pPr>
      <w:numPr>
        <w:ilvl w:val="1"/>
        <w:numId w:val="36"/>
      </w:numPr>
      <w:spacing w:before="60" w:after="60" w:line="240" w:lineRule="auto"/>
    </w:pPr>
    <w:rPr>
      <w:rFonts w:ascii="Verdana" w:eastAsia="Times New Roman" w:hAnsi="Verdana" w:cs="Times New Roman"/>
      <w:color w:val="000000" w:themeColor="text1"/>
      <w:spacing w:val="0"/>
      <w:sz w:val="20"/>
      <w:lang w:eastAsia="en-AU"/>
    </w:rPr>
  </w:style>
  <w:style w:type="character" w:customStyle="1" w:styleId="TableListLevel2Char">
    <w:name w:val="Table List Level 2 Char"/>
    <w:basedOn w:val="DefaultParagraphFont"/>
    <w:link w:val="TableListLevel2"/>
    <w:rsid w:val="00714047"/>
    <w:rPr>
      <w:rFonts w:ascii="Verdana" w:eastAsia="Times New Roman" w:hAnsi="Verdana"/>
      <w:sz w:val="20"/>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2725">
      <w:bodyDiv w:val="1"/>
      <w:marLeft w:val="0"/>
      <w:marRight w:val="0"/>
      <w:marTop w:val="0"/>
      <w:marBottom w:val="0"/>
      <w:divBdr>
        <w:top w:val="none" w:sz="0" w:space="0" w:color="auto"/>
        <w:left w:val="none" w:sz="0" w:space="0" w:color="auto"/>
        <w:bottom w:val="none" w:sz="0" w:space="0" w:color="auto"/>
        <w:right w:val="none" w:sz="0" w:space="0" w:color="auto"/>
      </w:divBdr>
    </w:div>
    <w:div w:id="27222270">
      <w:bodyDiv w:val="1"/>
      <w:marLeft w:val="0"/>
      <w:marRight w:val="0"/>
      <w:marTop w:val="0"/>
      <w:marBottom w:val="0"/>
      <w:divBdr>
        <w:top w:val="none" w:sz="0" w:space="0" w:color="auto"/>
        <w:left w:val="none" w:sz="0" w:space="0" w:color="auto"/>
        <w:bottom w:val="none" w:sz="0" w:space="0" w:color="auto"/>
        <w:right w:val="none" w:sz="0" w:space="0" w:color="auto"/>
      </w:divBdr>
    </w:div>
    <w:div w:id="36897507">
      <w:bodyDiv w:val="1"/>
      <w:marLeft w:val="0"/>
      <w:marRight w:val="0"/>
      <w:marTop w:val="0"/>
      <w:marBottom w:val="0"/>
      <w:divBdr>
        <w:top w:val="none" w:sz="0" w:space="0" w:color="auto"/>
        <w:left w:val="none" w:sz="0" w:space="0" w:color="auto"/>
        <w:bottom w:val="none" w:sz="0" w:space="0" w:color="auto"/>
        <w:right w:val="none" w:sz="0" w:space="0" w:color="auto"/>
      </w:divBdr>
    </w:div>
    <w:div w:id="46955105">
      <w:bodyDiv w:val="1"/>
      <w:marLeft w:val="0"/>
      <w:marRight w:val="0"/>
      <w:marTop w:val="0"/>
      <w:marBottom w:val="0"/>
      <w:divBdr>
        <w:top w:val="none" w:sz="0" w:space="0" w:color="auto"/>
        <w:left w:val="none" w:sz="0" w:space="0" w:color="auto"/>
        <w:bottom w:val="none" w:sz="0" w:space="0" w:color="auto"/>
        <w:right w:val="none" w:sz="0" w:space="0" w:color="auto"/>
      </w:divBdr>
    </w:div>
    <w:div w:id="147938191">
      <w:bodyDiv w:val="1"/>
      <w:marLeft w:val="0"/>
      <w:marRight w:val="0"/>
      <w:marTop w:val="0"/>
      <w:marBottom w:val="0"/>
      <w:divBdr>
        <w:top w:val="none" w:sz="0" w:space="0" w:color="auto"/>
        <w:left w:val="none" w:sz="0" w:space="0" w:color="auto"/>
        <w:bottom w:val="none" w:sz="0" w:space="0" w:color="auto"/>
        <w:right w:val="none" w:sz="0" w:space="0" w:color="auto"/>
      </w:divBdr>
    </w:div>
    <w:div w:id="218588417">
      <w:bodyDiv w:val="1"/>
      <w:marLeft w:val="0"/>
      <w:marRight w:val="0"/>
      <w:marTop w:val="0"/>
      <w:marBottom w:val="0"/>
      <w:divBdr>
        <w:top w:val="none" w:sz="0" w:space="0" w:color="auto"/>
        <w:left w:val="none" w:sz="0" w:space="0" w:color="auto"/>
        <w:bottom w:val="none" w:sz="0" w:space="0" w:color="auto"/>
        <w:right w:val="none" w:sz="0" w:space="0" w:color="auto"/>
      </w:divBdr>
    </w:div>
    <w:div w:id="222955487">
      <w:bodyDiv w:val="1"/>
      <w:marLeft w:val="0"/>
      <w:marRight w:val="0"/>
      <w:marTop w:val="0"/>
      <w:marBottom w:val="0"/>
      <w:divBdr>
        <w:top w:val="none" w:sz="0" w:space="0" w:color="auto"/>
        <w:left w:val="none" w:sz="0" w:space="0" w:color="auto"/>
        <w:bottom w:val="none" w:sz="0" w:space="0" w:color="auto"/>
        <w:right w:val="none" w:sz="0" w:space="0" w:color="auto"/>
      </w:divBdr>
    </w:div>
    <w:div w:id="342973190">
      <w:bodyDiv w:val="1"/>
      <w:marLeft w:val="0"/>
      <w:marRight w:val="0"/>
      <w:marTop w:val="0"/>
      <w:marBottom w:val="0"/>
      <w:divBdr>
        <w:top w:val="none" w:sz="0" w:space="0" w:color="auto"/>
        <w:left w:val="none" w:sz="0" w:space="0" w:color="auto"/>
        <w:bottom w:val="none" w:sz="0" w:space="0" w:color="auto"/>
        <w:right w:val="none" w:sz="0" w:space="0" w:color="auto"/>
      </w:divBdr>
    </w:div>
    <w:div w:id="393234027">
      <w:bodyDiv w:val="1"/>
      <w:marLeft w:val="0"/>
      <w:marRight w:val="0"/>
      <w:marTop w:val="0"/>
      <w:marBottom w:val="0"/>
      <w:divBdr>
        <w:top w:val="none" w:sz="0" w:space="0" w:color="auto"/>
        <w:left w:val="none" w:sz="0" w:space="0" w:color="auto"/>
        <w:bottom w:val="none" w:sz="0" w:space="0" w:color="auto"/>
        <w:right w:val="none" w:sz="0" w:space="0" w:color="auto"/>
      </w:divBdr>
    </w:div>
    <w:div w:id="420570761">
      <w:bodyDiv w:val="1"/>
      <w:marLeft w:val="0"/>
      <w:marRight w:val="0"/>
      <w:marTop w:val="0"/>
      <w:marBottom w:val="0"/>
      <w:divBdr>
        <w:top w:val="none" w:sz="0" w:space="0" w:color="auto"/>
        <w:left w:val="none" w:sz="0" w:space="0" w:color="auto"/>
        <w:bottom w:val="none" w:sz="0" w:space="0" w:color="auto"/>
        <w:right w:val="none" w:sz="0" w:space="0" w:color="auto"/>
      </w:divBdr>
    </w:div>
    <w:div w:id="480925124">
      <w:bodyDiv w:val="1"/>
      <w:marLeft w:val="0"/>
      <w:marRight w:val="0"/>
      <w:marTop w:val="0"/>
      <w:marBottom w:val="0"/>
      <w:divBdr>
        <w:top w:val="none" w:sz="0" w:space="0" w:color="auto"/>
        <w:left w:val="none" w:sz="0" w:space="0" w:color="auto"/>
        <w:bottom w:val="none" w:sz="0" w:space="0" w:color="auto"/>
        <w:right w:val="none" w:sz="0" w:space="0" w:color="auto"/>
      </w:divBdr>
    </w:div>
    <w:div w:id="583538594">
      <w:bodyDiv w:val="1"/>
      <w:marLeft w:val="0"/>
      <w:marRight w:val="0"/>
      <w:marTop w:val="0"/>
      <w:marBottom w:val="0"/>
      <w:divBdr>
        <w:top w:val="none" w:sz="0" w:space="0" w:color="auto"/>
        <w:left w:val="none" w:sz="0" w:space="0" w:color="auto"/>
        <w:bottom w:val="none" w:sz="0" w:space="0" w:color="auto"/>
        <w:right w:val="none" w:sz="0" w:space="0" w:color="auto"/>
      </w:divBdr>
    </w:div>
    <w:div w:id="595292207">
      <w:bodyDiv w:val="1"/>
      <w:marLeft w:val="0"/>
      <w:marRight w:val="0"/>
      <w:marTop w:val="0"/>
      <w:marBottom w:val="0"/>
      <w:divBdr>
        <w:top w:val="none" w:sz="0" w:space="0" w:color="auto"/>
        <w:left w:val="none" w:sz="0" w:space="0" w:color="auto"/>
        <w:bottom w:val="none" w:sz="0" w:space="0" w:color="auto"/>
        <w:right w:val="none" w:sz="0" w:space="0" w:color="auto"/>
      </w:divBdr>
    </w:div>
    <w:div w:id="728772366">
      <w:bodyDiv w:val="1"/>
      <w:marLeft w:val="0"/>
      <w:marRight w:val="0"/>
      <w:marTop w:val="0"/>
      <w:marBottom w:val="0"/>
      <w:divBdr>
        <w:top w:val="none" w:sz="0" w:space="0" w:color="auto"/>
        <w:left w:val="none" w:sz="0" w:space="0" w:color="auto"/>
        <w:bottom w:val="none" w:sz="0" w:space="0" w:color="auto"/>
        <w:right w:val="none" w:sz="0" w:space="0" w:color="auto"/>
      </w:divBdr>
    </w:div>
    <w:div w:id="779179320">
      <w:bodyDiv w:val="1"/>
      <w:marLeft w:val="0"/>
      <w:marRight w:val="0"/>
      <w:marTop w:val="0"/>
      <w:marBottom w:val="0"/>
      <w:divBdr>
        <w:top w:val="none" w:sz="0" w:space="0" w:color="auto"/>
        <w:left w:val="none" w:sz="0" w:space="0" w:color="auto"/>
        <w:bottom w:val="none" w:sz="0" w:space="0" w:color="auto"/>
        <w:right w:val="none" w:sz="0" w:space="0" w:color="auto"/>
      </w:divBdr>
    </w:div>
    <w:div w:id="788158329">
      <w:bodyDiv w:val="1"/>
      <w:marLeft w:val="0"/>
      <w:marRight w:val="0"/>
      <w:marTop w:val="0"/>
      <w:marBottom w:val="0"/>
      <w:divBdr>
        <w:top w:val="none" w:sz="0" w:space="0" w:color="auto"/>
        <w:left w:val="none" w:sz="0" w:space="0" w:color="auto"/>
        <w:bottom w:val="none" w:sz="0" w:space="0" w:color="auto"/>
        <w:right w:val="none" w:sz="0" w:space="0" w:color="auto"/>
      </w:divBdr>
    </w:div>
    <w:div w:id="803623365">
      <w:bodyDiv w:val="1"/>
      <w:marLeft w:val="0"/>
      <w:marRight w:val="0"/>
      <w:marTop w:val="0"/>
      <w:marBottom w:val="0"/>
      <w:divBdr>
        <w:top w:val="none" w:sz="0" w:space="0" w:color="auto"/>
        <w:left w:val="none" w:sz="0" w:space="0" w:color="auto"/>
        <w:bottom w:val="none" w:sz="0" w:space="0" w:color="auto"/>
        <w:right w:val="none" w:sz="0" w:space="0" w:color="auto"/>
      </w:divBdr>
      <w:divsChild>
        <w:div w:id="408431537">
          <w:marLeft w:val="0"/>
          <w:marRight w:val="0"/>
          <w:marTop w:val="0"/>
          <w:marBottom w:val="0"/>
          <w:divBdr>
            <w:top w:val="single" w:sz="2" w:space="0" w:color="E3E3E3"/>
            <w:left w:val="single" w:sz="2" w:space="0" w:color="E3E3E3"/>
            <w:bottom w:val="single" w:sz="2" w:space="0" w:color="E3E3E3"/>
            <w:right w:val="single" w:sz="2" w:space="0" w:color="E3E3E3"/>
          </w:divBdr>
          <w:divsChild>
            <w:div w:id="1336565957">
              <w:marLeft w:val="0"/>
              <w:marRight w:val="0"/>
              <w:marTop w:val="0"/>
              <w:marBottom w:val="0"/>
              <w:divBdr>
                <w:top w:val="single" w:sz="2" w:space="0" w:color="E3E3E3"/>
                <w:left w:val="single" w:sz="2" w:space="0" w:color="E3E3E3"/>
                <w:bottom w:val="single" w:sz="2" w:space="0" w:color="E3E3E3"/>
                <w:right w:val="single" w:sz="2" w:space="0" w:color="E3E3E3"/>
              </w:divBdr>
              <w:divsChild>
                <w:div w:id="2109155026">
                  <w:marLeft w:val="0"/>
                  <w:marRight w:val="0"/>
                  <w:marTop w:val="0"/>
                  <w:marBottom w:val="0"/>
                  <w:divBdr>
                    <w:top w:val="single" w:sz="2" w:space="0" w:color="E3E3E3"/>
                    <w:left w:val="single" w:sz="2" w:space="0" w:color="E3E3E3"/>
                    <w:bottom w:val="single" w:sz="2" w:space="0" w:color="E3E3E3"/>
                    <w:right w:val="single" w:sz="2" w:space="0" w:color="E3E3E3"/>
                  </w:divBdr>
                  <w:divsChild>
                    <w:div w:id="2081440032">
                      <w:marLeft w:val="0"/>
                      <w:marRight w:val="0"/>
                      <w:marTop w:val="0"/>
                      <w:marBottom w:val="0"/>
                      <w:divBdr>
                        <w:top w:val="single" w:sz="2" w:space="0" w:color="E3E3E3"/>
                        <w:left w:val="single" w:sz="2" w:space="0" w:color="E3E3E3"/>
                        <w:bottom w:val="single" w:sz="2" w:space="0" w:color="E3E3E3"/>
                        <w:right w:val="single" w:sz="2" w:space="0" w:color="E3E3E3"/>
                      </w:divBdr>
                      <w:divsChild>
                        <w:div w:id="16277324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345089795">
          <w:marLeft w:val="0"/>
          <w:marRight w:val="0"/>
          <w:marTop w:val="0"/>
          <w:marBottom w:val="0"/>
          <w:divBdr>
            <w:top w:val="single" w:sz="2" w:space="0" w:color="E3E3E3"/>
            <w:left w:val="single" w:sz="2" w:space="0" w:color="E3E3E3"/>
            <w:bottom w:val="single" w:sz="2" w:space="0" w:color="E3E3E3"/>
            <w:right w:val="single" w:sz="2" w:space="0" w:color="E3E3E3"/>
          </w:divBdr>
          <w:divsChild>
            <w:div w:id="15085216">
              <w:marLeft w:val="0"/>
              <w:marRight w:val="0"/>
              <w:marTop w:val="0"/>
              <w:marBottom w:val="0"/>
              <w:divBdr>
                <w:top w:val="single" w:sz="2" w:space="0" w:color="E3E3E3"/>
                <w:left w:val="single" w:sz="2" w:space="0" w:color="E3E3E3"/>
                <w:bottom w:val="single" w:sz="2" w:space="0" w:color="E3E3E3"/>
                <w:right w:val="single" w:sz="2" w:space="0" w:color="E3E3E3"/>
              </w:divBdr>
              <w:divsChild>
                <w:div w:id="75446943">
                  <w:marLeft w:val="0"/>
                  <w:marRight w:val="0"/>
                  <w:marTop w:val="0"/>
                  <w:marBottom w:val="0"/>
                  <w:divBdr>
                    <w:top w:val="single" w:sz="2" w:space="0" w:color="E3E3E3"/>
                    <w:left w:val="single" w:sz="2" w:space="0" w:color="E3E3E3"/>
                    <w:bottom w:val="single" w:sz="2" w:space="0" w:color="E3E3E3"/>
                    <w:right w:val="single" w:sz="2" w:space="0" w:color="E3E3E3"/>
                  </w:divBdr>
                  <w:divsChild>
                    <w:div w:id="86198754">
                      <w:marLeft w:val="0"/>
                      <w:marRight w:val="0"/>
                      <w:marTop w:val="0"/>
                      <w:marBottom w:val="0"/>
                      <w:divBdr>
                        <w:top w:val="single" w:sz="2" w:space="0" w:color="E3E3E3"/>
                        <w:left w:val="single" w:sz="2" w:space="0" w:color="E3E3E3"/>
                        <w:bottom w:val="single" w:sz="2" w:space="0" w:color="E3E3E3"/>
                        <w:right w:val="single" w:sz="2" w:space="0" w:color="E3E3E3"/>
                      </w:divBdr>
                      <w:divsChild>
                        <w:div w:id="97499233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868371496">
      <w:bodyDiv w:val="1"/>
      <w:marLeft w:val="0"/>
      <w:marRight w:val="0"/>
      <w:marTop w:val="0"/>
      <w:marBottom w:val="0"/>
      <w:divBdr>
        <w:top w:val="none" w:sz="0" w:space="0" w:color="auto"/>
        <w:left w:val="none" w:sz="0" w:space="0" w:color="auto"/>
        <w:bottom w:val="none" w:sz="0" w:space="0" w:color="auto"/>
        <w:right w:val="none" w:sz="0" w:space="0" w:color="auto"/>
      </w:divBdr>
      <w:divsChild>
        <w:div w:id="732318520">
          <w:marLeft w:val="0"/>
          <w:marRight w:val="0"/>
          <w:marTop w:val="0"/>
          <w:marBottom w:val="0"/>
          <w:divBdr>
            <w:top w:val="single" w:sz="2" w:space="0" w:color="E3E3E3"/>
            <w:left w:val="single" w:sz="2" w:space="0" w:color="E3E3E3"/>
            <w:bottom w:val="single" w:sz="2" w:space="0" w:color="E3E3E3"/>
            <w:right w:val="single" w:sz="2" w:space="0" w:color="E3E3E3"/>
          </w:divBdr>
          <w:divsChild>
            <w:div w:id="831792659">
              <w:marLeft w:val="0"/>
              <w:marRight w:val="0"/>
              <w:marTop w:val="0"/>
              <w:marBottom w:val="0"/>
              <w:divBdr>
                <w:top w:val="single" w:sz="2" w:space="0" w:color="E3E3E3"/>
                <w:left w:val="single" w:sz="2" w:space="0" w:color="E3E3E3"/>
                <w:bottom w:val="single" w:sz="2" w:space="0" w:color="E3E3E3"/>
                <w:right w:val="single" w:sz="2" w:space="0" w:color="E3E3E3"/>
              </w:divBdr>
              <w:divsChild>
                <w:div w:id="57094902">
                  <w:marLeft w:val="0"/>
                  <w:marRight w:val="0"/>
                  <w:marTop w:val="0"/>
                  <w:marBottom w:val="0"/>
                  <w:divBdr>
                    <w:top w:val="single" w:sz="2" w:space="0" w:color="E3E3E3"/>
                    <w:left w:val="single" w:sz="2" w:space="0" w:color="E3E3E3"/>
                    <w:bottom w:val="single" w:sz="2" w:space="0" w:color="E3E3E3"/>
                    <w:right w:val="single" w:sz="2" w:space="0" w:color="E3E3E3"/>
                  </w:divBdr>
                  <w:divsChild>
                    <w:div w:id="1597714088">
                      <w:marLeft w:val="0"/>
                      <w:marRight w:val="0"/>
                      <w:marTop w:val="0"/>
                      <w:marBottom w:val="0"/>
                      <w:divBdr>
                        <w:top w:val="single" w:sz="2" w:space="0" w:color="E3E3E3"/>
                        <w:left w:val="single" w:sz="2" w:space="0" w:color="E3E3E3"/>
                        <w:bottom w:val="single" w:sz="2" w:space="0" w:color="E3E3E3"/>
                        <w:right w:val="single" w:sz="2" w:space="0" w:color="E3E3E3"/>
                      </w:divBdr>
                      <w:divsChild>
                        <w:div w:id="16300853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642463344">
          <w:marLeft w:val="0"/>
          <w:marRight w:val="0"/>
          <w:marTop w:val="0"/>
          <w:marBottom w:val="0"/>
          <w:divBdr>
            <w:top w:val="single" w:sz="2" w:space="0" w:color="E3E3E3"/>
            <w:left w:val="single" w:sz="2" w:space="0" w:color="E3E3E3"/>
            <w:bottom w:val="single" w:sz="2" w:space="0" w:color="E3E3E3"/>
            <w:right w:val="single" w:sz="2" w:space="0" w:color="E3E3E3"/>
          </w:divBdr>
          <w:divsChild>
            <w:div w:id="1071317995">
              <w:marLeft w:val="0"/>
              <w:marRight w:val="0"/>
              <w:marTop w:val="0"/>
              <w:marBottom w:val="0"/>
              <w:divBdr>
                <w:top w:val="single" w:sz="2" w:space="0" w:color="E3E3E3"/>
                <w:left w:val="single" w:sz="2" w:space="0" w:color="E3E3E3"/>
                <w:bottom w:val="single" w:sz="2" w:space="0" w:color="E3E3E3"/>
                <w:right w:val="single" w:sz="2" w:space="0" w:color="E3E3E3"/>
              </w:divBdr>
              <w:divsChild>
                <w:div w:id="2066371641">
                  <w:marLeft w:val="0"/>
                  <w:marRight w:val="0"/>
                  <w:marTop w:val="0"/>
                  <w:marBottom w:val="0"/>
                  <w:divBdr>
                    <w:top w:val="single" w:sz="2" w:space="0" w:color="E3E3E3"/>
                    <w:left w:val="single" w:sz="2" w:space="0" w:color="E3E3E3"/>
                    <w:bottom w:val="single" w:sz="2" w:space="0" w:color="E3E3E3"/>
                    <w:right w:val="single" w:sz="2" w:space="0" w:color="E3E3E3"/>
                  </w:divBdr>
                  <w:divsChild>
                    <w:div w:id="1419788472">
                      <w:marLeft w:val="0"/>
                      <w:marRight w:val="0"/>
                      <w:marTop w:val="0"/>
                      <w:marBottom w:val="0"/>
                      <w:divBdr>
                        <w:top w:val="single" w:sz="2" w:space="0" w:color="E3E3E3"/>
                        <w:left w:val="single" w:sz="2" w:space="0" w:color="E3E3E3"/>
                        <w:bottom w:val="single" w:sz="2" w:space="0" w:color="E3E3E3"/>
                        <w:right w:val="single" w:sz="2" w:space="0" w:color="E3E3E3"/>
                      </w:divBdr>
                      <w:divsChild>
                        <w:div w:id="122317886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901214334">
      <w:bodyDiv w:val="1"/>
      <w:marLeft w:val="0"/>
      <w:marRight w:val="0"/>
      <w:marTop w:val="0"/>
      <w:marBottom w:val="0"/>
      <w:divBdr>
        <w:top w:val="none" w:sz="0" w:space="0" w:color="auto"/>
        <w:left w:val="none" w:sz="0" w:space="0" w:color="auto"/>
        <w:bottom w:val="none" w:sz="0" w:space="0" w:color="auto"/>
        <w:right w:val="none" w:sz="0" w:space="0" w:color="auto"/>
      </w:divBdr>
    </w:div>
    <w:div w:id="951478078">
      <w:bodyDiv w:val="1"/>
      <w:marLeft w:val="0"/>
      <w:marRight w:val="0"/>
      <w:marTop w:val="0"/>
      <w:marBottom w:val="0"/>
      <w:divBdr>
        <w:top w:val="none" w:sz="0" w:space="0" w:color="auto"/>
        <w:left w:val="none" w:sz="0" w:space="0" w:color="auto"/>
        <w:bottom w:val="none" w:sz="0" w:space="0" w:color="auto"/>
        <w:right w:val="none" w:sz="0" w:space="0" w:color="auto"/>
      </w:divBdr>
    </w:div>
    <w:div w:id="996807331">
      <w:bodyDiv w:val="1"/>
      <w:marLeft w:val="0"/>
      <w:marRight w:val="0"/>
      <w:marTop w:val="0"/>
      <w:marBottom w:val="0"/>
      <w:divBdr>
        <w:top w:val="none" w:sz="0" w:space="0" w:color="auto"/>
        <w:left w:val="none" w:sz="0" w:space="0" w:color="auto"/>
        <w:bottom w:val="none" w:sz="0" w:space="0" w:color="auto"/>
        <w:right w:val="none" w:sz="0" w:space="0" w:color="auto"/>
      </w:divBdr>
    </w:div>
    <w:div w:id="1018772978">
      <w:bodyDiv w:val="1"/>
      <w:marLeft w:val="0"/>
      <w:marRight w:val="0"/>
      <w:marTop w:val="0"/>
      <w:marBottom w:val="0"/>
      <w:divBdr>
        <w:top w:val="none" w:sz="0" w:space="0" w:color="auto"/>
        <w:left w:val="none" w:sz="0" w:space="0" w:color="auto"/>
        <w:bottom w:val="none" w:sz="0" w:space="0" w:color="auto"/>
        <w:right w:val="none" w:sz="0" w:space="0" w:color="auto"/>
      </w:divBdr>
    </w:div>
    <w:div w:id="1053966432">
      <w:bodyDiv w:val="1"/>
      <w:marLeft w:val="0"/>
      <w:marRight w:val="0"/>
      <w:marTop w:val="0"/>
      <w:marBottom w:val="0"/>
      <w:divBdr>
        <w:top w:val="none" w:sz="0" w:space="0" w:color="auto"/>
        <w:left w:val="none" w:sz="0" w:space="0" w:color="auto"/>
        <w:bottom w:val="none" w:sz="0" w:space="0" w:color="auto"/>
        <w:right w:val="none" w:sz="0" w:space="0" w:color="auto"/>
      </w:divBdr>
    </w:div>
    <w:div w:id="1056397102">
      <w:bodyDiv w:val="1"/>
      <w:marLeft w:val="0"/>
      <w:marRight w:val="0"/>
      <w:marTop w:val="0"/>
      <w:marBottom w:val="0"/>
      <w:divBdr>
        <w:top w:val="none" w:sz="0" w:space="0" w:color="auto"/>
        <w:left w:val="none" w:sz="0" w:space="0" w:color="auto"/>
        <w:bottom w:val="none" w:sz="0" w:space="0" w:color="auto"/>
        <w:right w:val="none" w:sz="0" w:space="0" w:color="auto"/>
      </w:divBdr>
    </w:div>
    <w:div w:id="1089040310">
      <w:bodyDiv w:val="1"/>
      <w:marLeft w:val="0"/>
      <w:marRight w:val="0"/>
      <w:marTop w:val="0"/>
      <w:marBottom w:val="0"/>
      <w:divBdr>
        <w:top w:val="none" w:sz="0" w:space="0" w:color="auto"/>
        <w:left w:val="none" w:sz="0" w:space="0" w:color="auto"/>
        <w:bottom w:val="none" w:sz="0" w:space="0" w:color="auto"/>
        <w:right w:val="none" w:sz="0" w:space="0" w:color="auto"/>
      </w:divBdr>
    </w:div>
    <w:div w:id="1118841974">
      <w:bodyDiv w:val="1"/>
      <w:marLeft w:val="0"/>
      <w:marRight w:val="0"/>
      <w:marTop w:val="0"/>
      <w:marBottom w:val="0"/>
      <w:divBdr>
        <w:top w:val="none" w:sz="0" w:space="0" w:color="auto"/>
        <w:left w:val="none" w:sz="0" w:space="0" w:color="auto"/>
        <w:bottom w:val="none" w:sz="0" w:space="0" w:color="auto"/>
        <w:right w:val="none" w:sz="0" w:space="0" w:color="auto"/>
      </w:divBdr>
    </w:div>
    <w:div w:id="1141267487">
      <w:bodyDiv w:val="1"/>
      <w:marLeft w:val="0"/>
      <w:marRight w:val="0"/>
      <w:marTop w:val="0"/>
      <w:marBottom w:val="0"/>
      <w:divBdr>
        <w:top w:val="none" w:sz="0" w:space="0" w:color="auto"/>
        <w:left w:val="none" w:sz="0" w:space="0" w:color="auto"/>
        <w:bottom w:val="none" w:sz="0" w:space="0" w:color="auto"/>
        <w:right w:val="none" w:sz="0" w:space="0" w:color="auto"/>
      </w:divBdr>
    </w:div>
    <w:div w:id="1245604713">
      <w:bodyDiv w:val="1"/>
      <w:marLeft w:val="0"/>
      <w:marRight w:val="0"/>
      <w:marTop w:val="0"/>
      <w:marBottom w:val="0"/>
      <w:divBdr>
        <w:top w:val="none" w:sz="0" w:space="0" w:color="auto"/>
        <w:left w:val="none" w:sz="0" w:space="0" w:color="auto"/>
        <w:bottom w:val="none" w:sz="0" w:space="0" w:color="auto"/>
        <w:right w:val="none" w:sz="0" w:space="0" w:color="auto"/>
      </w:divBdr>
    </w:div>
    <w:div w:id="1266772378">
      <w:bodyDiv w:val="1"/>
      <w:marLeft w:val="0"/>
      <w:marRight w:val="0"/>
      <w:marTop w:val="0"/>
      <w:marBottom w:val="0"/>
      <w:divBdr>
        <w:top w:val="none" w:sz="0" w:space="0" w:color="auto"/>
        <w:left w:val="none" w:sz="0" w:space="0" w:color="auto"/>
        <w:bottom w:val="none" w:sz="0" w:space="0" w:color="auto"/>
        <w:right w:val="none" w:sz="0" w:space="0" w:color="auto"/>
      </w:divBdr>
    </w:div>
    <w:div w:id="1304701418">
      <w:bodyDiv w:val="1"/>
      <w:marLeft w:val="0"/>
      <w:marRight w:val="0"/>
      <w:marTop w:val="0"/>
      <w:marBottom w:val="0"/>
      <w:divBdr>
        <w:top w:val="none" w:sz="0" w:space="0" w:color="auto"/>
        <w:left w:val="none" w:sz="0" w:space="0" w:color="auto"/>
        <w:bottom w:val="none" w:sz="0" w:space="0" w:color="auto"/>
        <w:right w:val="none" w:sz="0" w:space="0" w:color="auto"/>
      </w:divBdr>
    </w:div>
    <w:div w:id="1352873555">
      <w:bodyDiv w:val="1"/>
      <w:marLeft w:val="0"/>
      <w:marRight w:val="0"/>
      <w:marTop w:val="0"/>
      <w:marBottom w:val="0"/>
      <w:divBdr>
        <w:top w:val="none" w:sz="0" w:space="0" w:color="auto"/>
        <w:left w:val="none" w:sz="0" w:space="0" w:color="auto"/>
        <w:bottom w:val="none" w:sz="0" w:space="0" w:color="auto"/>
        <w:right w:val="none" w:sz="0" w:space="0" w:color="auto"/>
      </w:divBdr>
    </w:div>
    <w:div w:id="1372262059">
      <w:bodyDiv w:val="1"/>
      <w:marLeft w:val="0"/>
      <w:marRight w:val="0"/>
      <w:marTop w:val="0"/>
      <w:marBottom w:val="0"/>
      <w:divBdr>
        <w:top w:val="none" w:sz="0" w:space="0" w:color="auto"/>
        <w:left w:val="none" w:sz="0" w:space="0" w:color="auto"/>
        <w:bottom w:val="none" w:sz="0" w:space="0" w:color="auto"/>
        <w:right w:val="none" w:sz="0" w:space="0" w:color="auto"/>
      </w:divBdr>
    </w:div>
    <w:div w:id="1375034130">
      <w:bodyDiv w:val="1"/>
      <w:marLeft w:val="0"/>
      <w:marRight w:val="0"/>
      <w:marTop w:val="0"/>
      <w:marBottom w:val="0"/>
      <w:divBdr>
        <w:top w:val="none" w:sz="0" w:space="0" w:color="auto"/>
        <w:left w:val="none" w:sz="0" w:space="0" w:color="auto"/>
        <w:bottom w:val="none" w:sz="0" w:space="0" w:color="auto"/>
        <w:right w:val="none" w:sz="0" w:space="0" w:color="auto"/>
      </w:divBdr>
    </w:div>
    <w:div w:id="1379669823">
      <w:bodyDiv w:val="1"/>
      <w:marLeft w:val="0"/>
      <w:marRight w:val="0"/>
      <w:marTop w:val="0"/>
      <w:marBottom w:val="0"/>
      <w:divBdr>
        <w:top w:val="none" w:sz="0" w:space="0" w:color="auto"/>
        <w:left w:val="none" w:sz="0" w:space="0" w:color="auto"/>
        <w:bottom w:val="none" w:sz="0" w:space="0" w:color="auto"/>
        <w:right w:val="none" w:sz="0" w:space="0" w:color="auto"/>
      </w:divBdr>
    </w:div>
    <w:div w:id="1401440293">
      <w:bodyDiv w:val="1"/>
      <w:marLeft w:val="0"/>
      <w:marRight w:val="0"/>
      <w:marTop w:val="0"/>
      <w:marBottom w:val="0"/>
      <w:divBdr>
        <w:top w:val="none" w:sz="0" w:space="0" w:color="auto"/>
        <w:left w:val="none" w:sz="0" w:space="0" w:color="auto"/>
        <w:bottom w:val="none" w:sz="0" w:space="0" w:color="auto"/>
        <w:right w:val="none" w:sz="0" w:space="0" w:color="auto"/>
      </w:divBdr>
    </w:div>
    <w:div w:id="1420642929">
      <w:bodyDiv w:val="1"/>
      <w:marLeft w:val="0"/>
      <w:marRight w:val="0"/>
      <w:marTop w:val="0"/>
      <w:marBottom w:val="0"/>
      <w:divBdr>
        <w:top w:val="none" w:sz="0" w:space="0" w:color="auto"/>
        <w:left w:val="none" w:sz="0" w:space="0" w:color="auto"/>
        <w:bottom w:val="none" w:sz="0" w:space="0" w:color="auto"/>
        <w:right w:val="none" w:sz="0" w:space="0" w:color="auto"/>
      </w:divBdr>
    </w:div>
    <w:div w:id="1533766565">
      <w:bodyDiv w:val="1"/>
      <w:marLeft w:val="0"/>
      <w:marRight w:val="0"/>
      <w:marTop w:val="0"/>
      <w:marBottom w:val="0"/>
      <w:divBdr>
        <w:top w:val="none" w:sz="0" w:space="0" w:color="auto"/>
        <w:left w:val="none" w:sz="0" w:space="0" w:color="auto"/>
        <w:bottom w:val="none" w:sz="0" w:space="0" w:color="auto"/>
        <w:right w:val="none" w:sz="0" w:space="0" w:color="auto"/>
      </w:divBdr>
    </w:div>
    <w:div w:id="1549561123">
      <w:bodyDiv w:val="1"/>
      <w:marLeft w:val="0"/>
      <w:marRight w:val="0"/>
      <w:marTop w:val="0"/>
      <w:marBottom w:val="0"/>
      <w:divBdr>
        <w:top w:val="none" w:sz="0" w:space="0" w:color="auto"/>
        <w:left w:val="none" w:sz="0" w:space="0" w:color="auto"/>
        <w:bottom w:val="none" w:sz="0" w:space="0" w:color="auto"/>
        <w:right w:val="none" w:sz="0" w:space="0" w:color="auto"/>
      </w:divBdr>
    </w:div>
    <w:div w:id="1563246974">
      <w:bodyDiv w:val="1"/>
      <w:marLeft w:val="0"/>
      <w:marRight w:val="0"/>
      <w:marTop w:val="0"/>
      <w:marBottom w:val="0"/>
      <w:divBdr>
        <w:top w:val="none" w:sz="0" w:space="0" w:color="auto"/>
        <w:left w:val="none" w:sz="0" w:space="0" w:color="auto"/>
        <w:bottom w:val="none" w:sz="0" w:space="0" w:color="auto"/>
        <w:right w:val="none" w:sz="0" w:space="0" w:color="auto"/>
      </w:divBdr>
    </w:div>
    <w:div w:id="1578780968">
      <w:bodyDiv w:val="1"/>
      <w:marLeft w:val="0"/>
      <w:marRight w:val="0"/>
      <w:marTop w:val="0"/>
      <w:marBottom w:val="0"/>
      <w:divBdr>
        <w:top w:val="none" w:sz="0" w:space="0" w:color="auto"/>
        <w:left w:val="none" w:sz="0" w:space="0" w:color="auto"/>
        <w:bottom w:val="none" w:sz="0" w:space="0" w:color="auto"/>
        <w:right w:val="none" w:sz="0" w:space="0" w:color="auto"/>
      </w:divBdr>
    </w:div>
    <w:div w:id="1596863538">
      <w:bodyDiv w:val="1"/>
      <w:marLeft w:val="0"/>
      <w:marRight w:val="0"/>
      <w:marTop w:val="0"/>
      <w:marBottom w:val="0"/>
      <w:divBdr>
        <w:top w:val="none" w:sz="0" w:space="0" w:color="auto"/>
        <w:left w:val="none" w:sz="0" w:space="0" w:color="auto"/>
        <w:bottom w:val="none" w:sz="0" w:space="0" w:color="auto"/>
        <w:right w:val="none" w:sz="0" w:space="0" w:color="auto"/>
      </w:divBdr>
    </w:div>
    <w:div w:id="1637445464">
      <w:bodyDiv w:val="1"/>
      <w:marLeft w:val="0"/>
      <w:marRight w:val="0"/>
      <w:marTop w:val="0"/>
      <w:marBottom w:val="0"/>
      <w:divBdr>
        <w:top w:val="none" w:sz="0" w:space="0" w:color="auto"/>
        <w:left w:val="none" w:sz="0" w:space="0" w:color="auto"/>
        <w:bottom w:val="none" w:sz="0" w:space="0" w:color="auto"/>
        <w:right w:val="none" w:sz="0" w:space="0" w:color="auto"/>
      </w:divBdr>
    </w:div>
    <w:div w:id="1664773910">
      <w:bodyDiv w:val="1"/>
      <w:marLeft w:val="0"/>
      <w:marRight w:val="0"/>
      <w:marTop w:val="0"/>
      <w:marBottom w:val="0"/>
      <w:divBdr>
        <w:top w:val="none" w:sz="0" w:space="0" w:color="auto"/>
        <w:left w:val="none" w:sz="0" w:space="0" w:color="auto"/>
        <w:bottom w:val="none" w:sz="0" w:space="0" w:color="auto"/>
        <w:right w:val="none" w:sz="0" w:space="0" w:color="auto"/>
      </w:divBdr>
    </w:div>
    <w:div w:id="1687367767">
      <w:bodyDiv w:val="1"/>
      <w:marLeft w:val="0"/>
      <w:marRight w:val="0"/>
      <w:marTop w:val="0"/>
      <w:marBottom w:val="0"/>
      <w:divBdr>
        <w:top w:val="none" w:sz="0" w:space="0" w:color="auto"/>
        <w:left w:val="none" w:sz="0" w:space="0" w:color="auto"/>
        <w:bottom w:val="none" w:sz="0" w:space="0" w:color="auto"/>
        <w:right w:val="none" w:sz="0" w:space="0" w:color="auto"/>
      </w:divBdr>
    </w:div>
    <w:div w:id="2020231933">
      <w:bodyDiv w:val="1"/>
      <w:marLeft w:val="0"/>
      <w:marRight w:val="0"/>
      <w:marTop w:val="0"/>
      <w:marBottom w:val="0"/>
      <w:divBdr>
        <w:top w:val="none" w:sz="0" w:space="0" w:color="auto"/>
        <w:left w:val="none" w:sz="0" w:space="0" w:color="auto"/>
        <w:bottom w:val="none" w:sz="0" w:space="0" w:color="auto"/>
        <w:right w:val="none" w:sz="0" w:space="0" w:color="auto"/>
      </w:divBdr>
    </w:div>
    <w:div w:id="2033726619">
      <w:bodyDiv w:val="1"/>
      <w:marLeft w:val="0"/>
      <w:marRight w:val="0"/>
      <w:marTop w:val="0"/>
      <w:marBottom w:val="0"/>
      <w:divBdr>
        <w:top w:val="none" w:sz="0" w:space="0" w:color="auto"/>
        <w:left w:val="none" w:sz="0" w:space="0" w:color="auto"/>
        <w:bottom w:val="none" w:sz="0" w:space="0" w:color="auto"/>
        <w:right w:val="none" w:sz="0" w:space="0" w:color="auto"/>
      </w:divBdr>
    </w:div>
    <w:div w:id="2037387925">
      <w:bodyDiv w:val="1"/>
      <w:marLeft w:val="0"/>
      <w:marRight w:val="0"/>
      <w:marTop w:val="0"/>
      <w:marBottom w:val="0"/>
      <w:divBdr>
        <w:top w:val="none" w:sz="0" w:space="0" w:color="auto"/>
        <w:left w:val="none" w:sz="0" w:space="0" w:color="auto"/>
        <w:bottom w:val="none" w:sz="0" w:space="0" w:color="auto"/>
        <w:right w:val="none" w:sz="0" w:space="0" w:color="auto"/>
      </w:divBdr>
    </w:div>
    <w:div w:id="2045592934">
      <w:bodyDiv w:val="1"/>
      <w:marLeft w:val="0"/>
      <w:marRight w:val="0"/>
      <w:marTop w:val="0"/>
      <w:marBottom w:val="0"/>
      <w:divBdr>
        <w:top w:val="none" w:sz="0" w:space="0" w:color="auto"/>
        <w:left w:val="none" w:sz="0" w:space="0" w:color="auto"/>
        <w:bottom w:val="none" w:sz="0" w:space="0" w:color="auto"/>
        <w:right w:val="none" w:sz="0" w:space="0" w:color="auto"/>
      </w:divBdr>
    </w:div>
    <w:div w:id="2048286918">
      <w:bodyDiv w:val="1"/>
      <w:marLeft w:val="0"/>
      <w:marRight w:val="0"/>
      <w:marTop w:val="0"/>
      <w:marBottom w:val="0"/>
      <w:divBdr>
        <w:top w:val="none" w:sz="0" w:space="0" w:color="auto"/>
        <w:left w:val="none" w:sz="0" w:space="0" w:color="auto"/>
        <w:bottom w:val="none" w:sz="0" w:space="0" w:color="auto"/>
        <w:right w:val="none" w:sz="0" w:space="0" w:color="auto"/>
      </w:divBdr>
    </w:div>
    <w:div w:id="2103601138">
      <w:bodyDiv w:val="1"/>
      <w:marLeft w:val="0"/>
      <w:marRight w:val="0"/>
      <w:marTop w:val="0"/>
      <w:marBottom w:val="0"/>
      <w:divBdr>
        <w:top w:val="none" w:sz="0" w:space="0" w:color="auto"/>
        <w:left w:val="none" w:sz="0" w:space="0" w:color="auto"/>
        <w:bottom w:val="none" w:sz="0" w:space="0" w:color="auto"/>
        <w:right w:val="none" w:sz="0" w:space="0" w:color="auto"/>
      </w:divBdr>
    </w:div>
    <w:div w:id="210746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ss.gov.au/inclusive-employment-australia/resource/information-young-people-disability-school-leavers-fact-sheet-0" TargetMode="External"/><Relationship Id="rId18" Type="http://schemas.openxmlformats.org/officeDocument/2006/relationships/hyperlink" Target="https://www.dss.gov.au/system/files/documents/2025-10/participant-choice-how-to-guide.pdf" TargetMode="External"/><Relationship Id="rId26" Type="http://schemas.openxmlformats.org/officeDocument/2006/relationships/hyperlink" Target="https://www.dss.gov.au/privacy-policy" TargetMode="External"/><Relationship Id="rId39" Type="http://schemas.openxmlformats.org/officeDocument/2006/relationships/hyperlink" Target="mailto:crrs@glresolution.au" TargetMode="External"/><Relationship Id="rId21" Type="http://schemas.openxmlformats.org/officeDocument/2006/relationships/hyperlink" Target="https://www.workforceaustralia.gov.au/" TargetMode="External"/><Relationship Id="rId34" Type="http://schemas.openxmlformats.org/officeDocument/2006/relationships/hyperlink" Target="https://www.health.gov.au/resources/publications/overview-of-the-disability-services-and-inclusion-act-2023" TargetMode="External"/><Relationship Id="rId42" Type="http://schemas.openxmlformats.org/officeDocument/2006/relationships/hyperlink" Target="mailto:complaints@dss.gov.au"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jpeg"/><Relationship Id="rId29" Type="http://schemas.openxmlformats.org/officeDocument/2006/relationships/hyperlink" Target="https://www.workforceaustralia.gov.au/" TargetMode="External"/><Relationship Id="rId11" Type="http://schemas.openxmlformats.org/officeDocument/2006/relationships/hyperlink" Target="https://immi.homeaffairs.gov.au/visas/getting-a-visa/visa-listing/safe-haven-enterprise-790" TargetMode="External"/><Relationship Id="rId24" Type="http://schemas.openxmlformats.org/officeDocument/2006/relationships/hyperlink" Target="https://www.dss.gov.au/inclusive-employment-australia/resource/privacy-factsheet-inclusive-employment-australia" TargetMode="External"/><Relationship Id="rId32" Type="http://schemas.openxmlformats.org/officeDocument/2006/relationships/image" Target="media/image5.jpeg"/><Relationship Id="rId37" Type="http://schemas.openxmlformats.org/officeDocument/2006/relationships/image" Target="media/image6.png"/><Relationship Id="rId40" Type="http://schemas.openxmlformats.org/officeDocument/2006/relationships/hyperlink" Target="https://www.jobaccess.gov.au/complaints-or-report-abuse/make-complaint-report-abuse" TargetMode="External"/><Relationship Id="rId45" Type="http://schemas.openxmlformats.org/officeDocument/2006/relationships/hyperlink" Target="tel:1300362072" TargetMode="External"/><Relationship Id="rId5" Type="http://schemas.openxmlformats.org/officeDocument/2006/relationships/webSettings" Target="webSettings.xml"/><Relationship Id="rId15" Type="http://schemas.openxmlformats.org/officeDocument/2006/relationships/hyperlink" Target="https://www.jobaccess.gov.au/i-am-a-person-with-disability/looking-applying-job/government-services-help-you/how-work-assist-can-help" TargetMode="External"/><Relationship Id="rId23" Type="http://schemas.openxmlformats.org/officeDocument/2006/relationships/hyperlink" Target="https://www.dss.gov.au/inclusive-employment-australia/resource/inclusive-employment-australia-service-guarantee" TargetMode="External"/><Relationship Id="rId28" Type="http://schemas.openxmlformats.org/officeDocument/2006/relationships/hyperlink" Target="https://www.dss.gov.au/inclusive-employment-australia/resource/meaningful-engagement-participant-fact-sheet" TargetMode="External"/><Relationship Id="rId36" Type="http://schemas.openxmlformats.org/officeDocument/2006/relationships/hyperlink" Target="https://www.dss.gov.au/system/files/documents/2025-10/participant-rights-responsibilities-statement.pdf" TargetMode="External"/><Relationship Id="rId49" Type="http://schemas.openxmlformats.org/officeDocument/2006/relationships/header" Target="header2.xml"/><Relationship Id="rId10" Type="http://schemas.openxmlformats.org/officeDocument/2006/relationships/hyperlink" Target="https://immi.homeaffairs.gov.au/visas/getting-a-visa/visa-listing/temporary-protection-785" TargetMode="External"/><Relationship Id="rId19" Type="http://schemas.openxmlformats.org/officeDocument/2006/relationships/hyperlink" Target="https://www.jobaccess.gov.au/" TargetMode="External"/><Relationship Id="rId31" Type="http://schemas.openxmlformats.org/officeDocument/2006/relationships/hyperlink" Target="https://www.servicesaustralia.gov.au/demerits-and-penalties-for-not-meeting-mutual-obligation-or-participation-requirements?context=51411" TargetMode="External"/><Relationship Id="rId44" Type="http://schemas.openxmlformats.org/officeDocument/2006/relationships/hyperlink" Target="https://www.accesshub.gov.au/about-the-nrs"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mmi.homeaffairs.gov.au/visas/getting-a-visa/visa-listing/special-category-visa-subclass-444" TargetMode="External"/><Relationship Id="rId14" Type="http://schemas.openxmlformats.org/officeDocument/2006/relationships/hyperlink" Target="https://www.jobaccess.gov.au/" TargetMode="External"/><Relationship Id="rId22" Type="http://schemas.openxmlformats.org/officeDocument/2006/relationships/image" Target="media/image2.jpeg"/><Relationship Id="rId27" Type="http://schemas.openxmlformats.org/officeDocument/2006/relationships/image" Target="media/image3.jpeg"/><Relationship Id="rId30" Type="http://schemas.openxmlformats.org/officeDocument/2006/relationships/image" Target="media/image4.jpeg"/><Relationship Id="rId35" Type="http://schemas.openxmlformats.org/officeDocument/2006/relationships/hyperlink" Target="https://www.health.gov.au/resources/publications/national-standards-for-disability-services?language=en" TargetMode="External"/><Relationship Id="rId43" Type="http://schemas.openxmlformats.org/officeDocument/2006/relationships/hyperlink" Target="https://www.dss.gov.au/contact/national-relay-service" TargetMode="External"/><Relationship Id="rId48" Type="http://schemas.openxmlformats.org/officeDocument/2006/relationships/footer" Target="footer2.xml"/><Relationship Id="rId8" Type="http://schemas.openxmlformats.org/officeDocument/2006/relationships/hyperlink" Target="https://immi.homeaffairs.gov.au/visas/permanent-resident"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JobAccess.gov.au" TargetMode="External"/><Relationship Id="rId17" Type="http://schemas.openxmlformats.org/officeDocument/2006/relationships/hyperlink" Target="https://www.dss.gov.au/inclusive-employment-australia/resource/disability-services-and-inclusion-code-conduct" TargetMode="External"/><Relationship Id="rId25" Type="http://schemas.openxmlformats.org/officeDocument/2006/relationships/hyperlink" Target="https://www.dss.gov.au/inclusive-employment-australia/inclusive-employment-australia-participant-privacy-and-consent" TargetMode="External"/><Relationship Id="rId33" Type="http://schemas.openxmlformats.org/officeDocument/2006/relationships/hyperlink" Target="https://www.legislation.gov.au/F2023L01725/latest/text" TargetMode="External"/><Relationship Id="rId38" Type="http://schemas.openxmlformats.org/officeDocument/2006/relationships/hyperlink" Target="mailto:nationalcustomerserviceline@dewr.gov.au" TargetMode="External"/><Relationship Id="rId46" Type="http://schemas.openxmlformats.org/officeDocument/2006/relationships/header" Target="header1.xml"/><Relationship Id="rId20" Type="http://schemas.openxmlformats.org/officeDocument/2006/relationships/hyperlink" Target="https://www.workforceaustralia.gov.au/" TargetMode="External"/><Relationship Id="rId41" Type="http://schemas.openxmlformats.org/officeDocument/2006/relationships/hyperlink" Target="mailto:enquiries@dss.gov.au"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FluentTheme">
  <a:themeElements>
    <a:clrScheme name="CIE Colours">
      <a:dk1>
        <a:sysClr val="windowText" lastClr="000000"/>
      </a:dk1>
      <a:lt1>
        <a:sysClr val="window" lastClr="FFFFFF"/>
      </a:lt1>
      <a:dk2>
        <a:srgbClr val="404040"/>
      </a:dk2>
      <a:lt2>
        <a:srgbClr val="FFFFFF"/>
      </a:lt2>
      <a:accent1>
        <a:srgbClr val="65328F"/>
      </a:accent1>
      <a:accent2>
        <a:srgbClr val="D83D0E"/>
      </a:accent2>
      <a:accent3>
        <a:srgbClr val="7F7F7F"/>
      </a:accent3>
      <a:accent4>
        <a:srgbClr val="3F3F3F"/>
      </a:accent4>
      <a:accent5>
        <a:srgbClr val="C0C0C0"/>
      </a:accent5>
      <a:accent6>
        <a:srgbClr val="E6E6E6"/>
      </a:accent6>
      <a:hlink>
        <a:srgbClr val="65328F"/>
      </a:hlink>
      <a:folHlink>
        <a:srgbClr val="000000"/>
      </a:folHlink>
    </a:clrScheme>
    <a:fontScheme name="CI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Dark Red">
      <a:srgbClr val="35191D"/>
    </a:custClr>
    <a:custClr name="Blue">
      <a:srgbClr val="10456F"/>
    </a:custClr>
  </a:custClrLst>
  <a:extLst>
    <a:ext uri="{05A4C25C-085E-4340-85A3-A5531E510DB2}">
      <thm15:themeFamily xmlns:thm15="http://schemas.microsoft.com/office/thememl/2012/main" name="FluentTheme" id="{46935108-226C-45B2-99C8-A0D46482D76C}" vid="{FBBC5CD3-E437-4D2C-86E8-497A4E575B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6187</Words>
  <Characters>31931</Characters>
  <Application>Microsoft Office Word</Application>
  <DocSecurity>0</DocSecurity>
  <Lines>818</Lines>
  <Paragraphs>605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Employment Australia Participant Information pack</dc:title>
  <dc:subject/>
  <dc:creator/>
  <cp:keywords/>
  <dc:description/>
  <cp:lastModifiedBy/>
  <cp:revision>1</cp:revision>
  <dcterms:created xsi:type="dcterms:W3CDTF">2026-09-16T01:46:00Z</dcterms:created>
  <dcterms:modified xsi:type="dcterms:W3CDTF">2026-09-16T01:46:00Z</dcterms:modified>
  <cp:category/>
</cp:coreProperties>
</file>