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6A920CB7" w:rsidR="00B045E8" w:rsidRDefault="0092648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Paul Dowling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 Payments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591BADB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 –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7FFEB7BF" w:rsidR="00B045E8" w:rsidRDefault="0092648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Cheryl-Anne Navarro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69DC1079" w:rsidR="00B045E8" w:rsidRPr="00B045E8" w:rsidRDefault="0092648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Xia Du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5E178079" w:rsidR="00B045E8" w:rsidRPr="0071045F" w:rsidRDefault="00F01FF3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3DB0476" w14:textId="15CE1132" w:rsidR="00B045E8" w:rsidRDefault="00327B8B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Cath Pou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31E9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Disability Employment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46A89CB1" w:rsidR="00B045E8" w:rsidRPr="000A0B72" w:rsidRDefault="00F01FF3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Hurley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1D766D2E" w:rsidR="00106B8C" w:rsidRPr="0071045F" w:rsidRDefault="00926488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146DFC25" w:rsidR="00215001" w:rsidRDefault="00926488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76E0D23E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Kirsti van der Steen – Branch Manager, Income Management</w:t>
      </w:r>
      <w:r w:rsidR="0038464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Taskforce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lastRenderedPageBreak/>
        <w:t xml:space="preserve">Group Manager, </w:t>
      </w:r>
      <w:r>
        <w:t>Delivery</w:t>
      </w:r>
      <w:r w:rsidR="00215001">
        <w:t xml:space="preserve"> and Communities</w:t>
      </w:r>
    </w:p>
    <w:p w14:paraId="5489B663" w14:textId="1294342F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Kiekebosch-Fitt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16B7006F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Hrast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6668B6AE" w:rsidR="0071045F" w:rsidRPr="0071045F" w:rsidRDefault="00E3513E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Janaya Cox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31FB0A4" w14:textId="4B5E4F03" w:rsidR="0071045F" w:rsidRDefault="006B7C40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B268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Reform and Implementation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E5FF909" w14:textId="7C0A1116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293E6185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 – Taskforce Lead, Korea-Australia Intercountry Adoption Program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1EA52659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Tim Crosier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Design and Development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D8FFA02" w:rsidR="006B7C40" w:rsidRDefault="00F01FF3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Susan Sancbergs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6B7C40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6B7C40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5A352439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hyperlink r:id="rId11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629CE0FB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42E3344E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1C6E787F" w14:textId="215A7346" w:rsidR="0071045F" w:rsidRPr="0071045F" w:rsidRDefault="00926488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Leung Lau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Hitesh Rohra</w:t>
      </w:r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Sam Ursich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35E8F1FB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Parliamentary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Security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Governance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72BA0588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59250449" w14:textId="5E7D7AEB" w:rsidR="00926488" w:rsidRPr="0071045F" w:rsidRDefault="00926488" w:rsidP="00926488">
      <w:pPr>
        <w:pStyle w:val="Heading3"/>
      </w:pPr>
      <w:r>
        <w:t>Service Delivery</w:t>
      </w:r>
    </w:p>
    <w:p w14:paraId="7C225B21" w14:textId="5D90F05F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Deputy Secretary, Service Delivery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613CE03" w14:textId="77777777" w:rsidR="00926488" w:rsidRPr="0071045F" w:rsidRDefault="00926488" w:rsidP="00926488">
      <w:pPr>
        <w:pStyle w:val="Heading4"/>
      </w:pPr>
      <w:r w:rsidRPr="0071045F">
        <w:t>Group Manager, Community Grants Hub </w:t>
      </w:r>
    </w:p>
    <w:p w14:paraId="20D32B66" w14:textId="77777777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6034A78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5F0B6D62" w14:textId="77777777" w:rsidR="00926488" w:rsidRPr="00707D69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4704129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Jessica Ballinger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7180A5B2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F619BC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Inclusive Employment Delivery.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D603CA8" w14:textId="77777777" w:rsidR="00926488" w:rsidRPr="0071045F" w:rsidRDefault="00926488" w:rsidP="00926488">
      <w:pPr>
        <w:pStyle w:val="Heading4"/>
      </w:pPr>
      <w:r w:rsidRPr="0071045F">
        <w:t>Group Manager, Redress</w:t>
      </w:r>
    </w:p>
    <w:p w14:paraId="0003C949" w14:textId="18E92EEE" w:rsidR="00926488" w:rsidRPr="0071045F" w:rsidRDefault="00CB0EC9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C4D973D" w14:textId="06266F1E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Ambrose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</w:t>
      </w:r>
      <w:r w:rsidR="00456E7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37AFCEF6" w14:textId="49D60094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Val Still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6EA385D3" w14:textId="77777777" w:rsidR="00926488" w:rsidRPr="00FC5A01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Justine Fievez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19308F9A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F01FF3">
        <w:rPr>
          <w:b w:val="0"/>
          <w:bCs w:val="0"/>
          <w:sz w:val="24"/>
          <w:szCs w:val="24"/>
        </w:rPr>
        <w:t>2 June 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43DA" w14:textId="77777777" w:rsidR="008A08E9" w:rsidRDefault="008A08E9" w:rsidP="00B04ED8">
      <w:pPr>
        <w:spacing w:after="0" w:line="240" w:lineRule="auto"/>
      </w:pPr>
      <w:r>
        <w:separator/>
      </w:r>
    </w:p>
  </w:endnote>
  <w:endnote w:type="continuationSeparator" w:id="0">
    <w:p w14:paraId="3388DFE2" w14:textId="77777777" w:rsidR="008A08E9" w:rsidRDefault="008A08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A6C2" w14:textId="77777777" w:rsidR="008A08E9" w:rsidRDefault="008A08E9" w:rsidP="00B04ED8">
      <w:pPr>
        <w:spacing w:after="0" w:line="240" w:lineRule="auto"/>
      </w:pPr>
      <w:r>
        <w:separator/>
      </w:r>
    </w:p>
  </w:footnote>
  <w:footnote w:type="continuationSeparator" w:id="0">
    <w:p w14:paraId="0434D758" w14:textId="77777777" w:rsidR="008A08E9" w:rsidRDefault="008A08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267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60D8"/>
    <w:rsid w:val="00056F23"/>
    <w:rsid w:val="00057DBE"/>
    <w:rsid w:val="00060B79"/>
    <w:rsid w:val="000615D2"/>
    <w:rsid w:val="000637B9"/>
    <w:rsid w:val="00064863"/>
    <w:rsid w:val="0006572B"/>
    <w:rsid w:val="00065B4D"/>
    <w:rsid w:val="000665CF"/>
    <w:rsid w:val="00067151"/>
    <w:rsid w:val="00074B59"/>
    <w:rsid w:val="00075919"/>
    <w:rsid w:val="00077A36"/>
    <w:rsid w:val="00083150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2308"/>
    <w:rsid w:val="000E6AC7"/>
    <w:rsid w:val="000E6F38"/>
    <w:rsid w:val="000F0871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6B49"/>
    <w:rsid w:val="00124D21"/>
    <w:rsid w:val="0013311C"/>
    <w:rsid w:val="00133625"/>
    <w:rsid w:val="00133747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3CD0"/>
    <w:rsid w:val="00164462"/>
    <w:rsid w:val="001649E8"/>
    <w:rsid w:val="00164CD8"/>
    <w:rsid w:val="00164DF7"/>
    <w:rsid w:val="00171178"/>
    <w:rsid w:val="00171DCB"/>
    <w:rsid w:val="00173FBC"/>
    <w:rsid w:val="0018066B"/>
    <w:rsid w:val="00182CC2"/>
    <w:rsid w:val="001833C3"/>
    <w:rsid w:val="00183870"/>
    <w:rsid w:val="001842AF"/>
    <w:rsid w:val="001A3BEE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6E68"/>
    <w:rsid w:val="001F7C83"/>
    <w:rsid w:val="00200E4B"/>
    <w:rsid w:val="002015EB"/>
    <w:rsid w:val="00204491"/>
    <w:rsid w:val="00206346"/>
    <w:rsid w:val="002079C4"/>
    <w:rsid w:val="002100A3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242"/>
    <w:rsid w:val="00226EF2"/>
    <w:rsid w:val="00226F8B"/>
    <w:rsid w:val="0022769C"/>
    <w:rsid w:val="00227839"/>
    <w:rsid w:val="00236A9B"/>
    <w:rsid w:val="00245583"/>
    <w:rsid w:val="0024718E"/>
    <w:rsid w:val="00247320"/>
    <w:rsid w:val="002501B3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27B8B"/>
    <w:rsid w:val="003323C3"/>
    <w:rsid w:val="0033255E"/>
    <w:rsid w:val="00332845"/>
    <w:rsid w:val="0033736B"/>
    <w:rsid w:val="0034185C"/>
    <w:rsid w:val="00342DE3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464C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973DF"/>
    <w:rsid w:val="003A117F"/>
    <w:rsid w:val="003A3B6D"/>
    <w:rsid w:val="003B13A5"/>
    <w:rsid w:val="003B1843"/>
    <w:rsid w:val="003B19F8"/>
    <w:rsid w:val="003B1E60"/>
    <w:rsid w:val="003B2680"/>
    <w:rsid w:val="003B2BB8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97C"/>
    <w:rsid w:val="003E5AA5"/>
    <w:rsid w:val="003E7798"/>
    <w:rsid w:val="003F4AD4"/>
    <w:rsid w:val="003F6BAF"/>
    <w:rsid w:val="00405948"/>
    <w:rsid w:val="004065AA"/>
    <w:rsid w:val="00406D36"/>
    <w:rsid w:val="00407B5C"/>
    <w:rsid w:val="004107FA"/>
    <w:rsid w:val="00411272"/>
    <w:rsid w:val="00412E3D"/>
    <w:rsid w:val="004142D7"/>
    <w:rsid w:val="00414D14"/>
    <w:rsid w:val="00430BC2"/>
    <w:rsid w:val="00431C70"/>
    <w:rsid w:val="00432182"/>
    <w:rsid w:val="00432AEF"/>
    <w:rsid w:val="00434A12"/>
    <w:rsid w:val="00435B3B"/>
    <w:rsid w:val="004361D1"/>
    <w:rsid w:val="004366A5"/>
    <w:rsid w:val="00443A45"/>
    <w:rsid w:val="00446289"/>
    <w:rsid w:val="00446C87"/>
    <w:rsid w:val="00453ACB"/>
    <w:rsid w:val="0045503F"/>
    <w:rsid w:val="00456438"/>
    <w:rsid w:val="00456B4B"/>
    <w:rsid w:val="00456E77"/>
    <w:rsid w:val="004605F1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61B5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4393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0193D"/>
    <w:rsid w:val="005120A7"/>
    <w:rsid w:val="00512EF7"/>
    <w:rsid w:val="00514A10"/>
    <w:rsid w:val="005201A6"/>
    <w:rsid w:val="00520D4D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56C54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70DE"/>
    <w:rsid w:val="00587E58"/>
    <w:rsid w:val="0059144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4EEC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1514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3C1B"/>
    <w:rsid w:val="0069447D"/>
    <w:rsid w:val="006957BD"/>
    <w:rsid w:val="00697DDF"/>
    <w:rsid w:val="006A0307"/>
    <w:rsid w:val="006A1E3D"/>
    <w:rsid w:val="006A2C3C"/>
    <w:rsid w:val="006A3488"/>
    <w:rsid w:val="006A4CE7"/>
    <w:rsid w:val="006A6611"/>
    <w:rsid w:val="006A7768"/>
    <w:rsid w:val="006A7805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6A9E"/>
    <w:rsid w:val="007176D9"/>
    <w:rsid w:val="00720B0C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573BD"/>
    <w:rsid w:val="00760C34"/>
    <w:rsid w:val="00762BAA"/>
    <w:rsid w:val="00766AF9"/>
    <w:rsid w:val="007678D8"/>
    <w:rsid w:val="0077070F"/>
    <w:rsid w:val="00770975"/>
    <w:rsid w:val="0077224E"/>
    <w:rsid w:val="00772A1D"/>
    <w:rsid w:val="0077315B"/>
    <w:rsid w:val="00773FD6"/>
    <w:rsid w:val="00777F57"/>
    <w:rsid w:val="007806FE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6D7"/>
    <w:rsid w:val="007B4CAC"/>
    <w:rsid w:val="007B53AD"/>
    <w:rsid w:val="007B614D"/>
    <w:rsid w:val="007C0C6D"/>
    <w:rsid w:val="007C18BE"/>
    <w:rsid w:val="007C2369"/>
    <w:rsid w:val="007C287F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7CCC"/>
    <w:rsid w:val="008459B3"/>
    <w:rsid w:val="008471A5"/>
    <w:rsid w:val="00851E2B"/>
    <w:rsid w:val="00856D41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96390"/>
    <w:rsid w:val="008A08E9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0A7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26488"/>
    <w:rsid w:val="009304E6"/>
    <w:rsid w:val="00930F95"/>
    <w:rsid w:val="00931E9C"/>
    <w:rsid w:val="009320AF"/>
    <w:rsid w:val="00932188"/>
    <w:rsid w:val="0093462C"/>
    <w:rsid w:val="00935E10"/>
    <w:rsid w:val="00936D98"/>
    <w:rsid w:val="00942649"/>
    <w:rsid w:val="009450A2"/>
    <w:rsid w:val="00946550"/>
    <w:rsid w:val="009477BA"/>
    <w:rsid w:val="00950A77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35AB"/>
    <w:rsid w:val="0099469D"/>
    <w:rsid w:val="009960CA"/>
    <w:rsid w:val="0099649C"/>
    <w:rsid w:val="0099682C"/>
    <w:rsid w:val="00996FF5"/>
    <w:rsid w:val="009A265A"/>
    <w:rsid w:val="009A32A6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105FF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536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47D0D"/>
    <w:rsid w:val="00B50269"/>
    <w:rsid w:val="00B5047B"/>
    <w:rsid w:val="00B508FA"/>
    <w:rsid w:val="00B51880"/>
    <w:rsid w:val="00B546BF"/>
    <w:rsid w:val="00B562B1"/>
    <w:rsid w:val="00B56876"/>
    <w:rsid w:val="00B56C7C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6D98"/>
    <w:rsid w:val="00C804A8"/>
    <w:rsid w:val="00C805A7"/>
    <w:rsid w:val="00C82C85"/>
    <w:rsid w:val="00C84DD7"/>
    <w:rsid w:val="00C87EF8"/>
    <w:rsid w:val="00C91E42"/>
    <w:rsid w:val="00C947E9"/>
    <w:rsid w:val="00C94B31"/>
    <w:rsid w:val="00C95143"/>
    <w:rsid w:val="00C970E2"/>
    <w:rsid w:val="00CA0E77"/>
    <w:rsid w:val="00CA12E7"/>
    <w:rsid w:val="00CA1DE5"/>
    <w:rsid w:val="00CA1FC2"/>
    <w:rsid w:val="00CA27F0"/>
    <w:rsid w:val="00CA7F95"/>
    <w:rsid w:val="00CB0517"/>
    <w:rsid w:val="00CB06E6"/>
    <w:rsid w:val="00CB0EC9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05A8"/>
    <w:rsid w:val="00D3357D"/>
    <w:rsid w:val="00D34A85"/>
    <w:rsid w:val="00D37639"/>
    <w:rsid w:val="00D400AD"/>
    <w:rsid w:val="00D406A7"/>
    <w:rsid w:val="00D4197C"/>
    <w:rsid w:val="00D42CE5"/>
    <w:rsid w:val="00D4388C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8E7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C6B44"/>
    <w:rsid w:val="00DC7489"/>
    <w:rsid w:val="00DC7E15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E6FC7"/>
    <w:rsid w:val="00DF271F"/>
    <w:rsid w:val="00DF6EA5"/>
    <w:rsid w:val="00E00A18"/>
    <w:rsid w:val="00E01AD1"/>
    <w:rsid w:val="00E02483"/>
    <w:rsid w:val="00E0569A"/>
    <w:rsid w:val="00E06FED"/>
    <w:rsid w:val="00E116E5"/>
    <w:rsid w:val="00E12917"/>
    <w:rsid w:val="00E12AEC"/>
    <w:rsid w:val="00E12DAE"/>
    <w:rsid w:val="00E161EA"/>
    <w:rsid w:val="00E166B1"/>
    <w:rsid w:val="00E20343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3513E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1FF3"/>
    <w:rsid w:val="00F02BBA"/>
    <w:rsid w:val="00F037FC"/>
    <w:rsid w:val="00F03F1E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7B0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58C6"/>
    <w:rsid w:val="00F871B3"/>
    <w:rsid w:val="00F91FFE"/>
    <w:rsid w:val="00F949A5"/>
    <w:rsid w:val="00F94C40"/>
    <w:rsid w:val="00F94F9E"/>
    <w:rsid w:val="00F96731"/>
    <w:rsid w:val="00F967CB"/>
    <w:rsid w:val="00F97450"/>
    <w:rsid w:val="00F976C3"/>
    <w:rsid w:val="00F979DF"/>
    <w:rsid w:val="00F97B26"/>
    <w:rsid w:val="00FA20B3"/>
    <w:rsid w:val="00FA29E4"/>
    <w:rsid w:val="00FA2A36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AD7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3880</Characters>
  <Application>Microsoft Office Word</Application>
  <DocSecurity>0</DocSecurity>
  <Lines>87</Lines>
  <Paragraphs>83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/>
  <cp:keywords>[SEC=OFFICIAL]</cp:keywords>
  <dc:description/>
  <cp:lastModifiedBy/>
  <cp:revision>1</cp:revision>
  <dcterms:created xsi:type="dcterms:W3CDTF">2026-06-03T00:18:00Z</dcterms:created>
  <dcterms:modified xsi:type="dcterms:W3CDTF">2026-06-03T00:19:00Z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800A3433678C44D9B800577A08879651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2024-02-29T23:00:21Z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2024-02-29T23:00:21Z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95516E7D90D35C4599C53BF7968CB81E</vt:lpwstr>
  </property>
  <property fmtid="{D5CDD505-2E9C-101B-9397-08002B2CF9AE}" pid="18" name="PM_Hash_Salt">
    <vt:lpwstr>E1799A408C49EF00866DD6D50C591BD4</vt:lpwstr>
  </property>
  <property fmtid="{D5CDD505-2E9C-101B-9397-08002B2CF9AE}" pid="19" name="PM_Hash_SHA1">
    <vt:lpwstr>717AF9ED18416C1C72B90CD54BC02C59CBB4A0BB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56084DE7D87471392F5BD2235C8043EAEC8018D05D094D5A8468DE8533D8A2CE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d998400495794d9babdb52360c05cfba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v=2024.1;a=SHA256;h=A9419F7A91AA33E80A76A808BE16C5875AF6586C4653884D537FA65E443B5BF4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