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91874" w14:textId="09011FDD" w:rsidR="00CA7BFC" w:rsidRDefault="004A5B02" w:rsidP="004433C5">
      <w:pPr>
        <w:pStyle w:val="Heading1"/>
      </w:pPr>
      <w:r w:rsidRPr="00046853">
        <w:t>Child Support Data Collections in Australia</w:t>
      </w:r>
      <w:r w:rsidR="00333DA2">
        <w:t>,</w:t>
      </w:r>
      <w:r w:rsidRPr="00046853">
        <w:t xml:space="preserve"> 200</w:t>
      </w:r>
      <w:r w:rsidR="00430AAA">
        <w:t>0</w:t>
      </w:r>
      <w:r w:rsidRPr="00046853">
        <w:t>–2023</w:t>
      </w:r>
    </w:p>
    <w:p w14:paraId="2C437DD2" w14:textId="5CFF409E" w:rsidR="00CA7BFC" w:rsidRPr="00F23CCA" w:rsidRDefault="00CA7BFC" w:rsidP="004433C5">
      <w:pPr>
        <w:autoSpaceDE w:val="0"/>
        <w:autoSpaceDN w:val="0"/>
        <w:adjustRightInd w:val="0"/>
        <w:spacing w:before="960"/>
        <w:jc w:val="center"/>
        <w:rPr>
          <w:lang w:val="en-GB"/>
        </w:rPr>
      </w:pPr>
      <w:r w:rsidRPr="00F23CCA">
        <w:rPr>
          <w:lang w:val="en-GB"/>
        </w:rPr>
        <w:t>Bruce</w:t>
      </w:r>
      <w:r w:rsidR="00046853">
        <w:rPr>
          <w:lang w:val="en-GB"/>
        </w:rPr>
        <w:t xml:space="preserve"> </w:t>
      </w:r>
      <w:r w:rsidRPr="00F23CCA">
        <w:rPr>
          <w:lang w:val="en-GB"/>
        </w:rPr>
        <w:t>Smyth PhD</w:t>
      </w:r>
    </w:p>
    <w:p w14:paraId="2A170103" w14:textId="564FA6B8" w:rsidR="00544D74" w:rsidRDefault="00CA7BFC" w:rsidP="00CA7BFC">
      <w:pPr>
        <w:autoSpaceDE w:val="0"/>
        <w:autoSpaceDN w:val="0"/>
        <w:adjustRightInd w:val="0"/>
        <w:jc w:val="center"/>
        <w:rPr>
          <w:lang w:val="en-GB"/>
        </w:rPr>
      </w:pPr>
      <w:r w:rsidRPr="00F23CCA">
        <w:rPr>
          <w:lang w:val="en-GB"/>
        </w:rPr>
        <w:t>Professor of Family Studies</w:t>
      </w:r>
    </w:p>
    <w:p w14:paraId="1A68FCE4" w14:textId="77777777" w:rsidR="0073479B" w:rsidRPr="0073479B" w:rsidRDefault="0073479B" w:rsidP="0073479B">
      <w:pPr>
        <w:autoSpaceDE w:val="0"/>
        <w:autoSpaceDN w:val="0"/>
        <w:adjustRightInd w:val="0"/>
        <w:jc w:val="center"/>
        <w:rPr>
          <w:lang w:val="en-GB"/>
        </w:rPr>
      </w:pPr>
      <w:r w:rsidRPr="0073479B">
        <w:rPr>
          <w:lang w:val="en-GB"/>
        </w:rPr>
        <w:t>POLIS: The Centre for Social Policy Research</w:t>
      </w:r>
    </w:p>
    <w:p w14:paraId="60E948D9" w14:textId="050CF8CB" w:rsidR="00CA7BFC" w:rsidRPr="00F23CCA" w:rsidRDefault="00CA7BFC" w:rsidP="00CA7BFC">
      <w:pPr>
        <w:autoSpaceDE w:val="0"/>
        <w:autoSpaceDN w:val="0"/>
        <w:adjustRightInd w:val="0"/>
        <w:jc w:val="center"/>
        <w:rPr>
          <w:lang w:val="en-GB"/>
        </w:rPr>
      </w:pPr>
      <w:r w:rsidRPr="00F23CCA">
        <w:rPr>
          <w:lang w:val="en-GB"/>
        </w:rPr>
        <w:t>Australian National University</w:t>
      </w:r>
    </w:p>
    <w:p w14:paraId="2D103E37" w14:textId="63F441DE" w:rsidR="00EF35BB" w:rsidRDefault="00AE0E0D" w:rsidP="004433C5">
      <w:pPr>
        <w:spacing w:before="920"/>
        <w:jc w:val="center"/>
        <w:rPr>
          <w:lang w:val="en-GB"/>
        </w:rPr>
      </w:pPr>
      <w:r>
        <w:rPr>
          <w:lang w:val="en-GB"/>
        </w:rPr>
        <w:t xml:space="preserve">May </w:t>
      </w:r>
      <w:r w:rsidR="009565C2">
        <w:rPr>
          <w:lang w:val="en-GB"/>
        </w:rPr>
        <w:t>202</w:t>
      </w:r>
      <w:r>
        <w:rPr>
          <w:lang w:val="en-GB"/>
        </w:rPr>
        <w:t>4</w:t>
      </w:r>
    </w:p>
    <w:p w14:paraId="5538D485" w14:textId="593A7488" w:rsidR="009565C2" w:rsidRDefault="009565C2" w:rsidP="004433C5">
      <w:pPr>
        <w:spacing w:before="260"/>
        <w:jc w:val="center"/>
        <w:rPr>
          <w:lang w:val="en-GB"/>
        </w:rPr>
      </w:pPr>
      <w:r>
        <w:rPr>
          <w:lang w:val="en-GB"/>
        </w:rPr>
        <w:t xml:space="preserve">Report to </w:t>
      </w:r>
      <w:r w:rsidR="00C9732C">
        <w:rPr>
          <w:lang w:val="en-GB"/>
        </w:rPr>
        <w:t xml:space="preserve">the </w:t>
      </w:r>
      <w:r>
        <w:rPr>
          <w:lang w:val="en-GB"/>
        </w:rPr>
        <w:t>Australian Government Department of Social Services</w:t>
      </w:r>
    </w:p>
    <w:p w14:paraId="30EDA8E0" w14:textId="77777777" w:rsidR="00C9732C" w:rsidRDefault="00A45079" w:rsidP="00C9732C">
      <w:pPr>
        <w:jc w:val="center"/>
      </w:pPr>
      <w:r>
        <w:br w:type="page"/>
      </w:r>
    </w:p>
    <w:p w14:paraId="518A5E3A" w14:textId="77777777" w:rsidR="00C9732C" w:rsidRDefault="00C9732C" w:rsidP="00C9732C">
      <w:pPr>
        <w:jc w:val="center"/>
      </w:pPr>
    </w:p>
    <w:p w14:paraId="7E4D632E" w14:textId="7EE92701" w:rsidR="00C9732C" w:rsidRPr="00C9732C" w:rsidRDefault="00C9732C" w:rsidP="004433C5">
      <w:pPr>
        <w:spacing w:before="2480"/>
        <w:jc w:val="center"/>
        <w:rPr>
          <w:sz w:val="28"/>
          <w:szCs w:val="28"/>
        </w:rPr>
      </w:pPr>
      <w:r w:rsidRPr="00C9732C">
        <w:rPr>
          <w:sz w:val="28"/>
          <w:szCs w:val="28"/>
        </w:rPr>
        <w:t>In memory of Ann Harding</w:t>
      </w:r>
      <w:r w:rsidRPr="00C9732C">
        <w:rPr>
          <w:sz w:val="28"/>
          <w:szCs w:val="28"/>
        </w:rPr>
        <w:br w:type="page"/>
      </w:r>
    </w:p>
    <w:p w14:paraId="3FF2FA30" w14:textId="6774E657" w:rsidR="00C9732C" w:rsidRDefault="00C9732C"/>
    <w:p w14:paraId="0AB58ED2" w14:textId="7234C163" w:rsidR="00C9732C" w:rsidRDefault="00C9732C"/>
    <w:p w14:paraId="6CEBEE85" w14:textId="77777777" w:rsidR="00C9732C" w:rsidRDefault="00C9732C"/>
    <w:p w14:paraId="76FFF85C" w14:textId="0E51F804" w:rsidR="00A45079" w:rsidRPr="00E904DC" w:rsidRDefault="00A45079">
      <w:pPr>
        <w:rPr>
          <w:b/>
          <w:bCs/>
        </w:rPr>
      </w:pPr>
      <w:r w:rsidRPr="000D402B">
        <w:rPr>
          <w:b/>
          <w:bCs/>
          <w:sz w:val="28"/>
          <w:szCs w:val="28"/>
        </w:rPr>
        <w:t>Contents</w:t>
      </w:r>
    </w:p>
    <w:p w14:paraId="4A5137FA" w14:textId="10DB4D8B" w:rsidR="00D503B5" w:rsidRDefault="00D503B5">
      <w:pPr>
        <w:pStyle w:val="TOC1"/>
        <w:tabs>
          <w:tab w:val="right" w:leader="dot" w:pos="9622"/>
        </w:tabs>
        <w:rPr>
          <w:rFonts w:asciiTheme="minorHAnsi" w:eastAsiaTheme="minorEastAsia" w:hAnsiTheme="minorHAnsi" w:cstheme="minorBidi"/>
          <w:b w:val="0"/>
          <w:bCs w:val="0"/>
          <w:noProof/>
        </w:rPr>
      </w:pPr>
      <w:r>
        <w:fldChar w:fldCharType="begin"/>
      </w:r>
      <w:r>
        <w:instrText xml:space="preserve"> TOC \o "1-3" \h \z \u </w:instrText>
      </w:r>
      <w:r>
        <w:fldChar w:fldCharType="separate"/>
      </w:r>
      <w:hyperlink w:anchor="_Toc152359192" w:history="1">
        <w:r w:rsidRPr="00A42BEB">
          <w:rPr>
            <w:rStyle w:val="Hyperlink"/>
            <w:noProof/>
          </w:rPr>
          <w:t>Tables</w:t>
        </w:r>
        <w:r>
          <w:rPr>
            <w:noProof/>
            <w:webHidden/>
          </w:rPr>
          <w:tab/>
        </w:r>
        <w:r>
          <w:rPr>
            <w:noProof/>
            <w:webHidden/>
          </w:rPr>
          <w:fldChar w:fldCharType="begin"/>
        </w:r>
        <w:r>
          <w:rPr>
            <w:noProof/>
            <w:webHidden/>
          </w:rPr>
          <w:instrText xml:space="preserve"> PAGEREF _Toc152359192 \h </w:instrText>
        </w:r>
        <w:r>
          <w:rPr>
            <w:noProof/>
            <w:webHidden/>
          </w:rPr>
        </w:r>
        <w:r>
          <w:rPr>
            <w:noProof/>
            <w:webHidden/>
          </w:rPr>
          <w:fldChar w:fldCharType="separate"/>
        </w:r>
        <w:r>
          <w:rPr>
            <w:noProof/>
            <w:webHidden/>
          </w:rPr>
          <w:t>v</w:t>
        </w:r>
        <w:r>
          <w:rPr>
            <w:noProof/>
            <w:webHidden/>
          </w:rPr>
          <w:fldChar w:fldCharType="end"/>
        </w:r>
      </w:hyperlink>
    </w:p>
    <w:p w14:paraId="28DD4943" w14:textId="24A0A554" w:rsidR="00D503B5" w:rsidRDefault="00D503B5">
      <w:pPr>
        <w:pStyle w:val="TOC1"/>
        <w:tabs>
          <w:tab w:val="right" w:leader="dot" w:pos="9622"/>
        </w:tabs>
        <w:rPr>
          <w:rFonts w:asciiTheme="minorHAnsi" w:eastAsiaTheme="minorEastAsia" w:hAnsiTheme="minorHAnsi" w:cstheme="minorBidi"/>
          <w:b w:val="0"/>
          <w:bCs w:val="0"/>
          <w:noProof/>
        </w:rPr>
      </w:pPr>
      <w:hyperlink w:anchor="_Toc152359193" w:history="1">
        <w:r w:rsidRPr="00A42BEB">
          <w:rPr>
            <w:rStyle w:val="Hyperlink"/>
            <w:noProof/>
          </w:rPr>
          <w:t>Figures</w:t>
        </w:r>
        <w:r>
          <w:rPr>
            <w:noProof/>
            <w:webHidden/>
          </w:rPr>
          <w:tab/>
        </w:r>
        <w:r>
          <w:rPr>
            <w:noProof/>
            <w:webHidden/>
          </w:rPr>
          <w:fldChar w:fldCharType="begin"/>
        </w:r>
        <w:r>
          <w:rPr>
            <w:noProof/>
            <w:webHidden/>
          </w:rPr>
          <w:instrText xml:space="preserve"> PAGEREF _Toc152359193 \h </w:instrText>
        </w:r>
        <w:r>
          <w:rPr>
            <w:noProof/>
            <w:webHidden/>
          </w:rPr>
        </w:r>
        <w:r>
          <w:rPr>
            <w:noProof/>
            <w:webHidden/>
          </w:rPr>
          <w:fldChar w:fldCharType="separate"/>
        </w:r>
        <w:r>
          <w:rPr>
            <w:noProof/>
            <w:webHidden/>
          </w:rPr>
          <w:t>v</w:t>
        </w:r>
        <w:r>
          <w:rPr>
            <w:noProof/>
            <w:webHidden/>
          </w:rPr>
          <w:fldChar w:fldCharType="end"/>
        </w:r>
      </w:hyperlink>
    </w:p>
    <w:p w14:paraId="4C506834" w14:textId="333FE4E0" w:rsidR="00D503B5" w:rsidRDefault="00D503B5">
      <w:pPr>
        <w:pStyle w:val="TOC1"/>
        <w:tabs>
          <w:tab w:val="right" w:leader="dot" w:pos="9622"/>
        </w:tabs>
        <w:rPr>
          <w:rFonts w:asciiTheme="minorHAnsi" w:eastAsiaTheme="minorEastAsia" w:hAnsiTheme="minorHAnsi" w:cstheme="minorBidi"/>
          <w:b w:val="0"/>
          <w:bCs w:val="0"/>
          <w:noProof/>
        </w:rPr>
      </w:pPr>
      <w:hyperlink w:anchor="_Toc152359194" w:history="1">
        <w:r w:rsidRPr="00A42BEB">
          <w:rPr>
            <w:rStyle w:val="Hyperlink"/>
            <w:noProof/>
          </w:rPr>
          <w:t>Acknowledgments</w:t>
        </w:r>
        <w:r>
          <w:rPr>
            <w:noProof/>
            <w:webHidden/>
          </w:rPr>
          <w:tab/>
        </w:r>
        <w:r>
          <w:rPr>
            <w:noProof/>
            <w:webHidden/>
          </w:rPr>
          <w:fldChar w:fldCharType="begin"/>
        </w:r>
        <w:r>
          <w:rPr>
            <w:noProof/>
            <w:webHidden/>
          </w:rPr>
          <w:instrText xml:space="preserve"> PAGEREF _Toc152359194 \h </w:instrText>
        </w:r>
        <w:r>
          <w:rPr>
            <w:noProof/>
            <w:webHidden/>
          </w:rPr>
        </w:r>
        <w:r>
          <w:rPr>
            <w:noProof/>
            <w:webHidden/>
          </w:rPr>
          <w:fldChar w:fldCharType="separate"/>
        </w:r>
        <w:r>
          <w:rPr>
            <w:noProof/>
            <w:webHidden/>
          </w:rPr>
          <w:t>vi</w:t>
        </w:r>
        <w:r>
          <w:rPr>
            <w:noProof/>
            <w:webHidden/>
          </w:rPr>
          <w:fldChar w:fldCharType="end"/>
        </w:r>
      </w:hyperlink>
    </w:p>
    <w:p w14:paraId="43BA7D10" w14:textId="4BA92B05" w:rsidR="00D503B5" w:rsidRDefault="00D503B5">
      <w:pPr>
        <w:pStyle w:val="TOC1"/>
        <w:tabs>
          <w:tab w:val="right" w:leader="dot" w:pos="9622"/>
        </w:tabs>
        <w:rPr>
          <w:rFonts w:asciiTheme="minorHAnsi" w:eastAsiaTheme="minorEastAsia" w:hAnsiTheme="minorHAnsi" w:cstheme="minorBidi"/>
          <w:b w:val="0"/>
          <w:bCs w:val="0"/>
          <w:noProof/>
        </w:rPr>
      </w:pPr>
      <w:hyperlink w:anchor="_Toc152359195" w:history="1">
        <w:r w:rsidRPr="00A42BEB">
          <w:rPr>
            <w:rStyle w:val="Hyperlink"/>
            <w:noProof/>
          </w:rPr>
          <w:t>Executive Summary</w:t>
        </w:r>
        <w:r>
          <w:rPr>
            <w:noProof/>
            <w:webHidden/>
          </w:rPr>
          <w:tab/>
        </w:r>
        <w:r>
          <w:rPr>
            <w:noProof/>
            <w:webHidden/>
          </w:rPr>
          <w:fldChar w:fldCharType="begin"/>
        </w:r>
        <w:r>
          <w:rPr>
            <w:noProof/>
            <w:webHidden/>
          </w:rPr>
          <w:instrText xml:space="preserve"> PAGEREF _Toc152359195 \h </w:instrText>
        </w:r>
        <w:r>
          <w:rPr>
            <w:noProof/>
            <w:webHidden/>
          </w:rPr>
        </w:r>
        <w:r>
          <w:rPr>
            <w:noProof/>
            <w:webHidden/>
          </w:rPr>
          <w:fldChar w:fldCharType="separate"/>
        </w:r>
        <w:r>
          <w:rPr>
            <w:noProof/>
            <w:webHidden/>
          </w:rPr>
          <w:t>vii</w:t>
        </w:r>
        <w:r>
          <w:rPr>
            <w:noProof/>
            <w:webHidden/>
          </w:rPr>
          <w:fldChar w:fldCharType="end"/>
        </w:r>
      </w:hyperlink>
    </w:p>
    <w:p w14:paraId="645CB769" w14:textId="60FECE5E" w:rsidR="00D503B5" w:rsidRDefault="00D503B5">
      <w:pPr>
        <w:pStyle w:val="TOC1"/>
        <w:tabs>
          <w:tab w:val="left" w:pos="480"/>
          <w:tab w:val="right" w:leader="dot" w:pos="9622"/>
        </w:tabs>
        <w:rPr>
          <w:rFonts w:asciiTheme="minorHAnsi" w:eastAsiaTheme="minorEastAsia" w:hAnsiTheme="minorHAnsi" w:cstheme="minorBidi"/>
          <w:b w:val="0"/>
          <w:bCs w:val="0"/>
          <w:noProof/>
        </w:rPr>
      </w:pPr>
      <w:hyperlink w:anchor="_Toc152359196" w:history="1">
        <w:r w:rsidRPr="00A42BEB">
          <w:rPr>
            <w:rStyle w:val="Hyperlink"/>
            <w:noProof/>
          </w:rPr>
          <w:t>1.</w:t>
        </w:r>
        <w:r>
          <w:rPr>
            <w:rFonts w:asciiTheme="minorHAnsi" w:eastAsiaTheme="minorEastAsia" w:hAnsiTheme="minorHAnsi" w:cstheme="minorBidi"/>
            <w:b w:val="0"/>
            <w:bCs w:val="0"/>
            <w:noProof/>
          </w:rPr>
          <w:tab/>
        </w:r>
        <w:r w:rsidRPr="00A42BEB">
          <w:rPr>
            <w:rStyle w:val="Hyperlink"/>
            <w:noProof/>
          </w:rPr>
          <w:t>Introduction</w:t>
        </w:r>
        <w:r>
          <w:rPr>
            <w:noProof/>
            <w:webHidden/>
          </w:rPr>
          <w:tab/>
        </w:r>
        <w:r>
          <w:rPr>
            <w:noProof/>
            <w:webHidden/>
          </w:rPr>
          <w:fldChar w:fldCharType="begin"/>
        </w:r>
        <w:r>
          <w:rPr>
            <w:noProof/>
            <w:webHidden/>
          </w:rPr>
          <w:instrText xml:space="preserve"> PAGEREF _Toc152359196 \h </w:instrText>
        </w:r>
        <w:r>
          <w:rPr>
            <w:noProof/>
            <w:webHidden/>
          </w:rPr>
        </w:r>
        <w:r>
          <w:rPr>
            <w:noProof/>
            <w:webHidden/>
          </w:rPr>
          <w:fldChar w:fldCharType="separate"/>
        </w:r>
        <w:r>
          <w:rPr>
            <w:noProof/>
            <w:webHidden/>
          </w:rPr>
          <w:t>1</w:t>
        </w:r>
        <w:r>
          <w:rPr>
            <w:noProof/>
            <w:webHidden/>
          </w:rPr>
          <w:fldChar w:fldCharType="end"/>
        </w:r>
      </w:hyperlink>
    </w:p>
    <w:p w14:paraId="53F526DD" w14:textId="22AD3FA5" w:rsidR="00D503B5" w:rsidRDefault="00D503B5">
      <w:pPr>
        <w:pStyle w:val="TOC1"/>
        <w:tabs>
          <w:tab w:val="left" w:pos="480"/>
          <w:tab w:val="right" w:leader="dot" w:pos="9622"/>
        </w:tabs>
        <w:rPr>
          <w:rFonts w:asciiTheme="minorHAnsi" w:eastAsiaTheme="minorEastAsia" w:hAnsiTheme="minorHAnsi" w:cstheme="minorBidi"/>
          <w:b w:val="0"/>
          <w:bCs w:val="0"/>
          <w:noProof/>
        </w:rPr>
      </w:pPr>
      <w:hyperlink w:anchor="_Toc152359197" w:history="1">
        <w:r w:rsidRPr="00A42BEB">
          <w:rPr>
            <w:rStyle w:val="Hyperlink"/>
            <w:rFonts w:eastAsiaTheme="minorHAnsi"/>
            <w:noProof/>
            <w:lang w:val="en-GB" w:eastAsia="en-US"/>
          </w:rPr>
          <w:t>2.</w:t>
        </w:r>
        <w:r>
          <w:rPr>
            <w:rFonts w:asciiTheme="minorHAnsi" w:eastAsiaTheme="minorEastAsia" w:hAnsiTheme="minorHAnsi" w:cstheme="minorBidi"/>
            <w:b w:val="0"/>
            <w:bCs w:val="0"/>
            <w:noProof/>
          </w:rPr>
          <w:tab/>
        </w:r>
        <w:r w:rsidRPr="00A42BEB">
          <w:rPr>
            <w:rStyle w:val="Hyperlink"/>
            <w:rFonts w:eastAsiaTheme="minorHAnsi"/>
            <w:noProof/>
            <w:lang w:val="en-GB" w:eastAsia="en-US"/>
          </w:rPr>
          <w:t>Scope, Aims and Research Questions</w:t>
        </w:r>
        <w:r>
          <w:rPr>
            <w:noProof/>
            <w:webHidden/>
          </w:rPr>
          <w:tab/>
        </w:r>
        <w:r>
          <w:rPr>
            <w:noProof/>
            <w:webHidden/>
          </w:rPr>
          <w:fldChar w:fldCharType="begin"/>
        </w:r>
        <w:r>
          <w:rPr>
            <w:noProof/>
            <w:webHidden/>
          </w:rPr>
          <w:instrText xml:space="preserve"> PAGEREF _Toc152359197 \h </w:instrText>
        </w:r>
        <w:r>
          <w:rPr>
            <w:noProof/>
            <w:webHidden/>
          </w:rPr>
        </w:r>
        <w:r>
          <w:rPr>
            <w:noProof/>
            <w:webHidden/>
          </w:rPr>
          <w:fldChar w:fldCharType="separate"/>
        </w:r>
        <w:r>
          <w:rPr>
            <w:noProof/>
            <w:webHidden/>
          </w:rPr>
          <w:t>2</w:t>
        </w:r>
        <w:r>
          <w:rPr>
            <w:noProof/>
            <w:webHidden/>
          </w:rPr>
          <w:fldChar w:fldCharType="end"/>
        </w:r>
      </w:hyperlink>
    </w:p>
    <w:p w14:paraId="7EE0BF74" w14:textId="49A19B3F" w:rsidR="00D503B5" w:rsidRDefault="00D503B5">
      <w:pPr>
        <w:pStyle w:val="TOC1"/>
        <w:tabs>
          <w:tab w:val="left" w:pos="480"/>
          <w:tab w:val="right" w:leader="dot" w:pos="9622"/>
        </w:tabs>
        <w:rPr>
          <w:rFonts w:asciiTheme="minorHAnsi" w:eastAsiaTheme="minorEastAsia" w:hAnsiTheme="minorHAnsi" w:cstheme="minorBidi"/>
          <w:b w:val="0"/>
          <w:bCs w:val="0"/>
          <w:noProof/>
        </w:rPr>
      </w:pPr>
      <w:hyperlink w:anchor="_Toc152359198" w:history="1">
        <w:r w:rsidRPr="00A42BEB">
          <w:rPr>
            <w:rStyle w:val="Hyperlink"/>
            <w:rFonts w:eastAsiaTheme="minorHAnsi"/>
            <w:noProof/>
            <w:lang w:val="en-GB" w:eastAsia="en-US"/>
          </w:rPr>
          <w:t>3.</w:t>
        </w:r>
        <w:r>
          <w:rPr>
            <w:rFonts w:asciiTheme="minorHAnsi" w:eastAsiaTheme="minorEastAsia" w:hAnsiTheme="minorHAnsi" w:cstheme="minorBidi"/>
            <w:b w:val="0"/>
            <w:bCs w:val="0"/>
            <w:noProof/>
          </w:rPr>
          <w:tab/>
        </w:r>
        <w:r w:rsidRPr="00A42BEB">
          <w:rPr>
            <w:rStyle w:val="Hyperlink"/>
            <w:rFonts w:eastAsiaTheme="minorHAnsi"/>
            <w:noProof/>
            <w:lang w:val="en-GB" w:eastAsia="en-US"/>
          </w:rPr>
          <w:t>Data Map</w:t>
        </w:r>
        <w:r>
          <w:rPr>
            <w:noProof/>
            <w:webHidden/>
          </w:rPr>
          <w:tab/>
        </w:r>
        <w:r>
          <w:rPr>
            <w:noProof/>
            <w:webHidden/>
          </w:rPr>
          <w:fldChar w:fldCharType="begin"/>
        </w:r>
        <w:r>
          <w:rPr>
            <w:noProof/>
            <w:webHidden/>
          </w:rPr>
          <w:instrText xml:space="preserve"> PAGEREF _Toc152359198 \h </w:instrText>
        </w:r>
        <w:r>
          <w:rPr>
            <w:noProof/>
            <w:webHidden/>
          </w:rPr>
        </w:r>
        <w:r>
          <w:rPr>
            <w:noProof/>
            <w:webHidden/>
          </w:rPr>
          <w:fldChar w:fldCharType="separate"/>
        </w:r>
        <w:r>
          <w:rPr>
            <w:noProof/>
            <w:webHidden/>
          </w:rPr>
          <w:t>3</w:t>
        </w:r>
        <w:r>
          <w:rPr>
            <w:noProof/>
            <w:webHidden/>
          </w:rPr>
          <w:fldChar w:fldCharType="end"/>
        </w:r>
      </w:hyperlink>
    </w:p>
    <w:p w14:paraId="0F1DB6CF" w14:textId="27FA704A" w:rsidR="00D503B5" w:rsidRDefault="00D503B5">
      <w:pPr>
        <w:pStyle w:val="TOC1"/>
        <w:tabs>
          <w:tab w:val="left" w:pos="480"/>
          <w:tab w:val="right" w:leader="dot" w:pos="9622"/>
        </w:tabs>
        <w:rPr>
          <w:rFonts w:asciiTheme="minorHAnsi" w:eastAsiaTheme="minorEastAsia" w:hAnsiTheme="minorHAnsi" w:cstheme="minorBidi"/>
          <w:b w:val="0"/>
          <w:bCs w:val="0"/>
          <w:noProof/>
        </w:rPr>
      </w:pPr>
      <w:hyperlink w:anchor="_Toc152359199" w:history="1">
        <w:r w:rsidRPr="00A42BEB">
          <w:rPr>
            <w:rStyle w:val="Hyperlink"/>
            <w:rFonts w:eastAsiaTheme="minorHAnsi"/>
            <w:noProof/>
            <w:lang w:val="en-GB" w:eastAsia="en-US"/>
          </w:rPr>
          <w:t>4.</w:t>
        </w:r>
        <w:r>
          <w:rPr>
            <w:rFonts w:asciiTheme="minorHAnsi" w:eastAsiaTheme="minorEastAsia" w:hAnsiTheme="minorHAnsi" w:cstheme="minorBidi"/>
            <w:b w:val="0"/>
            <w:bCs w:val="0"/>
            <w:noProof/>
          </w:rPr>
          <w:tab/>
        </w:r>
        <w:r w:rsidRPr="00A42BEB">
          <w:rPr>
            <w:rStyle w:val="Hyperlink"/>
            <w:rFonts w:eastAsiaTheme="minorHAnsi"/>
            <w:noProof/>
            <w:lang w:val="en-GB" w:eastAsia="en-US"/>
          </w:rPr>
          <w:t>Data Items</w:t>
        </w:r>
        <w:r>
          <w:rPr>
            <w:noProof/>
            <w:webHidden/>
          </w:rPr>
          <w:tab/>
        </w:r>
        <w:r>
          <w:rPr>
            <w:noProof/>
            <w:webHidden/>
          </w:rPr>
          <w:fldChar w:fldCharType="begin"/>
        </w:r>
        <w:r>
          <w:rPr>
            <w:noProof/>
            <w:webHidden/>
          </w:rPr>
          <w:instrText xml:space="preserve"> PAGEREF _Toc152359199 \h </w:instrText>
        </w:r>
        <w:r>
          <w:rPr>
            <w:noProof/>
            <w:webHidden/>
          </w:rPr>
        </w:r>
        <w:r>
          <w:rPr>
            <w:noProof/>
            <w:webHidden/>
          </w:rPr>
          <w:fldChar w:fldCharType="separate"/>
        </w:r>
        <w:r>
          <w:rPr>
            <w:noProof/>
            <w:webHidden/>
          </w:rPr>
          <w:t>6</w:t>
        </w:r>
        <w:r>
          <w:rPr>
            <w:noProof/>
            <w:webHidden/>
          </w:rPr>
          <w:fldChar w:fldCharType="end"/>
        </w:r>
      </w:hyperlink>
    </w:p>
    <w:p w14:paraId="01FAEBCF" w14:textId="6033751F"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00" w:history="1">
        <w:r w:rsidRPr="00A42BEB">
          <w:rPr>
            <w:rStyle w:val="Hyperlink"/>
            <w:rFonts w:eastAsiaTheme="minorHAnsi"/>
            <w:noProof/>
            <w:lang w:val="en-GB" w:eastAsia="en-US"/>
          </w:rPr>
          <w:t>4.1 Household, Income and Labour Dynamics in Australia (HILDA) Survey</w:t>
        </w:r>
        <w:r>
          <w:rPr>
            <w:noProof/>
            <w:webHidden/>
          </w:rPr>
          <w:tab/>
        </w:r>
        <w:r>
          <w:rPr>
            <w:noProof/>
            <w:webHidden/>
          </w:rPr>
          <w:fldChar w:fldCharType="begin"/>
        </w:r>
        <w:r>
          <w:rPr>
            <w:noProof/>
            <w:webHidden/>
          </w:rPr>
          <w:instrText xml:space="preserve"> PAGEREF _Toc152359200 \h </w:instrText>
        </w:r>
        <w:r>
          <w:rPr>
            <w:noProof/>
            <w:webHidden/>
          </w:rPr>
        </w:r>
        <w:r>
          <w:rPr>
            <w:noProof/>
            <w:webHidden/>
          </w:rPr>
          <w:fldChar w:fldCharType="separate"/>
        </w:r>
        <w:r>
          <w:rPr>
            <w:noProof/>
            <w:webHidden/>
          </w:rPr>
          <w:t>6</w:t>
        </w:r>
        <w:r>
          <w:rPr>
            <w:noProof/>
            <w:webHidden/>
          </w:rPr>
          <w:fldChar w:fldCharType="end"/>
        </w:r>
      </w:hyperlink>
    </w:p>
    <w:p w14:paraId="1235180D" w14:textId="20B7FBD0"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01" w:history="1">
        <w:r w:rsidRPr="00A42BEB">
          <w:rPr>
            <w:rStyle w:val="Hyperlink"/>
            <w:rFonts w:eastAsiaTheme="minorHAnsi"/>
            <w:noProof/>
            <w:lang w:val="en-GB" w:eastAsia="en-US"/>
          </w:rPr>
          <w:t xml:space="preserve">4.1.1 </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Data Coverage</w:t>
        </w:r>
        <w:r>
          <w:rPr>
            <w:noProof/>
            <w:webHidden/>
          </w:rPr>
          <w:tab/>
        </w:r>
        <w:r>
          <w:rPr>
            <w:noProof/>
            <w:webHidden/>
          </w:rPr>
          <w:fldChar w:fldCharType="begin"/>
        </w:r>
        <w:r>
          <w:rPr>
            <w:noProof/>
            <w:webHidden/>
          </w:rPr>
          <w:instrText xml:space="preserve"> PAGEREF _Toc152359201 \h </w:instrText>
        </w:r>
        <w:r>
          <w:rPr>
            <w:noProof/>
            <w:webHidden/>
          </w:rPr>
        </w:r>
        <w:r>
          <w:rPr>
            <w:noProof/>
            <w:webHidden/>
          </w:rPr>
          <w:fldChar w:fldCharType="separate"/>
        </w:r>
        <w:r>
          <w:rPr>
            <w:noProof/>
            <w:webHidden/>
          </w:rPr>
          <w:t>7</w:t>
        </w:r>
        <w:r>
          <w:rPr>
            <w:noProof/>
            <w:webHidden/>
          </w:rPr>
          <w:fldChar w:fldCharType="end"/>
        </w:r>
      </w:hyperlink>
    </w:p>
    <w:p w14:paraId="19E878E1" w14:textId="7021F8CA"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02" w:history="1">
        <w:r w:rsidRPr="00A42BEB">
          <w:rPr>
            <w:rStyle w:val="Hyperlink"/>
            <w:rFonts w:eastAsiaTheme="minorHAnsi"/>
            <w:noProof/>
            <w:lang w:val="en-GB" w:eastAsia="en-US"/>
          </w:rPr>
          <w:t>4.1.2</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Strengths</w:t>
        </w:r>
        <w:r>
          <w:rPr>
            <w:noProof/>
            <w:webHidden/>
          </w:rPr>
          <w:tab/>
        </w:r>
        <w:r>
          <w:rPr>
            <w:noProof/>
            <w:webHidden/>
          </w:rPr>
          <w:fldChar w:fldCharType="begin"/>
        </w:r>
        <w:r>
          <w:rPr>
            <w:noProof/>
            <w:webHidden/>
          </w:rPr>
          <w:instrText xml:space="preserve"> PAGEREF _Toc152359202 \h </w:instrText>
        </w:r>
        <w:r>
          <w:rPr>
            <w:noProof/>
            <w:webHidden/>
          </w:rPr>
        </w:r>
        <w:r>
          <w:rPr>
            <w:noProof/>
            <w:webHidden/>
          </w:rPr>
          <w:fldChar w:fldCharType="separate"/>
        </w:r>
        <w:r>
          <w:rPr>
            <w:noProof/>
            <w:webHidden/>
          </w:rPr>
          <w:t>7</w:t>
        </w:r>
        <w:r>
          <w:rPr>
            <w:noProof/>
            <w:webHidden/>
          </w:rPr>
          <w:fldChar w:fldCharType="end"/>
        </w:r>
      </w:hyperlink>
    </w:p>
    <w:p w14:paraId="0672052A" w14:textId="4DE4A31E"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03" w:history="1">
        <w:r w:rsidRPr="00A42BEB">
          <w:rPr>
            <w:rStyle w:val="Hyperlink"/>
            <w:rFonts w:eastAsiaTheme="minorHAnsi"/>
            <w:noProof/>
            <w:lang w:val="en-GB" w:eastAsia="en-US"/>
          </w:rPr>
          <w:t>4.1.3</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Limitations</w:t>
        </w:r>
        <w:r>
          <w:rPr>
            <w:noProof/>
            <w:webHidden/>
          </w:rPr>
          <w:tab/>
        </w:r>
        <w:r>
          <w:rPr>
            <w:noProof/>
            <w:webHidden/>
          </w:rPr>
          <w:fldChar w:fldCharType="begin"/>
        </w:r>
        <w:r>
          <w:rPr>
            <w:noProof/>
            <w:webHidden/>
          </w:rPr>
          <w:instrText xml:space="preserve"> PAGEREF _Toc152359203 \h </w:instrText>
        </w:r>
        <w:r>
          <w:rPr>
            <w:noProof/>
            <w:webHidden/>
          </w:rPr>
        </w:r>
        <w:r>
          <w:rPr>
            <w:noProof/>
            <w:webHidden/>
          </w:rPr>
          <w:fldChar w:fldCharType="separate"/>
        </w:r>
        <w:r>
          <w:rPr>
            <w:noProof/>
            <w:webHidden/>
          </w:rPr>
          <w:t>7</w:t>
        </w:r>
        <w:r>
          <w:rPr>
            <w:noProof/>
            <w:webHidden/>
          </w:rPr>
          <w:fldChar w:fldCharType="end"/>
        </w:r>
      </w:hyperlink>
    </w:p>
    <w:p w14:paraId="5F3CE34A" w14:textId="6DF77DE8"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04" w:history="1">
        <w:r w:rsidRPr="00A42BEB">
          <w:rPr>
            <w:rStyle w:val="Hyperlink"/>
            <w:rFonts w:eastAsiaTheme="minorHAnsi"/>
            <w:noProof/>
            <w:lang w:val="en-GB" w:eastAsia="en-US"/>
          </w:rPr>
          <w:t>4.2 Longitudinal Study of Australian Children (LSAC)</w:t>
        </w:r>
        <w:r>
          <w:rPr>
            <w:noProof/>
            <w:webHidden/>
          </w:rPr>
          <w:tab/>
        </w:r>
        <w:r>
          <w:rPr>
            <w:noProof/>
            <w:webHidden/>
          </w:rPr>
          <w:fldChar w:fldCharType="begin"/>
        </w:r>
        <w:r>
          <w:rPr>
            <w:noProof/>
            <w:webHidden/>
          </w:rPr>
          <w:instrText xml:space="preserve"> PAGEREF _Toc152359204 \h </w:instrText>
        </w:r>
        <w:r>
          <w:rPr>
            <w:noProof/>
            <w:webHidden/>
          </w:rPr>
        </w:r>
        <w:r>
          <w:rPr>
            <w:noProof/>
            <w:webHidden/>
          </w:rPr>
          <w:fldChar w:fldCharType="separate"/>
        </w:r>
        <w:r>
          <w:rPr>
            <w:noProof/>
            <w:webHidden/>
          </w:rPr>
          <w:t>8</w:t>
        </w:r>
        <w:r>
          <w:rPr>
            <w:noProof/>
            <w:webHidden/>
          </w:rPr>
          <w:fldChar w:fldCharType="end"/>
        </w:r>
      </w:hyperlink>
    </w:p>
    <w:p w14:paraId="3DE86F37" w14:textId="6A309334"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05" w:history="1">
        <w:r w:rsidRPr="00A42BEB">
          <w:rPr>
            <w:rStyle w:val="Hyperlink"/>
            <w:rFonts w:eastAsiaTheme="minorHAnsi"/>
            <w:noProof/>
            <w:lang w:val="en-GB" w:eastAsia="en-US"/>
          </w:rPr>
          <w:t xml:space="preserve">4.2.1 </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Data Coverage</w:t>
        </w:r>
        <w:r>
          <w:rPr>
            <w:noProof/>
            <w:webHidden/>
          </w:rPr>
          <w:tab/>
        </w:r>
        <w:r>
          <w:rPr>
            <w:noProof/>
            <w:webHidden/>
          </w:rPr>
          <w:fldChar w:fldCharType="begin"/>
        </w:r>
        <w:r>
          <w:rPr>
            <w:noProof/>
            <w:webHidden/>
          </w:rPr>
          <w:instrText xml:space="preserve"> PAGEREF _Toc152359205 \h </w:instrText>
        </w:r>
        <w:r>
          <w:rPr>
            <w:noProof/>
            <w:webHidden/>
          </w:rPr>
        </w:r>
        <w:r>
          <w:rPr>
            <w:noProof/>
            <w:webHidden/>
          </w:rPr>
          <w:fldChar w:fldCharType="separate"/>
        </w:r>
        <w:r>
          <w:rPr>
            <w:noProof/>
            <w:webHidden/>
          </w:rPr>
          <w:t>8</w:t>
        </w:r>
        <w:r>
          <w:rPr>
            <w:noProof/>
            <w:webHidden/>
          </w:rPr>
          <w:fldChar w:fldCharType="end"/>
        </w:r>
      </w:hyperlink>
    </w:p>
    <w:p w14:paraId="18FF68F3" w14:textId="1E7E146B"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06" w:history="1">
        <w:r w:rsidRPr="00A42BEB">
          <w:rPr>
            <w:rStyle w:val="Hyperlink"/>
            <w:rFonts w:eastAsiaTheme="minorHAnsi"/>
            <w:noProof/>
            <w:lang w:val="en-GB" w:eastAsia="en-US"/>
          </w:rPr>
          <w:t>4.2.2</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Strengths</w:t>
        </w:r>
        <w:r>
          <w:rPr>
            <w:noProof/>
            <w:webHidden/>
          </w:rPr>
          <w:tab/>
        </w:r>
        <w:r>
          <w:rPr>
            <w:noProof/>
            <w:webHidden/>
          </w:rPr>
          <w:fldChar w:fldCharType="begin"/>
        </w:r>
        <w:r>
          <w:rPr>
            <w:noProof/>
            <w:webHidden/>
          </w:rPr>
          <w:instrText xml:space="preserve"> PAGEREF _Toc152359206 \h </w:instrText>
        </w:r>
        <w:r>
          <w:rPr>
            <w:noProof/>
            <w:webHidden/>
          </w:rPr>
        </w:r>
        <w:r>
          <w:rPr>
            <w:noProof/>
            <w:webHidden/>
          </w:rPr>
          <w:fldChar w:fldCharType="separate"/>
        </w:r>
        <w:r>
          <w:rPr>
            <w:noProof/>
            <w:webHidden/>
          </w:rPr>
          <w:t>10</w:t>
        </w:r>
        <w:r>
          <w:rPr>
            <w:noProof/>
            <w:webHidden/>
          </w:rPr>
          <w:fldChar w:fldCharType="end"/>
        </w:r>
      </w:hyperlink>
    </w:p>
    <w:p w14:paraId="1969EF32" w14:textId="29B88FBB"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07" w:history="1">
        <w:r w:rsidRPr="00A42BEB">
          <w:rPr>
            <w:rStyle w:val="Hyperlink"/>
            <w:rFonts w:eastAsiaTheme="minorHAnsi"/>
            <w:noProof/>
            <w:lang w:val="en-GB" w:eastAsia="en-US"/>
          </w:rPr>
          <w:t>4.2.3</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Limitations</w:t>
        </w:r>
        <w:r>
          <w:rPr>
            <w:noProof/>
            <w:webHidden/>
          </w:rPr>
          <w:tab/>
        </w:r>
        <w:r>
          <w:rPr>
            <w:noProof/>
            <w:webHidden/>
          </w:rPr>
          <w:fldChar w:fldCharType="begin"/>
        </w:r>
        <w:r>
          <w:rPr>
            <w:noProof/>
            <w:webHidden/>
          </w:rPr>
          <w:instrText xml:space="preserve"> PAGEREF _Toc152359207 \h </w:instrText>
        </w:r>
        <w:r>
          <w:rPr>
            <w:noProof/>
            <w:webHidden/>
          </w:rPr>
        </w:r>
        <w:r>
          <w:rPr>
            <w:noProof/>
            <w:webHidden/>
          </w:rPr>
          <w:fldChar w:fldCharType="separate"/>
        </w:r>
        <w:r>
          <w:rPr>
            <w:noProof/>
            <w:webHidden/>
          </w:rPr>
          <w:t>10</w:t>
        </w:r>
        <w:r>
          <w:rPr>
            <w:noProof/>
            <w:webHidden/>
          </w:rPr>
          <w:fldChar w:fldCharType="end"/>
        </w:r>
      </w:hyperlink>
    </w:p>
    <w:p w14:paraId="100A1E7E" w14:textId="0AAA8184"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08" w:history="1">
        <w:r w:rsidRPr="00A42BEB">
          <w:rPr>
            <w:rStyle w:val="Hyperlink"/>
            <w:rFonts w:eastAsiaTheme="minorHAnsi"/>
            <w:noProof/>
            <w:lang w:val="en-GB" w:eastAsia="en-US"/>
          </w:rPr>
          <w:t>4.3 Longitudinal Study of Indigenous Children (LSIC)</w:t>
        </w:r>
        <w:r>
          <w:rPr>
            <w:noProof/>
            <w:webHidden/>
          </w:rPr>
          <w:tab/>
        </w:r>
        <w:r>
          <w:rPr>
            <w:noProof/>
            <w:webHidden/>
          </w:rPr>
          <w:fldChar w:fldCharType="begin"/>
        </w:r>
        <w:r>
          <w:rPr>
            <w:noProof/>
            <w:webHidden/>
          </w:rPr>
          <w:instrText xml:space="preserve"> PAGEREF _Toc152359208 \h </w:instrText>
        </w:r>
        <w:r>
          <w:rPr>
            <w:noProof/>
            <w:webHidden/>
          </w:rPr>
        </w:r>
        <w:r>
          <w:rPr>
            <w:noProof/>
            <w:webHidden/>
          </w:rPr>
          <w:fldChar w:fldCharType="separate"/>
        </w:r>
        <w:r>
          <w:rPr>
            <w:noProof/>
            <w:webHidden/>
          </w:rPr>
          <w:t>10</w:t>
        </w:r>
        <w:r>
          <w:rPr>
            <w:noProof/>
            <w:webHidden/>
          </w:rPr>
          <w:fldChar w:fldCharType="end"/>
        </w:r>
      </w:hyperlink>
    </w:p>
    <w:p w14:paraId="6F408CA1" w14:textId="339B2FF0"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09" w:history="1">
        <w:r w:rsidRPr="00A42BEB">
          <w:rPr>
            <w:rStyle w:val="Hyperlink"/>
            <w:rFonts w:eastAsiaTheme="minorHAnsi"/>
            <w:noProof/>
            <w:lang w:val="en-GB" w:eastAsia="en-US"/>
          </w:rPr>
          <w:t>4.3.1 Data Coverage</w:t>
        </w:r>
        <w:r>
          <w:rPr>
            <w:noProof/>
            <w:webHidden/>
          </w:rPr>
          <w:tab/>
        </w:r>
        <w:r>
          <w:rPr>
            <w:noProof/>
            <w:webHidden/>
          </w:rPr>
          <w:fldChar w:fldCharType="begin"/>
        </w:r>
        <w:r>
          <w:rPr>
            <w:noProof/>
            <w:webHidden/>
          </w:rPr>
          <w:instrText xml:space="preserve"> PAGEREF _Toc152359209 \h </w:instrText>
        </w:r>
        <w:r>
          <w:rPr>
            <w:noProof/>
            <w:webHidden/>
          </w:rPr>
        </w:r>
        <w:r>
          <w:rPr>
            <w:noProof/>
            <w:webHidden/>
          </w:rPr>
          <w:fldChar w:fldCharType="separate"/>
        </w:r>
        <w:r>
          <w:rPr>
            <w:noProof/>
            <w:webHidden/>
          </w:rPr>
          <w:t>11</w:t>
        </w:r>
        <w:r>
          <w:rPr>
            <w:noProof/>
            <w:webHidden/>
          </w:rPr>
          <w:fldChar w:fldCharType="end"/>
        </w:r>
      </w:hyperlink>
    </w:p>
    <w:p w14:paraId="1A5FF9EC" w14:textId="4F0E5028"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10" w:history="1">
        <w:r w:rsidRPr="00A42BEB">
          <w:rPr>
            <w:rStyle w:val="Hyperlink"/>
            <w:rFonts w:eastAsiaTheme="minorHAnsi"/>
            <w:noProof/>
            <w:lang w:val="en-GB" w:eastAsia="en-US"/>
          </w:rPr>
          <w:t>4.3.2 Strengths</w:t>
        </w:r>
        <w:r>
          <w:rPr>
            <w:noProof/>
            <w:webHidden/>
          </w:rPr>
          <w:tab/>
        </w:r>
        <w:r>
          <w:rPr>
            <w:noProof/>
            <w:webHidden/>
          </w:rPr>
          <w:fldChar w:fldCharType="begin"/>
        </w:r>
        <w:r>
          <w:rPr>
            <w:noProof/>
            <w:webHidden/>
          </w:rPr>
          <w:instrText xml:space="preserve"> PAGEREF _Toc152359210 \h </w:instrText>
        </w:r>
        <w:r>
          <w:rPr>
            <w:noProof/>
            <w:webHidden/>
          </w:rPr>
        </w:r>
        <w:r>
          <w:rPr>
            <w:noProof/>
            <w:webHidden/>
          </w:rPr>
          <w:fldChar w:fldCharType="separate"/>
        </w:r>
        <w:r>
          <w:rPr>
            <w:noProof/>
            <w:webHidden/>
          </w:rPr>
          <w:t>11</w:t>
        </w:r>
        <w:r>
          <w:rPr>
            <w:noProof/>
            <w:webHidden/>
          </w:rPr>
          <w:fldChar w:fldCharType="end"/>
        </w:r>
      </w:hyperlink>
    </w:p>
    <w:p w14:paraId="6F0388E8" w14:textId="2ECBE047"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11" w:history="1">
        <w:r w:rsidRPr="00A42BEB">
          <w:rPr>
            <w:rStyle w:val="Hyperlink"/>
            <w:rFonts w:eastAsiaTheme="minorHAnsi"/>
            <w:noProof/>
            <w:lang w:val="en-GB" w:eastAsia="en-US"/>
          </w:rPr>
          <w:t>4.3.3 Limitations</w:t>
        </w:r>
        <w:r>
          <w:rPr>
            <w:noProof/>
            <w:webHidden/>
          </w:rPr>
          <w:tab/>
        </w:r>
        <w:r>
          <w:rPr>
            <w:noProof/>
            <w:webHidden/>
          </w:rPr>
          <w:fldChar w:fldCharType="begin"/>
        </w:r>
        <w:r>
          <w:rPr>
            <w:noProof/>
            <w:webHidden/>
          </w:rPr>
          <w:instrText xml:space="preserve"> PAGEREF _Toc152359211 \h </w:instrText>
        </w:r>
        <w:r>
          <w:rPr>
            <w:noProof/>
            <w:webHidden/>
          </w:rPr>
        </w:r>
        <w:r>
          <w:rPr>
            <w:noProof/>
            <w:webHidden/>
          </w:rPr>
          <w:fldChar w:fldCharType="separate"/>
        </w:r>
        <w:r>
          <w:rPr>
            <w:noProof/>
            <w:webHidden/>
          </w:rPr>
          <w:t>11</w:t>
        </w:r>
        <w:r>
          <w:rPr>
            <w:noProof/>
            <w:webHidden/>
          </w:rPr>
          <w:fldChar w:fldCharType="end"/>
        </w:r>
      </w:hyperlink>
    </w:p>
    <w:p w14:paraId="75A812A1" w14:textId="5D8FEB58"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12" w:history="1">
        <w:r w:rsidRPr="00A42BEB">
          <w:rPr>
            <w:rStyle w:val="Hyperlink"/>
            <w:noProof/>
          </w:rPr>
          <w:t>4.4 Family Characteristics Survey (FCS)</w:t>
        </w:r>
        <w:r>
          <w:rPr>
            <w:noProof/>
            <w:webHidden/>
          </w:rPr>
          <w:tab/>
        </w:r>
        <w:r>
          <w:rPr>
            <w:noProof/>
            <w:webHidden/>
          </w:rPr>
          <w:fldChar w:fldCharType="begin"/>
        </w:r>
        <w:r>
          <w:rPr>
            <w:noProof/>
            <w:webHidden/>
          </w:rPr>
          <w:instrText xml:space="preserve"> PAGEREF _Toc152359212 \h </w:instrText>
        </w:r>
        <w:r>
          <w:rPr>
            <w:noProof/>
            <w:webHidden/>
          </w:rPr>
        </w:r>
        <w:r>
          <w:rPr>
            <w:noProof/>
            <w:webHidden/>
          </w:rPr>
          <w:fldChar w:fldCharType="separate"/>
        </w:r>
        <w:r>
          <w:rPr>
            <w:noProof/>
            <w:webHidden/>
          </w:rPr>
          <w:t>12</w:t>
        </w:r>
        <w:r>
          <w:rPr>
            <w:noProof/>
            <w:webHidden/>
          </w:rPr>
          <w:fldChar w:fldCharType="end"/>
        </w:r>
      </w:hyperlink>
    </w:p>
    <w:p w14:paraId="4BDFAF7C" w14:textId="7717F04E"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13" w:history="1">
        <w:r w:rsidRPr="00A42BEB">
          <w:rPr>
            <w:rStyle w:val="Hyperlink"/>
            <w:rFonts w:eastAsiaTheme="minorHAnsi"/>
            <w:noProof/>
            <w:lang w:val="en-GB" w:eastAsia="en-US"/>
          </w:rPr>
          <w:t>4.4.1 Data Coverage</w:t>
        </w:r>
        <w:r>
          <w:rPr>
            <w:noProof/>
            <w:webHidden/>
          </w:rPr>
          <w:tab/>
        </w:r>
        <w:r>
          <w:rPr>
            <w:noProof/>
            <w:webHidden/>
          </w:rPr>
          <w:fldChar w:fldCharType="begin"/>
        </w:r>
        <w:r>
          <w:rPr>
            <w:noProof/>
            <w:webHidden/>
          </w:rPr>
          <w:instrText xml:space="preserve"> PAGEREF _Toc152359213 \h </w:instrText>
        </w:r>
        <w:r>
          <w:rPr>
            <w:noProof/>
            <w:webHidden/>
          </w:rPr>
        </w:r>
        <w:r>
          <w:rPr>
            <w:noProof/>
            <w:webHidden/>
          </w:rPr>
          <w:fldChar w:fldCharType="separate"/>
        </w:r>
        <w:r>
          <w:rPr>
            <w:noProof/>
            <w:webHidden/>
          </w:rPr>
          <w:t>12</w:t>
        </w:r>
        <w:r>
          <w:rPr>
            <w:noProof/>
            <w:webHidden/>
          </w:rPr>
          <w:fldChar w:fldCharType="end"/>
        </w:r>
      </w:hyperlink>
    </w:p>
    <w:p w14:paraId="5F5C11C5" w14:textId="645AA4D2"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14" w:history="1">
        <w:r w:rsidRPr="00A42BEB">
          <w:rPr>
            <w:rStyle w:val="Hyperlink"/>
            <w:rFonts w:eastAsiaTheme="minorHAnsi"/>
            <w:noProof/>
            <w:lang w:val="en-GB" w:eastAsia="en-US"/>
          </w:rPr>
          <w:t>4.4.2 Strengths</w:t>
        </w:r>
        <w:r>
          <w:rPr>
            <w:noProof/>
            <w:webHidden/>
          </w:rPr>
          <w:tab/>
        </w:r>
        <w:r>
          <w:rPr>
            <w:noProof/>
            <w:webHidden/>
          </w:rPr>
          <w:fldChar w:fldCharType="begin"/>
        </w:r>
        <w:r>
          <w:rPr>
            <w:noProof/>
            <w:webHidden/>
          </w:rPr>
          <w:instrText xml:space="preserve"> PAGEREF _Toc152359214 \h </w:instrText>
        </w:r>
        <w:r>
          <w:rPr>
            <w:noProof/>
            <w:webHidden/>
          </w:rPr>
        </w:r>
        <w:r>
          <w:rPr>
            <w:noProof/>
            <w:webHidden/>
          </w:rPr>
          <w:fldChar w:fldCharType="separate"/>
        </w:r>
        <w:r>
          <w:rPr>
            <w:noProof/>
            <w:webHidden/>
          </w:rPr>
          <w:t>14</w:t>
        </w:r>
        <w:r>
          <w:rPr>
            <w:noProof/>
            <w:webHidden/>
          </w:rPr>
          <w:fldChar w:fldCharType="end"/>
        </w:r>
      </w:hyperlink>
    </w:p>
    <w:p w14:paraId="6A2297B8" w14:textId="1B4E3255"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15" w:history="1">
        <w:r w:rsidRPr="00A42BEB">
          <w:rPr>
            <w:rStyle w:val="Hyperlink"/>
            <w:rFonts w:eastAsiaTheme="minorHAnsi"/>
            <w:noProof/>
            <w:lang w:val="en-GB" w:eastAsia="en-US"/>
          </w:rPr>
          <w:t>4.4.3 Limitations</w:t>
        </w:r>
        <w:r>
          <w:rPr>
            <w:noProof/>
            <w:webHidden/>
          </w:rPr>
          <w:tab/>
        </w:r>
        <w:r>
          <w:rPr>
            <w:noProof/>
            <w:webHidden/>
          </w:rPr>
          <w:fldChar w:fldCharType="begin"/>
        </w:r>
        <w:r>
          <w:rPr>
            <w:noProof/>
            <w:webHidden/>
          </w:rPr>
          <w:instrText xml:space="preserve"> PAGEREF _Toc152359215 \h </w:instrText>
        </w:r>
        <w:r>
          <w:rPr>
            <w:noProof/>
            <w:webHidden/>
          </w:rPr>
        </w:r>
        <w:r>
          <w:rPr>
            <w:noProof/>
            <w:webHidden/>
          </w:rPr>
          <w:fldChar w:fldCharType="separate"/>
        </w:r>
        <w:r>
          <w:rPr>
            <w:noProof/>
            <w:webHidden/>
          </w:rPr>
          <w:t>14</w:t>
        </w:r>
        <w:r>
          <w:rPr>
            <w:noProof/>
            <w:webHidden/>
          </w:rPr>
          <w:fldChar w:fldCharType="end"/>
        </w:r>
      </w:hyperlink>
    </w:p>
    <w:p w14:paraId="4C234FED" w14:textId="67AEA471"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16" w:history="1">
        <w:r w:rsidRPr="00A42BEB">
          <w:rPr>
            <w:rStyle w:val="Hyperlink"/>
            <w:rFonts w:eastAsiaTheme="minorHAnsi"/>
            <w:noProof/>
            <w:lang w:val="en-GB" w:eastAsia="en-US"/>
          </w:rPr>
          <w:t>4.5 Child Support Reform Study (CSRS)</w:t>
        </w:r>
        <w:r>
          <w:rPr>
            <w:noProof/>
            <w:webHidden/>
          </w:rPr>
          <w:tab/>
        </w:r>
        <w:r>
          <w:rPr>
            <w:noProof/>
            <w:webHidden/>
          </w:rPr>
          <w:fldChar w:fldCharType="begin"/>
        </w:r>
        <w:r>
          <w:rPr>
            <w:noProof/>
            <w:webHidden/>
          </w:rPr>
          <w:instrText xml:space="preserve"> PAGEREF _Toc152359216 \h </w:instrText>
        </w:r>
        <w:r>
          <w:rPr>
            <w:noProof/>
            <w:webHidden/>
          </w:rPr>
        </w:r>
        <w:r>
          <w:rPr>
            <w:noProof/>
            <w:webHidden/>
          </w:rPr>
          <w:fldChar w:fldCharType="separate"/>
        </w:r>
        <w:r>
          <w:rPr>
            <w:noProof/>
            <w:webHidden/>
          </w:rPr>
          <w:t>14</w:t>
        </w:r>
        <w:r>
          <w:rPr>
            <w:noProof/>
            <w:webHidden/>
          </w:rPr>
          <w:fldChar w:fldCharType="end"/>
        </w:r>
      </w:hyperlink>
    </w:p>
    <w:p w14:paraId="01BE0806" w14:textId="5FFC64AF"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17" w:history="1">
        <w:r w:rsidRPr="00A42BEB">
          <w:rPr>
            <w:rStyle w:val="Hyperlink"/>
            <w:rFonts w:eastAsiaTheme="minorHAnsi"/>
            <w:noProof/>
            <w:lang w:val="en-GB" w:eastAsia="en-US"/>
          </w:rPr>
          <w:t xml:space="preserve">4.5.1 </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Data Coverage</w:t>
        </w:r>
        <w:r>
          <w:rPr>
            <w:noProof/>
            <w:webHidden/>
          </w:rPr>
          <w:tab/>
        </w:r>
        <w:r>
          <w:rPr>
            <w:noProof/>
            <w:webHidden/>
          </w:rPr>
          <w:fldChar w:fldCharType="begin"/>
        </w:r>
        <w:r>
          <w:rPr>
            <w:noProof/>
            <w:webHidden/>
          </w:rPr>
          <w:instrText xml:space="preserve"> PAGEREF _Toc152359217 \h </w:instrText>
        </w:r>
        <w:r>
          <w:rPr>
            <w:noProof/>
            <w:webHidden/>
          </w:rPr>
        </w:r>
        <w:r>
          <w:rPr>
            <w:noProof/>
            <w:webHidden/>
          </w:rPr>
          <w:fldChar w:fldCharType="separate"/>
        </w:r>
        <w:r>
          <w:rPr>
            <w:noProof/>
            <w:webHidden/>
          </w:rPr>
          <w:t>15</w:t>
        </w:r>
        <w:r>
          <w:rPr>
            <w:noProof/>
            <w:webHidden/>
          </w:rPr>
          <w:fldChar w:fldCharType="end"/>
        </w:r>
      </w:hyperlink>
    </w:p>
    <w:p w14:paraId="7246883F" w14:textId="3290E01F"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18" w:history="1">
        <w:r w:rsidRPr="00A42BEB">
          <w:rPr>
            <w:rStyle w:val="Hyperlink"/>
            <w:rFonts w:eastAsiaTheme="minorHAnsi"/>
            <w:noProof/>
            <w:lang w:val="en-GB" w:eastAsia="en-US"/>
          </w:rPr>
          <w:t>4.5.2</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Strengths</w:t>
        </w:r>
        <w:r>
          <w:rPr>
            <w:noProof/>
            <w:webHidden/>
          </w:rPr>
          <w:tab/>
        </w:r>
        <w:r>
          <w:rPr>
            <w:noProof/>
            <w:webHidden/>
          </w:rPr>
          <w:fldChar w:fldCharType="begin"/>
        </w:r>
        <w:r>
          <w:rPr>
            <w:noProof/>
            <w:webHidden/>
          </w:rPr>
          <w:instrText xml:space="preserve"> PAGEREF _Toc152359218 \h </w:instrText>
        </w:r>
        <w:r>
          <w:rPr>
            <w:noProof/>
            <w:webHidden/>
          </w:rPr>
        </w:r>
        <w:r>
          <w:rPr>
            <w:noProof/>
            <w:webHidden/>
          </w:rPr>
          <w:fldChar w:fldCharType="separate"/>
        </w:r>
        <w:r>
          <w:rPr>
            <w:noProof/>
            <w:webHidden/>
          </w:rPr>
          <w:t>19</w:t>
        </w:r>
        <w:r>
          <w:rPr>
            <w:noProof/>
            <w:webHidden/>
          </w:rPr>
          <w:fldChar w:fldCharType="end"/>
        </w:r>
      </w:hyperlink>
    </w:p>
    <w:p w14:paraId="16E5D054" w14:textId="65F60857"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19" w:history="1">
        <w:r w:rsidRPr="00A42BEB">
          <w:rPr>
            <w:rStyle w:val="Hyperlink"/>
            <w:rFonts w:eastAsiaTheme="minorHAnsi"/>
            <w:noProof/>
            <w:lang w:val="en-GB" w:eastAsia="en-US"/>
          </w:rPr>
          <w:t>4.5.3</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Limitations</w:t>
        </w:r>
        <w:r>
          <w:rPr>
            <w:noProof/>
            <w:webHidden/>
          </w:rPr>
          <w:tab/>
        </w:r>
        <w:r>
          <w:rPr>
            <w:noProof/>
            <w:webHidden/>
          </w:rPr>
          <w:fldChar w:fldCharType="begin"/>
        </w:r>
        <w:r>
          <w:rPr>
            <w:noProof/>
            <w:webHidden/>
          </w:rPr>
          <w:instrText xml:space="preserve"> PAGEREF _Toc152359219 \h </w:instrText>
        </w:r>
        <w:r>
          <w:rPr>
            <w:noProof/>
            <w:webHidden/>
          </w:rPr>
        </w:r>
        <w:r>
          <w:rPr>
            <w:noProof/>
            <w:webHidden/>
          </w:rPr>
          <w:fldChar w:fldCharType="separate"/>
        </w:r>
        <w:r>
          <w:rPr>
            <w:noProof/>
            <w:webHidden/>
          </w:rPr>
          <w:t>19</w:t>
        </w:r>
        <w:r>
          <w:rPr>
            <w:noProof/>
            <w:webHidden/>
          </w:rPr>
          <w:fldChar w:fldCharType="end"/>
        </w:r>
      </w:hyperlink>
    </w:p>
    <w:p w14:paraId="0975DF3D" w14:textId="26B9771A"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20" w:history="1">
        <w:r w:rsidRPr="00A42BEB">
          <w:rPr>
            <w:rStyle w:val="Hyperlink"/>
            <w:rFonts w:eastAsiaTheme="minorHAnsi"/>
            <w:noProof/>
            <w:lang w:val="en-GB" w:eastAsia="en-US"/>
          </w:rPr>
          <w:t>4.6 Longitudinal Study of Separated Families (LSSF)</w:t>
        </w:r>
        <w:r>
          <w:rPr>
            <w:noProof/>
            <w:webHidden/>
          </w:rPr>
          <w:tab/>
        </w:r>
        <w:r>
          <w:rPr>
            <w:noProof/>
            <w:webHidden/>
          </w:rPr>
          <w:fldChar w:fldCharType="begin"/>
        </w:r>
        <w:r>
          <w:rPr>
            <w:noProof/>
            <w:webHidden/>
          </w:rPr>
          <w:instrText xml:space="preserve"> PAGEREF _Toc152359220 \h </w:instrText>
        </w:r>
        <w:r>
          <w:rPr>
            <w:noProof/>
            <w:webHidden/>
          </w:rPr>
        </w:r>
        <w:r>
          <w:rPr>
            <w:noProof/>
            <w:webHidden/>
          </w:rPr>
          <w:fldChar w:fldCharType="separate"/>
        </w:r>
        <w:r>
          <w:rPr>
            <w:noProof/>
            <w:webHidden/>
          </w:rPr>
          <w:t>19</w:t>
        </w:r>
        <w:r>
          <w:rPr>
            <w:noProof/>
            <w:webHidden/>
          </w:rPr>
          <w:fldChar w:fldCharType="end"/>
        </w:r>
      </w:hyperlink>
    </w:p>
    <w:p w14:paraId="0A01EDE5" w14:textId="2B29070A"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21" w:history="1">
        <w:r w:rsidRPr="00A42BEB">
          <w:rPr>
            <w:rStyle w:val="Hyperlink"/>
            <w:rFonts w:eastAsiaTheme="minorHAnsi"/>
            <w:noProof/>
            <w:lang w:val="en-GB" w:eastAsia="en-US"/>
          </w:rPr>
          <w:t>4.6.1 Data Coverage</w:t>
        </w:r>
        <w:r>
          <w:rPr>
            <w:noProof/>
            <w:webHidden/>
          </w:rPr>
          <w:tab/>
        </w:r>
        <w:r>
          <w:rPr>
            <w:noProof/>
            <w:webHidden/>
          </w:rPr>
          <w:fldChar w:fldCharType="begin"/>
        </w:r>
        <w:r>
          <w:rPr>
            <w:noProof/>
            <w:webHidden/>
          </w:rPr>
          <w:instrText xml:space="preserve"> PAGEREF _Toc152359221 \h </w:instrText>
        </w:r>
        <w:r>
          <w:rPr>
            <w:noProof/>
            <w:webHidden/>
          </w:rPr>
        </w:r>
        <w:r>
          <w:rPr>
            <w:noProof/>
            <w:webHidden/>
          </w:rPr>
          <w:fldChar w:fldCharType="separate"/>
        </w:r>
        <w:r>
          <w:rPr>
            <w:noProof/>
            <w:webHidden/>
          </w:rPr>
          <w:t>20</w:t>
        </w:r>
        <w:r>
          <w:rPr>
            <w:noProof/>
            <w:webHidden/>
          </w:rPr>
          <w:fldChar w:fldCharType="end"/>
        </w:r>
      </w:hyperlink>
    </w:p>
    <w:p w14:paraId="07102FA7" w14:textId="10F5BB6D"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22" w:history="1">
        <w:r w:rsidRPr="00A42BEB">
          <w:rPr>
            <w:rStyle w:val="Hyperlink"/>
            <w:rFonts w:eastAsiaTheme="minorHAnsi"/>
            <w:noProof/>
            <w:lang w:val="en-GB" w:eastAsia="en-US"/>
          </w:rPr>
          <w:t>4.6.2</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Strengths</w:t>
        </w:r>
        <w:r>
          <w:rPr>
            <w:noProof/>
            <w:webHidden/>
          </w:rPr>
          <w:tab/>
        </w:r>
        <w:r>
          <w:rPr>
            <w:noProof/>
            <w:webHidden/>
          </w:rPr>
          <w:fldChar w:fldCharType="begin"/>
        </w:r>
        <w:r>
          <w:rPr>
            <w:noProof/>
            <w:webHidden/>
          </w:rPr>
          <w:instrText xml:space="preserve"> PAGEREF _Toc152359222 \h </w:instrText>
        </w:r>
        <w:r>
          <w:rPr>
            <w:noProof/>
            <w:webHidden/>
          </w:rPr>
        </w:r>
        <w:r>
          <w:rPr>
            <w:noProof/>
            <w:webHidden/>
          </w:rPr>
          <w:fldChar w:fldCharType="separate"/>
        </w:r>
        <w:r>
          <w:rPr>
            <w:noProof/>
            <w:webHidden/>
          </w:rPr>
          <w:t>21</w:t>
        </w:r>
        <w:r>
          <w:rPr>
            <w:noProof/>
            <w:webHidden/>
          </w:rPr>
          <w:fldChar w:fldCharType="end"/>
        </w:r>
      </w:hyperlink>
    </w:p>
    <w:p w14:paraId="1300DBC2" w14:textId="6B8B7BB3"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23" w:history="1">
        <w:r w:rsidRPr="00A42BEB">
          <w:rPr>
            <w:rStyle w:val="Hyperlink"/>
            <w:rFonts w:eastAsiaTheme="minorHAnsi"/>
            <w:noProof/>
            <w:lang w:val="en-GB" w:eastAsia="en-US"/>
          </w:rPr>
          <w:t>4.6.3</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Limitations</w:t>
        </w:r>
        <w:r>
          <w:rPr>
            <w:noProof/>
            <w:webHidden/>
          </w:rPr>
          <w:tab/>
        </w:r>
        <w:r>
          <w:rPr>
            <w:noProof/>
            <w:webHidden/>
          </w:rPr>
          <w:fldChar w:fldCharType="begin"/>
        </w:r>
        <w:r>
          <w:rPr>
            <w:noProof/>
            <w:webHidden/>
          </w:rPr>
          <w:instrText xml:space="preserve"> PAGEREF _Toc152359223 \h </w:instrText>
        </w:r>
        <w:r>
          <w:rPr>
            <w:noProof/>
            <w:webHidden/>
          </w:rPr>
        </w:r>
        <w:r>
          <w:rPr>
            <w:noProof/>
            <w:webHidden/>
          </w:rPr>
          <w:fldChar w:fldCharType="separate"/>
        </w:r>
        <w:r>
          <w:rPr>
            <w:noProof/>
            <w:webHidden/>
          </w:rPr>
          <w:t>21</w:t>
        </w:r>
        <w:r>
          <w:rPr>
            <w:noProof/>
            <w:webHidden/>
          </w:rPr>
          <w:fldChar w:fldCharType="end"/>
        </w:r>
      </w:hyperlink>
    </w:p>
    <w:p w14:paraId="22FB5CE6" w14:textId="793961DA"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24" w:history="1">
        <w:r w:rsidRPr="00A42BEB">
          <w:rPr>
            <w:rStyle w:val="Hyperlink"/>
            <w:rFonts w:eastAsiaTheme="minorHAnsi"/>
            <w:noProof/>
            <w:lang w:val="en-GB" w:eastAsia="en-US"/>
          </w:rPr>
          <w:t>4.7 General Population of Parents Survey (GPPS)—2006 &amp; 2009</w:t>
        </w:r>
        <w:r>
          <w:rPr>
            <w:noProof/>
            <w:webHidden/>
          </w:rPr>
          <w:tab/>
        </w:r>
        <w:r>
          <w:rPr>
            <w:noProof/>
            <w:webHidden/>
          </w:rPr>
          <w:fldChar w:fldCharType="begin"/>
        </w:r>
        <w:r>
          <w:rPr>
            <w:noProof/>
            <w:webHidden/>
          </w:rPr>
          <w:instrText xml:space="preserve"> PAGEREF _Toc152359224 \h </w:instrText>
        </w:r>
        <w:r>
          <w:rPr>
            <w:noProof/>
            <w:webHidden/>
          </w:rPr>
        </w:r>
        <w:r>
          <w:rPr>
            <w:noProof/>
            <w:webHidden/>
          </w:rPr>
          <w:fldChar w:fldCharType="separate"/>
        </w:r>
        <w:r>
          <w:rPr>
            <w:noProof/>
            <w:webHidden/>
          </w:rPr>
          <w:t>21</w:t>
        </w:r>
        <w:r>
          <w:rPr>
            <w:noProof/>
            <w:webHidden/>
          </w:rPr>
          <w:fldChar w:fldCharType="end"/>
        </w:r>
      </w:hyperlink>
    </w:p>
    <w:p w14:paraId="2027989B" w14:textId="1CB716BB"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25" w:history="1">
        <w:r w:rsidRPr="00A42BEB">
          <w:rPr>
            <w:rStyle w:val="Hyperlink"/>
            <w:rFonts w:eastAsiaTheme="minorHAnsi"/>
            <w:noProof/>
            <w:lang w:val="en-GB" w:eastAsia="en-US"/>
          </w:rPr>
          <w:t xml:space="preserve">4.7.1 </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Data Coverage</w:t>
        </w:r>
        <w:r>
          <w:rPr>
            <w:noProof/>
            <w:webHidden/>
          </w:rPr>
          <w:tab/>
        </w:r>
        <w:r>
          <w:rPr>
            <w:noProof/>
            <w:webHidden/>
          </w:rPr>
          <w:fldChar w:fldCharType="begin"/>
        </w:r>
        <w:r>
          <w:rPr>
            <w:noProof/>
            <w:webHidden/>
          </w:rPr>
          <w:instrText xml:space="preserve"> PAGEREF _Toc152359225 \h </w:instrText>
        </w:r>
        <w:r>
          <w:rPr>
            <w:noProof/>
            <w:webHidden/>
          </w:rPr>
        </w:r>
        <w:r>
          <w:rPr>
            <w:noProof/>
            <w:webHidden/>
          </w:rPr>
          <w:fldChar w:fldCharType="separate"/>
        </w:r>
        <w:r>
          <w:rPr>
            <w:noProof/>
            <w:webHidden/>
          </w:rPr>
          <w:t>22</w:t>
        </w:r>
        <w:r>
          <w:rPr>
            <w:noProof/>
            <w:webHidden/>
          </w:rPr>
          <w:fldChar w:fldCharType="end"/>
        </w:r>
      </w:hyperlink>
    </w:p>
    <w:p w14:paraId="2A163CDD" w14:textId="24C0A127"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26" w:history="1">
        <w:r w:rsidRPr="00A42BEB">
          <w:rPr>
            <w:rStyle w:val="Hyperlink"/>
            <w:rFonts w:eastAsiaTheme="minorHAnsi"/>
            <w:noProof/>
            <w:lang w:val="en-GB" w:eastAsia="en-US"/>
          </w:rPr>
          <w:t>4.7.2</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Strengths</w:t>
        </w:r>
        <w:r>
          <w:rPr>
            <w:noProof/>
            <w:webHidden/>
          </w:rPr>
          <w:tab/>
        </w:r>
        <w:r>
          <w:rPr>
            <w:noProof/>
            <w:webHidden/>
          </w:rPr>
          <w:fldChar w:fldCharType="begin"/>
        </w:r>
        <w:r>
          <w:rPr>
            <w:noProof/>
            <w:webHidden/>
          </w:rPr>
          <w:instrText xml:space="preserve"> PAGEREF _Toc152359226 \h </w:instrText>
        </w:r>
        <w:r>
          <w:rPr>
            <w:noProof/>
            <w:webHidden/>
          </w:rPr>
        </w:r>
        <w:r>
          <w:rPr>
            <w:noProof/>
            <w:webHidden/>
          </w:rPr>
          <w:fldChar w:fldCharType="separate"/>
        </w:r>
        <w:r>
          <w:rPr>
            <w:noProof/>
            <w:webHidden/>
          </w:rPr>
          <w:t>22</w:t>
        </w:r>
        <w:r>
          <w:rPr>
            <w:noProof/>
            <w:webHidden/>
          </w:rPr>
          <w:fldChar w:fldCharType="end"/>
        </w:r>
      </w:hyperlink>
    </w:p>
    <w:p w14:paraId="3229B9DC" w14:textId="28D860AB"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27" w:history="1">
        <w:r w:rsidRPr="00A42BEB">
          <w:rPr>
            <w:rStyle w:val="Hyperlink"/>
            <w:rFonts w:eastAsiaTheme="minorHAnsi"/>
            <w:noProof/>
            <w:lang w:val="en-GB" w:eastAsia="en-US"/>
          </w:rPr>
          <w:t>4.7.3</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Limitations</w:t>
        </w:r>
        <w:r>
          <w:rPr>
            <w:noProof/>
            <w:webHidden/>
          </w:rPr>
          <w:tab/>
        </w:r>
        <w:r>
          <w:rPr>
            <w:noProof/>
            <w:webHidden/>
          </w:rPr>
          <w:fldChar w:fldCharType="begin"/>
        </w:r>
        <w:r>
          <w:rPr>
            <w:noProof/>
            <w:webHidden/>
          </w:rPr>
          <w:instrText xml:space="preserve"> PAGEREF _Toc152359227 \h </w:instrText>
        </w:r>
        <w:r>
          <w:rPr>
            <w:noProof/>
            <w:webHidden/>
          </w:rPr>
        </w:r>
        <w:r>
          <w:rPr>
            <w:noProof/>
            <w:webHidden/>
          </w:rPr>
          <w:fldChar w:fldCharType="separate"/>
        </w:r>
        <w:r>
          <w:rPr>
            <w:noProof/>
            <w:webHidden/>
          </w:rPr>
          <w:t>22</w:t>
        </w:r>
        <w:r>
          <w:rPr>
            <w:noProof/>
            <w:webHidden/>
          </w:rPr>
          <w:fldChar w:fldCharType="end"/>
        </w:r>
      </w:hyperlink>
    </w:p>
    <w:p w14:paraId="05CC0305" w14:textId="4546BE08"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28" w:history="1">
        <w:r w:rsidRPr="00A42BEB">
          <w:rPr>
            <w:rStyle w:val="Hyperlink"/>
            <w:rFonts w:eastAsiaTheme="minorHAnsi"/>
            <w:noProof/>
            <w:lang w:val="en-GB" w:eastAsia="en-US"/>
          </w:rPr>
          <w:t>4.8 Survey of Recently Separated Parents (SRSP)—2012 &amp; 2014</w:t>
        </w:r>
        <w:r>
          <w:rPr>
            <w:noProof/>
            <w:webHidden/>
          </w:rPr>
          <w:tab/>
        </w:r>
        <w:r>
          <w:rPr>
            <w:noProof/>
            <w:webHidden/>
          </w:rPr>
          <w:fldChar w:fldCharType="begin"/>
        </w:r>
        <w:r>
          <w:rPr>
            <w:noProof/>
            <w:webHidden/>
          </w:rPr>
          <w:instrText xml:space="preserve"> PAGEREF _Toc152359228 \h </w:instrText>
        </w:r>
        <w:r>
          <w:rPr>
            <w:noProof/>
            <w:webHidden/>
          </w:rPr>
        </w:r>
        <w:r>
          <w:rPr>
            <w:noProof/>
            <w:webHidden/>
          </w:rPr>
          <w:fldChar w:fldCharType="separate"/>
        </w:r>
        <w:r>
          <w:rPr>
            <w:noProof/>
            <w:webHidden/>
          </w:rPr>
          <w:t>23</w:t>
        </w:r>
        <w:r>
          <w:rPr>
            <w:noProof/>
            <w:webHidden/>
          </w:rPr>
          <w:fldChar w:fldCharType="end"/>
        </w:r>
      </w:hyperlink>
    </w:p>
    <w:p w14:paraId="7E9C7EF9" w14:textId="18C48103"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29" w:history="1">
        <w:r w:rsidRPr="00A42BEB">
          <w:rPr>
            <w:rStyle w:val="Hyperlink"/>
            <w:rFonts w:eastAsiaTheme="minorHAnsi"/>
            <w:noProof/>
            <w:lang w:val="en-GB" w:eastAsia="en-US"/>
          </w:rPr>
          <w:t xml:space="preserve">4.8.1 </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Data Coverage</w:t>
        </w:r>
        <w:r>
          <w:rPr>
            <w:noProof/>
            <w:webHidden/>
          </w:rPr>
          <w:tab/>
        </w:r>
        <w:r>
          <w:rPr>
            <w:noProof/>
            <w:webHidden/>
          </w:rPr>
          <w:fldChar w:fldCharType="begin"/>
        </w:r>
        <w:r>
          <w:rPr>
            <w:noProof/>
            <w:webHidden/>
          </w:rPr>
          <w:instrText xml:space="preserve"> PAGEREF _Toc152359229 \h </w:instrText>
        </w:r>
        <w:r>
          <w:rPr>
            <w:noProof/>
            <w:webHidden/>
          </w:rPr>
        </w:r>
        <w:r>
          <w:rPr>
            <w:noProof/>
            <w:webHidden/>
          </w:rPr>
          <w:fldChar w:fldCharType="separate"/>
        </w:r>
        <w:r>
          <w:rPr>
            <w:noProof/>
            <w:webHidden/>
          </w:rPr>
          <w:t>24</w:t>
        </w:r>
        <w:r>
          <w:rPr>
            <w:noProof/>
            <w:webHidden/>
          </w:rPr>
          <w:fldChar w:fldCharType="end"/>
        </w:r>
      </w:hyperlink>
    </w:p>
    <w:p w14:paraId="54C02472" w14:textId="59F4ECCC"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30" w:history="1">
        <w:r w:rsidRPr="00A42BEB">
          <w:rPr>
            <w:rStyle w:val="Hyperlink"/>
            <w:rFonts w:eastAsiaTheme="minorHAnsi"/>
            <w:noProof/>
            <w:lang w:val="en-GB" w:eastAsia="en-US"/>
          </w:rPr>
          <w:t>4.8.2</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Strengths</w:t>
        </w:r>
        <w:r>
          <w:rPr>
            <w:noProof/>
            <w:webHidden/>
          </w:rPr>
          <w:tab/>
        </w:r>
        <w:r>
          <w:rPr>
            <w:noProof/>
            <w:webHidden/>
          </w:rPr>
          <w:fldChar w:fldCharType="begin"/>
        </w:r>
        <w:r>
          <w:rPr>
            <w:noProof/>
            <w:webHidden/>
          </w:rPr>
          <w:instrText xml:space="preserve"> PAGEREF _Toc152359230 \h </w:instrText>
        </w:r>
        <w:r>
          <w:rPr>
            <w:noProof/>
            <w:webHidden/>
          </w:rPr>
        </w:r>
        <w:r>
          <w:rPr>
            <w:noProof/>
            <w:webHidden/>
          </w:rPr>
          <w:fldChar w:fldCharType="separate"/>
        </w:r>
        <w:r>
          <w:rPr>
            <w:noProof/>
            <w:webHidden/>
          </w:rPr>
          <w:t>24</w:t>
        </w:r>
        <w:r>
          <w:rPr>
            <w:noProof/>
            <w:webHidden/>
          </w:rPr>
          <w:fldChar w:fldCharType="end"/>
        </w:r>
      </w:hyperlink>
    </w:p>
    <w:p w14:paraId="6A430B58" w14:textId="47423CF0"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31" w:history="1">
        <w:r w:rsidRPr="00A42BEB">
          <w:rPr>
            <w:rStyle w:val="Hyperlink"/>
            <w:rFonts w:eastAsiaTheme="minorHAnsi"/>
            <w:noProof/>
            <w:lang w:val="en-GB" w:eastAsia="en-US"/>
          </w:rPr>
          <w:t>4.8.3</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Limitations</w:t>
        </w:r>
        <w:r>
          <w:rPr>
            <w:noProof/>
            <w:webHidden/>
          </w:rPr>
          <w:tab/>
        </w:r>
        <w:r>
          <w:rPr>
            <w:noProof/>
            <w:webHidden/>
          </w:rPr>
          <w:fldChar w:fldCharType="begin"/>
        </w:r>
        <w:r>
          <w:rPr>
            <w:noProof/>
            <w:webHidden/>
          </w:rPr>
          <w:instrText xml:space="preserve"> PAGEREF _Toc152359231 \h </w:instrText>
        </w:r>
        <w:r>
          <w:rPr>
            <w:noProof/>
            <w:webHidden/>
          </w:rPr>
        </w:r>
        <w:r>
          <w:rPr>
            <w:noProof/>
            <w:webHidden/>
          </w:rPr>
          <w:fldChar w:fldCharType="separate"/>
        </w:r>
        <w:r>
          <w:rPr>
            <w:noProof/>
            <w:webHidden/>
          </w:rPr>
          <w:t>24</w:t>
        </w:r>
        <w:r>
          <w:rPr>
            <w:noProof/>
            <w:webHidden/>
          </w:rPr>
          <w:fldChar w:fldCharType="end"/>
        </w:r>
      </w:hyperlink>
    </w:p>
    <w:p w14:paraId="29171852" w14:textId="7C253E38"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32" w:history="1">
        <w:r w:rsidRPr="00A42BEB">
          <w:rPr>
            <w:rStyle w:val="Hyperlink"/>
            <w:rFonts w:eastAsiaTheme="minorHAnsi"/>
            <w:noProof/>
            <w:lang w:val="en-GB" w:eastAsia="en-US"/>
          </w:rPr>
          <w:t>4.9 Looking Back Survey (LBS)—2009</w:t>
        </w:r>
        <w:r>
          <w:rPr>
            <w:noProof/>
            <w:webHidden/>
          </w:rPr>
          <w:tab/>
        </w:r>
        <w:r>
          <w:rPr>
            <w:noProof/>
            <w:webHidden/>
          </w:rPr>
          <w:fldChar w:fldCharType="begin"/>
        </w:r>
        <w:r>
          <w:rPr>
            <w:noProof/>
            <w:webHidden/>
          </w:rPr>
          <w:instrText xml:space="preserve"> PAGEREF _Toc152359232 \h </w:instrText>
        </w:r>
        <w:r>
          <w:rPr>
            <w:noProof/>
            <w:webHidden/>
          </w:rPr>
        </w:r>
        <w:r>
          <w:rPr>
            <w:noProof/>
            <w:webHidden/>
          </w:rPr>
          <w:fldChar w:fldCharType="separate"/>
        </w:r>
        <w:r>
          <w:rPr>
            <w:noProof/>
            <w:webHidden/>
          </w:rPr>
          <w:t>24</w:t>
        </w:r>
        <w:r>
          <w:rPr>
            <w:noProof/>
            <w:webHidden/>
          </w:rPr>
          <w:fldChar w:fldCharType="end"/>
        </w:r>
      </w:hyperlink>
    </w:p>
    <w:p w14:paraId="760CC419" w14:textId="7BCE58B6"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33" w:history="1">
        <w:r w:rsidRPr="00A42BEB">
          <w:rPr>
            <w:rStyle w:val="Hyperlink"/>
            <w:rFonts w:eastAsiaTheme="minorHAnsi"/>
            <w:noProof/>
            <w:lang w:val="en-GB" w:eastAsia="en-US"/>
          </w:rPr>
          <w:t xml:space="preserve">4.9.1 </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Data Coverage</w:t>
        </w:r>
        <w:r>
          <w:rPr>
            <w:noProof/>
            <w:webHidden/>
          </w:rPr>
          <w:tab/>
        </w:r>
        <w:r>
          <w:rPr>
            <w:noProof/>
            <w:webHidden/>
          </w:rPr>
          <w:fldChar w:fldCharType="begin"/>
        </w:r>
        <w:r>
          <w:rPr>
            <w:noProof/>
            <w:webHidden/>
          </w:rPr>
          <w:instrText xml:space="preserve"> PAGEREF _Toc152359233 \h </w:instrText>
        </w:r>
        <w:r>
          <w:rPr>
            <w:noProof/>
            <w:webHidden/>
          </w:rPr>
        </w:r>
        <w:r>
          <w:rPr>
            <w:noProof/>
            <w:webHidden/>
          </w:rPr>
          <w:fldChar w:fldCharType="separate"/>
        </w:r>
        <w:r>
          <w:rPr>
            <w:noProof/>
            <w:webHidden/>
          </w:rPr>
          <w:t>24</w:t>
        </w:r>
        <w:r>
          <w:rPr>
            <w:noProof/>
            <w:webHidden/>
          </w:rPr>
          <w:fldChar w:fldCharType="end"/>
        </w:r>
      </w:hyperlink>
    </w:p>
    <w:p w14:paraId="62CBE9C4" w14:textId="6F2AA551"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34" w:history="1">
        <w:r w:rsidRPr="00A42BEB">
          <w:rPr>
            <w:rStyle w:val="Hyperlink"/>
            <w:rFonts w:eastAsiaTheme="minorHAnsi"/>
            <w:noProof/>
            <w:lang w:val="en-GB" w:eastAsia="en-US"/>
          </w:rPr>
          <w:t>4.9.2</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Strengths</w:t>
        </w:r>
        <w:r>
          <w:rPr>
            <w:noProof/>
            <w:webHidden/>
          </w:rPr>
          <w:tab/>
        </w:r>
        <w:r>
          <w:rPr>
            <w:noProof/>
            <w:webHidden/>
          </w:rPr>
          <w:fldChar w:fldCharType="begin"/>
        </w:r>
        <w:r>
          <w:rPr>
            <w:noProof/>
            <w:webHidden/>
          </w:rPr>
          <w:instrText xml:space="preserve"> PAGEREF _Toc152359234 \h </w:instrText>
        </w:r>
        <w:r>
          <w:rPr>
            <w:noProof/>
            <w:webHidden/>
          </w:rPr>
        </w:r>
        <w:r>
          <w:rPr>
            <w:noProof/>
            <w:webHidden/>
          </w:rPr>
          <w:fldChar w:fldCharType="separate"/>
        </w:r>
        <w:r>
          <w:rPr>
            <w:noProof/>
            <w:webHidden/>
          </w:rPr>
          <w:t>24</w:t>
        </w:r>
        <w:r>
          <w:rPr>
            <w:noProof/>
            <w:webHidden/>
          </w:rPr>
          <w:fldChar w:fldCharType="end"/>
        </w:r>
      </w:hyperlink>
    </w:p>
    <w:p w14:paraId="43D3F99E" w14:textId="622C3530" w:rsidR="00D503B5" w:rsidRDefault="00D503B5">
      <w:pPr>
        <w:pStyle w:val="TOC3"/>
        <w:tabs>
          <w:tab w:val="left" w:pos="960"/>
          <w:tab w:val="right" w:leader="dot" w:pos="9622"/>
        </w:tabs>
        <w:rPr>
          <w:rFonts w:asciiTheme="minorHAnsi" w:eastAsiaTheme="minorEastAsia" w:hAnsiTheme="minorHAnsi" w:cstheme="minorBidi"/>
          <w:noProof/>
          <w:sz w:val="24"/>
          <w:szCs w:val="24"/>
        </w:rPr>
      </w:pPr>
      <w:hyperlink w:anchor="_Toc152359235" w:history="1">
        <w:r w:rsidRPr="00A42BEB">
          <w:rPr>
            <w:rStyle w:val="Hyperlink"/>
            <w:rFonts w:eastAsiaTheme="minorHAnsi"/>
            <w:noProof/>
            <w:lang w:val="en-GB" w:eastAsia="en-US"/>
          </w:rPr>
          <w:t>4.9.3</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Limitations</w:t>
        </w:r>
        <w:r>
          <w:rPr>
            <w:noProof/>
            <w:webHidden/>
          </w:rPr>
          <w:tab/>
        </w:r>
        <w:r>
          <w:rPr>
            <w:noProof/>
            <w:webHidden/>
          </w:rPr>
          <w:fldChar w:fldCharType="begin"/>
        </w:r>
        <w:r>
          <w:rPr>
            <w:noProof/>
            <w:webHidden/>
          </w:rPr>
          <w:instrText xml:space="preserve"> PAGEREF _Toc152359235 \h </w:instrText>
        </w:r>
        <w:r>
          <w:rPr>
            <w:noProof/>
            <w:webHidden/>
          </w:rPr>
        </w:r>
        <w:r>
          <w:rPr>
            <w:noProof/>
            <w:webHidden/>
          </w:rPr>
          <w:fldChar w:fldCharType="separate"/>
        </w:r>
        <w:r>
          <w:rPr>
            <w:noProof/>
            <w:webHidden/>
          </w:rPr>
          <w:t>24</w:t>
        </w:r>
        <w:r>
          <w:rPr>
            <w:noProof/>
            <w:webHidden/>
          </w:rPr>
          <w:fldChar w:fldCharType="end"/>
        </w:r>
      </w:hyperlink>
    </w:p>
    <w:p w14:paraId="361BEE14" w14:textId="66C826A6"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36" w:history="1">
        <w:r w:rsidRPr="00A42BEB">
          <w:rPr>
            <w:rStyle w:val="Hyperlink"/>
            <w:rFonts w:eastAsiaTheme="minorHAnsi"/>
            <w:noProof/>
            <w:lang w:val="en-GB" w:eastAsia="en-US"/>
          </w:rPr>
          <w:t>4.10 Caring for Children after Separation (CFC)—2003, 2005 &amp; 2006</w:t>
        </w:r>
        <w:r>
          <w:rPr>
            <w:noProof/>
            <w:webHidden/>
          </w:rPr>
          <w:tab/>
        </w:r>
        <w:r>
          <w:rPr>
            <w:noProof/>
            <w:webHidden/>
          </w:rPr>
          <w:fldChar w:fldCharType="begin"/>
        </w:r>
        <w:r>
          <w:rPr>
            <w:noProof/>
            <w:webHidden/>
          </w:rPr>
          <w:instrText xml:space="preserve"> PAGEREF _Toc152359236 \h </w:instrText>
        </w:r>
        <w:r>
          <w:rPr>
            <w:noProof/>
            <w:webHidden/>
          </w:rPr>
        </w:r>
        <w:r>
          <w:rPr>
            <w:noProof/>
            <w:webHidden/>
          </w:rPr>
          <w:fldChar w:fldCharType="separate"/>
        </w:r>
        <w:r>
          <w:rPr>
            <w:noProof/>
            <w:webHidden/>
          </w:rPr>
          <w:t>25</w:t>
        </w:r>
        <w:r>
          <w:rPr>
            <w:noProof/>
            <w:webHidden/>
          </w:rPr>
          <w:fldChar w:fldCharType="end"/>
        </w:r>
      </w:hyperlink>
    </w:p>
    <w:p w14:paraId="68893A46" w14:textId="1355DA85"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37" w:history="1">
        <w:r w:rsidRPr="00A42BEB">
          <w:rPr>
            <w:rStyle w:val="Hyperlink"/>
            <w:rFonts w:eastAsiaTheme="minorHAnsi"/>
            <w:noProof/>
            <w:lang w:val="en-GB" w:eastAsia="en-US"/>
          </w:rPr>
          <w:t>4.10.1 Data Coverage</w:t>
        </w:r>
        <w:r>
          <w:rPr>
            <w:noProof/>
            <w:webHidden/>
          </w:rPr>
          <w:tab/>
        </w:r>
        <w:r>
          <w:rPr>
            <w:noProof/>
            <w:webHidden/>
          </w:rPr>
          <w:fldChar w:fldCharType="begin"/>
        </w:r>
        <w:r>
          <w:rPr>
            <w:noProof/>
            <w:webHidden/>
          </w:rPr>
          <w:instrText xml:space="preserve"> PAGEREF _Toc152359237 \h </w:instrText>
        </w:r>
        <w:r>
          <w:rPr>
            <w:noProof/>
            <w:webHidden/>
          </w:rPr>
        </w:r>
        <w:r>
          <w:rPr>
            <w:noProof/>
            <w:webHidden/>
          </w:rPr>
          <w:fldChar w:fldCharType="separate"/>
        </w:r>
        <w:r>
          <w:rPr>
            <w:noProof/>
            <w:webHidden/>
          </w:rPr>
          <w:t>26</w:t>
        </w:r>
        <w:r>
          <w:rPr>
            <w:noProof/>
            <w:webHidden/>
          </w:rPr>
          <w:fldChar w:fldCharType="end"/>
        </w:r>
      </w:hyperlink>
    </w:p>
    <w:p w14:paraId="738D746E" w14:textId="1DA2FD1B" w:rsidR="00D503B5" w:rsidRDefault="00D503B5">
      <w:pPr>
        <w:pStyle w:val="TOC3"/>
        <w:tabs>
          <w:tab w:val="left" w:pos="1200"/>
          <w:tab w:val="right" w:leader="dot" w:pos="9622"/>
        </w:tabs>
        <w:rPr>
          <w:rFonts w:asciiTheme="minorHAnsi" w:eastAsiaTheme="minorEastAsia" w:hAnsiTheme="minorHAnsi" w:cstheme="minorBidi"/>
          <w:noProof/>
          <w:sz w:val="24"/>
          <w:szCs w:val="24"/>
        </w:rPr>
      </w:pPr>
      <w:hyperlink w:anchor="_Toc152359238" w:history="1">
        <w:r w:rsidRPr="00A42BEB">
          <w:rPr>
            <w:rStyle w:val="Hyperlink"/>
            <w:rFonts w:eastAsiaTheme="minorHAnsi"/>
            <w:noProof/>
            <w:lang w:val="en-GB" w:eastAsia="en-US"/>
          </w:rPr>
          <w:t>4.10.2</w:t>
        </w:r>
        <w:r>
          <w:rPr>
            <w:rFonts w:asciiTheme="minorHAnsi" w:eastAsiaTheme="minorEastAsia" w:hAnsiTheme="minorHAnsi" w:cstheme="minorBidi"/>
            <w:noProof/>
            <w:sz w:val="24"/>
            <w:szCs w:val="24"/>
          </w:rPr>
          <w:tab/>
        </w:r>
        <w:r w:rsidRPr="00A42BEB">
          <w:rPr>
            <w:rStyle w:val="Hyperlink"/>
            <w:rFonts w:eastAsiaTheme="minorHAnsi"/>
            <w:noProof/>
            <w:lang w:val="en-GB" w:eastAsia="en-US"/>
          </w:rPr>
          <w:t>Strengths</w:t>
        </w:r>
        <w:r>
          <w:rPr>
            <w:noProof/>
            <w:webHidden/>
          </w:rPr>
          <w:tab/>
        </w:r>
        <w:r>
          <w:rPr>
            <w:noProof/>
            <w:webHidden/>
          </w:rPr>
          <w:fldChar w:fldCharType="begin"/>
        </w:r>
        <w:r>
          <w:rPr>
            <w:noProof/>
            <w:webHidden/>
          </w:rPr>
          <w:instrText xml:space="preserve"> PAGEREF _Toc152359238 \h </w:instrText>
        </w:r>
        <w:r>
          <w:rPr>
            <w:noProof/>
            <w:webHidden/>
          </w:rPr>
        </w:r>
        <w:r>
          <w:rPr>
            <w:noProof/>
            <w:webHidden/>
          </w:rPr>
          <w:fldChar w:fldCharType="separate"/>
        </w:r>
        <w:r>
          <w:rPr>
            <w:noProof/>
            <w:webHidden/>
          </w:rPr>
          <w:t>27</w:t>
        </w:r>
        <w:r>
          <w:rPr>
            <w:noProof/>
            <w:webHidden/>
          </w:rPr>
          <w:fldChar w:fldCharType="end"/>
        </w:r>
      </w:hyperlink>
    </w:p>
    <w:p w14:paraId="14B89A79" w14:textId="29A02E9B" w:rsidR="00D503B5" w:rsidRDefault="00D503B5">
      <w:pPr>
        <w:pStyle w:val="TOC3"/>
        <w:tabs>
          <w:tab w:val="left" w:pos="1200"/>
          <w:tab w:val="right" w:leader="dot" w:pos="9622"/>
        </w:tabs>
        <w:rPr>
          <w:rFonts w:asciiTheme="minorHAnsi" w:eastAsiaTheme="minorEastAsia" w:hAnsiTheme="minorHAnsi" w:cstheme="minorBidi"/>
          <w:noProof/>
          <w:sz w:val="24"/>
          <w:szCs w:val="24"/>
        </w:rPr>
      </w:pPr>
      <w:hyperlink w:anchor="_Toc152359239" w:history="1">
        <w:r w:rsidRPr="00A42BEB">
          <w:rPr>
            <w:rStyle w:val="Hyperlink"/>
            <w:noProof/>
          </w:rPr>
          <w:t>4.10.3</w:t>
        </w:r>
        <w:r>
          <w:rPr>
            <w:rFonts w:asciiTheme="minorHAnsi" w:eastAsiaTheme="minorEastAsia" w:hAnsiTheme="minorHAnsi" w:cstheme="minorBidi"/>
            <w:noProof/>
            <w:sz w:val="24"/>
            <w:szCs w:val="24"/>
          </w:rPr>
          <w:tab/>
        </w:r>
        <w:r w:rsidRPr="00A42BEB">
          <w:rPr>
            <w:rStyle w:val="Hyperlink"/>
            <w:noProof/>
          </w:rPr>
          <w:t>Limitations</w:t>
        </w:r>
        <w:r>
          <w:rPr>
            <w:noProof/>
            <w:webHidden/>
          </w:rPr>
          <w:tab/>
        </w:r>
        <w:r>
          <w:rPr>
            <w:noProof/>
            <w:webHidden/>
          </w:rPr>
          <w:fldChar w:fldCharType="begin"/>
        </w:r>
        <w:r>
          <w:rPr>
            <w:noProof/>
            <w:webHidden/>
          </w:rPr>
          <w:instrText xml:space="preserve"> PAGEREF _Toc152359239 \h </w:instrText>
        </w:r>
        <w:r>
          <w:rPr>
            <w:noProof/>
            <w:webHidden/>
          </w:rPr>
        </w:r>
        <w:r>
          <w:rPr>
            <w:noProof/>
            <w:webHidden/>
          </w:rPr>
          <w:fldChar w:fldCharType="separate"/>
        </w:r>
        <w:r>
          <w:rPr>
            <w:noProof/>
            <w:webHidden/>
          </w:rPr>
          <w:t>28</w:t>
        </w:r>
        <w:r>
          <w:rPr>
            <w:noProof/>
            <w:webHidden/>
          </w:rPr>
          <w:fldChar w:fldCharType="end"/>
        </w:r>
      </w:hyperlink>
    </w:p>
    <w:p w14:paraId="090AC6D6" w14:textId="6D8BF8CE"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40" w:history="1">
        <w:r w:rsidRPr="00A42BEB">
          <w:rPr>
            <w:rStyle w:val="Hyperlink"/>
            <w:rFonts w:eastAsiaTheme="minorHAnsi"/>
            <w:noProof/>
            <w:lang w:val="en-GB" w:eastAsia="en-US"/>
          </w:rPr>
          <w:t>4.11 Negotiating the Life Course (CFC)—2003 &amp; 2006</w:t>
        </w:r>
        <w:r>
          <w:rPr>
            <w:noProof/>
            <w:webHidden/>
          </w:rPr>
          <w:tab/>
        </w:r>
        <w:r>
          <w:rPr>
            <w:noProof/>
            <w:webHidden/>
          </w:rPr>
          <w:fldChar w:fldCharType="begin"/>
        </w:r>
        <w:r>
          <w:rPr>
            <w:noProof/>
            <w:webHidden/>
          </w:rPr>
          <w:instrText xml:space="preserve"> PAGEREF _Toc152359240 \h </w:instrText>
        </w:r>
        <w:r>
          <w:rPr>
            <w:noProof/>
            <w:webHidden/>
          </w:rPr>
        </w:r>
        <w:r>
          <w:rPr>
            <w:noProof/>
            <w:webHidden/>
          </w:rPr>
          <w:fldChar w:fldCharType="separate"/>
        </w:r>
        <w:r>
          <w:rPr>
            <w:noProof/>
            <w:webHidden/>
          </w:rPr>
          <w:t>28</w:t>
        </w:r>
        <w:r>
          <w:rPr>
            <w:noProof/>
            <w:webHidden/>
          </w:rPr>
          <w:fldChar w:fldCharType="end"/>
        </w:r>
      </w:hyperlink>
    </w:p>
    <w:p w14:paraId="7D7AC007" w14:textId="5D86C636"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41" w:history="1">
        <w:r w:rsidRPr="00A42BEB">
          <w:rPr>
            <w:rStyle w:val="Hyperlink"/>
            <w:noProof/>
          </w:rPr>
          <w:t>4.11.1 Data Coverage</w:t>
        </w:r>
        <w:r>
          <w:rPr>
            <w:noProof/>
            <w:webHidden/>
          </w:rPr>
          <w:tab/>
        </w:r>
        <w:r>
          <w:rPr>
            <w:noProof/>
            <w:webHidden/>
          </w:rPr>
          <w:fldChar w:fldCharType="begin"/>
        </w:r>
        <w:r>
          <w:rPr>
            <w:noProof/>
            <w:webHidden/>
          </w:rPr>
          <w:instrText xml:space="preserve"> PAGEREF _Toc152359241 \h </w:instrText>
        </w:r>
        <w:r>
          <w:rPr>
            <w:noProof/>
            <w:webHidden/>
          </w:rPr>
        </w:r>
        <w:r>
          <w:rPr>
            <w:noProof/>
            <w:webHidden/>
          </w:rPr>
          <w:fldChar w:fldCharType="separate"/>
        </w:r>
        <w:r>
          <w:rPr>
            <w:noProof/>
            <w:webHidden/>
          </w:rPr>
          <w:t>28</w:t>
        </w:r>
        <w:r>
          <w:rPr>
            <w:noProof/>
            <w:webHidden/>
          </w:rPr>
          <w:fldChar w:fldCharType="end"/>
        </w:r>
      </w:hyperlink>
    </w:p>
    <w:p w14:paraId="6925C6E6" w14:textId="1C0E4E1A"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42" w:history="1">
        <w:r w:rsidRPr="00A42BEB">
          <w:rPr>
            <w:rStyle w:val="Hyperlink"/>
            <w:rFonts w:eastAsiaTheme="minorHAnsi"/>
            <w:noProof/>
            <w:lang w:val="en-GB" w:eastAsia="en-US"/>
          </w:rPr>
          <w:t>4.11.2 Strengths</w:t>
        </w:r>
        <w:r>
          <w:rPr>
            <w:noProof/>
            <w:webHidden/>
          </w:rPr>
          <w:tab/>
        </w:r>
        <w:r>
          <w:rPr>
            <w:noProof/>
            <w:webHidden/>
          </w:rPr>
          <w:fldChar w:fldCharType="begin"/>
        </w:r>
        <w:r>
          <w:rPr>
            <w:noProof/>
            <w:webHidden/>
          </w:rPr>
          <w:instrText xml:space="preserve"> PAGEREF _Toc152359242 \h </w:instrText>
        </w:r>
        <w:r>
          <w:rPr>
            <w:noProof/>
            <w:webHidden/>
          </w:rPr>
        </w:r>
        <w:r>
          <w:rPr>
            <w:noProof/>
            <w:webHidden/>
          </w:rPr>
          <w:fldChar w:fldCharType="separate"/>
        </w:r>
        <w:r>
          <w:rPr>
            <w:noProof/>
            <w:webHidden/>
          </w:rPr>
          <w:t>28</w:t>
        </w:r>
        <w:r>
          <w:rPr>
            <w:noProof/>
            <w:webHidden/>
          </w:rPr>
          <w:fldChar w:fldCharType="end"/>
        </w:r>
      </w:hyperlink>
    </w:p>
    <w:p w14:paraId="694C5738" w14:textId="0F18C064" w:rsidR="00D503B5" w:rsidRDefault="00D503B5">
      <w:pPr>
        <w:pStyle w:val="TOC3"/>
        <w:tabs>
          <w:tab w:val="right" w:leader="dot" w:pos="9622"/>
        </w:tabs>
        <w:rPr>
          <w:rFonts w:asciiTheme="minorHAnsi" w:eastAsiaTheme="minorEastAsia" w:hAnsiTheme="minorHAnsi" w:cstheme="minorBidi"/>
          <w:noProof/>
          <w:sz w:val="24"/>
          <w:szCs w:val="24"/>
        </w:rPr>
      </w:pPr>
      <w:hyperlink w:anchor="_Toc152359243" w:history="1">
        <w:r w:rsidRPr="00A42BEB">
          <w:rPr>
            <w:rStyle w:val="Hyperlink"/>
            <w:rFonts w:eastAsiaTheme="minorHAnsi"/>
            <w:noProof/>
            <w:lang w:val="en-GB" w:eastAsia="en-US"/>
          </w:rPr>
          <w:t>4.11.3 Limitations</w:t>
        </w:r>
        <w:r>
          <w:rPr>
            <w:noProof/>
            <w:webHidden/>
          </w:rPr>
          <w:tab/>
        </w:r>
        <w:r>
          <w:rPr>
            <w:noProof/>
            <w:webHidden/>
          </w:rPr>
          <w:fldChar w:fldCharType="begin"/>
        </w:r>
        <w:r>
          <w:rPr>
            <w:noProof/>
            <w:webHidden/>
          </w:rPr>
          <w:instrText xml:space="preserve"> PAGEREF _Toc152359243 \h </w:instrText>
        </w:r>
        <w:r>
          <w:rPr>
            <w:noProof/>
            <w:webHidden/>
          </w:rPr>
        </w:r>
        <w:r>
          <w:rPr>
            <w:noProof/>
            <w:webHidden/>
          </w:rPr>
          <w:fldChar w:fldCharType="separate"/>
        </w:r>
        <w:r>
          <w:rPr>
            <w:noProof/>
            <w:webHidden/>
          </w:rPr>
          <w:t>29</w:t>
        </w:r>
        <w:r>
          <w:rPr>
            <w:noProof/>
            <w:webHidden/>
          </w:rPr>
          <w:fldChar w:fldCharType="end"/>
        </w:r>
      </w:hyperlink>
    </w:p>
    <w:p w14:paraId="30BAEE3D" w14:textId="73FA6B6A"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44" w:history="1">
        <w:r w:rsidRPr="00A42BEB">
          <w:rPr>
            <w:rStyle w:val="Hyperlink"/>
            <w:noProof/>
          </w:rPr>
          <w:t>4.12 Enterprise Data Warehouse (EDW)</w:t>
        </w:r>
        <w:r>
          <w:rPr>
            <w:noProof/>
            <w:webHidden/>
          </w:rPr>
          <w:tab/>
        </w:r>
        <w:r>
          <w:rPr>
            <w:noProof/>
            <w:webHidden/>
          </w:rPr>
          <w:fldChar w:fldCharType="begin"/>
        </w:r>
        <w:r>
          <w:rPr>
            <w:noProof/>
            <w:webHidden/>
          </w:rPr>
          <w:instrText xml:space="preserve"> PAGEREF _Toc152359244 \h </w:instrText>
        </w:r>
        <w:r>
          <w:rPr>
            <w:noProof/>
            <w:webHidden/>
          </w:rPr>
        </w:r>
        <w:r>
          <w:rPr>
            <w:noProof/>
            <w:webHidden/>
          </w:rPr>
          <w:fldChar w:fldCharType="separate"/>
        </w:r>
        <w:r>
          <w:rPr>
            <w:noProof/>
            <w:webHidden/>
          </w:rPr>
          <w:t>29</w:t>
        </w:r>
        <w:r>
          <w:rPr>
            <w:noProof/>
            <w:webHidden/>
          </w:rPr>
          <w:fldChar w:fldCharType="end"/>
        </w:r>
      </w:hyperlink>
    </w:p>
    <w:p w14:paraId="0E526D69" w14:textId="37163567" w:rsidR="00D503B5" w:rsidRDefault="00D503B5">
      <w:pPr>
        <w:pStyle w:val="TOC1"/>
        <w:tabs>
          <w:tab w:val="right" w:leader="dot" w:pos="9622"/>
        </w:tabs>
        <w:rPr>
          <w:rFonts w:asciiTheme="minorHAnsi" w:eastAsiaTheme="minorEastAsia" w:hAnsiTheme="minorHAnsi" w:cstheme="minorBidi"/>
          <w:b w:val="0"/>
          <w:bCs w:val="0"/>
          <w:noProof/>
        </w:rPr>
      </w:pPr>
      <w:hyperlink w:anchor="_Toc152359245" w:history="1">
        <w:r w:rsidRPr="00A42BEB">
          <w:rPr>
            <w:rStyle w:val="Hyperlink"/>
            <w:noProof/>
          </w:rPr>
          <w:t>5. Mapping Data Items to Data Sources</w:t>
        </w:r>
        <w:r>
          <w:rPr>
            <w:noProof/>
            <w:webHidden/>
          </w:rPr>
          <w:tab/>
        </w:r>
        <w:r>
          <w:rPr>
            <w:noProof/>
            <w:webHidden/>
          </w:rPr>
          <w:fldChar w:fldCharType="begin"/>
        </w:r>
        <w:r>
          <w:rPr>
            <w:noProof/>
            <w:webHidden/>
          </w:rPr>
          <w:instrText xml:space="preserve"> PAGEREF _Toc152359245 \h </w:instrText>
        </w:r>
        <w:r>
          <w:rPr>
            <w:noProof/>
            <w:webHidden/>
          </w:rPr>
        </w:r>
        <w:r>
          <w:rPr>
            <w:noProof/>
            <w:webHidden/>
          </w:rPr>
          <w:fldChar w:fldCharType="separate"/>
        </w:r>
        <w:r>
          <w:rPr>
            <w:noProof/>
            <w:webHidden/>
          </w:rPr>
          <w:t>29</w:t>
        </w:r>
        <w:r>
          <w:rPr>
            <w:noProof/>
            <w:webHidden/>
          </w:rPr>
          <w:fldChar w:fldCharType="end"/>
        </w:r>
      </w:hyperlink>
    </w:p>
    <w:p w14:paraId="0B3C010E" w14:textId="4BEBB45B" w:rsidR="00D503B5" w:rsidRDefault="00D503B5">
      <w:pPr>
        <w:pStyle w:val="TOC1"/>
        <w:tabs>
          <w:tab w:val="right" w:leader="dot" w:pos="9622"/>
        </w:tabs>
        <w:rPr>
          <w:rFonts w:asciiTheme="minorHAnsi" w:eastAsiaTheme="minorEastAsia" w:hAnsiTheme="minorHAnsi" w:cstheme="minorBidi"/>
          <w:b w:val="0"/>
          <w:bCs w:val="0"/>
          <w:noProof/>
        </w:rPr>
      </w:pPr>
      <w:hyperlink w:anchor="_Toc152359246" w:history="1">
        <w:r w:rsidRPr="00A42BEB">
          <w:rPr>
            <w:rStyle w:val="Hyperlink"/>
            <w:noProof/>
          </w:rPr>
          <w:t>6. Discussion</w:t>
        </w:r>
        <w:r>
          <w:rPr>
            <w:noProof/>
            <w:webHidden/>
          </w:rPr>
          <w:tab/>
        </w:r>
        <w:r>
          <w:rPr>
            <w:noProof/>
            <w:webHidden/>
          </w:rPr>
          <w:fldChar w:fldCharType="begin"/>
        </w:r>
        <w:r>
          <w:rPr>
            <w:noProof/>
            <w:webHidden/>
          </w:rPr>
          <w:instrText xml:space="preserve"> PAGEREF _Toc152359246 \h </w:instrText>
        </w:r>
        <w:r>
          <w:rPr>
            <w:noProof/>
            <w:webHidden/>
          </w:rPr>
        </w:r>
        <w:r>
          <w:rPr>
            <w:noProof/>
            <w:webHidden/>
          </w:rPr>
          <w:fldChar w:fldCharType="separate"/>
        </w:r>
        <w:r>
          <w:rPr>
            <w:noProof/>
            <w:webHidden/>
          </w:rPr>
          <w:t>35</w:t>
        </w:r>
        <w:r>
          <w:rPr>
            <w:noProof/>
            <w:webHidden/>
          </w:rPr>
          <w:fldChar w:fldCharType="end"/>
        </w:r>
      </w:hyperlink>
    </w:p>
    <w:p w14:paraId="18013A80" w14:textId="23B70F2B"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47" w:history="1">
        <w:r w:rsidRPr="00A42BEB">
          <w:rPr>
            <w:rStyle w:val="Hyperlink"/>
            <w:rFonts w:eastAsiaTheme="minorHAnsi"/>
            <w:noProof/>
            <w:lang w:val="en-GB" w:eastAsia="en-US"/>
          </w:rPr>
          <w:t>6.1 Data Coverage, Recency, and Impact</w:t>
        </w:r>
        <w:r>
          <w:rPr>
            <w:noProof/>
            <w:webHidden/>
          </w:rPr>
          <w:tab/>
        </w:r>
        <w:r>
          <w:rPr>
            <w:noProof/>
            <w:webHidden/>
          </w:rPr>
          <w:fldChar w:fldCharType="begin"/>
        </w:r>
        <w:r>
          <w:rPr>
            <w:noProof/>
            <w:webHidden/>
          </w:rPr>
          <w:instrText xml:space="preserve"> PAGEREF _Toc152359247 \h </w:instrText>
        </w:r>
        <w:r>
          <w:rPr>
            <w:noProof/>
            <w:webHidden/>
          </w:rPr>
        </w:r>
        <w:r>
          <w:rPr>
            <w:noProof/>
            <w:webHidden/>
          </w:rPr>
          <w:fldChar w:fldCharType="separate"/>
        </w:r>
        <w:r>
          <w:rPr>
            <w:noProof/>
            <w:webHidden/>
          </w:rPr>
          <w:t>35</w:t>
        </w:r>
        <w:r>
          <w:rPr>
            <w:noProof/>
            <w:webHidden/>
          </w:rPr>
          <w:fldChar w:fldCharType="end"/>
        </w:r>
      </w:hyperlink>
    </w:p>
    <w:p w14:paraId="022DEDC3" w14:textId="781E62F4"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48" w:history="1">
        <w:r w:rsidRPr="00A42BEB">
          <w:rPr>
            <w:rStyle w:val="Hyperlink"/>
            <w:rFonts w:eastAsiaTheme="minorHAnsi"/>
            <w:noProof/>
            <w:lang w:val="en-GB" w:eastAsia="en-US"/>
          </w:rPr>
          <w:t>6.2 Data Gaps</w:t>
        </w:r>
        <w:r>
          <w:rPr>
            <w:noProof/>
            <w:webHidden/>
          </w:rPr>
          <w:tab/>
        </w:r>
        <w:r>
          <w:rPr>
            <w:noProof/>
            <w:webHidden/>
          </w:rPr>
          <w:fldChar w:fldCharType="begin"/>
        </w:r>
        <w:r>
          <w:rPr>
            <w:noProof/>
            <w:webHidden/>
          </w:rPr>
          <w:instrText xml:space="preserve"> PAGEREF _Toc152359248 \h </w:instrText>
        </w:r>
        <w:r>
          <w:rPr>
            <w:noProof/>
            <w:webHidden/>
          </w:rPr>
        </w:r>
        <w:r>
          <w:rPr>
            <w:noProof/>
            <w:webHidden/>
          </w:rPr>
          <w:fldChar w:fldCharType="separate"/>
        </w:r>
        <w:r>
          <w:rPr>
            <w:noProof/>
            <w:webHidden/>
          </w:rPr>
          <w:t>36</w:t>
        </w:r>
        <w:r>
          <w:rPr>
            <w:noProof/>
            <w:webHidden/>
          </w:rPr>
          <w:fldChar w:fldCharType="end"/>
        </w:r>
      </w:hyperlink>
    </w:p>
    <w:p w14:paraId="3706FA3A" w14:textId="2B577945" w:rsidR="00D503B5" w:rsidRDefault="00D503B5">
      <w:pPr>
        <w:pStyle w:val="TOC2"/>
        <w:tabs>
          <w:tab w:val="right" w:leader="dot" w:pos="9622"/>
        </w:tabs>
        <w:rPr>
          <w:rFonts w:asciiTheme="minorHAnsi" w:eastAsiaTheme="minorEastAsia" w:hAnsiTheme="minorHAnsi" w:cstheme="minorBidi"/>
          <w:b w:val="0"/>
          <w:bCs w:val="0"/>
          <w:noProof/>
          <w:sz w:val="24"/>
          <w:szCs w:val="24"/>
        </w:rPr>
      </w:pPr>
      <w:hyperlink w:anchor="_Toc152359249" w:history="1">
        <w:r w:rsidRPr="00A42BEB">
          <w:rPr>
            <w:rStyle w:val="Hyperlink"/>
            <w:rFonts w:eastAsiaTheme="minorHAnsi"/>
            <w:noProof/>
            <w:lang w:val="en-GB" w:eastAsia="en-US"/>
          </w:rPr>
          <w:t>6.3 Future Directions</w:t>
        </w:r>
        <w:r>
          <w:rPr>
            <w:noProof/>
            <w:webHidden/>
          </w:rPr>
          <w:tab/>
        </w:r>
        <w:r>
          <w:rPr>
            <w:noProof/>
            <w:webHidden/>
          </w:rPr>
          <w:fldChar w:fldCharType="begin"/>
        </w:r>
        <w:r>
          <w:rPr>
            <w:noProof/>
            <w:webHidden/>
          </w:rPr>
          <w:instrText xml:space="preserve"> PAGEREF _Toc152359249 \h </w:instrText>
        </w:r>
        <w:r>
          <w:rPr>
            <w:noProof/>
            <w:webHidden/>
          </w:rPr>
        </w:r>
        <w:r>
          <w:rPr>
            <w:noProof/>
            <w:webHidden/>
          </w:rPr>
          <w:fldChar w:fldCharType="separate"/>
        </w:r>
        <w:r>
          <w:rPr>
            <w:noProof/>
            <w:webHidden/>
          </w:rPr>
          <w:t>37</w:t>
        </w:r>
        <w:r>
          <w:rPr>
            <w:noProof/>
            <w:webHidden/>
          </w:rPr>
          <w:fldChar w:fldCharType="end"/>
        </w:r>
      </w:hyperlink>
    </w:p>
    <w:p w14:paraId="21BA593E" w14:textId="0D13C003" w:rsidR="00D503B5" w:rsidRDefault="00D503B5">
      <w:pPr>
        <w:pStyle w:val="TOC1"/>
        <w:tabs>
          <w:tab w:val="left" w:pos="480"/>
          <w:tab w:val="right" w:leader="dot" w:pos="9622"/>
        </w:tabs>
        <w:rPr>
          <w:rFonts w:asciiTheme="minorHAnsi" w:eastAsiaTheme="minorEastAsia" w:hAnsiTheme="minorHAnsi" w:cstheme="minorBidi"/>
          <w:b w:val="0"/>
          <w:bCs w:val="0"/>
          <w:noProof/>
        </w:rPr>
      </w:pPr>
      <w:hyperlink w:anchor="_Toc152359250" w:history="1">
        <w:r w:rsidRPr="00A42BEB">
          <w:rPr>
            <w:rStyle w:val="Hyperlink"/>
            <w:noProof/>
          </w:rPr>
          <w:t>7.</w:t>
        </w:r>
        <w:r>
          <w:rPr>
            <w:rFonts w:asciiTheme="minorHAnsi" w:eastAsiaTheme="minorEastAsia" w:hAnsiTheme="minorHAnsi" w:cstheme="minorBidi"/>
            <w:b w:val="0"/>
            <w:bCs w:val="0"/>
            <w:noProof/>
          </w:rPr>
          <w:tab/>
        </w:r>
        <w:r w:rsidRPr="00A42BEB">
          <w:rPr>
            <w:rStyle w:val="Hyperlink"/>
            <w:noProof/>
          </w:rPr>
          <w:t>Conclusion</w:t>
        </w:r>
        <w:r>
          <w:rPr>
            <w:noProof/>
            <w:webHidden/>
          </w:rPr>
          <w:tab/>
        </w:r>
        <w:r>
          <w:rPr>
            <w:noProof/>
            <w:webHidden/>
          </w:rPr>
          <w:fldChar w:fldCharType="begin"/>
        </w:r>
        <w:r>
          <w:rPr>
            <w:noProof/>
            <w:webHidden/>
          </w:rPr>
          <w:instrText xml:space="preserve"> PAGEREF _Toc152359250 \h </w:instrText>
        </w:r>
        <w:r>
          <w:rPr>
            <w:noProof/>
            <w:webHidden/>
          </w:rPr>
        </w:r>
        <w:r>
          <w:rPr>
            <w:noProof/>
            <w:webHidden/>
          </w:rPr>
          <w:fldChar w:fldCharType="separate"/>
        </w:r>
        <w:r>
          <w:rPr>
            <w:noProof/>
            <w:webHidden/>
          </w:rPr>
          <w:t>37</w:t>
        </w:r>
        <w:r>
          <w:rPr>
            <w:noProof/>
            <w:webHidden/>
          </w:rPr>
          <w:fldChar w:fldCharType="end"/>
        </w:r>
      </w:hyperlink>
    </w:p>
    <w:p w14:paraId="04FE65A9" w14:textId="5AB54C91" w:rsidR="00D503B5" w:rsidRDefault="00D503B5">
      <w:pPr>
        <w:pStyle w:val="TOC1"/>
        <w:tabs>
          <w:tab w:val="left" w:pos="480"/>
          <w:tab w:val="right" w:leader="dot" w:pos="9622"/>
        </w:tabs>
        <w:rPr>
          <w:rFonts w:asciiTheme="minorHAnsi" w:eastAsiaTheme="minorEastAsia" w:hAnsiTheme="minorHAnsi" w:cstheme="minorBidi"/>
          <w:b w:val="0"/>
          <w:bCs w:val="0"/>
          <w:noProof/>
        </w:rPr>
      </w:pPr>
      <w:hyperlink w:anchor="_Toc152359251" w:history="1">
        <w:r w:rsidRPr="00A42BEB">
          <w:rPr>
            <w:rStyle w:val="Hyperlink"/>
            <w:rFonts w:eastAsiaTheme="minorHAnsi"/>
            <w:noProof/>
            <w:lang w:val="en-GB" w:eastAsia="en-US"/>
          </w:rPr>
          <w:t>8.</w:t>
        </w:r>
        <w:r>
          <w:rPr>
            <w:rFonts w:asciiTheme="minorHAnsi" w:eastAsiaTheme="minorEastAsia" w:hAnsiTheme="minorHAnsi" w:cstheme="minorBidi"/>
            <w:b w:val="0"/>
            <w:bCs w:val="0"/>
            <w:noProof/>
          </w:rPr>
          <w:tab/>
        </w:r>
        <w:r w:rsidRPr="00A42BEB">
          <w:rPr>
            <w:rStyle w:val="Hyperlink"/>
            <w:rFonts w:eastAsiaTheme="minorHAnsi"/>
            <w:noProof/>
            <w:lang w:val="en-GB" w:eastAsia="en-US"/>
          </w:rPr>
          <w:t>References</w:t>
        </w:r>
        <w:r>
          <w:rPr>
            <w:noProof/>
            <w:webHidden/>
          </w:rPr>
          <w:tab/>
        </w:r>
        <w:r>
          <w:rPr>
            <w:noProof/>
            <w:webHidden/>
          </w:rPr>
          <w:fldChar w:fldCharType="begin"/>
        </w:r>
        <w:r>
          <w:rPr>
            <w:noProof/>
            <w:webHidden/>
          </w:rPr>
          <w:instrText xml:space="preserve"> PAGEREF _Toc152359251 \h </w:instrText>
        </w:r>
        <w:r>
          <w:rPr>
            <w:noProof/>
            <w:webHidden/>
          </w:rPr>
        </w:r>
        <w:r>
          <w:rPr>
            <w:noProof/>
            <w:webHidden/>
          </w:rPr>
          <w:fldChar w:fldCharType="separate"/>
        </w:r>
        <w:r>
          <w:rPr>
            <w:noProof/>
            <w:webHidden/>
          </w:rPr>
          <w:t>38</w:t>
        </w:r>
        <w:r>
          <w:rPr>
            <w:noProof/>
            <w:webHidden/>
          </w:rPr>
          <w:fldChar w:fldCharType="end"/>
        </w:r>
      </w:hyperlink>
    </w:p>
    <w:p w14:paraId="681457CB" w14:textId="18C80639" w:rsidR="004041E0" w:rsidRDefault="00D503B5">
      <w:pPr>
        <w:rPr>
          <w:b/>
          <w:bCs/>
          <w:caps/>
        </w:rPr>
      </w:pPr>
      <w:r>
        <w:rPr>
          <w:rFonts w:cs="Calibri Light (Headings)"/>
        </w:rPr>
        <w:fldChar w:fldCharType="end"/>
      </w:r>
      <w:r w:rsidR="004041E0">
        <w:rPr>
          <w:b/>
          <w:bCs/>
          <w:caps/>
        </w:rPr>
        <w:br w:type="page"/>
      </w:r>
    </w:p>
    <w:p w14:paraId="53EA5103" w14:textId="5D0A27A6" w:rsidR="00913354" w:rsidRPr="00922AF9" w:rsidRDefault="00913354" w:rsidP="00A2267A">
      <w:pPr>
        <w:pStyle w:val="Heading2"/>
        <w:numPr>
          <w:ilvl w:val="0"/>
          <w:numId w:val="0"/>
        </w:numPr>
        <w:ind w:left="357" w:hanging="357"/>
      </w:pPr>
      <w:bookmarkStart w:id="0" w:name="_Toc152359192"/>
      <w:r w:rsidRPr="00A2267A">
        <w:lastRenderedPageBreak/>
        <w:t>Tables</w:t>
      </w:r>
      <w:bookmarkEnd w:id="0"/>
    </w:p>
    <w:p w14:paraId="3B9488C9" w14:textId="77777777" w:rsidR="00913354" w:rsidRDefault="00913354">
      <w:pPr>
        <w:rPr>
          <w:caps/>
        </w:rPr>
      </w:pPr>
    </w:p>
    <w:p w14:paraId="348A7C96" w14:textId="0CAC6942" w:rsidR="00D503B5" w:rsidRDefault="00D503B5">
      <w:pPr>
        <w:pStyle w:val="TableofFigures"/>
        <w:tabs>
          <w:tab w:val="right" w:leader="dot" w:pos="9622"/>
        </w:tabs>
        <w:rPr>
          <w:rFonts w:asciiTheme="minorHAnsi" w:eastAsiaTheme="minorEastAsia" w:hAnsiTheme="minorHAnsi" w:cstheme="minorBidi"/>
          <w:noProof/>
        </w:rPr>
      </w:pPr>
      <w:r>
        <w:rPr>
          <w:caps/>
        </w:rPr>
        <w:fldChar w:fldCharType="begin"/>
      </w:r>
      <w:r>
        <w:rPr>
          <w:caps/>
        </w:rPr>
        <w:instrText xml:space="preserve"> TOC \h \z \c "Table" </w:instrText>
      </w:r>
      <w:r>
        <w:rPr>
          <w:caps/>
        </w:rPr>
        <w:fldChar w:fldCharType="separate"/>
      </w:r>
      <w:hyperlink w:anchor="_Toc152359173" w:history="1">
        <w:r w:rsidRPr="00B170F3">
          <w:rPr>
            <w:rStyle w:val="Hyperlink"/>
            <w:noProof/>
          </w:rPr>
          <w:t>Table 1. Potential Sources of Child Support Data (N=12 datasets)</w:t>
        </w:r>
        <w:r>
          <w:rPr>
            <w:noProof/>
            <w:webHidden/>
          </w:rPr>
          <w:tab/>
        </w:r>
        <w:r>
          <w:rPr>
            <w:noProof/>
            <w:webHidden/>
          </w:rPr>
          <w:fldChar w:fldCharType="begin"/>
        </w:r>
        <w:r>
          <w:rPr>
            <w:noProof/>
            <w:webHidden/>
          </w:rPr>
          <w:instrText xml:space="preserve"> PAGEREF _Toc152359173 \h </w:instrText>
        </w:r>
        <w:r>
          <w:rPr>
            <w:noProof/>
            <w:webHidden/>
          </w:rPr>
        </w:r>
        <w:r>
          <w:rPr>
            <w:noProof/>
            <w:webHidden/>
          </w:rPr>
          <w:fldChar w:fldCharType="separate"/>
        </w:r>
        <w:r>
          <w:rPr>
            <w:noProof/>
            <w:webHidden/>
          </w:rPr>
          <w:t>4</w:t>
        </w:r>
        <w:r>
          <w:rPr>
            <w:noProof/>
            <w:webHidden/>
          </w:rPr>
          <w:fldChar w:fldCharType="end"/>
        </w:r>
      </w:hyperlink>
    </w:p>
    <w:p w14:paraId="3FDA5817" w14:textId="07DB93DA" w:rsidR="00D503B5" w:rsidRDefault="00D503B5">
      <w:pPr>
        <w:pStyle w:val="TableofFigures"/>
        <w:tabs>
          <w:tab w:val="right" w:leader="dot" w:pos="9622"/>
        </w:tabs>
        <w:rPr>
          <w:rFonts w:asciiTheme="minorHAnsi" w:eastAsiaTheme="minorEastAsia" w:hAnsiTheme="minorHAnsi" w:cstheme="minorBidi"/>
          <w:noProof/>
        </w:rPr>
      </w:pPr>
      <w:hyperlink w:anchor="_Toc152359174" w:history="1">
        <w:r w:rsidRPr="00B170F3">
          <w:rPr>
            <w:rStyle w:val="Hyperlink"/>
            <w:noProof/>
          </w:rPr>
          <w:t>Table 2. Data Items by Data Sources—Child Support Arrangement and Compliance</w:t>
        </w:r>
        <w:r>
          <w:rPr>
            <w:noProof/>
            <w:webHidden/>
          </w:rPr>
          <w:tab/>
        </w:r>
        <w:r>
          <w:rPr>
            <w:noProof/>
            <w:webHidden/>
          </w:rPr>
          <w:fldChar w:fldCharType="begin"/>
        </w:r>
        <w:r>
          <w:rPr>
            <w:noProof/>
            <w:webHidden/>
          </w:rPr>
          <w:instrText xml:space="preserve"> PAGEREF _Toc152359174 \h </w:instrText>
        </w:r>
        <w:r>
          <w:rPr>
            <w:noProof/>
            <w:webHidden/>
          </w:rPr>
        </w:r>
        <w:r>
          <w:rPr>
            <w:noProof/>
            <w:webHidden/>
          </w:rPr>
          <w:fldChar w:fldCharType="separate"/>
        </w:r>
        <w:r>
          <w:rPr>
            <w:noProof/>
            <w:webHidden/>
          </w:rPr>
          <w:t>31</w:t>
        </w:r>
        <w:r>
          <w:rPr>
            <w:noProof/>
            <w:webHidden/>
          </w:rPr>
          <w:fldChar w:fldCharType="end"/>
        </w:r>
      </w:hyperlink>
    </w:p>
    <w:p w14:paraId="36723CC7" w14:textId="40D0CC2F" w:rsidR="00D503B5" w:rsidRDefault="00D503B5">
      <w:pPr>
        <w:pStyle w:val="TableofFigures"/>
        <w:tabs>
          <w:tab w:val="right" w:leader="dot" w:pos="9622"/>
        </w:tabs>
        <w:rPr>
          <w:rFonts w:asciiTheme="minorHAnsi" w:eastAsiaTheme="minorEastAsia" w:hAnsiTheme="minorHAnsi" w:cstheme="minorBidi"/>
          <w:noProof/>
        </w:rPr>
      </w:pPr>
      <w:hyperlink w:anchor="_Toc152359175" w:history="1">
        <w:r w:rsidRPr="00B170F3">
          <w:rPr>
            <w:rStyle w:val="Hyperlink"/>
            <w:noProof/>
          </w:rPr>
          <w:t>Table 3. Data Items by Data Sources—Child Support Arrears and Bargaining</w:t>
        </w:r>
        <w:r>
          <w:rPr>
            <w:noProof/>
            <w:webHidden/>
          </w:rPr>
          <w:tab/>
        </w:r>
        <w:r>
          <w:rPr>
            <w:noProof/>
            <w:webHidden/>
          </w:rPr>
          <w:fldChar w:fldCharType="begin"/>
        </w:r>
        <w:r>
          <w:rPr>
            <w:noProof/>
            <w:webHidden/>
          </w:rPr>
          <w:instrText xml:space="preserve"> PAGEREF _Toc152359175 \h </w:instrText>
        </w:r>
        <w:r>
          <w:rPr>
            <w:noProof/>
            <w:webHidden/>
          </w:rPr>
        </w:r>
        <w:r>
          <w:rPr>
            <w:noProof/>
            <w:webHidden/>
          </w:rPr>
          <w:fldChar w:fldCharType="separate"/>
        </w:r>
        <w:r>
          <w:rPr>
            <w:noProof/>
            <w:webHidden/>
          </w:rPr>
          <w:t>32</w:t>
        </w:r>
        <w:r>
          <w:rPr>
            <w:noProof/>
            <w:webHidden/>
          </w:rPr>
          <w:fldChar w:fldCharType="end"/>
        </w:r>
      </w:hyperlink>
    </w:p>
    <w:p w14:paraId="579270A3" w14:textId="1BDD361C" w:rsidR="00D503B5" w:rsidRDefault="00D503B5">
      <w:pPr>
        <w:pStyle w:val="TableofFigures"/>
        <w:tabs>
          <w:tab w:val="right" w:leader="dot" w:pos="9622"/>
        </w:tabs>
        <w:rPr>
          <w:rFonts w:asciiTheme="minorHAnsi" w:eastAsiaTheme="minorEastAsia" w:hAnsiTheme="minorHAnsi" w:cstheme="minorBidi"/>
          <w:noProof/>
        </w:rPr>
      </w:pPr>
      <w:hyperlink w:anchor="_Toc152359176" w:history="1">
        <w:r w:rsidRPr="00B170F3">
          <w:rPr>
            <w:rStyle w:val="Hyperlink"/>
            <w:noProof/>
          </w:rPr>
          <w:t>Table 4. Data Items by Data Sources—Child Support Periodic/Non-periodic payments</w:t>
        </w:r>
        <w:r>
          <w:rPr>
            <w:noProof/>
            <w:webHidden/>
          </w:rPr>
          <w:tab/>
        </w:r>
        <w:r>
          <w:rPr>
            <w:noProof/>
            <w:webHidden/>
          </w:rPr>
          <w:fldChar w:fldCharType="begin"/>
        </w:r>
        <w:r>
          <w:rPr>
            <w:noProof/>
            <w:webHidden/>
          </w:rPr>
          <w:instrText xml:space="preserve"> PAGEREF _Toc152359176 \h </w:instrText>
        </w:r>
        <w:r>
          <w:rPr>
            <w:noProof/>
            <w:webHidden/>
          </w:rPr>
        </w:r>
        <w:r>
          <w:rPr>
            <w:noProof/>
            <w:webHidden/>
          </w:rPr>
          <w:fldChar w:fldCharType="separate"/>
        </w:r>
        <w:r>
          <w:rPr>
            <w:noProof/>
            <w:webHidden/>
          </w:rPr>
          <w:t>33</w:t>
        </w:r>
        <w:r>
          <w:rPr>
            <w:noProof/>
            <w:webHidden/>
          </w:rPr>
          <w:fldChar w:fldCharType="end"/>
        </w:r>
      </w:hyperlink>
    </w:p>
    <w:p w14:paraId="27F80EF5" w14:textId="3B6F3A3A" w:rsidR="00D503B5" w:rsidRDefault="00D503B5">
      <w:pPr>
        <w:pStyle w:val="TableofFigures"/>
        <w:tabs>
          <w:tab w:val="right" w:leader="dot" w:pos="9622"/>
        </w:tabs>
        <w:rPr>
          <w:rFonts w:asciiTheme="minorHAnsi" w:eastAsiaTheme="minorEastAsia" w:hAnsiTheme="minorHAnsi" w:cstheme="minorBidi"/>
          <w:noProof/>
        </w:rPr>
      </w:pPr>
      <w:hyperlink w:anchor="_Toc152359177" w:history="1">
        <w:r w:rsidRPr="00B170F3">
          <w:rPr>
            <w:rStyle w:val="Hyperlink"/>
            <w:noProof/>
          </w:rPr>
          <w:t>Table 5. Data Items by Data Sources—Satisfaction with and Perceived Fairness of Child Support</w:t>
        </w:r>
        <w:r>
          <w:rPr>
            <w:noProof/>
            <w:webHidden/>
          </w:rPr>
          <w:tab/>
        </w:r>
        <w:r>
          <w:rPr>
            <w:noProof/>
            <w:webHidden/>
          </w:rPr>
          <w:fldChar w:fldCharType="begin"/>
        </w:r>
        <w:r>
          <w:rPr>
            <w:noProof/>
            <w:webHidden/>
          </w:rPr>
          <w:instrText xml:space="preserve"> PAGEREF _Toc152359177 \h </w:instrText>
        </w:r>
        <w:r>
          <w:rPr>
            <w:noProof/>
            <w:webHidden/>
          </w:rPr>
        </w:r>
        <w:r>
          <w:rPr>
            <w:noProof/>
            <w:webHidden/>
          </w:rPr>
          <w:fldChar w:fldCharType="separate"/>
        </w:r>
        <w:r>
          <w:rPr>
            <w:noProof/>
            <w:webHidden/>
          </w:rPr>
          <w:t>34</w:t>
        </w:r>
        <w:r>
          <w:rPr>
            <w:noProof/>
            <w:webHidden/>
          </w:rPr>
          <w:fldChar w:fldCharType="end"/>
        </w:r>
      </w:hyperlink>
    </w:p>
    <w:p w14:paraId="60949FF0" w14:textId="72629C80" w:rsidR="00913354" w:rsidRDefault="00D503B5">
      <w:pPr>
        <w:rPr>
          <w:caps/>
        </w:rPr>
      </w:pPr>
      <w:r>
        <w:rPr>
          <w:caps/>
        </w:rPr>
        <w:fldChar w:fldCharType="end"/>
      </w:r>
    </w:p>
    <w:p w14:paraId="02605207" w14:textId="29DB8951" w:rsidR="005B05DF" w:rsidRDefault="00913354" w:rsidP="00A2267A">
      <w:pPr>
        <w:pStyle w:val="Heading2"/>
        <w:numPr>
          <w:ilvl w:val="0"/>
          <w:numId w:val="0"/>
        </w:numPr>
        <w:ind w:left="357" w:hanging="357"/>
      </w:pPr>
      <w:bookmarkStart w:id="1" w:name="_Toc152359193"/>
      <w:r w:rsidRPr="00913354">
        <w:t>Figures</w:t>
      </w:r>
      <w:bookmarkEnd w:id="1"/>
    </w:p>
    <w:p w14:paraId="1F834CD7" w14:textId="77777777" w:rsidR="005B05DF" w:rsidRDefault="005B05DF">
      <w:pPr>
        <w:rPr>
          <w:b/>
          <w:bCs/>
          <w:caps/>
        </w:rPr>
      </w:pPr>
    </w:p>
    <w:p w14:paraId="7A250AFA" w14:textId="050284E5" w:rsidR="00D503B5" w:rsidRDefault="00D503B5">
      <w:pPr>
        <w:pStyle w:val="TableofFigures"/>
        <w:tabs>
          <w:tab w:val="right" w:leader="dot" w:pos="9622"/>
        </w:tabs>
        <w:rPr>
          <w:rFonts w:asciiTheme="minorHAnsi" w:eastAsiaTheme="minorEastAsia" w:hAnsiTheme="minorHAnsi" w:cstheme="minorBidi"/>
          <w:noProof/>
        </w:rPr>
      </w:pPr>
      <w:r>
        <w:rPr>
          <w:b/>
          <w:bCs/>
        </w:rPr>
        <w:fldChar w:fldCharType="begin"/>
      </w:r>
      <w:r>
        <w:rPr>
          <w:b/>
          <w:bCs/>
        </w:rPr>
        <w:instrText xml:space="preserve"> TOC \h \z \c "Figure" </w:instrText>
      </w:r>
      <w:r>
        <w:rPr>
          <w:b/>
          <w:bCs/>
        </w:rPr>
        <w:fldChar w:fldCharType="separate"/>
      </w:r>
      <w:hyperlink w:anchor="_Toc152359162" w:history="1">
        <w:r w:rsidRPr="00E6131D">
          <w:rPr>
            <w:rStyle w:val="Hyperlink"/>
            <w:noProof/>
          </w:rPr>
          <w:t>Figure 1. Child Support Data Map</w:t>
        </w:r>
        <w:r>
          <w:rPr>
            <w:noProof/>
            <w:webHidden/>
          </w:rPr>
          <w:tab/>
        </w:r>
        <w:r>
          <w:rPr>
            <w:noProof/>
            <w:webHidden/>
          </w:rPr>
          <w:fldChar w:fldCharType="begin"/>
        </w:r>
        <w:r>
          <w:rPr>
            <w:noProof/>
            <w:webHidden/>
          </w:rPr>
          <w:instrText xml:space="preserve"> PAGEREF _Toc152359162 \h </w:instrText>
        </w:r>
        <w:r>
          <w:rPr>
            <w:noProof/>
            <w:webHidden/>
          </w:rPr>
        </w:r>
        <w:r>
          <w:rPr>
            <w:noProof/>
            <w:webHidden/>
          </w:rPr>
          <w:fldChar w:fldCharType="separate"/>
        </w:r>
        <w:r>
          <w:rPr>
            <w:noProof/>
            <w:webHidden/>
          </w:rPr>
          <w:t>5</w:t>
        </w:r>
        <w:r>
          <w:rPr>
            <w:noProof/>
            <w:webHidden/>
          </w:rPr>
          <w:fldChar w:fldCharType="end"/>
        </w:r>
      </w:hyperlink>
    </w:p>
    <w:p w14:paraId="7A2324EF" w14:textId="607DAE21" w:rsidR="00D503B5" w:rsidRDefault="00D503B5">
      <w:pPr>
        <w:pStyle w:val="TableofFigures"/>
        <w:tabs>
          <w:tab w:val="right" w:leader="dot" w:pos="9622"/>
        </w:tabs>
        <w:rPr>
          <w:rFonts w:asciiTheme="minorHAnsi" w:eastAsiaTheme="minorEastAsia" w:hAnsiTheme="minorHAnsi" w:cstheme="minorBidi"/>
          <w:noProof/>
        </w:rPr>
      </w:pPr>
      <w:hyperlink w:anchor="_Toc152359163" w:history="1">
        <w:r w:rsidRPr="00E6131D">
          <w:rPr>
            <w:rStyle w:val="Hyperlink"/>
            <w:noProof/>
          </w:rPr>
          <w:t>Figure 2. HILDA Longitudinal Design, Sample Sizes and Timeline</w:t>
        </w:r>
        <w:r>
          <w:rPr>
            <w:noProof/>
            <w:webHidden/>
          </w:rPr>
          <w:tab/>
        </w:r>
        <w:r>
          <w:rPr>
            <w:noProof/>
            <w:webHidden/>
          </w:rPr>
          <w:fldChar w:fldCharType="begin"/>
        </w:r>
        <w:r>
          <w:rPr>
            <w:noProof/>
            <w:webHidden/>
          </w:rPr>
          <w:instrText xml:space="preserve"> PAGEREF _Toc152359163 \h </w:instrText>
        </w:r>
        <w:r>
          <w:rPr>
            <w:noProof/>
            <w:webHidden/>
          </w:rPr>
        </w:r>
        <w:r>
          <w:rPr>
            <w:noProof/>
            <w:webHidden/>
          </w:rPr>
          <w:fldChar w:fldCharType="separate"/>
        </w:r>
        <w:r>
          <w:rPr>
            <w:noProof/>
            <w:webHidden/>
          </w:rPr>
          <w:t>7</w:t>
        </w:r>
        <w:r>
          <w:rPr>
            <w:noProof/>
            <w:webHidden/>
          </w:rPr>
          <w:fldChar w:fldCharType="end"/>
        </w:r>
      </w:hyperlink>
    </w:p>
    <w:p w14:paraId="314CD871" w14:textId="09050921" w:rsidR="00D503B5" w:rsidRDefault="00D503B5">
      <w:pPr>
        <w:pStyle w:val="TableofFigures"/>
        <w:tabs>
          <w:tab w:val="right" w:leader="dot" w:pos="9622"/>
        </w:tabs>
        <w:rPr>
          <w:rFonts w:asciiTheme="minorHAnsi" w:eastAsiaTheme="minorEastAsia" w:hAnsiTheme="minorHAnsi" w:cstheme="minorBidi"/>
          <w:noProof/>
        </w:rPr>
      </w:pPr>
      <w:hyperlink w:anchor="_Toc152359164" w:history="1">
        <w:r w:rsidRPr="00E6131D">
          <w:rPr>
            <w:rStyle w:val="Hyperlink"/>
            <w:noProof/>
          </w:rPr>
          <w:t>Figure 3. LSAC Dual Cohort Cross-Sequential Design, Sample Sizes and Timeline</w:t>
        </w:r>
        <w:r>
          <w:rPr>
            <w:noProof/>
            <w:webHidden/>
          </w:rPr>
          <w:tab/>
        </w:r>
        <w:r>
          <w:rPr>
            <w:noProof/>
            <w:webHidden/>
          </w:rPr>
          <w:fldChar w:fldCharType="begin"/>
        </w:r>
        <w:r>
          <w:rPr>
            <w:noProof/>
            <w:webHidden/>
          </w:rPr>
          <w:instrText xml:space="preserve"> PAGEREF _Toc152359164 \h </w:instrText>
        </w:r>
        <w:r>
          <w:rPr>
            <w:noProof/>
            <w:webHidden/>
          </w:rPr>
        </w:r>
        <w:r>
          <w:rPr>
            <w:noProof/>
            <w:webHidden/>
          </w:rPr>
          <w:fldChar w:fldCharType="separate"/>
        </w:r>
        <w:r>
          <w:rPr>
            <w:noProof/>
            <w:webHidden/>
          </w:rPr>
          <w:t>8</w:t>
        </w:r>
        <w:r>
          <w:rPr>
            <w:noProof/>
            <w:webHidden/>
          </w:rPr>
          <w:fldChar w:fldCharType="end"/>
        </w:r>
      </w:hyperlink>
    </w:p>
    <w:p w14:paraId="6C182504" w14:textId="7B5472F5" w:rsidR="00D503B5" w:rsidRDefault="00D503B5">
      <w:pPr>
        <w:pStyle w:val="TableofFigures"/>
        <w:tabs>
          <w:tab w:val="right" w:leader="dot" w:pos="9622"/>
        </w:tabs>
        <w:rPr>
          <w:rFonts w:asciiTheme="minorHAnsi" w:eastAsiaTheme="minorEastAsia" w:hAnsiTheme="minorHAnsi" w:cstheme="minorBidi"/>
          <w:noProof/>
        </w:rPr>
      </w:pPr>
      <w:hyperlink w:anchor="_Toc152359165" w:history="1">
        <w:r w:rsidRPr="00E6131D">
          <w:rPr>
            <w:rStyle w:val="Hyperlink"/>
            <w:noProof/>
          </w:rPr>
          <w:t>Figure 4. LSIC Dual Cohort Cross-Sequential Design, Sample Sizes and Timeline</w:t>
        </w:r>
        <w:r>
          <w:rPr>
            <w:noProof/>
            <w:webHidden/>
          </w:rPr>
          <w:tab/>
        </w:r>
        <w:r>
          <w:rPr>
            <w:noProof/>
            <w:webHidden/>
          </w:rPr>
          <w:fldChar w:fldCharType="begin"/>
        </w:r>
        <w:r>
          <w:rPr>
            <w:noProof/>
            <w:webHidden/>
          </w:rPr>
          <w:instrText xml:space="preserve"> PAGEREF _Toc152359165 \h </w:instrText>
        </w:r>
        <w:r>
          <w:rPr>
            <w:noProof/>
            <w:webHidden/>
          </w:rPr>
        </w:r>
        <w:r>
          <w:rPr>
            <w:noProof/>
            <w:webHidden/>
          </w:rPr>
          <w:fldChar w:fldCharType="separate"/>
        </w:r>
        <w:r>
          <w:rPr>
            <w:noProof/>
            <w:webHidden/>
          </w:rPr>
          <w:t>11</w:t>
        </w:r>
        <w:r>
          <w:rPr>
            <w:noProof/>
            <w:webHidden/>
          </w:rPr>
          <w:fldChar w:fldCharType="end"/>
        </w:r>
      </w:hyperlink>
    </w:p>
    <w:p w14:paraId="7550EC9B" w14:textId="725BA4FF" w:rsidR="00D503B5" w:rsidRDefault="00D503B5">
      <w:pPr>
        <w:pStyle w:val="TableofFigures"/>
        <w:tabs>
          <w:tab w:val="right" w:leader="dot" w:pos="9622"/>
        </w:tabs>
        <w:rPr>
          <w:rFonts w:asciiTheme="minorHAnsi" w:eastAsiaTheme="minorEastAsia" w:hAnsiTheme="minorHAnsi" w:cstheme="minorBidi"/>
          <w:noProof/>
        </w:rPr>
      </w:pPr>
      <w:hyperlink w:anchor="_Toc152359166" w:history="1">
        <w:r w:rsidRPr="00E6131D">
          <w:rPr>
            <w:rStyle w:val="Hyperlink"/>
            <w:noProof/>
          </w:rPr>
          <w:t>Figure 5. Family Characteristics Survey and Family Characteristics and Transitions Survey</w:t>
        </w:r>
        <w:r>
          <w:rPr>
            <w:noProof/>
            <w:webHidden/>
          </w:rPr>
          <w:tab/>
        </w:r>
        <w:r>
          <w:rPr>
            <w:noProof/>
            <w:webHidden/>
          </w:rPr>
          <w:fldChar w:fldCharType="begin"/>
        </w:r>
        <w:r>
          <w:rPr>
            <w:noProof/>
            <w:webHidden/>
          </w:rPr>
          <w:instrText xml:space="preserve"> PAGEREF _Toc152359166 \h </w:instrText>
        </w:r>
        <w:r>
          <w:rPr>
            <w:noProof/>
            <w:webHidden/>
          </w:rPr>
        </w:r>
        <w:r>
          <w:rPr>
            <w:noProof/>
            <w:webHidden/>
          </w:rPr>
          <w:fldChar w:fldCharType="separate"/>
        </w:r>
        <w:r>
          <w:rPr>
            <w:noProof/>
            <w:webHidden/>
          </w:rPr>
          <w:t>12</w:t>
        </w:r>
        <w:r>
          <w:rPr>
            <w:noProof/>
            <w:webHidden/>
          </w:rPr>
          <w:fldChar w:fldCharType="end"/>
        </w:r>
      </w:hyperlink>
    </w:p>
    <w:p w14:paraId="3C91F4B7" w14:textId="38F2282B" w:rsidR="00D503B5" w:rsidRDefault="00D503B5">
      <w:pPr>
        <w:pStyle w:val="TableofFigures"/>
        <w:tabs>
          <w:tab w:val="right" w:leader="dot" w:pos="9622"/>
        </w:tabs>
        <w:rPr>
          <w:rFonts w:asciiTheme="minorHAnsi" w:eastAsiaTheme="minorEastAsia" w:hAnsiTheme="minorHAnsi" w:cstheme="minorBidi"/>
          <w:noProof/>
        </w:rPr>
      </w:pPr>
      <w:hyperlink w:anchor="_Toc152359167" w:history="1">
        <w:r w:rsidRPr="00E6131D">
          <w:rPr>
            <w:rStyle w:val="Hyperlink"/>
            <w:noProof/>
          </w:rPr>
          <w:t>Figure 6. CSRS Cross-sequential Research Design, Sample Sizes and Timeline</w:t>
        </w:r>
        <w:r>
          <w:rPr>
            <w:noProof/>
            <w:webHidden/>
          </w:rPr>
          <w:tab/>
        </w:r>
        <w:r>
          <w:rPr>
            <w:noProof/>
            <w:webHidden/>
          </w:rPr>
          <w:fldChar w:fldCharType="begin"/>
        </w:r>
        <w:r>
          <w:rPr>
            <w:noProof/>
            <w:webHidden/>
          </w:rPr>
          <w:instrText xml:space="preserve"> PAGEREF _Toc152359167 \h </w:instrText>
        </w:r>
        <w:r>
          <w:rPr>
            <w:noProof/>
            <w:webHidden/>
          </w:rPr>
        </w:r>
        <w:r>
          <w:rPr>
            <w:noProof/>
            <w:webHidden/>
          </w:rPr>
          <w:fldChar w:fldCharType="separate"/>
        </w:r>
        <w:r>
          <w:rPr>
            <w:noProof/>
            <w:webHidden/>
          </w:rPr>
          <w:t>15</w:t>
        </w:r>
        <w:r>
          <w:rPr>
            <w:noProof/>
            <w:webHidden/>
          </w:rPr>
          <w:fldChar w:fldCharType="end"/>
        </w:r>
      </w:hyperlink>
    </w:p>
    <w:p w14:paraId="4665D471" w14:textId="73FD3E6D" w:rsidR="00D503B5" w:rsidRDefault="00D503B5">
      <w:pPr>
        <w:pStyle w:val="TableofFigures"/>
        <w:tabs>
          <w:tab w:val="right" w:leader="dot" w:pos="9622"/>
        </w:tabs>
        <w:rPr>
          <w:rFonts w:asciiTheme="minorHAnsi" w:eastAsiaTheme="minorEastAsia" w:hAnsiTheme="minorHAnsi" w:cstheme="minorBidi"/>
          <w:noProof/>
        </w:rPr>
      </w:pPr>
      <w:hyperlink w:anchor="_Toc152359168" w:history="1">
        <w:r w:rsidRPr="00E6131D">
          <w:rPr>
            <w:rStyle w:val="Hyperlink"/>
            <w:noProof/>
          </w:rPr>
          <w:t>Figure 7. Longitudinal Study of Separated Families Longitudinal Design</w:t>
        </w:r>
        <w:r>
          <w:rPr>
            <w:noProof/>
            <w:webHidden/>
          </w:rPr>
          <w:tab/>
        </w:r>
        <w:r>
          <w:rPr>
            <w:noProof/>
            <w:webHidden/>
          </w:rPr>
          <w:fldChar w:fldCharType="begin"/>
        </w:r>
        <w:r>
          <w:rPr>
            <w:noProof/>
            <w:webHidden/>
          </w:rPr>
          <w:instrText xml:space="preserve"> PAGEREF _Toc152359168 \h </w:instrText>
        </w:r>
        <w:r>
          <w:rPr>
            <w:noProof/>
            <w:webHidden/>
          </w:rPr>
        </w:r>
        <w:r>
          <w:rPr>
            <w:noProof/>
            <w:webHidden/>
          </w:rPr>
          <w:fldChar w:fldCharType="separate"/>
        </w:r>
        <w:r>
          <w:rPr>
            <w:noProof/>
            <w:webHidden/>
          </w:rPr>
          <w:t>20</w:t>
        </w:r>
        <w:r>
          <w:rPr>
            <w:noProof/>
            <w:webHidden/>
          </w:rPr>
          <w:fldChar w:fldCharType="end"/>
        </w:r>
      </w:hyperlink>
    </w:p>
    <w:p w14:paraId="4B93C339" w14:textId="769BF766" w:rsidR="00D503B5" w:rsidRDefault="00D503B5">
      <w:pPr>
        <w:pStyle w:val="TableofFigures"/>
        <w:tabs>
          <w:tab w:val="right" w:leader="dot" w:pos="9622"/>
        </w:tabs>
        <w:rPr>
          <w:rFonts w:asciiTheme="minorHAnsi" w:eastAsiaTheme="minorEastAsia" w:hAnsiTheme="minorHAnsi" w:cstheme="minorBidi"/>
          <w:noProof/>
        </w:rPr>
      </w:pPr>
      <w:hyperlink w:anchor="_Toc152359169" w:history="1">
        <w:r w:rsidRPr="00E6131D">
          <w:rPr>
            <w:rStyle w:val="Hyperlink"/>
            <w:noProof/>
          </w:rPr>
          <w:t>Figure 8. General Population of Parents Survey Pre- /Post-Design, Sample Sizes and Timeline</w:t>
        </w:r>
        <w:r>
          <w:rPr>
            <w:noProof/>
            <w:webHidden/>
          </w:rPr>
          <w:tab/>
        </w:r>
        <w:r>
          <w:rPr>
            <w:noProof/>
            <w:webHidden/>
          </w:rPr>
          <w:fldChar w:fldCharType="begin"/>
        </w:r>
        <w:r>
          <w:rPr>
            <w:noProof/>
            <w:webHidden/>
          </w:rPr>
          <w:instrText xml:space="preserve"> PAGEREF _Toc152359169 \h </w:instrText>
        </w:r>
        <w:r>
          <w:rPr>
            <w:noProof/>
            <w:webHidden/>
          </w:rPr>
        </w:r>
        <w:r>
          <w:rPr>
            <w:noProof/>
            <w:webHidden/>
          </w:rPr>
          <w:fldChar w:fldCharType="separate"/>
        </w:r>
        <w:r>
          <w:rPr>
            <w:noProof/>
            <w:webHidden/>
          </w:rPr>
          <w:t>22</w:t>
        </w:r>
        <w:r>
          <w:rPr>
            <w:noProof/>
            <w:webHidden/>
          </w:rPr>
          <w:fldChar w:fldCharType="end"/>
        </w:r>
      </w:hyperlink>
    </w:p>
    <w:p w14:paraId="7EB5492E" w14:textId="1021F88B" w:rsidR="00D503B5" w:rsidRDefault="00D503B5">
      <w:pPr>
        <w:pStyle w:val="TableofFigures"/>
        <w:tabs>
          <w:tab w:val="right" w:leader="dot" w:pos="9622"/>
        </w:tabs>
        <w:rPr>
          <w:rFonts w:asciiTheme="minorHAnsi" w:eastAsiaTheme="minorEastAsia" w:hAnsiTheme="minorHAnsi" w:cstheme="minorBidi"/>
          <w:noProof/>
        </w:rPr>
      </w:pPr>
      <w:hyperlink w:anchor="_Toc152359170" w:history="1">
        <w:r w:rsidRPr="00E6131D">
          <w:rPr>
            <w:rStyle w:val="Hyperlink"/>
            <w:noProof/>
          </w:rPr>
          <w:t>Figure 9. Survey of Recently Separated Parents Pre- /Post- Design, Sample Sizes and Timeline</w:t>
        </w:r>
        <w:r>
          <w:rPr>
            <w:noProof/>
            <w:webHidden/>
          </w:rPr>
          <w:tab/>
        </w:r>
        <w:r>
          <w:rPr>
            <w:noProof/>
            <w:webHidden/>
          </w:rPr>
          <w:fldChar w:fldCharType="begin"/>
        </w:r>
        <w:r>
          <w:rPr>
            <w:noProof/>
            <w:webHidden/>
          </w:rPr>
          <w:instrText xml:space="preserve"> PAGEREF _Toc152359170 \h </w:instrText>
        </w:r>
        <w:r>
          <w:rPr>
            <w:noProof/>
            <w:webHidden/>
          </w:rPr>
        </w:r>
        <w:r>
          <w:rPr>
            <w:noProof/>
            <w:webHidden/>
          </w:rPr>
          <w:fldChar w:fldCharType="separate"/>
        </w:r>
        <w:r>
          <w:rPr>
            <w:noProof/>
            <w:webHidden/>
          </w:rPr>
          <w:t>23</w:t>
        </w:r>
        <w:r>
          <w:rPr>
            <w:noProof/>
            <w:webHidden/>
          </w:rPr>
          <w:fldChar w:fldCharType="end"/>
        </w:r>
      </w:hyperlink>
    </w:p>
    <w:p w14:paraId="0BC563FF" w14:textId="537701F2" w:rsidR="00D503B5" w:rsidRDefault="00D503B5">
      <w:pPr>
        <w:pStyle w:val="TableofFigures"/>
        <w:tabs>
          <w:tab w:val="right" w:leader="dot" w:pos="9622"/>
        </w:tabs>
        <w:rPr>
          <w:rFonts w:asciiTheme="minorHAnsi" w:eastAsiaTheme="minorEastAsia" w:hAnsiTheme="minorHAnsi" w:cstheme="minorBidi"/>
          <w:noProof/>
        </w:rPr>
      </w:pPr>
      <w:hyperlink w:anchor="_Toc152359171" w:history="1">
        <w:r w:rsidRPr="00E6131D">
          <w:rPr>
            <w:rStyle w:val="Hyperlink"/>
            <w:noProof/>
          </w:rPr>
          <w:t>Figure 10. Caring for Children after Separation Longitudinal Design and Sample Sizes</w:t>
        </w:r>
        <w:r>
          <w:rPr>
            <w:noProof/>
            <w:webHidden/>
          </w:rPr>
          <w:tab/>
        </w:r>
        <w:r>
          <w:rPr>
            <w:noProof/>
            <w:webHidden/>
          </w:rPr>
          <w:fldChar w:fldCharType="begin"/>
        </w:r>
        <w:r>
          <w:rPr>
            <w:noProof/>
            <w:webHidden/>
          </w:rPr>
          <w:instrText xml:space="preserve"> PAGEREF _Toc152359171 \h </w:instrText>
        </w:r>
        <w:r>
          <w:rPr>
            <w:noProof/>
            <w:webHidden/>
          </w:rPr>
        </w:r>
        <w:r>
          <w:rPr>
            <w:noProof/>
            <w:webHidden/>
          </w:rPr>
          <w:fldChar w:fldCharType="separate"/>
        </w:r>
        <w:r>
          <w:rPr>
            <w:noProof/>
            <w:webHidden/>
          </w:rPr>
          <w:t>26</w:t>
        </w:r>
        <w:r>
          <w:rPr>
            <w:noProof/>
            <w:webHidden/>
          </w:rPr>
          <w:fldChar w:fldCharType="end"/>
        </w:r>
      </w:hyperlink>
    </w:p>
    <w:p w14:paraId="2E99F1E6" w14:textId="63DE3B3C" w:rsidR="00D503B5" w:rsidRDefault="00D503B5">
      <w:pPr>
        <w:pStyle w:val="TableofFigures"/>
        <w:tabs>
          <w:tab w:val="right" w:leader="dot" w:pos="9622"/>
        </w:tabs>
        <w:rPr>
          <w:rFonts w:asciiTheme="minorHAnsi" w:eastAsiaTheme="minorEastAsia" w:hAnsiTheme="minorHAnsi" w:cstheme="minorBidi"/>
          <w:noProof/>
        </w:rPr>
      </w:pPr>
      <w:hyperlink w:anchor="_Toc152359172" w:history="1">
        <w:r w:rsidRPr="00E6131D">
          <w:rPr>
            <w:rStyle w:val="Hyperlink"/>
            <w:noProof/>
          </w:rPr>
          <w:t>Figure 11. Negotiating the Life Course Longitudinal Design, Sample Sizes and Timeline</w:t>
        </w:r>
        <w:r>
          <w:rPr>
            <w:noProof/>
            <w:webHidden/>
          </w:rPr>
          <w:tab/>
        </w:r>
        <w:r>
          <w:rPr>
            <w:noProof/>
            <w:webHidden/>
          </w:rPr>
          <w:fldChar w:fldCharType="begin"/>
        </w:r>
        <w:r>
          <w:rPr>
            <w:noProof/>
            <w:webHidden/>
          </w:rPr>
          <w:instrText xml:space="preserve"> PAGEREF _Toc152359172 \h </w:instrText>
        </w:r>
        <w:r>
          <w:rPr>
            <w:noProof/>
            <w:webHidden/>
          </w:rPr>
        </w:r>
        <w:r>
          <w:rPr>
            <w:noProof/>
            <w:webHidden/>
          </w:rPr>
          <w:fldChar w:fldCharType="separate"/>
        </w:r>
        <w:r>
          <w:rPr>
            <w:noProof/>
            <w:webHidden/>
          </w:rPr>
          <w:t>28</w:t>
        </w:r>
        <w:r>
          <w:rPr>
            <w:noProof/>
            <w:webHidden/>
          </w:rPr>
          <w:fldChar w:fldCharType="end"/>
        </w:r>
      </w:hyperlink>
    </w:p>
    <w:p w14:paraId="582107D1" w14:textId="058DEEC7" w:rsidR="005B05DF" w:rsidRDefault="00D503B5">
      <w:pPr>
        <w:rPr>
          <w:b/>
          <w:bCs/>
        </w:rPr>
      </w:pPr>
      <w:r>
        <w:rPr>
          <w:b/>
          <w:bCs/>
        </w:rPr>
        <w:fldChar w:fldCharType="end"/>
      </w:r>
      <w:r w:rsidR="005B05DF">
        <w:rPr>
          <w:b/>
          <w:bCs/>
        </w:rPr>
        <w:br w:type="page"/>
      </w:r>
    </w:p>
    <w:p w14:paraId="59C1E00F" w14:textId="77777777" w:rsidR="005B05DF" w:rsidRDefault="005B05DF">
      <w:pPr>
        <w:rPr>
          <w:b/>
          <w:bCs/>
        </w:rPr>
      </w:pPr>
    </w:p>
    <w:p w14:paraId="080002F9" w14:textId="2E43DC26" w:rsidR="005B05DF" w:rsidRDefault="005B05DF" w:rsidP="00A2267A">
      <w:pPr>
        <w:pStyle w:val="Heading2"/>
        <w:numPr>
          <w:ilvl w:val="0"/>
          <w:numId w:val="0"/>
        </w:numPr>
        <w:ind w:left="357" w:hanging="357"/>
      </w:pPr>
      <w:bookmarkStart w:id="2" w:name="_Toc152359194"/>
      <w:r>
        <w:t>Acknowledgments</w:t>
      </w:r>
      <w:bookmarkEnd w:id="2"/>
    </w:p>
    <w:p w14:paraId="30016EBB" w14:textId="77777777" w:rsidR="005B05DF" w:rsidRDefault="005B05DF" w:rsidP="005B05DF"/>
    <w:p w14:paraId="7B17494F" w14:textId="1ACBDE1F" w:rsidR="00F65E0F" w:rsidRDefault="005B05DF" w:rsidP="006D4D76">
      <w:pPr>
        <w:jc w:val="both"/>
        <w:rPr>
          <w:bCs/>
        </w:rPr>
      </w:pPr>
      <w:r>
        <w:rPr>
          <w:bCs/>
        </w:rPr>
        <w:t xml:space="preserve">I would like to thank </w:t>
      </w:r>
      <w:r w:rsidR="003F16D8">
        <w:rPr>
          <w:bCs/>
        </w:rPr>
        <w:t xml:space="preserve">the </w:t>
      </w:r>
      <w:r w:rsidR="00F65E0F">
        <w:rPr>
          <w:bCs/>
        </w:rPr>
        <w:t>staff with</w:t>
      </w:r>
      <w:r w:rsidR="003F16D8">
        <w:rPr>
          <w:bCs/>
        </w:rPr>
        <w:t>in</w:t>
      </w:r>
      <w:r w:rsidR="00F65E0F">
        <w:rPr>
          <w:bCs/>
        </w:rPr>
        <w:t xml:space="preserve"> </w:t>
      </w:r>
      <w:r w:rsidR="002C7E0E">
        <w:rPr>
          <w:bCs/>
        </w:rPr>
        <w:t xml:space="preserve">the </w:t>
      </w:r>
      <w:r w:rsidR="00A95B85" w:rsidRPr="00A95B85">
        <w:rPr>
          <w:bCs/>
        </w:rPr>
        <w:t>Child Support, Families and Payment Support Branch,</w:t>
      </w:r>
      <w:r w:rsidR="00A95B85" w:rsidRPr="002C7E0E">
        <w:rPr>
          <w:bCs/>
        </w:rPr>
        <w:t xml:space="preserve"> </w:t>
      </w:r>
      <w:r w:rsidR="00F65E0F">
        <w:rPr>
          <w:bCs/>
        </w:rPr>
        <w:t xml:space="preserve">Department of Social Services </w:t>
      </w:r>
      <w:r w:rsidR="00111CD7">
        <w:rPr>
          <w:bCs/>
        </w:rPr>
        <w:t xml:space="preserve">[DSS] </w:t>
      </w:r>
      <w:r w:rsidR="007B7E67">
        <w:rPr>
          <w:bCs/>
        </w:rPr>
        <w:t>(</w:t>
      </w:r>
      <w:r w:rsidR="00AC1B67">
        <w:rPr>
          <w:bCs/>
        </w:rPr>
        <w:t xml:space="preserve">including </w:t>
      </w:r>
      <w:r w:rsidR="007B7E67">
        <w:rPr>
          <w:bCs/>
        </w:rPr>
        <w:t xml:space="preserve">Angela Davey, </w:t>
      </w:r>
      <w:r w:rsidR="007B7E67" w:rsidRPr="007B7E67">
        <w:rPr>
          <w:bCs/>
        </w:rPr>
        <w:t xml:space="preserve">Agnieszka </w:t>
      </w:r>
      <w:r w:rsidR="007B7E67">
        <w:rPr>
          <w:bCs/>
        </w:rPr>
        <w:t xml:space="preserve">Nelson, Michael Thompson, </w:t>
      </w:r>
      <w:r w:rsidR="00AC1B67">
        <w:rPr>
          <w:bCs/>
        </w:rPr>
        <w:t>and</w:t>
      </w:r>
      <w:r w:rsidR="007B7E67">
        <w:rPr>
          <w:bCs/>
        </w:rPr>
        <w:t xml:space="preserve"> </w:t>
      </w:r>
      <w:r w:rsidR="007B59AB">
        <w:rPr>
          <w:bCs/>
        </w:rPr>
        <w:t xml:space="preserve">Dr </w:t>
      </w:r>
      <w:r w:rsidR="007B7E67">
        <w:rPr>
          <w:bCs/>
        </w:rPr>
        <w:t>Peng Yu</w:t>
      </w:r>
      <w:r w:rsidR="00AC1B67">
        <w:rPr>
          <w:bCs/>
        </w:rPr>
        <w:t>) for their support of this work</w:t>
      </w:r>
      <w:r w:rsidR="006D4D76">
        <w:rPr>
          <w:bCs/>
        </w:rPr>
        <w:t xml:space="preserve">, </w:t>
      </w:r>
      <w:r w:rsidR="00FB1E2C">
        <w:rPr>
          <w:bCs/>
        </w:rPr>
        <w:t xml:space="preserve">and especially Dr Maria </w:t>
      </w:r>
      <w:proofErr w:type="spellStart"/>
      <w:r w:rsidR="00FB1E2C">
        <w:rPr>
          <w:bCs/>
        </w:rPr>
        <w:t>Vnuk</w:t>
      </w:r>
      <w:proofErr w:type="spellEnd"/>
      <w:r w:rsidR="00FB1E2C">
        <w:rPr>
          <w:bCs/>
        </w:rPr>
        <w:t xml:space="preserve"> for cross-checking the coding of data items in each survey, and Cathy Thebridge for </w:t>
      </w:r>
      <w:r w:rsidR="00A902EE">
        <w:rPr>
          <w:bCs/>
        </w:rPr>
        <w:t>critical</w:t>
      </w:r>
      <w:r w:rsidR="00FB1E2C">
        <w:rPr>
          <w:bCs/>
        </w:rPr>
        <w:t xml:space="preserve"> feedback</w:t>
      </w:r>
      <w:r w:rsidR="006D4D76">
        <w:rPr>
          <w:bCs/>
        </w:rPr>
        <w:t xml:space="preserve">. </w:t>
      </w:r>
      <w:r w:rsidR="00A902EE">
        <w:rPr>
          <w:bCs/>
        </w:rPr>
        <w:t xml:space="preserve">Dr Ayesha Scott (Auckland University of Technology) also provided critical feedback. </w:t>
      </w:r>
      <w:r w:rsidR="006D4D76">
        <w:rPr>
          <w:bCs/>
        </w:rPr>
        <w:t>I am also indebted to</w:t>
      </w:r>
      <w:r w:rsidR="007B7E67">
        <w:rPr>
          <w:bCs/>
        </w:rPr>
        <w:t xml:space="preserve"> </w:t>
      </w:r>
      <w:r w:rsidR="002C7E0E">
        <w:rPr>
          <w:bCs/>
        </w:rPr>
        <w:t xml:space="preserve">Nicole Watson, </w:t>
      </w:r>
      <w:r w:rsidR="002C7E0E" w:rsidRPr="002C7E0E">
        <w:rPr>
          <w:bCs/>
        </w:rPr>
        <w:t xml:space="preserve">HILDA Deputy Director </w:t>
      </w:r>
      <w:r w:rsidR="002C7E0E">
        <w:rPr>
          <w:bCs/>
        </w:rPr>
        <w:t>(</w:t>
      </w:r>
      <w:r w:rsidR="002C7E0E" w:rsidRPr="002C7E0E">
        <w:rPr>
          <w:bCs/>
        </w:rPr>
        <w:t>Melbourne Institute of Applied Economic and Social Research)</w:t>
      </w:r>
      <w:r w:rsidR="002C7E0E">
        <w:rPr>
          <w:bCs/>
        </w:rPr>
        <w:t xml:space="preserve"> for various clarifications related to the HILDA dataset</w:t>
      </w:r>
      <w:r w:rsidR="00D27F2E">
        <w:rPr>
          <w:bCs/>
        </w:rPr>
        <w:t xml:space="preserve">; </w:t>
      </w:r>
      <w:r w:rsidR="00D27F2E" w:rsidRPr="00D27F2E">
        <w:rPr>
          <w:bCs/>
        </w:rPr>
        <w:t>Fiona Skelton</w:t>
      </w:r>
      <w:r w:rsidR="00D27F2E">
        <w:t xml:space="preserve"> (</w:t>
      </w:r>
      <w:r w:rsidR="00D27F2E" w:rsidRPr="00D27F2E">
        <w:rPr>
          <w:bCs/>
        </w:rPr>
        <w:t>Data Strategy Branch</w:t>
      </w:r>
      <w:r w:rsidR="00D27F2E">
        <w:rPr>
          <w:bCs/>
        </w:rPr>
        <w:t xml:space="preserve">, DSS) </w:t>
      </w:r>
      <w:r w:rsidR="00D27F2E">
        <w:t xml:space="preserve">for </w:t>
      </w:r>
      <w:r w:rsidR="00D27F2E">
        <w:rPr>
          <w:bCs/>
        </w:rPr>
        <w:t>providing the LSIC dataset sample sizes</w:t>
      </w:r>
      <w:r w:rsidR="00AB2B1C">
        <w:rPr>
          <w:bCs/>
        </w:rPr>
        <w:t xml:space="preserve">; and Ryan Perry </w:t>
      </w:r>
      <w:r w:rsidR="00693E90">
        <w:rPr>
          <w:bCs/>
        </w:rPr>
        <w:t xml:space="preserve">(ANU Centre for Social Research and Methods) </w:t>
      </w:r>
      <w:r w:rsidR="00AB2B1C">
        <w:rPr>
          <w:bCs/>
        </w:rPr>
        <w:t>for providing the Negotiating the Life</w:t>
      </w:r>
      <w:r w:rsidR="00693E90">
        <w:rPr>
          <w:bCs/>
        </w:rPr>
        <w:t xml:space="preserve"> C</w:t>
      </w:r>
      <w:r w:rsidR="00AB2B1C">
        <w:rPr>
          <w:bCs/>
        </w:rPr>
        <w:t>ourse (NLC) codebooks</w:t>
      </w:r>
      <w:r w:rsidR="00D27F2E">
        <w:rPr>
          <w:bCs/>
        </w:rPr>
        <w:t xml:space="preserve">. </w:t>
      </w:r>
      <w:r w:rsidR="00F65E0F" w:rsidRPr="00F65E0F">
        <w:rPr>
          <w:bCs/>
        </w:rPr>
        <w:t>Any shortcomings or errors</w:t>
      </w:r>
      <w:r w:rsidR="00046FA8">
        <w:rPr>
          <w:bCs/>
        </w:rPr>
        <w:t>, however,</w:t>
      </w:r>
      <w:r w:rsidR="00F65E0F" w:rsidRPr="00F65E0F">
        <w:rPr>
          <w:bCs/>
        </w:rPr>
        <w:t xml:space="preserve"> are mine alone</w:t>
      </w:r>
      <w:r w:rsidR="00A25EE0">
        <w:rPr>
          <w:bCs/>
        </w:rPr>
        <w:t>, as are</w:t>
      </w:r>
      <w:r w:rsidR="00F65E0F" w:rsidRPr="00F65E0F">
        <w:rPr>
          <w:bCs/>
        </w:rPr>
        <w:t xml:space="preserve"> </w:t>
      </w:r>
      <w:r w:rsidR="00A25EE0">
        <w:rPr>
          <w:bCs/>
        </w:rPr>
        <w:t>t</w:t>
      </w:r>
      <w:r w:rsidR="00F65E0F" w:rsidRPr="00F65E0F">
        <w:rPr>
          <w:bCs/>
        </w:rPr>
        <w:t xml:space="preserve">he views expressed in this </w:t>
      </w:r>
      <w:r w:rsidR="00A25EE0">
        <w:rPr>
          <w:bCs/>
        </w:rPr>
        <w:t xml:space="preserve">report. </w:t>
      </w:r>
      <w:r w:rsidR="004041E0">
        <w:rPr>
          <w:bCs/>
        </w:rPr>
        <w:t>These</w:t>
      </w:r>
      <w:r w:rsidR="00A25EE0">
        <w:rPr>
          <w:bCs/>
        </w:rPr>
        <w:t xml:space="preserve"> views </w:t>
      </w:r>
      <w:r w:rsidR="00F65E0F" w:rsidRPr="00F65E0F">
        <w:rPr>
          <w:bCs/>
        </w:rPr>
        <w:t>may not reflect those of any organisations</w:t>
      </w:r>
      <w:r w:rsidR="00F65E0F">
        <w:rPr>
          <w:bCs/>
        </w:rPr>
        <w:t xml:space="preserve"> </w:t>
      </w:r>
      <w:r w:rsidR="00A25EE0">
        <w:rPr>
          <w:bCs/>
        </w:rPr>
        <w:t>mentioned</w:t>
      </w:r>
      <w:r w:rsidR="00F65E0F" w:rsidRPr="00F65E0F">
        <w:rPr>
          <w:bCs/>
        </w:rPr>
        <w:t xml:space="preserve"> </w:t>
      </w:r>
      <w:r w:rsidR="00A25EE0">
        <w:rPr>
          <w:bCs/>
        </w:rPr>
        <w:t>in this</w:t>
      </w:r>
      <w:r w:rsidR="00F65E0F" w:rsidRPr="00F65E0F">
        <w:rPr>
          <w:bCs/>
        </w:rPr>
        <w:t xml:space="preserve"> </w:t>
      </w:r>
      <w:r w:rsidR="00A25EE0">
        <w:rPr>
          <w:bCs/>
        </w:rPr>
        <w:t>report</w:t>
      </w:r>
      <w:r w:rsidR="00F65E0F" w:rsidRPr="00F65E0F">
        <w:rPr>
          <w:bCs/>
        </w:rPr>
        <w:t>.</w:t>
      </w:r>
    </w:p>
    <w:p w14:paraId="4BC3516A" w14:textId="476463FE" w:rsidR="004A5B02" w:rsidRPr="005B05DF" w:rsidRDefault="004A5B02" w:rsidP="005B05DF">
      <w:pPr>
        <w:rPr>
          <w:rFonts w:eastAsiaTheme="majorEastAsia"/>
          <w:bCs/>
          <w:color w:val="000000" w:themeColor="text1"/>
          <w:sz w:val="28"/>
        </w:rPr>
      </w:pPr>
      <w:r w:rsidRPr="005B05DF">
        <w:rPr>
          <w:bCs/>
        </w:rPr>
        <w:br w:type="page"/>
      </w:r>
    </w:p>
    <w:p w14:paraId="2EEFC131" w14:textId="6CE23893" w:rsidR="00CA7BFC" w:rsidRPr="00CA7BFC" w:rsidRDefault="00CA7BFC" w:rsidP="00A2267A">
      <w:pPr>
        <w:pStyle w:val="Heading2"/>
        <w:numPr>
          <w:ilvl w:val="0"/>
          <w:numId w:val="0"/>
        </w:numPr>
        <w:ind w:left="357" w:hanging="357"/>
      </w:pPr>
      <w:bookmarkStart w:id="3" w:name="_Toc149116624"/>
      <w:bookmarkStart w:id="4" w:name="_Toc152359195"/>
      <w:r w:rsidRPr="00CA7BFC">
        <w:lastRenderedPageBreak/>
        <w:t>Executive Summary</w:t>
      </w:r>
      <w:bookmarkEnd w:id="3"/>
      <w:bookmarkEnd w:id="4"/>
    </w:p>
    <w:p w14:paraId="3BAC1CEF" w14:textId="0D4EB007" w:rsidR="00CD5B76" w:rsidRPr="00CD5B76" w:rsidRDefault="006310D4" w:rsidP="00624257">
      <w:pPr>
        <w:jc w:val="both"/>
        <w:rPr>
          <w:rFonts w:eastAsiaTheme="minorHAnsi"/>
          <w:lang w:val="en-GB" w:eastAsia="en-US"/>
        </w:rPr>
      </w:pPr>
      <w:r>
        <w:rPr>
          <w:rFonts w:eastAsiaTheme="minorHAnsi"/>
          <w:lang w:val="en-GB" w:eastAsia="en-US"/>
        </w:rPr>
        <w:t xml:space="preserve">This </w:t>
      </w:r>
      <w:r w:rsidR="00BA33B6">
        <w:rPr>
          <w:rFonts w:eastAsiaTheme="minorHAnsi"/>
          <w:lang w:val="en-GB" w:eastAsia="en-US"/>
        </w:rPr>
        <w:t>report</w:t>
      </w:r>
      <w:r>
        <w:rPr>
          <w:rFonts w:eastAsiaTheme="minorHAnsi"/>
          <w:lang w:val="en-GB" w:eastAsia="en-US"/>
        </w:rPr>
        <w:t xml:space="preserve"> seeks </w:t>
      </w:r>
      <w:r w:rsidR="003F16D8">
        <w:rPr>
          <w:rFonts w:eastAsiaTheme="minorHAnsi"/>
          <w:lang w:val="en-GB" w:eastAsia="en-US"/>
        </w:rPr>
        <w:t xml:space="preserve">to </w:t>
      </w:r>
      <w:r>
        <w:rPr>
          <w:rFonts w:eastAsiaTheme="minorHAnsi"/>
          <w:lang w:val="en-GB" w:eastAsia="en-US"/>
        </w:rPr>
        <w:t>(a) provide a summary of child support data collections conducted between 200</w:t>
      </w:r>
      <w:r w:rsidR="009A776E">
        <w:rPr>
          <w:rFonts w:eastAsiaTheme="minorHAnsi"/>
          <w:lang w:val="en-GB" w:eastAsia="en-US"/>
        </w:rPr>
        <w:t>0</w:t>
      </w:r>
      <w:r>
        <w:rPr>
          <w:rFonts w:eastAsiaTheme="minorHAnsi"/>
          <w:lang w:val="en-GB" w:eastAsia="en-US"/>
        </w:rPr>
        <w:t xml:space="preserve"> and 2023; (b) map each dataset at the variable level </w:t>
      </w:r>
      <w:r w:rsidR="00312635">
        <w:rPr>
          <w:rFonts w:eastAsiaTheme="minorHAnsi"/>
          <w:lang w:val="en-GB" w:eastAsia="en-US"/>
        </w:rPr>
        <w:t>to assess</w:t>
      </w:r>
      <w:r>
        <w:rPr>
          <w:rFonts w:eastAsiaTheme="minorHAnsi"/>
          <w:lang w:val="en-GB" w:eastAsia="en-US"/>
        </w:rPr>
        <w:t xml:space="preserve"> data coverage; (c) describe some of the strengths and limitations of each dataset</w:t>
      </w:r>
      <w:r w:rsidR="00AB7105">
        <w:rPr>
          <w:rFonts w:eastAsiaTheme="minorHAnsi"/>
          <w:lang w:val="en-GB" w:eastAsia="en-US"/>
        </w:rPr>
        <w:t xml:space="preserve">; </w:t>
      </w:r>
      <w:r w:rsidR="00CD5B76">
        <w:rPr>
          <w:rFonts w:eastAsiaTheme="minorHAnsi"/>
          <w:lang w:val="en-GB" w:eastAsia="en-US"/>
        </w:rPr>
        <w:t xml:space="preserve">(d) identify any obvious data gaps in these collections; </w:t>
      </w:r>
      <w:r w:rsidR="00AB7105">
        <w:rPr>
          <w:rFonts w:eastAsiaTheme="minorHAnsi"/>
          <w:lang w:val="en-GB" w:eastAsia="en-US"/>
        </w:rPr>
        <w:t>and (</w:t>
      </w:r>
      <w:r w:rsidR="008A7883">
        <w:rPr>
          <w:rFonts w:eastAsiaTheme="minorHAnsi"/>
          <w:lang w:val="en-GB" w:eastAsia="en-US"/>
        </w:rPr>
        <w:t>e</w:t>
      </w:r>
      <w:r w:rsidR="00AB7105">
        <w:rPr>
          <w:rFonts w:eastAsiaTheme="minorHAnsi"/>
          <w:lang w:val="en-GB" w:eastAsia="en-US"/>
        </w:rPr>
        <w:t xml:space="preserve">) </w:t>
      </w:r>
      <w:r w:rsidR="00CD5B76">
        <w:rPr>
          <w:rFonts w:eastAsiaTheme="minorHAnsi"/>
          <w:lang w:val="en-GB" w:eastAsia="en-US"/>
        </w:rPr>
        <w:t xml:space="preserve">offer an overall assessment of </w:t>
      </w:r>
      <w:r w:rsidR="00CD5B76" w:rsidRPr="00CD5B76">
        <w:rPr>
          <w:rFonts w:eastAsiaTheme="minorHAnsi"/>
          <w:lang w:val="en-GB" w:eastAsia="en-US"/>
        </w:rPr>
        <w:t xml:space="preserve">the suitability for future research and policy development </w:t>
      </w:r>
      <w:r w:rsidR="0063689A" w:rsidRPr="00CD5B76">
        <w:rPr>
          <w:rFonts w:eastAsiaTheme="minorHAnsi"/>
          <w:lang w:val="en-GB" w:eastAsia="en-US"/>
        </w:rPr>
        <w:t>in</w:t>
      </w:r>
      <w:r w:rsidR="00CD5B76" w:rsidRPr="00CD5B76">
        <w:rPr>
          <w:rFonts w:eastAsiaTheme="minorHAnsi"/>
          <w:lang w:val="en-GB" w:eastAsia="en-US"/>
        </w:rPr>
        <w:t xml:space="preserve"> child support.</w:t>
      </w:r>
    </w:p>
    <w:p w14:paraId="2732A23D" w14:textId="77777777" w:rsidR="006310D4" w:rsidRDefault="006310D4" w:rsidP="006310D4">
      <w:pPr>
        <w:jc w:val="both"/>
        <w:rPr>
          <w:rFonts w:eastAsiaTheme="minorHAnsi"/>
          <w:lang w:val="en-GB" w:eastAsia="en-US"/>
        </w:rPr>
      </w:pPr>
    </w:p>
    <w:p w14:paraId="5C86C1BE" w14:textId="4E095A7E" w:rsidR="006310D4" w:rsidRDefault="00C748D9" w:rsidP="005344E3">
      <w:pPr>
        <w:spacing w:after="120"/>
        <w:jc w:val="both"/>
        <w:rPr>
          <w:rFonts w:eastAsiaTheme="minorHAnsi"/>
          <w:lang w:val="en-GB" w:eastAsia="en-US"/>
        </w:rPr>
      </w:pPr>
      <w:r>
        <w:rPr>
          <w:rFonts w:eastAsiaTheme="minorHAnsi"/>
          <w:lang w:val="en-GB" w:eastAsia="en-US"/>
        </w:rPr>
        <w:t>Eight</w:t>
      </w:r>
      <w:r w:rsidR="006310D4">
        <w:rPr>
          <w:rFonts w:eastAsiaTheme="minorHAnsi"/>
          <w:lang w:val="en-GB" w:eastAsia="en-US"/>
        </w:rPr>
        <w:t xml:space="preserve"> key research questions guided this data mapping exercise:</w:t>
      </w:r>
    </w:p>
    <w:p w14:paraId="417B4B59" w14:textId="31D8D2C0" w:rsidR="006310D4" w:rsidRPr="00AF7216" w:rsidRDefault="00AF7216" w:rsidP="005344E3">
      <w:pPr>
        <w:spacing w:after="120"/>
        <w:ind w:left="360"/>
        <w:rPr>
          <w:rFonts w:eastAsiaTheme="minorHAnsi"/>
          <w:lang w:val="en-GB" w:eastAsia="en-US"/>
        </w:rPr>
      </w:pPr>
      <w:r>
        <w:rPr>
          <w:rFonts w:eastAsiaTheme="minorHAnsi"/>
          <w:lang w:val="en-GB" w:eastAsia="en-US"/>
        </w:rPr>
        <w:t>RQ</w:t>
      </w:r>
      <w:r w:rsidRPr="00AF7216">
        <w:rPr>
          <w:rFonts w:eastAsiaTheme="minorHAnsi"/>
          <w:vertAlign w:val="subscript"/>
          <w:lang w:val="en-GB" w:eastAsia="en-US"/>
        </w:rPr>
        <w:t>1</w:t>
      </w:r>
      <w:r>
        <w:rPr>
          <w:rFonts w:eastAsiaTheme="minorHAnsi"/>
          <w:lang w:val="en-GB" w:eastAsia="en-US"/>
        </w:rPr>
        <w:t xml:space="preserve">. </w:t>
      </w:r>
      <w:r w:rsidR="006310D4" w:rsidRPr="00AF7216">
        <w:rPr>
          <w:rFonts w:eastAsiaTheme="minorHAnsi"/>
          <w:lang w:val="en-GB" w:eastAsia="en-US"/>
        </w:rPr>
        <w:t xml:space="preserve">Which Australian datasets </w:t>
      </w:r>
      <w:r w:rsidR="00091E60" w:rsidRPr="00AF7216">
        <w:rPr>
          <w:rFonts w:eastAsiaTheme="minorHAnsi"/>
          <w:lang w:val="en-GB" w:eastAsia="en-US"/>
        </w:rPr>
        <w:t>contain</w:t>
      </w:r>
      <w:r w:rsidR="006310D4" w:rsidRPr="00AF7216">
        <w:rPr>
          <w:rFonts w:eastAsiaTheme="minorHAnsi"/>
          <w:lang w:val="en-GB" w:eastAsia="en-US"/>
        </w:rPr>
        <w:t xml:space="preserve"> ‘child support</w:t>
      </w:r>
      <w:r w:rsidR="0073479B">
        <w:rPr>
          <w:rFonts w:eastAsiaTheme="minorHAnsi"/>
          <w:lang w:val="en-GB" w:eastAsia="en-US"/>
        </w:rPr>
        <w:t>’</w:t>
      </w:r>
      <w:r w:rsidR="006310D4" w:rsidRPr="00AF7216">
        <w:rPr>
          <w:rFonts w:eastAsiaTheme="minorHAnsi"/>
          <w:lang w:val="en-GB" w:eastAsia="en-US"/>
        </w:rPr>
        <w:t xml:space="preserve"> data?</w:t>
      </w:r>
    </w:p>
    <w:p w14:paraId="32066761" w14:textId="1DCED456" w:rsidR="006310D4" w:rsidRPr="00AF7216" w:rsidRDefault="00AF7216" w:rsidP="005344E3">
      <w:pPr>
        <w:spacing w:after="120"/>
        <w:ind w:left="360"/>
        <w:rPr>
          <w:rFonts w:eastAsiaTheme="minorHAnsi"/>
          <w:lang w:val="en-GB" w:eastAsia="en-US"/>
        </w:rPr>
      </w:pPr>
      <w:r>
        <w:rPr>
          <w:rFonts w:eastAsiaTheme="minorHAnsi"/>
          <w:lang w:val="en-GB" w:eastAsia="en-US"/>
        </w:rPr>
        <w:t>RQ</w:t>
      </w:r>
      <w:r>
        <w:rPr>
          <w:rFonts w:eastAsiaTheme="minorHAnsi"/>
          <w:vertAlign w:val="subscript"/>
          <w:lang w:val="en-GB" w:eastAsia="en-US"/>
        </w:rPr>
        <w:t>2</w:t>
      </w:r>
      <w:r>
        <w:rPr>
          <w:rFonts w:eastAsiaTheme="minorHAnsi"/>
          <w:lang w:val="en-GB" w:eastAsia="en-US"/>
        </w:rPr>
        <w:t xml:space="preserve">. </w:t>
      </w:r>
      <w:r w:rsidR="006310D4" w:rsidRPr="00AF7216">
        <w:rPr>
          <w:rFonts w:eastAsiaTheme="minorHAnsi"/>
          <w:lang w:val="en-GB" w:eastAsia="en-US"/>
        </w:rPr>
        <w:t xml:space="preserve">Which </w:t>
      </w:r>
      <w:r w:rsidR="00234CBA">
        <w:rPr>
          <w:rFonts w:eastAsiaTheme="minorHAnsi"/>
          <w:lang w:val="en-GB" w:eastAsia="en-US"/>
        </w:rPr>
        <w:t xml:space="preserve">child support </w:t>
      </w:r>
      <w:r w:rsidR="00091E60" w:rsidRPr="00AF7216">
        <w:rPr>
          <w:rFonts w:eastAsiaTheme="minorHAnsi"/>
          <w:lang w:val="en-GB" w:eastAsia="en-US"/>
        </w:rPr>
        <w:t>data items are covered in these</w:t>
      </w:r>
      <w:r w:rsidR="006310D4" w:rsidRPr="00AF7216">
        <w:rPr>
          <w:rFonts w:eastAsiaTheme="minorHAnsi"/>
          <w:lang w:val="en-GB" w:eastAsia="en-US"/>
        </w:rPr>
        <w:t xml:space="preserve"> datasets?</w:t>
      </w:r>
    </w:p>
    <w:p w14:paraId="3AB8CA1B" w14:textId="3B862EAB" w:rsidR="006310D4" w:rsidRPr="00AF7216" w:rsidRDefault="00AF7216" w:rsidP="005344E3">
      <w:pPr>
        <w:spacing w:after="120"/>
        <w:ind w:left="360"/>
        <w:rPr>
          <w:rFonts w:eastAsiaTheme="minorHAnsi"/>
          <w:lang w:val="en-GB" w:eastAsia="en-US"/>
        </w:rPr>
      </w:pPr>
      <w:r>
        <w:rPr>
          <w:rFonts w:eastAsiaTheme="minorHAnsi"/>
          <w:lang w:val="en-GB" w:eastAsia="en-US"/>
        </w:rPr>
        <w:t>RQ</w:t>
      </w:r>
      <w:r>
        <w:rPr>
          <w:rFonts w:eastAsiaTheme="minorHAnsi"/>
          <w:vertAlign w:val="subscript"/>
          <w:lang w:val="en-GB" w:eastAsia="en-US"/>
        </w:rPr>
        <w:t>3</w:t>
      </w:r>
      <w:r>
        <w:rPr>
          <w:rFonts w:eastAsiaTheme="minorHAnsi"/>
          <w:lang w:val="en-GB" w:eastAsia="en-US"/>
        </w:rPr>
        <w:t xml:space="preserve">. </w:t>
      </w:r>
      <w:r w:rsidR="006310D4" w:rsidRPr="00AF7216">
        <w:rPr>
          <w:rFonts w:eastAsiaTheme="minorHAnsi"/>
          <w:lang w:val="en-GB" w:eastAsia="en-US"/>
        </w:rPr>
        <w:t>What are the key strengths and limitations of each dataset?</w:t>
      </w:r>
    </w:p>
    <w:p w14:paraId="1E7F66AF" w14:textId="22B4A12A" w:rsidR="00091E60" w:rsidRDefault="00AF7216" w:rsidP="005344E3">
      <w:pPr>
        <w:spacing w:after="120"/>
        <w:ind w:left="360"/>
        <w:rPr>
          <w:rFonts w:eastAsiaTheme="minorHAnsi"/>
          <w:lang w:val="en-GB" w:eastAsia="en-US"/>
        </w:rPr>
      </w:pPr>
      <w:r>
        <w:rPr>
          <w:rFonts w:eastAsiaTheme="minorHAnsi"/>
          <w:lang w:val="en-GB" w:eastAsia="en-US"/>
        </w:rPr>
        <w:t>RQ</w:t>
      </w:r>
      <w:r>
        <w:rPr>
          <w:rFonts w:eastAsiaTheme="minorHAnsi"/>
          <w:vertAlign w:val="subscript"/>
          <w:lang w:val="en-GB" w:eastAsia="en-US"/>
        </w:rPr>
        <w:t>4</w:t>
      </w:r>
      <w:r>
        <w:rPr>
          <w:rFonts w:eastAsiaTheme="minorHAnsi"/>
          <w:lang w:val="en-GB" w:eastAsia="en-US"/>
        </w:rPr>
        <w:t xml:space="preserve">. </w:t>
      </w:r>
      <w:r w:rsidR="00091E60" w:rsidRPr="00AF7216">
        <w:rPr>
          <w:rFonts w:eastAsiaTheme="minorHAnsi"/>
          <w:lang w:val="en-GB" w:eastAsia="en-US"/>
        </w:rPr>
        <w:t>To what extent do the various datasets overlap?</w:t>
      </w:r>
    </w:p>
    <w:p w14:paraId="4181A482" w14:textId="77777777" w:rsidR="00C748D9" w:rsidRDefault="00234CBA" w:rsidP="005344E3">
      <w:pPr>
        <w:spacing w:after="120"/>
        <w:ind w:left="360"/>
        <w:rPr>
          <w:rFonts w:eastAsiaTheme="minorHAnsi"/>
        </w:rPr>
      </w:pPr>
      <w:r>
        <w:rPr>
          <w:rFonts w:eastAsiaTheme="minorHAnsi"/>
          <w:lang w:val="en-GB" w:eastAsia="en-US"/>
        </w:rPr>
        <w:t>RQ</w:t>
      </w:r>
      <w:r>
        <w:rPr>
          <w:rFonts w:eastAsiaTheme="minorHAnsi"/>
          <w:vertAlign w:val="subscript"/>
          <w:lang w:val="en-GB" w:eastAsia="en-US"/>
        </w:rPr>
        <w:t xml:space="preserve">5. </w:t>
      </w:r>
      <w:r w:rsidRPr="00234CBA">
        <w:rPr>
          <w:rFonts w:eastAsiaTheme="minorHAnsi"/>
        </w:rPr>
        <w:t>Are some data</w:t>
      </w:r>
      <w:r w:rsidR="00C748D9">
        <w:rPr>
          <w:rFonts w:eastAsiaTheme="minorHAnsi"/>
        </w:rPr>
        <w:t>sets of greater value for child support policy than others?</w:t>
      </w:r>
    </w:p>
    <w:p w14:paraId="06978B66" w14:textId="36C42FC1" w:rsidR="00234CBA" w:rsidRPr="00AF7216" w:rsidRDefault="00C748D9" w:rsidP="005344E3">
      <w:pPr>
        <w:spacing w:after="120"/>
        <w:ind w:left="360"/>
        <w:rPr>
          <w:rFonts w:eastAsiaTheme="minorHAnsi"/>
          <w:lang w:val="en-GB" w:eastAsia="en-US"/>
        </w:rPr>
      </w:pPr>
      <w:r>
        <w:rPr>
          <w:rFonts w:eastAsiaTheme="minorHAnsi"/>
          <w:lang w:val="en-GB" w:eastAsia="en-US"/>
        </w:rPr>
        <w:t>RQ</w:t>
      </w:r>
      <w:r>
        <w:rPr>
          <w:rFonts w:eastAsiaTheme="minorHAnsi"/>
          <w:vertAlign w:val="subscript"/>
          <w:lang w:val="en-GB" w:eastAsia="en-US"/>
        </w:rPr>
        <w:t xml:space="preserve">6. </w:t>
      </w:r>
      <w:r w:rsidR="00234CBA" w:rsidRPr="00234CBA">
        <w:rPr>
          <w:rFonts w:eastAsiaTheme="minorHAnsi"/>
        </w:rPr>
        <w:t>Which datasets</w:t>
      </w:r>
      <w:r w:rsidR="00234CBA">
        <w:rPr>
          <w:rFonts w:eastAsiaTheme="minorHAnsi"/>
          <w:lang w:val="en-GB" w:eastAsia="en-US"/>
        </w:rPr>
        <w:t xml:space="preserve"> appear to have had the most impact on child support policy?</w:t>
      </w:r>
    </w:p>
    <w:p w14:paraId="77BE5E7D" w14:textId="13D96001" w:rsidR="00091E60" w:rsidRPr="00AF7216" w:rsidRDefault="00AF7216" w:rsidP="005344E3">
      <w:pPr>
        <w:spacing w:after="120"/>
        <w:ind w:left="360"/>
        <w:rPr>
          <w:rFonts w:eastAsiaTheme="minorHAnsi"/>
          <w:lang w:val="en-GB" w:eastAsia="en-US"/>
        </w:rPr>
      </w:pPr>
      <w:r>
        <w:rPr>
          <w:rFonts w:eastAsiaTheme="minorHAnsi"/>
          <w:lang w:val="en-GB" w:eastAsia="en-US"/>
        </w:rPr>
        <w:t>RQ</w:t>
      </w:r>
      <w:r w:rsidR="00C748D9">
        <w:rPr>
          <w:rFonts w:eastAsiaTheme="minorHAnsi"/>
          <w:vertAlign w:val="subscript"/>
          <w:lang w:val="en-GB" w:eastAsia="en-US"/>
        </w:rPr>
        <w:t>7</w:t>
      </w:r>
      <w:r>
        <w:rPr>
          <w:rFonts w:eastAsiaTheme="minorHAnsi"/>
          <w:lang w:val="en-GB" w:eastAsia="en-US"/>
        </w:rPr>
        <w:t xml:space="preserve">. </w:t>
      </w:r>
      <w:r w:rsidR="00091E60" w:rsidRPr="00AF7216">
        <w:rPr>
          <w:rFonts w:eastAsiaTheme="minorHAnsi"/>
          <w:lang w:val="en-GB" w:eastAsia="en-US"/>
        </w:rPr>
        <w:t>Are there any obvious data gaps in these collections for child support policy?</w:t>
      </w:r>
    </w:p>
    <w:p w14:paraId="074D43A7" w14:textId="1820645B" w:rsidR="00091E60" w:rsidRPr="00AF7216" w:rsidRDefault="00AF7216" w:rsidP="005344E3">
      <w:pPr>
        <w:spacing w:after="120"/>
        <w:ind w:left="360"/>
        <w:rPr>
          <w:rFonts w:eastAsiaTheme="minorHAnsi"/>
          <w:lang w:val="en-GB" w:eastAsia="en-US"/>
        </w:rPr>
      </w:pPr>
      <w:r>
        <w:rPr>
          <w:rFonts w:eastAsiaTheme="minorHAnsi"/>
          <w:lang w:val="en-GB" w:eastAsia="en-US"/>
        </w:rPr>
        <w:t>RQ</w:t>
      </w:r>
      <w:r w:rsidR="00C748D9">
        <w:rPr>
          <w:rFonts w:eastAsiaTheme="minorHAnsi"/>
          <w:vertAlign w:val="subscript"/>
          <w:lang w:val="en-GB" w:eastAsia="en-US"/>
        </w:rPr>
        <w:t>8</w:t>
      </w:r>
      <w:r>
        <w:rPr>
          <w:rFonts w:eastAsiaTheme="minorHAnsi"/>
          <w:lang w:val="en-GB" w:eastAsia="en-US"/>
        </w:rPr>
        <w:t xml:space="preserve">. </w:t>
      </w:r>
      <w:r w:rsidR="00091E60" w:rsidRPr="00AF7216">
        <w:rPr>
          <w:rFonts w:eastAsiaTheme="minorHAnsi"/>
          <w:lang w:val="en-GB" w:eastAsia="en-US"/>
        </w:rPr>
        <w:t>Which datasets</w:t>
      </w:r>
      <w:r w:rsidR="00371428">
        <w:rPr>
          <w:rFonts w:eastAsiaTheme="minorHAnsi"/>
          <w:lang w:val="en-GB" w:eastAsia="en-US"/>
        </w:rPr>
        <w:t>—</w:t>
      </w:r>
      <w:r w:rsidR="00091E60" w:rsidRPr="00AF7216">
        <w:rPr>
          <w:rFonts w:eastAsiaTheme="minorHAnsi"/>
          <w:lang w:val="en-GB" w:eastAsia="en-US"/>
        </w:rPr>
        <w:t>if any</w:t>
      </w:r>
      <w:r w:rsidR="00371428">
        <w:rPr>
          <w:rFonts w:eastAsiaTheme="minorHAnsi"/>
          <w:lang w:val="en-GB" w:eastAsia="en-US"/>
        </w:rPr>
        <w:t>—</w:t>
      </w:r>
      <w:r w:rsidR="00091E60" w:rsidRPr="00AF7216">
        <w:rPr>
          <w:rFonts w:eastAsiaTheme="minorHAnsi"/>
          <w:lang w:val="en-GB" w:eastAsia="en-US"/>
        </w:rPr>
        <w:t>might be viable options for future work?</w:t>
      </w:r>
    </w:p>
    <w:p w14:paraId="7D0E8F65" w14:textId="77777777" w:rsidR="005344E3" w:rsidRDefault="005344E3" w:rsidP="005344E3">
      <w:pPr>
        <w:spacing w:after="120"/>
      </w:pPr>
    </w:p>
    <w:p w14:paraId="2C1A664E" w14:textId="57BDB8C1" w:rsidR="00312635" w:rsidRDefault="00A902EE" w:rsidP="005344E3">
      <w:pPr>
        <w:spacing w:after="120"/>
      </w:pPr>
      <w:r>
        <w:t>Twelve</w:t>
      </w:r>
      <w:r w:rsidR="00312635">
        <w:t xml:space="preserve"> potential sources of child support data were identified</w:t>
      </w:r>
      <w:r w:rsidR="007D2369">
        <w:t xml:space="preserve">: (a) </w:t>
      </w:r>
      <w:r w:rsidR="003430E9">
        <w:t>three</w:t>
      </w:r>
      <w:r w:rsidR="007D2369" w:rsidRPr="007D2369">
        <w:t xml:space="preserve"> longitudinal studies funded by the Australian Government; </w:t>
      </w:r>
      <w:r w:rsidR="007D2369">
        <w:t xml:space="preserve">(b) </w:t>
      </w:r>
      <w:r w:rsidR="009565C2">
        <w:t>eight</w:t>
      </w:r>
      <w:r w:rsidR="007D2369" w:rsidRPr="007D2369">
        <w:t xml:space="preserve"> surveys; and </w:t>
      </w:r>
      <w:r w:rsidR="007D2369">
        <w:t xml:space="preserve">(c) </w:t>
      </w:r>
      <w:r w:rsidR="007D2369" w:rsidRPr="007D2369">
        <w:t>one administrative dataset.</w:t>
      </w:r>
    </w:p>
    <w:p w14:paraId="079E1162" w14:textId="29B350CC" w:rsidR="0046348F" w:rsidRPr="003430E9" w:rsidRDefault="007D2369" w:rsidP="003430E9">
      <w:pPr>
        <w:pStyle w:val="ListParagraph"/>
        <w:numPr>
          <w:ilvl w:val="0"/>
          <w:numId w:val="52"/>
        </w:numPr>
        <w:spacing w:after="120"/>
        <w:ind w:left="714" w:hanging="357"/>
        <w:contextualSpacing w:val="0"/>
        <w:rPr>
          <w:b/>
          <w:bCs/>
        </w:rPr>
      </w:pPr>
      <w:r w:rsidRPr="003430E9">
        <w:rPr>
          <w:b/>
          <w:bCs/>
          <w:i/>
          <w:iCs/>
        </w:rPr>
        <w:t>L</w:t>
      </w:r>
      <w:r w:rsidR="0046348F" w:rsidRPr="003430E9">
        <w:rPr>
          <w:b/>
          <w:bCs/>
          <w:i/>
          <w:iCs/>
        </w:rPr>
        <w:t>ongitudinal studies funded by the Australian Government</w:t>
      </w:r>
      <w:r w:rsidR="0046348F" w:rsidRPr="003430E9">
        <w:rPr>
          <w:b/>
          <w:bCs/>
        </w:rPr>
        <w:t>:</w:t>
      </w:r>
    </w:p>
    <w:p w14:paraId="0F529897" w14:textId="6EC304E8" w:rsidR="0046348F" w:rsidRPr="0046348F" w:rsidRDefault="0046348F" w:rsidP="005344E3">
      <w:pPr>
        <w:pStyle w:val="ListParagraph"/>
        <w:numPr>
          <w:ilvl w:val="1"/>
          <w:numId w:val="57"/>
        </w:numPr>
        <w:spacing w:after="120"/>
        <w:contextualSpacing w:val="0"/>
        <w:rPr>
          <w:rFonts w:eastAsiaTheme="minorHAnsi"/>
          <w:lang w:val="en-GB" w:eastAsia="en-US"/>
        </w:rPr>
      </w:pPr>
      <w:r w:rsidRPr="0046348F">
        <w:rPr>
          <w:rFonts w:eastAsiaTheme="minorHAnsi"/>
          <w:lang w:val="en-GB" w:eastAsia="en-US"/>
        </w:rPr>
        <w:t>Household, Income and Labour Dynamics in Australia (HILDA) Survey</w:t>
      </w:r>
    </w:p>
    <w:p w14:paraId="4AA037BC" w14:textId="32603685" w:rsidR="0046348F" w:rsidRPr="0046348F" w:rsidRDefault="0046348F" w:rsidP="005344E3">
      <w:pPr>
        <w:pStyle w:val="ListParagraph"/>
        <w:numPr>
          <w:ilvl w:val="1"/>
          <w:numId w:val="57"/>
        </w:numPr>
        <w:spacing w:after="120"/>
        <w:contextualSpacing w:val="0"/>
        <w:rPr>
          <w:rFonts w:eastAsiaTheme="minorHAnsi"/>
          <w:lang w:val="en-GB" w:eastAsia="en-US"/>
        </w:rPr>
      </w:pPr>
      <w:r w:rsidRPr="0046348F">
        <w:rPr>
          <w:rFonts w:eastAsiaTheme="minorHAnsi"/>
          <w:lang w:val="en-GB" w:eastAsia="en-US"/>
        </w:rPr>
        <w:t>Longitudinal Study of Australian Children (LSAC)</w:t>
      </w:r>
    </w:p>
    <w:p w14:paraId="301869FA" w14:textId="72BEB1D7" w:rsidR="0046348F" w:rsidRDefault="0046348F" w:rsidP="005344E3">
      <w:pPr>
        <w:pStyle w:val="ListParagraph"/>
        <w:numPr>
          <w:ilvl w:val="1"/>
          <w:numId w:val="57"/>
        </w:numPr>
        <w:spacing w:after="120"/>
        <w:contextualSpacing w:val="0"/>
        <w:rPr>
          <w:rFonts w:eastAsiaTheme="minorHAnsi"/>
          <w:lang w:val="en-GB" w:eastAsia="en-US"/>
        </w:rPr>
      </w:pPr>
      <w:r w:rsidRPr="0046348F">
        <w:rPr>
          <w:rFonts w:eastAsiaTheme="minorHAnsi"/>
          <w:lang w:val="en-GB" w:eastAsia="en-US"/>
        </w:rPr>
        <w:t>Longitudinal Study of Indigenous Children (LSIC)</w:t>
      </w:r>
    </w:p>
    <w:p w14:paraId="46F0942B" w14:textId="2AAAC753" w:rsidR="0046348F" w:rsidRPr="003430E9" w:rsidRDefault="007D2369" w:rsidP="003430E9">
      <w:pPr>
        <w:pStyle w:val="ListParagraph"/>
        <w:numPr>
          <w:ilvl w:val="0"/>
          <w:numId w:val="52"/>
        </w:numPr>
        <w:spacing w:after="120"/>
        <w:ind w:left="714" w:hanging="357"/>
        <w:contextualSpacing w:val="0"/>
        <w:rPr>
          <w:rFonts w:eastAsiaTheme="minorHAnsi"/>
          <w:b/>
          <w:bCs/>
          <w:lang w:val="en-GB" w:eastAsia="en-US"/>
        </w:rPr>
      </w:pPr>
      <w:r w:rsidRPr="003430E9">
        <w:rPr>
          <w:rFonts w:eastAsiaTheme="minorHAnsi"/>
          <w:b/>
          <w:bCs/>
          <w:i/>
          <w:iCs/>
          <w:lang w:val="en-GB" w:eastAsia="en-US"/>
        </w:rPr>
        <w:t>S</w:t>
      </w:r>
      <w:r w:rsidR="00E070AF" w:rsidRPr="003430E9">
        <w:rPr>
          <w:rFonts w:eastAsiaTheme="minorHAnsi"/>
          <w:b/>
          <w:bCs/>
          <w:i/>
          <w:iCs/>
          <w:lang w:val="en-GB" w:eastAsia="en-US"/>
        </w:rPr>
        <w:t>urveys</w:t>
      </w:r>
      <w:r w:rsidR="00E070AF" w:rsidRPr="003430E9">
        <w:rPr>
          <w:rFonts w:eastAsiaTheme="minorHAnsi"/>
          <w:b/>
          <w:bCs/>
          <w:lang w:val="en-GB" w:eastAsia="en-US"/>
        </w:rPr>
        <w:t>:</w:t>
      </w:r>
    </w:p>
    <w:p w14:paraId="52873C43" w14:textId="6053F772" w:rsidR="0046348F" w:rsidRPr="0046348F" w:rsidRDefault="0046348F" w:rsidP="005344E3">
      <w:pPr>
        <w:pStyle w:val="ListParagraph"/>
        <w:numPr>
          <w:ilvl w:val="1"/>
          <w:numId w:val="58"/>
        </w:numPr>
        <w:spacing w:after="120"/>
        <w:contextualSpacing w:val="0"/>
      </w:pPr>
      <w:r w:rsidRPr="0046348F">
        <w:t>Family Characteristics Survey (FCS)</w:t>
      </w:r>
      <w:r w:rsidR="00E070AF">
        <w:t xml:space="preserve"> [Australian Bureau of Statistics]</w:t>
      </w:r>
    </w:p>
    <w:p w14:paraId="4E97E4A1" w14:textId="52A38426" w:rsidR="0046348F" w:rsidRPr="0046348F" w:rsidRDefault="0046348F" w:rsidP="005344E3">
      <w:pPr>
        <w:pStyle w:val="ListParagraph"/>
        <w:numPr>
          <w:ilvl w:val="1"/>
          <w:numId w:val="58"/>
        </w:numPr>
        <w:spacing w:after="120"/>
        <w:contextualSpacing w:val="0"/>
        <w:rPr>
          <w:rFonts w:eastAsiaTheme="minorHAnsi"/>
          <w:lang w:val="en-GB" w:eastAsia="en-US"/>
        </w:rPr>
      </w:pPr>
      <w:r w:rsidRPr="0046348F">
        <w:rPr>
          <w:rFonts w:eastAsiaTheme="minorHAnsi"/>
          <w:lang w:val="en-GB" w:eastAsia="en-US"/>
        </w:rPr>
        <w:t>Child Support Reform Study (CSRS)</w:t>
      </w:r>
      <w:r w:rsidR="00E070AF">
        <w:rPr>
          <w:rFonts w:eastAsiaTheme="minorHAnsi"/>
          <w:lang w:val="en-GB" w:eastAsia="en-US"/>
        </w:rPr>
        <w:t xml:space="preserve"> [Australian National University]</w:t>
      </w:r>
    </w:p>
    <w:p w14:paraId="214F3DCE" w14:textId="01E7D2FF" w:rsidR="0046348F" w:rsidRPr="0046348F" w:rsidRDefault="0046348F" w:rsidP="005344E3">
      <w:pPr>
        <w:pStyle w:val="ListParagraph"/>
        <w:numPr>
          <w:ilvl w:val="1"/>
          <w:numId w:val="58"/>
        </w:numPr>
        <w:spacing w:after="120"/>
        <w:contextualSpacing w:val="0"/>
        <w:rPr>
          <w:rFonts w:eastAsiaTheme="minorHAnsi"/>
          <w:lang w:val="en-GB" w:eastAsia="en-US"/>
        </w:rPr>
      </w:pPr>
      <w:r w:rsidRPr="0046348F">
        <w:rPr>
          <w:rFonts w:eastAsiaTheme="minorHAnsi"/>
          <w:lang w:val="en-GB" w:eastAsia="en-US"/>
        </w:rPr>
        <w:t>Longitudinal Study of Separated Families (LSSF)</w:t>
      </w:r>
      <w:r w:rsidR="00E070AF">
        <w:rPr>
          <w:rFonts w:eastAsiaTheme="minorHAnsi"/>
          <w:lang w:val="en-GB" w:eastAsia="en-US"/>
        </w:rPr>
        <w:t xml:space="preserve"> [Australian Institute of Family Studies]</w:t>
      </w:r>
    </w:p>
    <w:p w14:paraId="70EBD5C7" w14:textId="7B60ECB2" w:rsidR="0046348F" w:rsidRPr="0046348F" w:rsidRDefault="0046348F" w:rsidP="005344E3">
      <w:pPr>
        <w:pStyle w:val="ListParagraph"/>
        <w:numPr>
          <w:ilvl w:val="1"/>
          <w:numId w:val="58"/>
        </w:numPr>
        <w:spacing w:after="120"/>
        <w:contextualSpacing w:val="0"/>
        <w:rPr>
          <w:rFonts w:eastAsiaTheme="minorHAnsi"/>
          <w:lang w:val="en-GB" w:eastAsia="en-US"/>
        </w:rPr>
      </w:pPr>
      <w:r w:rsidRPr="0046348F">
        <w:rPr>
          <w:rFonts w:eastAsiaTheme="minorHAnsi"/>
          <w:lang w:val="en-GB" w:eastAsia="en-US"/>
        </w:rPr>
        <w:t xml:space="preserve">General Population of Parents </w:t>
      </w:r>
      <w:r w:rsidR="003430E9">
        <w:rPr>
          <w:rFonts w:eastAsiaTheme="minorHAnsi"/>
          <w:lang w:val="en-GB" w:eastAsia="en-US"/>
        </w:rPr>
        <w:t>S</w:t>
      </w:r>
      <w:r w:rsidRPr="0046348F">
        <w:rPr>
          <w:rFonts w:eastAsiaTheme="minorHAnsi"/>
          <w:lang w:val="en-GB" w:eastAsia="en-US"/>
        </w:rPr>
        <w:t>urvey (GPP</w:t>
      </w:r>
      <w:r w:rsidR="003430E9">
        <w:rPr>
          <w:rFonts w:eastAsiaTheme="minorHAnsi"/>
          <w:lang w:val="en-GB" w:eastAsia="en-US"/>
        </w:rPr>
        <w:t>S</w:t>
      </w:r>
      <w:r w:rsidRPr="0046348F">
        <w:rPr>
          <w:rFonts w:eastAsiaTheme="minorHAnsi"/>
          <w:lang w:val="en-GB" w:eastAsia="en-US"/>
        </w:rPr>
        <w:t>)</w:t>
      </w:r>
      <w:r w:rsidR="00E070AF">
        <w:rPr>
          <w:rFonts w:eastAsiaTheme="minorHAnsi"/>
          <w:lang w:val="en-GB" w:eastAsia="en-US"/>
        </w:rPr>
        <w:t xml:space="preserve"> [Australian Institute of Family Studies]</w:t>
      </w:r>
    </w:p>
    <w:p w14:paraId="64F6DE13" w14:textId="02A529A5" w:rsidR="0046348F" w:rsidRPr="0046348F" w:rsidRDefault="0046348F" w:rsidP="005344E3">
      <w:pPr>
        <w:pStyle w:val="ListParagraph"/>
        <w:numPr>
          <w:ilvl w:val="1"/>
          <w:numId w:val="58"/>
        </w:numPr>
        <w:spacing w:after="120"/>
        <w:contextualSpacing w:val="0"/>
        <w:rPr>
          <w:rFonts w:eastAsiaTheme="minorHAnsi"/>
          <w:lang w:val="en-GB" w:eastAsia="en-US"/>
        </w:rPr>
      </w:pPr>
      <w:r w:rsidRPr="0046348F">
        <w:rPr>
          <w:rFonts w:eastAsiaTheme="minorHAnsi"/>
          <w:lang w:val="en-GB" w:eastAsia="en-US"/>
        </w:rPr>
        <w:t>Survey of Recently Separated Parents (SRSP)</w:t>
      </w:r>
      <w:r w:rsidR="00E070AF">
        <w:rPr>
          <w:rFonts w:eastAsiaTheme="minorHAnsi"/>
          <w:lang w:val="en-GB" w:eastAsia="en-US"/>
        </w:rPr>
        <w:t xml:space="preserve"> [Australian Institute of Family Studies]</w:t>
      </w:r>
    </w:p>
    <w:p w14:paraId="6655AEAD" w14:textId="73EF0C1A" w:rsidR="0046348F" w:rsidRPr="0046348F" w:rsidRDefault="0046348F" w:rsidP="005344E3">
      <w:pPr>
        <w:pStyle w:val="ListParagraph"/>
        <w:numPr>
          <w:ilvl w:val="1"/>
          <w:numId w:val="58"/>
        </w:numPr>
        <w:spacing w:after="120"/>
        <w:contextualSpacing w:val="0"/>
        <w:rPr>
          <w:rFonts w:eastAsiaTheme="minorHAnsi"/>
          <w:lang w:val="en-GB" w:eastAsia="en-US"/>
        </w:rPr>
      </w:pPr>
      <w:r w:rsidRPr="0046348F">
        <w:rPr>
          <w:rFonts w:eastAsiaTheme="minorHAnsi"/>
          <w:lang w:val="en-GB" w:eastAsia="en-US"/>
        </w:rPr>
        <w:t>Looking Back Survey (LBS)</w:t>
      </w:r>
      <w:r w:rsidR="00E070AF">
        <w:rPr>
          <w:rFonts w:eastAsiaTheme="minorHAnsi"/>
          <w:lang w:val="en-GB" w:eastAsia="en-US"/>
        </w:rPr>
        <w:t xml:space="preserve"> [Australian Institute of Family Studies]</w:t>
      </w:r>
    </w:p>
    <w:p w14:paraId="478D4B0F" w14:textId="0FB1A45D" w:rsidR="0046348F" w:rsidRPr="0046348F" w:rsidRDefault="0046348F" w:rsidP="005344E3">
      <w:pPr>
        <w:pStyle w:val="ListParagraph"/>
        <w:numPr>
          <w:ilvl w:val="1"/>
          <w:numId w:val="58"/>
        </w:numPr>
        <w:spacing w:after="120"/>
        <w:contextualSpacing w:val="0"/>
        <w:rPr>
          <w:rFonts w:eastAsiaTheme="minorHAnsi"/>
          <w:lang w:val="en-GB" w:eastAsia="en-US"/>
        </w:rPr>
      </w:pPr>
      <w:r w:rsidRPr="0046348F">
        <w:rPr>
          <w:rFonts w:eastAsiaTheme="minorHAnsi"/>
          <w:lang w:val="en-GB" w:eastAsia="en-US"/>
        </w:rPr>
        <w:t>Caring for Children after Separation (CFC)</w:t>
      </w:r>
      <w:r w:rsidR="00E070AF">
        <w:rPr>
          <w:rFonts w:eastAsiaTheme="minorHAnsi"/>
          <w:lang w:val="en-GB" w:eastAsia="en-US"/>
        </w:rPr>
        <w:t xml:space="preserve"> [Australian Institute of Family Studies]</w:t>
      </w:r>
    </w:p>
    <w:p w14:paraId="5BC1517F" w14:textId="0F09BF1D" w:rsidR="0046348F" w:rsidRPr="0046348F" w:rsidRDefault="0046348F" w:rsidP="005344E3">
      <w:pPr>
        <w:pStyle w:val="ListParagraph"/>
        <w:numPr>
          <w:ilvl w:val="1"/>
          <w:numId w:val="58"/>
        </w:numPr>
        <w:spacing w:after="120"/>
        <w:contextualSpacing w:val="0"/>
      </w:pPr>
      <w:r w:rsidRPr="0046348F">
        <w:t>Negotiating the Life Course (NLC)</w:t>
      </w:r>
      <w:r w:rsidR="00E070AF">
        <w:t xml:space="preserve"> [</w:t>
      </w:r>
      <w:r w:rsidR="00E070AF">
        <w:rPr>
          <w:rFonts w:eastAsiaTheme="minorHAnsi"/>
          <w:lang w:val="en-GB" w:eastAsia="en-US"/>
        </w:rPr>
        <w:t>Australian National University &amp; Uni</w:t>
      </w:r>
      <w:r w:rsidR="009565C2">
        <w:rPr>
          <w:rFonts w:eastAsiaTheme="minorHAnsi"/>
          <w:lang w:val="en-GB" w:eastAsia="en-US"/>
        </w:rPr>
        <w:t>versity</w:t>
      </w:r>
      <w:r w:rsidR="00E070AF">
        <w:rPr>
          <w:rFonts w:eastAsiaTheme="minorHAnsi"/>
          <w:lang w:val="en-GB" w:eastAsia="en-US"/>
        </w:rPr>
        <w:t xml:space="preserve"> of Queensland]</w:t>
      </w:r>
    </w:p>
    <w:p w14:paraId="1BA15D50" w14:textId="72887D77" w:rsidR="0046348F" w:rsidRPr="003430E9" w:rsidRDefault="007D2369" w:rsidP="005344E3">
      <w:pPr>
        <w:pStyle w:val="ListParagraph"/>
        <w:numPr>
          <w:ilvl w:val="0"/>
          <w:numId w:val="52"/>
        </w:numPr>
        <w:spacing w:after="120"/>
        <w:ind w:hanging="357"/>
        <w:contextualSpacing w:val="0"/>
        <w:rPr>
          <w:rFonts w:eastAsiaTheme="majorEastAsia" w:cstheme="majorBidi"/>
          <w:b/>
          <w:color w:val="000000" w:themeColor="text1"/>
        </w:rPr>
      </w:pPr>
      <w:r w:rsidRPr="003430E9">
        <w:rPr>
          <w:rFonts w:eastAsiaTheme="majorEastAsia" w:cstheme="majorBidi"/>
          <w:b/>
          <w:i/>
          <w:iCs/>
          <w:color w:val="000000" w:themeColor="text1"/>
        </w:rPr>
        <w:t>A</w:t>
      </w:r>
      <w:r w:rsidR="00E070AF" w:rsidRPr="003430E9">
        <w:rPr>
          <w:rFonts w:eastAsiaTheme="majorEastAsia" w:cstheme="majorBidi"/>
          <w:b/>
          <w:i/>
          <w:iCs/>
          <w:color w:val="000000" w:themeColor="text1"/>
        </w:rPr>
        <w:t>dministrative data</w:t>
      </w:r>
      <w:r w:rsidR="00E070AF" w:rsidRPr="003430E9">
        <w:rPr>
          <w:rFonts w:eastAsiaTheme="majorEastAsia" w:cstheme="majorBidi"/>
          <w:b/>
          <w:color w:val="000000" w:themeColor="text1"/>
        </w:rPr>
        <w:t>:</w:t>
      </w:r>
    </w:p>
    <w:p w14:paraId="0205BD58" w14:textId="0A0FE109" w:rsidR="0046348F" w:rsidRPr="0046348F" w:rsidRDefault="0046348F" w:rsidP="005344E3">
      <w:pPr>
        <w:pStyle w:val="ListParagraph"/>
        <w:numPr>
          <w:ilvl w:val="1"/>
          <w:numId w:val="59"/>
        </w:numPr>
        <w:spacing w:after="120"/>
        <w:ind w:hanging="357"/>
        <w:contextualSpacing w:val="0"/>
      </w:pPr>
      <w:r w:rsidRPr="0046348F">
        <w:t>Enterprise Data Warehouse (EDW) [Services Australia]</w:t>
      </w:r>
    </w:p>
    <w:p w14:paraId="6F03A64C" w14:textId="7A0F9CE7" w:rsidR="008C2AFE" w:rsidRDefault="008C2AFE" w:rsidP="00A81C89"/>
    <w:p w14:paraId="15E233BD" w14:textId="77777777" w:rsidR="005344E3" w:rsidRDefault="005344E3">
      <w:pPr>
        <w:rPr>
          <w:b/>
          <w:bCs/>
          <w:sz w:val="28"/>
          <w:szCs w:val="28"/>
        </w:rPr>
      </w:pPr>
      <w:r>
        <w:rPr>
          <w:b/>
          <w:bCs/>
          <w:sz w:val="28"/>
          <w:szCs w:val="28"/>
        </w:rPr>
        <w:br w:type="page"/>
      </w:r>
    </w:p>
    <w:p w14:paraId="333CC873" w14:textId="77777777" w:rsidR="00C91F9E" w:rsidRDefault="00C91F9E" w:rsidP="00A81C89">
      <w:pPr>
        <w:rPr>
          <w:b/>
          <w:bCs/>
          <w:sz w:val="28"/>
          <w:szCs w:val="28"/>
        </w:rPr>
      </w:pPr>
    </w:p>
    <w:p w14:paraId="44034E51" w14:textId="1891FA52" w:rsidR="008C2AFE" w:rsidRPr="008C2AFE" w:rsidRDefault="00E63B32" w:rsidP="00A81C89">
      <w:pPr>
        <w:rPr>
          <w:b/>
          <w:bCs/>
          <w:sz w:val="28"/>
          <w:szCs w:val="28"/>
        </w:rPr>
      </w:pPr>
      <w:r>
        <w:rPr>
          <w:b/>
          <w:bCs/>
          <w:sz w:val="28"/>
          <w:szCs w:val="28"/>
        </w:rPr>
        <w:t>Key Points</w:t>
      </w:r>
    </w:p>
    <w:p w14:paraId="11189FCA" w14:textId="77777777" w:rsidR="008C2AFE" w:rsidRDefault="008C2AFE" w:rsidP="00A81C89"/>
    <w:p w14:paraId="7EDA3ED9" w14:textId="77777777" w:rsidR="00E31EA7" w:rsidRPr="00E31EA7" w:rsidRDefault="006F6883" w:rsidP="005344E3">
      <w:pPr>
        <w:pStyle w:val="ListParagraph"/>
        <w:numPr>
          <w:ilvl w:val="0"/>
          <w:numId w:val="41"/>
        </w:numPr>
        <w:spacing w:after="240"/>
        <w:contextualSpacing w:val="0"/>
      </w:pPr>
      <w:r>
        <w:rPr>
          <w:rFonts w:eastAsiaTheme="minorHAnsi"/>
          <w:color w:val="231F20"/>
          <w:lang w:val="en-GB" w:eastAsia="en-US"/>
        </w:rPr>
        <w:t xml:space="preserve">Child support data are captured by a complex patchwork of disparate data collections based on a wide mix of research designs. </w:t>
      </w:r>
    </w:p>
    <w:p w14:paraId="622AF6C6" w14:textId="65FA1860" w:rsidR="006F6883" w:rsidRPr="006F6883" w:rsidRDefault="006F6883" w:rsidP="005344E3">
      <w:pPr>
        <w:pStyle w:val="ListParagraph"/>
        <w:numPr>
          <w:ilvl w:val="0"/>
          <w:numId w:val="41"/>
        </w:numPr>
        <w:spacing w:after="240"/>
        <w:contextualSpacing w:val="0"/>
      </w:pPr>
      <w:r>
        <w:rPr>
          <w:rFonts w:eastAsiaTheme="minorHAnsi"/>
          <w:color w:val="231F20"/>
          <w:lang w:val="en-GB" w:eastAsia="en-US"/>
        </w:rPr>
        <w:t xml:space="preserve">At present there is no best single source of </w:t>
      </w:r>
      <w:r w:rsidR="00E31EA7">
        <w:rPr>
          <w:rFonts w:eastAsiaTheme="minorHAnsi"/>
          <w:color w:val="231F20"/>
          <w:lang w:val="en-GB" w:eastAsia="en-US"/>
        </w:rPr>
        <w:t xml:space="preserve">reliable, </w:t>
      </w:r>
      <w:r>
        <w:rPr>
          <w:rFonts w:eastAsiaTheme="minorHAnsi"/>
          <w:color w:val="231F20"/>
          <w:lang w:val="en-GB" w:eastAsia="en-US"/>
        </w:rPr>
        <w:t>contemporary child support data</w:t>
      </w:r>
      <w:r w:rsidR="00371428">
        <w:rPr>
          <w:rFonts w:eastAsiaTheme="minorHAnsi"/>
          <w:color w:val="231F20"/>
          <w:lang w:val="en-GB" w:eastAsia="en-US"/>
        </w:rPr>
        <w:t>—</w:t>
      </w:r>
      <w:r>
        <w:rPr>
          <w:rFonts w:eastAsiaTheme="minorHAnsi"/>
          <w:color w:val="231F20"/>
          <w:lang w:val="en-GB" w:eastAsia="en-US"/>
        </w:rPr>
        <w:t xml:space="preserve"> particularly for </w:t>
      </w:r>
      <w:r w:rsidR="00E31EA7">
        <w:rPr>
          <w:rFonts w:eastAsiaTheme="minorHAnsi"/>
          <w:color w:val="231F20"/>
          <w:lang w:val="en-GB" w:eastAsia="en-US"/>
        </w:rPr>
        <w:t>understanding the demography and relational dynamics for those</w:t>
      </w:r>
      <w:r>
        <w:rPr>
          <w:rFonts w:eastAsiaTheme="minorHAnsi"/>
          <w:color w:val="231F20"/>
          <w:lang w:val="en-GB" w:eastAsia="en-US"/>
        </w:rPr>
        <w:t xml:space="preserve"> who transfer child support privately (i.e., Private Collect</w:t>
      </w:r>
      <w:r w:rsidR="005344E3">
        <w:rPr>
          <w:rFonts w:eastAsiaTheme="minorHAnsi"/>
          <w:color w:val="231F20"/>
          <w:lang w:val="en-GB" w:eastAsia="en-US"/>
        </w:rPr>
        <w:t>,</w:t>
      </w:r>
      <w:r>
        <w:rPr>
          <w:rFonts w:eastAsiaTheme="minorHAnsi"/>
          <w:color w:val="231F20"/>
          <w:lang w:val="en-GB" w:eastAsia="en-US"/>
        </w:rPr>
        <w:t xml:space="preserve"> or </w:t>
      </w:r>
      <w:r w:rsidR="00E31EA7">
        <w:rPr>
          <w:rFonts w:eastAsiaTheme="minorHAnsi"/>
          <w:color w:val="231F20"/>
          <w:lang w:val="en-GB" w:eastAsia="en-US"/>
        </w:rPr>
        <w:t>s</w:t>
      </w:r>
      <w:r>
        <w:rPr>
          <w:rFonts w:eastAsiaTheme="minorHAnsi"/>
          <w:color w:val="231F20"/>
          <w:lang w:val="en-GB" w:eastAsia="en-US"/>
        </w:rPr>
        <w:t>elf-administ</w:t>
      </w:r>
      <w:r w:rsidR="00E31EA7">
        <w:rPr>
          <w:rFonts w:eastAsiaTheme="minorHAnsi"/>
          <w:color w:val="231F20"/>
          <w:lang w:val="en-GB" w:eastAsia="en-US"/>
        </w:rPr>
        <w:t>ering cases</w:t>
      </w:r>
      <w:r>
        <w:rPr>
          <w:rFonts w:eastAsiaTheme="minorHAnsi"/>
          <w:color w:val="231F20"/>
          <w:lang w:val="en-GB" w:eastAsia="en-US"/>
        </w:rPr>
        <w:t>).</w:t>
      </w:r>
    </w:p>
    <w:p w14:paraId="5A441C6B" w14:textId="722A121C" w:rsidR="00FF4EC2" w:rsidRPr="00FF4EC2" w:rsidRDefault="00FF4EC2" w:rsidP="005344E3">
      <w:pPr>
        <w:pStyle w:val="ListParagraph"/>
        <w:numPr>
          <w:ilvl w:val="0"/>
          <w:numId w:val="41"/>
        </w:numPr>
        <w:spacing w:after="240"/>
        <w:contextualSpacing w:val="0"/>
      </w:pPr>
      <w:r w:rsidRPr="00FF4EC2">
        <w:rPr>
          <w:rFonts w:eastAsiaTheme="minorHAnsi"/>
          <w:color w:val="231F20"/>
          <w:lang w:val="en-GB" w:eastAsia="en-US"/>
        </w:rPr>
        <w:t>HILDA</w:t>
      </w:r>
      <w:r w:rsidR="000E4C86">
        <w:rPr>
          <w:rFonts w:eastAsiaTheme="minorHAnsi"/>
          <w:color w:val="231F20"/>
          <w:lang w:val="en-GB" w:eastAsia="en-US"/>
        </w:rPr>
        <w:t xml:space="preserve">, </w:t>
      </w:r>
      <w:r w:rsidRPr="00FF4EC2">
        <w:rPr>
          <w:rFonts w:eastAsiaTheme="minorHAnsi"/>
          <w:color w:val="231F20"/>
          <w:lang w:val="en-GB" w:eastAsia="en-US"/>
        </w:rPr>
        <w:t xml:space="preserve">LSAC </w:t>
      </w:r>
      <w:r w:rsidR="000E4C86">
        <w:rPr>
          <w:rFonts w:eastAsiaTheme="minorHAnsi"/>
          <w:color w:val="231F20"/>
          <w:lang w:val="en-GB" w:eastAsia="en-US"/>
        </w:rPr>
        <w:t xml:space="preserve">and LSIC </w:t>
      </w:r>
      <w:r w:rsidRPr="00FF4EC2">
        <w:rPr>
          <w:rFonts w:eastAsiaTheme="minorHAnsi"/>
          <w:color w:val="231F20"/>
          <w:lang w:val="en-GB" w:eastAsia="en-US"/>
        </w:rPr>
        <w:t xml:space="preserve">longitudinal datasets are </w:t>
      </w:r>
      <w:r w:rsidR="000E4C86">
        <w:rPr>
          <w:rFonts w:eastAsiaTheme="minorHAnsi"/>
          <w:color w:val="231F20"/>
          <w:lang w:val="en-GB" w:eastAsia="en-US"/>
        </w:rPr>
        <w:t>three</w:t>
      </w:r>
      <w:r w:rsidRPr="00FF4EC2">
        <w:rPr>
          <w:rFonts w:eastAsiaTheme="minorHAnsi"/>
          <w:color w:val="231F20"/>
          <w:lang w:val="en-GB" w:eastAsia="en-US"/>
        </w:rPr>
        <w:t xml:space="preserve"> sources of data spanning childhood into young adulthood. However, </w:t>
      </w:r>
      <w:r w:rsidR="000E4C86">
        <w:rPr>
          <w:rFonts w:eastAsiaTheme="minorHAnsi"/>
          <w:color w:val="231F20"/>
          <w:lang w:val="en-GB" w:eastAsia="en-US"/>
        </w:rPr>
        <w:t>each</w:t>
      </w:r>
      <w:r w:rsidRPr="00FF4EC2">
        <w:rPr>
          <w:rFonts w:eastAsiaTheme="minorHAnsi"/>
          <w:color w:val="231F20"/>
          <w:lang w:val="en-GB" w:eastAsia="en-US"/>
        </w:rPr>
        <w:t xml:space="preserve"> provide limited insight</w:t>
      </w:r>
      <w:r w:rsidR="00E31EA7">
        <w:rPr>
          <w:rFonts w:eastAsiaTheme="minorHAnsi"/>
          <w:color w:val="231F20"/>
          <w:lang w:val="en-GB" w:eastAsia="en-US"/>
        </w:rPr>
        <w:t>s for different reasons</w:t>
      </w:r>
      <w:r w:rsidRPr="00FF4EC2">
        <w:rPr>
          <w:rFonts w:eastAsiaTheme="minorHAnsi"/>
          <w:color w:val="231F20"/>
          <w:lang w:val="en-GB" w:eastAsia="en-US"/>
        </w:rPr>
        <w:t xml:space="preserve"> into long-term trends and changes in child support. </w:t>
      </w:r>
    </w:p>
    <w:p w14:paraId="128A958A" w14:textId="7946CB08" w:rsidR="00FF4EC2" w:rsidRPr="00FF4EC2" w:rsidRDefault="00FF4EC2" w:rsidP="005344E3">
      <w:pPr>
        <w:pStyle w:val="ListParagraph"/>
        <w:numPr>
          <w:ilvl w:val="0"/>
          <w:numId w:val="41"/>
        </w:numPr>
        <w:spacing w:after="240"/>
        <w:contextualSpacing w:val="0"/>
      </w:pPr>
      <w:r>
        <w:rPr>
          <w:rFonts w:eastAsiaTheme="minorHAnsi"/>
          <w:color w:val="231F20"/>
          <w:lang w:val="en-GB" w:eastAsia="en-US"/>
        </w:rPr>
        <w:t>T</w:t>
      </w:r>
      <w:r w:rsidRPr="00FF4EC2">
        <w:rPr>
          <w:rFonts w:eastAsiaTheme="minorHAnsi"/>
          <w:color w:val="231F20"/>
          <w:lang w:val="en-GB" w:eastAsia="en-US"/>
        </w:rPr>
        <w:t>he quarterly</w:t>
      </w:r>
      <w:r>
        <w:rPr>
          <w:rFonts w:eastAsiaTheme="minorHAnsi"/>
          <w:color w:val="231F20"/>
          <w:lang w:val="en-GB" w:eastAsia="en-US"/>
        </w:rPr>
        <w:t>/annual</w:t>
      </w:r>
      <w:r w:rsidRPr="00FF4EC2">
        <w:rPr>
          <w:rFonts w:eastAsiaTheme="minorHAnsi"/>
          <w:color w:val="231F20"/>
          <w:lang w:val="en-GB" w:eastAsia="en-US"/>
        </w:rPr>
        <w:t xml:space="preserve"> snapshot administrative data from data.gov.au (based on </w:t>
      </w:r>
      <w:r w:rsidR="000E4C86">
        <w:rPr>
          <w:rFonts w:eastAsiaTheme="minorHAnsi"/>
          <w:color w:val="231F20"/>
          <w:lang w:val="en-GB" w:eastAsia="en-US"/>
        </w:rPr>
        <w:t xml:space="preserve">DSS </w:t>
      </w:r>
      <w:r w:rsidRPr="00FF4EC2">
        <w:rPr>
          <w:rFonts w:eastAsiaTheme="minorHAnsi"/>
          <w:color w:val="231F20"/>
          <w:lang w:val="en-GB" w:eastAsia="en-US"/>
        </w:rPr>
        <w:t xml:space="preserve">data from </w:t>
      </w:r>
      <w:r w:rsidR="000E4C86" w:rsidRPr="00FF4EC2">
        <w:rPr>
          <w:rFonts w:eastAsiaTheme="minorHAnsi"/>
          <w:color w:val="231F20"/>
          <w:lang w:val="en-GB" w:eastAsia="en-US"/>
        </w:rPr>
        <w:t xml:space="preserve">Child Support </w:t>
      </w:r>
      <w:r w:rsidR="000E4C86">
        <w:rPr>
          <w:rFonts w:eastAsiaTheme="minorHAnsi"/>
          <w:color w:val="231F20"/>
          <w:lang w:val="en-GB" w:eastAsia="en-US"/>
        </w:rPr>
        <w:t>Extract</w:t>
      </w:r>
      <w:r w:rsidR="000E4C86" w:rsidRPr="00FF4EC2">
        <w:rPr>
          <w:rFonts w:eastAsiaTheme="minorHAnsi"/>
          <w:color w:val="231F20"/>
          <w:lang w:val="en-GB" w:eastAsia="en-US"/>
        </w:rPr>
        <w:t xml:space="preserve"> Dataset</w:t>
      </w:r>
      <w:r w:rsidR="000E4C86">
        <w:rPr>
          <w:rFonts w:eastAsiaTheme="minorHAnsi"/>
          <w:color w:val="231F20"/>
          <w:lang w:val="en-GB" w:eastAsia="en-US"/>
        </w:rPr>
        <w:t xml:space="preserve">, which </w:t>
      </w:r>
      <w:r w:rsidR="009565C2">
        <w:rPr>
          <w:rFonts w:eastAsiaTheme="minorHAnsi"/>
          <w:color w:val="231F20"/>
          <w:lang w:val="en-GB" w:eastAsia="en-US"/>
        </w:rPr>
        <w:t>are</w:t>
      </w:r>
      <w:r w:rsidR="000E4C86">
        <w:rPr>
          <w:rFonts w:eastAsiaTheme="minorHAnsi"/>
          <w:color w:val="231F20"/>
          <w:lang w:val="en-GB" w:eastAsia="en-US"/>
        </w:rPr>
        <w:t xml:space="preserve"> taken from </w:t>
      </w:r>
      <w:r w:rsidR="000E4C86">
        <w:rPr>
          <w:rFonts w:eastAsiaTheme="minorHAnsi"/>
          <w:lang w:val="en-GB" w:eastAsia="en-US"/>
        </w:rPr>
        <w:t>the Services Australia Enterprise Data Warehouse</w:t>
      </w:r>
      <w:r w:rsidRPr="00FF4EC2">
        <w:rPr>
          <w:rFonts w:eastAsiaTheme="minorHAnsi"/>
          <w:color w:val="231F20"/>
          <w:lang w:val="en-GB" w:eastAsia="en-US"/>
        </w:rPr>
        <w:t xml:space="preserve">) look to be the most recent </w:t>
      </w:r>
      <w:r w:rsidR="0034619C">
        <w:rPr>
          <w:rFonts w:eastAsiaTheme="minorHAnsi"/>
          <w:color w:val="231F20"/>
          <w:lang w:val="en-GB" w:eastAsia="en-US"/>
        </w:rPr>
        <w:t>population</w:t>
      </w:r>
      <w:r w:rsidR="009565C2">
        <w:rPr>
          <w:rFonts w:eastAsiaTheme="minorHAnsi"/>
          <w:color w:val="231F20"/>
          <w:lang w:val="en-GB" w:eastAsia="en-US"/>
        </w:rPr>
        <w:t>-</w:t>
      </w:r>
      <w:r w:rsidR="0034619C">
        <w:rPr>
          <w:rFonts w:eastAsiaTheme="minorHAnsi"/>
          <w:color w:val="231F20"/>
          <w:lang w:val="en-GB" w:eastAsia="en-US"/>
        </w:rPr>
        <w:t xml:space="preserve">level </w:t>
      </w:r>
      <w:r w:rsidRPr="00FF4EC2">
        <w:rPr>
          <w:rFonts w:eastAsiaTheme="minorHAnsi"/>
          <w:color w:val="231F20"/>
          <w:lang w:val="en-GB" w:eastAsia="en-US"/>
        </w:rPr>
        <w:t xml:space="preserve">data available on child support. </w:t>
      </w:r>
      <w:r w:rsidR="0034619C">
        <w:rPr>
          <w:rFonts w:eastAsiaTheme="minorHAnsi"/>
          <w:color w:val="231F20"/>
          <w:lang w:val="en-GB" w:eastAsia="en-US"/>
        </w:rPr>
        <w:t>It is noteworthy</w:t>
      </w:r>
      <w:r w:rsidRPr="00FF4EC2">
        <w:rPr>
          <w:rFonts w:eastAsiaTheme="minorHAnsi"/>
          <w:color w:val="231F20"/>
          <w:lang w:val="en-GB" w:eastAsia="en-US"/>
        </w:rPr>
        <w:t xml:space="preserve"> different </w:t>
      </w:r>
      <w:r w:rsidR="000E4C86">
        <w:rPr>
          <w:rFonts w:eastAsiaTheme="minorHAnsi"/>
          <w:color w:val="231F20"/>
          <w:lang w:val="en-GB" w:eastAsia="en-US"/>
        </w:rPr>
        <w:t xml:space="preserve">administrative </w:t>
      </w:r>
      <w:r w:rsidRPr="00FF4EC2">
        <w:rPr>
          <w:rFonts w:eastAsiaTheme="minorHAnsi"/>
          <w:color w:val="231F20"/>
          <w:lang w:val="en-GB" w:eastAsia="en-US"/>
        </w:rPr>
        <w:t xml:space="preserve">analytic rules are used </w:t>
      </w:r>
      <w:r w:rsidR="000E4C86">
        <w:rPr>
          <w:rFonts w:eastAsiaTheme="minorHAnsi"/>
          <w:color w:val="231F20"/>
          <w:lang w:val="en-GB" w:eastAsia="en-US"/>
        </w:rPr>
        <w:t>by DSS and Services Australia</w:t>
      </w:r>
      <w:r w:rsidRPr="00FF4EC2">
        <w:rPr>
          <w:rFonts w:eastAsiaTheme="minorHAnsi"/>
          <w:color w:val="231F20"/>
          <w:lang w:val="en-GB" w:eastAsia="en-US"/>
        </w:rPr>
        <w:t>.</w:t>
      </w:r>
      <w:r w:rsidR="00A902EE">
        <w:rPr>
          <w:rFonts w:eastAsiaTheme="minorHAnsi"/>
          <w:color w:val="231F20"/>
          <w:lang w:val="en-GB" w:eastAsia="en-US"/>
        </w:rPr>
        <w:t xml:space="preserve"> </w:t>
      </w:r>
      <w:r w:rsidR="00A902EE">
        <w:rPr>
          <w:rFonts w:eastAsiaTheme="minorHAnsi"/>
          <w:lang w:val="en-GB" w:eastAsia="en-US"/>
        </w:rPr>
        <w:t xml:space="preserve">Detailed mapping of the administrative data </w:t>
      </w:r>
      <w:r w:rsidR="00693E90">
        <w:rPr>
          <w:rFonts w:eastAsiaTheme="minorHAnsi"/>
          <w:lang w:val="en-GB" w:eastAsia="en-US"/>
        </w:rPr>
        <w:t>is</w:t>
      </w:r>
      <w:r w:rsidR="00A902EE">
        <w:rPr>
          <w:rFonts w:eastAsiaTheme="minorHAnsi"/>
          <w:lang w:val="en-GB" w:eastAsia="en-US"/>
        </w:rPr>
        <w:t xml:space="preserve"> beyond the scope of t</w:t>
      </w:r>
      <w:r w:rsidR="00B03008">
        <w:rPr>
          <w:rFonts w:eastAsiaTheme="minorHAnsi"/>
          <w:lang w:val="en-GB" w:eastAsia="en-US"/>
        </w:rPr>
        <w:t>he present report</w:t>
      </w:r>
      <w:r w:rsidR="00693E90">
        <w:rPr>
          <w:rFonts w:eastAsiaTheme="minorHAnsi"/>
          <w:lang w:val="en-GB" w:eastAsia="en-US"/>
        </w:rPr>
        <w:t>; that mappin</w:t>
      </w:r>
      <w:r w:rsidR="009565C2">
        <w:rPr>
          <w:rFonts w:eastAsiaTheme="minorHAnsi"/>
          <w:lang w:val="en-GB" w:eastAsia="en-US"/>
        </w:rPr>
        <w:t>g</w:t>
      </w:r>
      <w:r w:rsidR="00A902EE">
        <w:rPr>
          <w:rFonts w:eastAsiaTheme="minorHAnsi"/>
          <w:lang w:val="en-GB" w:eastAsia="en-US"/>
        </w:rPr>
        <w:t xml:space="preserve"> is best conducted by </w:t>
      </w:r>
      <w:r w:rsidR="009565C2">
        <w:rPr>
          <w:rFonts w:eastAsiaTheme="minorHAnsi"/>
          <w:lang w:val="en-GB" w:eastAsia="en-US"/>
        </w:rPr>
        <w:t xml:space="preserve">the data custodians within </w:t>
      </w:r>
      <w:r w:rsidR="00B03008">
        <w:rPr>
          <w:rFonts w:eastAsiaTheme="minorHAnsi"/>
          <w:lang w:val="en-GB" w:eastAsia="en-US"/>
        </w:rPr>
        <w:t>government.</w:t>
      </w:r>
    </w:p>
    <w:p w14:paraId="67FB0E13" w14:textId="65DC1F7A" w:rsidR="00FF4EC2" w:rsidRPr="008E76B3" w:rsidRDefault="00D21221" w:rsidP="005344E3">
      <w:pPr>
        <w:pStyle w:val="ListParagraph"/>
        <w:numPr>
          <w:ilvl w:val="0"/>
          <w:numId w:val="41"/>
        </w:numPr>
        <w:spacing w:after="240"/>
        <w:contextualSpacing w:val="0"/>
      </w:pPr>
      <w:r>
        <w:rPr>
          <w:rFonts w:eastAsiaTheme="minorHAnsi"/>
          <w:color w:val="231F20"/>
          <w:lang w:val="en-GB" w:eastAsia="en-US"/>
        </w:rPr>
        <w:t xml:space="preserve">All </w:t>
      </w:r>
      <w:r w:rsidR="00A902EE">
        <w:rPr>
          <w:rFonts w:eastAsiaTheme="minorHAnsi"/>
          <w:color w:val="231F20"/>
          <w:lang w:val="en-GB" w:eastAsia="en-US"/>
        </w:rPr>
        <w:t>eight</w:t>
      </w:r>
      <w:r w:rsidR="0034619C">
        <w:rPr>
          <w:rFonts w:eastAsiaTheme="minorHAnsi"/>
          <w:color w:val="231F20"/>
          <w:lang w:val="en-GB" w:eastAsia="en-US"/>
        </w:rPr>
        <w:t xml:space="preserve"> </w:t>
      </w:r>
      <w:r w:rsidR="009565C2">
        <w:rPr>
          <w:rFonts w:eastAsiaTheme="minorHAnsi"/>
          <w:color w:val="231F20"/>
          <w:lang w:val="en-GB" w:eastAsia="en-US"/>
        </w:rPr>
        <w:t xml:space="preserve">ad hoc </w:t>
      </w:r>
      <w:r w:rsidR="0034619C">
        <w:rPr>
          <w:rFonts w:eastAsiaTheme="minorHAnsi"/>
          <w:color w:val="231F20"/>
          <w:lang w:val="en-GB" w:eastAsia="en-US"/>
        </w:rPr>
        <w:t>surveys</w:t>
      </w:r>
      <w:r w:rsidR="00FF4EC2" w:rsidRPr="00FF4EC2">
        <w:rPr>
          <w:rFonts w:eastAsiaTheme="minorHAnsi"/>
          <w:color w:val="231F20"/>
          <w:lang w:val="en-GB" w:eastAsia="en-US"/>
        </w:rPr>
        <w:t xml:space="preserve"> </w:t>
      </w:r>
      <w:r w:rsidR="007F3DF3">
        <w:rPr>
          <w:rFonts w:eastAsiaTheme="minorHAnsi"/>
          <w:color w:val="231F20"/>
          <w:lang w:val="en-GB" w:eastAsia="en-US"/>
        </w:rPr>
        <w:t>containing child support data we</w:t>
      </w:r>
      <w:r w:rsidR="00FF4EC2" w:rsidRPr="00FF4EC2">
        <w:rPr>
          <w:rFonts w:eastAsiaTheme="minorHAnsi"/>
          <w:color w:val="231F20"/>
          <w:lang w:val="en-GB" w:eastAsia="en-US"/>
        </w:rPr>
        <w:t>re derived from national random samples</w:t>
      </w:r>
      <w:r w:rsidR="00FF4EC2">
        <w:rPr>
          <w:rFonts w:eastAsiaTheme="minorHAnsi"/>
          <w:color w:val="231F20"/>
          <w:lang w:val="en-GB" w:eastAsia="en-US"/>
        </w:rPr>
        <w:t>, which</w:t>
      </w:r>
      <w:r w:rsidR="00FF4EC2" w:rsidRPr="00FF4EC2">
        <w:rPr>
          <w:rFonts w:eastAsiaTheme="minorHAnsi"/>
          <w:color w:val="231F20"/>
          <w:lang w:val="en-GB" w:eastAsia="en-US"/>
        </w:rPr>
        <w:t xml:space="preserve"> are </w:t>
      </w:r>
      <w:r w:rsidR="007F3DF3">
        <w:rPr>
          <w:rFonts w:eastAsiaTheme="minorHAnsi"/>
          <w:color w:val="231F20"/>
          <w:lang w:val="en-GB" w:eastAsia="en-US"/>
        </w:rPr>
        <w:t>best placed</w:t>
      </w:r>
      <w:r w:rsidR="00FF4EC2" w:rsidRPr="00FF4EC2">
        <w:rPr>
          <w:rFonts w:eastAsiaTheme="minorHAnsi"/>
          <w:color w:val="231F20"/>
          <w:lang w:val="en-GB" w:eastAsia="en-US"/>
        </w:rPr>
        <w:t xml:space="preserve"> for informing national child support polic</w:t>
      </w:r>
      <w:r w:rsidR="007F3DF3">
        <w:rPr>
          <w:rFonts w:eastAsiaTheme="minorHAnsi"/>
          <w:color w:val="231F20"/>
          <w:lang w:val="en-GB" w:eastAsia="en-US"/>
        </w:rPr>
        <w:t>y</w:t>
      </w:r>
      <w:r w:rsidR="00B34EA2">
        <w:rPr>
          <w:rFonts w:eastAsiaTheme="minorHAnsi"/>
          <w:color w:val="231F20"/>
          <w:lang w:val="en-GB" w:eastAsia="en-US"/>
        </w:rPr>
        <w:t xml:space="preserve"> because </w:t>
      </w:r>
      <w:r w:rsidR="008D4DF6">
        <w:rPr>
          <w:rFonts w:eastAsiaTheme="minorHAnsi"/>
          <w:color w:val="231F20"/>
          <w:lang w:val="en-GB" w:eastAsia="en-US"/>
        </w:rPr>
        <w:t xml:space="preserve">they </w:t>
      </w:r>
      <w:r w:rsidR="00B34EA2">
        <w:rPr>
          <w:rFonts w:eastAsiaTheme="minorHAnsi"/>
          <w:color w:val="231F20"/>
          <w:lang w:val="en-GB" w:eastAsia="en-US"/>
        </w:rPr>
        <w:t xml:space="preserve">are generally representative of the </w:t>
      </w:r>
      <w:r w:rsidR="008D4DF6">
        <w:rPr>
          <w:rFonts w:eastAsiaTheme="minorHAnsi"/>
          <w:color w:val="231F20"/>
          <w:lang w:val="en-GB" w:eastAsia="en-US"/>
        </w:rPr>
        <w:t xml:space="preserve">generally </w:t>
      </w:r>
      <w:r w:rsidR="00B34EA2">
        <w:rPr>
          <w:rFonts w:eastAsiaTheme="minorHAnsi"/>
          <w:color w:val="231F20"/>
          <w:lang w:val="en-GB" w:eastAsia="en-US"/>
        </w:rPr>
        <w:t>population</w:t>
      </w:r>
      <w:r w:rsidR="00FF4EC2" w:rsidRPr="00FF4EC2">
        <w:rPr>
          <w:rFonts w:eastAsiaTheme="minorHAnsi"/>
          <w:color w:val="231F20"/>
          <w:lang w:val="en-GB" w:eastAsia="en-US"/>
        </w:rPr>
        <w:t>.</w:t>
      </w:r>
      <w:r>
        <w:rPr>
          <w:rFonts w:eastAsiaTheme="minorHAnsi"/>
          <w:color w:val="231F20"/>
          <w:lang w:val="en-GB" w:eastAsia="en-US"/>
        </w:rPr>
        <w:t xml:space="preserve"> </w:t>
      </w:r>
      <w:r w:rsidR="00A902EE">
        <w:rPr>
          <w:rFonts w:eastAsiaTheme="minorHAnsi"/>
          <w:color w:val="231F20"/>
          <w:lang w:val="en-GB" w:eastAsia="en-US"/>
        </w:rPr>
        <w:t>Three quarters</w:t>
      </w:r>
      <w:r>
        <w:rPr>
          <w:rFonts w:eastAsiaTheme="minorHAnsi"/>
          <w:color w:val="231F20"/>
          <w:lang w:val="en-GB" w:eastAsia="en-US"/>
        </w:rPr>
        <w:t xml:space="preserve"> (</w:t>
      </w:r>
      <w:r w:rsidRPr="00A902EE">
        <w:rPr>
          <w:rFonts w:eastAsiaTheme="minorHAnsi"/>
          <w:i/>
          <w:iCs/>
          <w:color w:val="231F20"/>
          <w:lang w:val="en-GB" w:eastAsia="en-US"/>
        </w:rPr>
        <w:t>n</w:t>
      </w:r>
      <w:r>
        <w:rPr>
          <w:rFonts w:eastAsiaTheme="minorHAnsi"/>
          <w:color w:val="231F20"/>
          <w:lang w:val="en-GB" w:eastAsia="en-US"/>
        </w:rPr>
        <w:t>=6/</w:t>
      </w:r>
      <w:r w:rsidR="00A902EE">
        <w:rPr>
          <w:rFonts w:eastAsiaTheme="minorHAnsi"/>
          <w:color w:val="231F20"/>
          <w:lang w:val="en-GB" w:eastAsia="en-US"/>
        </w:rPr>
        <w:t>8</w:t>
      </w:r>
      <w:r>
        <w:rPr>
          <w:rFonts w:eastAsiaTheme="minorHAnsi"/>
          <w:color w:val="231F20"/>
          <w:lang w:val="en-GB" w:eastAsia="en-US"/>
        </w:rPr>
        <w:t>) were conducted by the Australian Institute of Family Studies.</w:t>
      </w:r>
    </w:p>
    <w:p w14:paraId="6E93C7BB" w14:textId="2BF820BC" w:rsidR="008E76B3" w:rsidRDefault="00977065" w:rsidP="008E76B3">
      <w:pPr>
        <w:pStyle w:val="ListParagraph"/>
        <w:numPr>
          <w:ilvl w:val="0"/>
          <w:numId w:val="41"/>
        </w:numPr>
        <w:rPr>
          <w:rFonts w:eastAsiaTheme="minorHAnsi"/>
          <w:color w:val="231F20"/>
          <w:lang w:val="en-GB" w:eastAsia="en-US"/>
        </w:rPr>
      </w:pPr>
      <w:r>
        <w:rPr>
          <w:rFonts w:eastAsiaTheme="minorHAnsi"/>
          <w:color w:val="231F20"/>
          <w:lang w:val="en-GB" w:eastAsia="en-US"/>
        </w:rPr>
        <w:t>Over</w:t>
      </w:r>
      <w:r w:rsidR="008E76B3" w:rsidRPr="008E76B3">
        <w:rPr>
          <w:rFonts w:eastAsiaTheme="minorHAnsi"/>
          <w:color w:val="231F20"/>
          <w:lang w:val="en-GB" w:eastAsia="en-US"/>
        </w:rPr>
        <w:t xml:space="preserve"> 1</w:t>
      </w:r>
      <w:r>
        <w:rPr>
          <w:rFonts w:eastAsiaTheme="minorHAnsi"/>
          <w:color w:val="231F20"/>
          <w:lang w:val="en-GB" w:eastAsia="en-US"/>
        </w:rPr>
        <w:t>25</w:t>
      </w:r>
      <w:r w:rsidR="008E76B3" w:rsidRPr="008E76B3">
        <w:rPr>
          <w:rFonts w:eastAsiaTheme="minorHAnsi"/>
          <w:color w:val="231F20"/>
          <w:lang w:val="en-GB" w:eastAsia="en-US"/>
        </w:rPr>
        <w:t xml:space="preserve"> data items on child support have been collected over the last two decades across the </w:t>
      </w:r>
      <w:r w:rsidR="008E76B3" w:rsidRPr="00A902EE">
        <w:rPr>
          <w:rFonts w:eastAsiaTheme="minorHAnsi"/>
          <w:color w:val="231F20"/>
          <w:lang w:val="en-GB" w:eastAsia="en-US"/>
        </w:rPr>
        <w:t>1</w:t>
      </w:r>
      <w:r w:rsidR="00A902EE" w:rsidRPr="00A902EE">
        <w:rPr>
          <w:rFonts w:eastAsiaTheme="minorHAnsi"/>
          <w:color w:val="231F20"/>
          <w:lang w:val="en-GB" w:eastAsia="en-US"/>
        </w:rPr>
        <w:t>1</w:t>
      </w:r>
      <w:r w:rsidR="008E76B3" w:rsidRPr="008E76B3">
        <w:rPr>
          <w:rFonts w:eastAsiaTheme="minorHAnsi"/>
          <w:color w:val="231F20"/>
          <w:lang w:val="en-GB" w:eastAsia="en-US"/>
        </w:rPr>
        <w:t xml:space="preserve"> </w:t>
      </w:r>
      <w:r w:rsidR="00AB2B1C">
        <w:rPr>
          <w:rFonts w:eastAsiaTheme="minorHAnsi"/>
          <w:color w:val="231F20"/>
          <w:lang w:val="en-GB" w:eastAsia="en-US"/>
        </w:rPr>
        <w:t xml:space="preserve">in-scope </w:t>
      </w:r>
      <w:r w:rsidR="008E76B3" w:rsidRPr="008E76B3">
        <w:rPr>
          <w:rFonts w:eastAsiaTheme="minorHAnsi"/>
          <w:color w:val="231F20"/>
          <w:lang w:val="en-GB" w:eastAsia="en-US"/>
        </w:rPr>
        <w:t>datasets that include information about child support. The ANU Child Support Reform Study collected the most comprehensive set of child support data (</w:t>
      </w:r>
      <w:r w:rsidR="008E76B3">
        <w:rPr>
          <w:rFonts w:eastAsiaTheme="minorHAnsi"/>
          <w:i/>
          <w:iCs/>
          <w:color w:val="231F20"/>
          <w:lang w:val="en-GB" w:eastAsia="en-US"/>
        </w:rPr>
        <w:t>n=</w:t>
      </w:r>
      <w:r w:rsidR="008E76B3" w:rsidRPr="008E76B3">
        <w:rPr>
          <w:rFonts w:eastAsiaTheme="minorHAnsi"/>
          <w:color w:val="231F20"/>
          <w:lang w:val="en-GB" w:eastAsia="en-US"/>
        </w:rPr>
        <w:t>79 items), followed by (b) the AIFS Caring for Children after Separation (</w:t>
      </w:r>
      <w:r w:rsidR="008E76B3">
        <w:rPr>
          <w:rFonts w:eastAsiaTheme="minorHAnsi"/>
          <w:i/>
          <w:iCs/>
          <w:color w:val="231F20"/>
          <w:lang w:val="en-GB" w:eastAsia="en-US"/>
        </w:rPr>
        <w:t>n=</w:t>
      </w:r>
      <w:r w:rsidR="008E76B3" w:rsidRPr="008E76B3">
        <w:rPr>
          <w:rFonts w:eastAsiaTheme="minorHAnsi"/>
          <w:color w:val="231F20"/>
          <w:lang w:val="en-GB" w:eastAsia="en-US"/>
        </w:rPr>
        <w:t>36 items); (c) the ABS Family Characteristics Survey (</w:t>
      </w:r>
      <w:r w:rsidR="008E76B3">
        <w:rPr>
          <w:rFonts w:eastAsiaTheme="minorHAnsi"/>
          <w:i/>
          <w:iCs/>
          <w:color w:val="231F20"/>
          <w:lang w:val="en-GB" w:eastAsia="en-US"/>
        </w:rPr>
        <w:t>n=</w:t>
      </w:r>
      <w:r w:rsidR="008E76B3" w:rsidRPr="008E76B3">
        <w:rPr>
          <w:rFonts w:eastAsiaTheme="minorHAnsi"/>
          <w:color w:val="231F20"/>
          <w:lang w:val="en-GB" w:eastAsia="en-US"/>
        </w:rPr>
        <w:t>34 items); (d) the Longitudinal Study of Australian Children (</w:t>
      </w:r>
      <w:r w:rsidR="008E76B3">
        <w:rPr>
          <w:rFonts w:eastAsiaTheme="minorHAnsi"/>
          <w:i/>
          <w:iCs/>
          <w:color w:val="231F20"/>
          <w:lang w:val="en-GB" w:eastAsia="en-US"/>
        </w:rPr>
        <w:t>n=</w:t>
      </w:r>
      <w:r w:rsidR="008E76B3" w:rsidRPr="008E76B3">
        <w:rPr>
          <w:rFonts w:eastAsiaTheme="minorHAnsi"/>
          <w:color w:val="231F20"/>
          <w:lang w:val="en-GB" w:eastAsia="en-US"/>
        </w:rPr>
        <w:t>30 items); and (e) the AIFS Longitudinal Study of Separated Families (</w:t>
      </w:r>
      <w:r w:rsidR="008E76B3">
        <w:rPr>
          <w:rFonts w:eastAsiaTheme="minorHAnsi"/>
          <w:i/>
          <w:iCs/>
          <w:color w:val="231F20"/>
          <w:lang w:val="en-GB" w:eastAsia="en-US"/>
        </w:rPr>
        <w:t>n=</w:t>
      </w:r>
      <w:r w:rsidR="008E76B3" w:rsidRPr="008E76B3">
        <w:rPr>
          <w:rFonts w:eastAsiaTheme="minorHAnsi"/>
          <w:color w:val="231F20"/>
          <w:lang w:val="en-GB" w:eastAsia="en-US"/>
        </w:rPr>
        <w:t>24 items).</w:t>
      </w:r>
    </w:p>
    <w:p w14:paraId="23F28E0A" w14:textId="77777777" w:rsidR="009565C2" w:rsidRDefault="009565C2" w:rsidP="009565C2">
      <w:pPr>
        <w:rPr>
          <w:rFonts w:eastAsiaTheme="minorHAnsi"/>
          <w:color w:val="231F20"/>
          <w:lang w:val="en-GB" w:eastAsia="en-US"/>
        </w:rPr>
      </w:pPr>
    </w:p>
    <w:p w14:paraId="690C9D11" w14:textId="389BAC41" w:rsidR="009565C2" w:rsidRPr="009565C2" w:rsidRDefault="009565C2" w:rsidP="009565C2">
      <w:pPr>
        <w:pStyle w:val="ListParagraph"/>
        <w:numPr>
          <w:ilvl w:val="0"/>
          <w:numId w:val="41"/>
        </w:numPr>
        <w:rPr>
          <w:rFonts w:eastAsiaTheme="minorHAnsi"/>
          <w:color w:val="231F20"/>
          <w:lang w:val="en-GB" w:eastAsia="en-US"/>
        </w:rPr>
      </w:pPr>
      <w:r w:rsidRPr="008E76B3">
        <w:rPr>
          <w:rFonts w:eastAsiaTheme="minorHAnsi"/>
          <w:color w:val="231F20"/>
          <w:lang w:val="en-GB" w:eastAsia="en-US"/>
        </w:rPr>
        <w:t>Child support compliance</w:t>
      </w:r>
      <w:r>
        <w:rPr>
          <w:rFonts w:eastAsiaTheme="minorHAnsi"/>
          <w:color w:val="231F20"/>
          <w:lang w:val="en-GB" w:eastAsia="en-US"/>
        </w:rPr>
        <w:t>,</w:t>
      </w:r>
      <w:r w:rsidRPr="008E76B3">
        <w:rPr>
          <w:rFonts w:eastAsiaTheme="minorHAnsi"/>
          <w:color w:val="231F20"/>
          <w:lang w:val="en-GB" w:eastAsia="en-US"/>
        </w:rPr>
        <w:t xml:space="preserve"> method of assessment</w:t>
      </w:r>
      <w:r>
        <w:rPr>
          <w:rFonts w:eastAsiaTheme="minorHAnsi"/>
          <w:color w:val="231F20"/>
          <w:lang w:val="en-GB" w:eastAsia="en-US"/>
        </w:rPr>
        <w:t xml:space="preserve">, </w:t>
      </w:r>
      <w:r w:rsidRPr="008E76B3">
        <w:rPr>
          <w:rFonts w:eastAsiaTheme="minorHAnsi"/>
          <w:color w:val="231F20"/>
          <w:lang w:val="en-GB" w:eastAsia="en-US"/>
        </w:rPr>
        <w:t xml:space="preserve">and method of collection have been the main foci of child support research over the last two decades. </w:t>
      </w:r>
    </w:p>
    <w:p w14:paraId="3662405A" w14:textId="77777777" w:rsidR="008E76B3" w:rsidRDefault="008E76B3" w:rsidP="008E76B3">
      <w:pPr>
        <w:jc w:val="both"/>
        <w:rPr>
          <w:rFonts w:eastAsiaTheme="minorHAnsi"/>
          <w:color w:val="231F20"/>
          <w:lang w:val="en-GB" w:eastAsia="en-US"/>
        </w:rPr>
      </w:pPr>
    </w:p>
    <w:p w14:paraId="724B9A6E" w14:textId="0BEE689B" w:rsidR="008E76B3" w:rsidRPr="008E76B3" w:rsidRDefault="009565C2" w:rsidP="008E76B3">
      <w:pPr>
        <w:pStyle w:val="ListParagraph"/>
        <w:numPr>
          <w:ilvl w:val="0"/>
          <w:numId w:val="41"/>
        </w:numPr>
        <w:rPr>
          <w:rFonts w:eastAsiaTheme="minorHAnsi"/>
          <w:color w:val="231F20"/>
          <w:lang w:val="en-GB" w:eastAsia="en-US"/>
        </w:rPr>
      </w:pPr>
      <w:r>
        <w:rPr>
          <w:rFonts w:eastAsiaTheme="minorHAnsi"/>
          <w:color w:val="231F20"/>
          <w:lang w:val="en-GB" w:eastAsia="en-US"/>
        </w:rPr>
        <w:t>Specifically, t</w:t>
      </w:r>
      <w:r w:rsidR="008E76B3" w:rsidRPr="008E76B3">
        <w:rPr>
          <w:rFonts w:eastAsiaTheme="minorHAnsi"/>
          <w:color w:val="231F20"/>
          <w:lang w:val="en-GB" w:eastAsia="en-US"/>
        </w:rPr>
        <w:t>he most common data items across the 1</w:t>
      </w:r>
      <w:r w:rsidR="00A902EE">
        <w:rPr>
          <w:rFonts w:eastAsiaTheme="minorHAnsi"/>
          <w:color w:val="231F20"/>
          <w:lang w:val="en-GB" w:eastAsia="en-US"/>
        </w:rPr>
        <w:t>1 in-scope</w:t>
      </w:r>
      <w:r w:rsidR="008E76B3" w:rsidRPr="008E76B3">
        <w:rPr>
          <w:rFonts w:eastAsiaTheme="minorHAnsi"/>
          <w:color w:val="231F20"/>
          <w:lang w:val="en-GB" w:eastAsia="en-US"/>
        </w:rPr>
        <w:t xml:space="preserve"> datasets were: </w:t>
      </w:r>
    </w:p>
    <w:p w14:paraId="597050B7" w14:textId="16623426" w:rsidR="008E76B3" w:rsidRDefault="008E76B3" w:rsidP="008E76B3">
      <w:pPr>
        <w:pStyle w:val="ListParagraph"/>
        <w:numPr>
          <w:ilvl w:val="0"/>
          <w:numId w:val="48"/>
        </w:numPr>
        <w:rPr>
          <w:rFonts w:eastAsiaTheme="minorHAnsi"/>
          <w:color w:val="231F20"/>
          <w:lang w:val="en-GB" w:eastAsia="en-US"/>
        </w:rPr>
      </w:pPr>
      <w:r w:rsidRPr="00815584">
        <w:rPr>
          <w:rFonts w:eastAsiaTheme="minorHAnsi"/>
          <w:color w:val="231F20"/>
          <w:lang w:val="en-GB" w:eastAsia="en-US"/>
        </w:rPr>
        <w:t>whether there was any arrangement for child support</w:t>
      </w:r>
      <w:r>
        <w:rPr>
          <w:rFonts w:eastAsiaTheme="minorHAnsi"/>
          <w:color w:val="231F20"/>
          <w:lang w:val="en-GB" w:eastAsia="en-US"/>
        </w:rPr>
        <w:t xml:space="preserve"> (</w:t>
      </w:r>
      <w:r w:rsidRPr="00790342">
        <w:rPr>
          <w:rFonts w:eastAsiaTheme="minorHAnsi"/>
          <w:i/>
          <w:iCs/>
          <w:color w:val="231F20"/>
          <w:lang w:val="en-GB" w:eastAsia="en-US"/>
        </w:rPr>
        <w:t>n</w:t>
      </w:r>
      <w:r>
        <w:rPr>
          <w:rFonts w:eastAsiaTheme="minorHAnsi"/>
          <w:color w:val="231F20"/>
          <w:lang w:val="en-GB" w:eastAsia="en-US"/>
        </w:rPr>
        <w:t xml:space="preserve"> =11 datasets)</w:t>
      </w:r>
    </w:p>
    <w:p w14:paraId="44D565E8" w14:textId="155BB2DA" w:rsidR="008E76B3" w:rsidRDefault="008E76B3" w:rsidP="008E76B3">
      <w:pPr>
        <w:pStyle w:val="ListParagraph"/>
        <w:numPr>
          <w:ilvl w:val="0"/>
          <w:numId w:val="48"/>
        </w:numPr>
        <w:rPr>
          <w:rFonts w:eastAsiaTheme="minorHAnsi"/>
          <w:color w:val="231F20"/>
          <w:lang w:val="en-GB" w:eastAsia="en-US"/>
        </w:rPr>
      </w:pPr>
      <w:r>
        <w:rPr>
          <w:rFonts w:eastAsiaTheme="minorHAnsi"/>
          <w:color w:val="231F20"/>
          <w:lang w:val="en-GB" w:eastAsia="en-US"/>
        </w:rPr>
        <w:t>direction of payment (i.e., who is the paying parent) (</w:t>
      </w:r>
      <w:r>
        <w:rPr>
          <w:rFonts w:eastAsiaTheme="minorHAnsi"/>
          <w:i/>
          <w:iCs/>
          <w:color w:val="231F20"/>
          <w:lang w:val="en-GB" w:eastAsia="en-US"/>
        </w:rPr>
        <w:t>n=</w:t>
      </w:r>
      <w:r>
        <w:rPr>
          <w:rFonts w:eastAsiaTheme="minorHAnsi"/>
          <w:color w:val="231F20"/>
          <w:lang w:val="en-GB" w:eastAsia="en-US"/>
        </w:rPr>
        <w:t>11 datasets)</w:t>
      </w:r>
    </w:p>
    <w:p w14:paraId="49B33E90" w14:textId="7DE16A6D" w:rsidR="008E76B3" w:rsidRDefault="008E76B3" w:rsidP="008E76B3">
      <w:pPr>
        <w:pStyle w:val="ListParagraph"/>
        <w:numPr>
          <w:ilvl w:val="0"/>
          <w:numId w:val="48"/>
        </w:numPr>
        <w:rPr>
          <w:rFonts w:eastAsiaTheme="minorHAnsi"/>
          <w:color w:val="231F20"/>
          <w:lang w:val="en-GB" w:eastAsia="en-US"/>
        </w:rPr>
      </w:pPr>
      <w:r>
        <w:rPr>
          <w:rFonts w:eastAsiaTheme="minorHAnsi"/>
          <w:color w:val="231F20"/>
          <w:lang w:val="en-GB" w:eastAsia="en-US"/>
        </w:rPr>
        <w:t>method of assessment (</w:t>
      </w:r>
      <w:r>
        <w:rPr>
          <w:rFonts w:eastAsiaTheme="minorHAnsi"/>
          <w:i/>
          <w:iCs/>
          <w:color w:val="231F20"/>
          <w:lang w:val="en-GB" w:eastAsia="en-US"/>
        </w:rPr>
        <w:t>n=</w:t>
      </w:r>
      <w:r>
        <w:rPr>
          <w:rFonts w:eastAsiaTheme="minorHAnsi"/>
          <w:color w:val="231F20"/>
          <w:lang w:val="en-GB" w:eastAsia="en-US"/>
        </w:rPr>
        <w:t>9 datasets)</w:t>
      </w:r>
    </w:p>
    <w:p w14:paraId="7C73E683" w14:textId="265F28D8" w:rsidR="008E76B3" w:rsidRDefault="008E76B3" w:rsidP="008E76B3">
      <w:pPr>
        <w:pStyle w:val="ListParagraph"/>
        <w:numPr>
          <w:ilvl w:val="0"/>
          <w:numId w:val="48"/>
        </w:numPr>
        <w:rPr>
          <w:rFonts w:eastAsiaTheme="minorHAnsi"/>
          <w:color w:val="231F20"/>
          <w:lang w:val="en-GB" w:eastAsia="en-US"/>
        </w:rPr>
      </w:pPr>
      <w:r>
        <w:rPr>
          <w:rFonts w:eastAsiaTheme="minorHAnsi"/>
          <w:color w:val="231F20"/>
          <w:lang w:val="en-GB" w:eastAsia="en-US"/>
        </w:rPr>
        <w:t>method of collection (</w:t>
      </w:r>
      <w:r>
        <w:rPr>
          <w:rFonts w:eastAsiaTheme="minorHAnsi"/>
          <w:i/>
          <w:iCs/>
          <w:color w:val="231F20"/>
          <w:lang w:val="en-GB" w:eastAsia="en-US"/>
        </w:rPr>
        <w:t>n=</w:t>
      </w:r>
      <w:r>
        <w:rPr>
          <w:rFonts w:eastAsiaTheme="minorHAnsi"/>
          <w:color w:val="231F20"/>
          <w:lang w:val="en-GB" w:eastAsia="en-US"/>
        </w:rPr>
        <w:t>9 datasets)</w:t>
      </w:r>
    </w:p>
    <w:p w14:paraId="055F2562" w14:textId="655A3ED1" w:rsidR="008E76B3" w:rsidRDefault="008E76B3" w:rsidP="008E76B3">
      <w:pPr>
        <w:pStyle w:val="ListParagraph"/>
        <w:numPr>
          <w:ilvl w:val="0"/>
          <w:numId w:val="48"/>
        </w:numPr>
        <w:rPr>
          <w:rFonts w:eastAsiaTheme="minorHAnsi"/>
          <w:color w:val="231F20"/>
          <w:lang w:val="en-GB" w:eastAsia="en-US"/>
        </w:rPr>
      </w:pPr>
      <w:r>
        <w:rPr>
          <w:rFonts w:eastAsiaTheme="minorHAnsi"/>
          <w:color w:val="231F20"/>
          <w:lang w:val="en-GB" w:eastAsia="en-US"/>
        </w:rPr>
        <w:t>the expected amount (</w:t>
      </w:r>
      <w:r>
        <w:rPr>
          <w:rFonts w:eastAsiaTheme="minorHAnsi"/>
          <w:i/>
          <w:iCs/>
          <w:color w:val="231F20"/>
          <w:lang w:val="en-GB" w:eastAsia="en-US"/>
        </w:rPr>
        <w:t>n=</w:t>
      </w:r>
      <w:r>
        <w:rPr>
          <w:rFonts w:eastAsiaTheme="minorHAnsi"/>
          <w:color w:val="231F20"/>
          <w:lang w:val="en-GB" w:eastAsia="en-US"/>
        </w:rPr>
        <w:t>8 datasets)</w:t>
      </w:r>
    </w:p>
    <w:p w14:paraId="2E29C265" w14:textId="7F71CFC6" w:rsidR="008E76B3" w:rsidRDefault="008E76B3" w:rsidP="008E76B3">
      <w:pPr>
        <w:pStyle w:val="ListParagraph"/>
        <w:numPr>
          <w:ilvl w:val="0"/>
          <w:numId w:val="48"/>
        </w:numPr>
        <w:rPr>
          <w:rFonts w:eastAsiaTheme="minorHAnsi"/>
          <w:color w:val="231F20"/>
          <w:lang w:val="en-GB" w:eastAsia="en-US"/>
        </w:rPr>
      </w:pPr>
      <w:r>
        <w:rPr>
          <w:rFonts w:eastAsiaTheme="minorHAnsi"/>
          <w:color w:val="231F20"/>
          <w:lang w:val="en-GB" w:eastAsia="en-US"/>
        </w:rPr>
        <w:t>the actual amount paid/received (</w:t>
      </w:r>
      <w:r>
        <w:rPr>
          <w:rFonts w:eastAsiaTheme="minorHAnsi"/>
          <w:i/>
          <w:iCs/>
          <w:color w:val="231F20"/>
          <w:lang w:val="en-GB" w:eastAsia="en-US"/>
        </w:rPr>
        <w:t>n=</w:t>
      </w:r>
      <w:r>
        <w:rPr>
          <w:rFonts w:eastAsiaTheme="minorHAnsi"/>
          <w:color w:val="231F20"/>
          <w:lang w:val="en-GB" w:eastAsia="en-US"/>
        </w:rPr>
        <w:t>9 datasets)</w:t>
      </w:r>
    </w:p>
    <w:p w14:paraId="13137376" w14:textId="57E3FAAE" w:rsidR="008E76B3" w:rsidRDefault="008E76B3" w:rsidP="008E76B3">
      <w:pPr>
        <w:pStyle w:val="ListParagraph"/>
        <w:numPr>
          <w:ilvl w:val="0"/>
          <w:numId w:val="48"/>
        </w:numPr>
        <w:rPr>
          <w:rFonts w:eastAsiaTheme="minorHAnsi"/>
          <w:color w:val="231F20"/>
          <w:lang w:val="en-GB" w:eastAsia="en-US"/>
        </w:rPr>
      </w:pPr>
      <w:r>
        <w:rPr>
          <w:rFonts w:eastAsiaTheme="minorHAnsi"/>
          <w:color w:val="231F20"/>
          <w:lang w:val="en-GB" w:eastAsia="en-US"/>
        </w:rPr>
        <w:t>compliance—quantum (</w:t>
      </w:r>
      <w:r>
        <w:rPr>
          <w:rFonts w:eastAsiaTheme="minorHAnsi"/>
          <w:i/>
          <w:iCs/>
          <w:color w:val="231F20"/>
          <w:lang w:val="en-GB" w:eastAsia="en-US"/>
        </w:rPr>
        <w:t>n=</w:t>
      </w:r>
      <w:r>
        <w:rPr>
          <w:rFonts w:eastAsiaTheme="minorHAnsi"/>
          <w:color w:val="231F20"/>
          <w:lang w:val="en-GB" w:eastAsia="en-US"/>
        </w:rPr>
        <w:t>8 datasets)</w:t>
      </w:r>
    </w:p>
    <w:p w14:paraId="6C413661" w14:textId="16E3C80B" w:rsidR="008E76B3" w:rsidRDefault="008E76B3" w:rsidP="008E76B3">
      <w:pPr>
        <w:pStyle w:val="ListParagraph"/>
        <w:numPr>
          <w:ilvl w:val="0"/>
          <w:numId w:val="48"/>
        </w:numPr>
        <w:rPr>
          <w:rFonts w:eastAsiaTheme="minorHAnsi"/>
          <w:color w:val="231F20"/>
          <w:lang w:val="en-GB" w:eastAsia="en-US"/>
        </w:rPr>
      </w:pPr>
      <w:r>
        <w:rPr>
          <w:rFonts w:eastAsiaTheme="minorHAnsi"/>
          <w:color w:val="231F20"/>
          <w:lang w:val="en-GB" w:eastAsia="en-US"/>
        </w:rPr>
        <w:t>compliance—timeliness (</w:t>
      </w:r>
      <w:r>
        <w:rPr>
          <w:rFonts w:eastAsiaTheme="minorHAnsi"/>
          <w:i/>
          <w:iCs/>
          <w:color w:val="231F20"/>
          <w:lang w:val="en-GB" w:eastAsia="en-US"/>
        </w:rPr>
        <w:t>n=</w:t>
      </w:r>
      <w:r>
        <w:rPr>
          <w:rFonts w:eastAsiaTheme="minorHAnsi"/>
          <w:color w:val="231F20"/>
          <w:lang w:val="en-GB" w:eastAsia="en-US"/>
        </w:rPr>
        <w:t>6 datasets)</w:t>
      </w:r>
    </w:p>
    <w:p w14:paraId="1CD01024" w14:textId="6F108DD6" w:rsidR="008E76B3" w:rsidRDefault="008E76B3" w:rsidP="008E76B3">
      <w:pPr>
        <w:pStyle w:val="ListParagraph"/>
        <w:numPr>
          <w:ilvl w:val="0"/>
          <w:numId w:val="48"/>
        </w:numPr>
        <w:rPr>
          <w:rFonts w:eastAsiaTheme="minorHAnsi"/>
          <w:color w:val="231F20"/>
          <w:lang w:val="en-GB" w:eastAsia="en-US"/>
        </w:rPr>
      </w:pPr>
      <w:r>
        <w:rPr>
          <w:rFonts w:eastAsiaTheme="minorHAnsi"/>
          <w:color w:val="231F20"/>
          <w:lang w:val="en-GB" w:eastAsia="en-US"/>
        </w:rPr>
        <w:t>number of eligible children (</w:t>
      </w:r>
      <w:r>
        <w:rPr>
          <w:rFonts w:eastAsiaTheme="minorHAnsi"/>
          <w:i/>
          <w:iCs/>
          <w:color w:val="231F20"/>
          <w:lang w:val="en-GB" w:eastAsia="en-US"/>
        </w:rPr>
        <w:t>n=</w:t>
      </w:r>
      <w:r>
        <w:rPr>
          <w:rFonts w:eastAsiaTheme="minorHAnsi"/>
          <w:color w:val="231F20"/>
          <w:lang w:val="en-GB" w:eastAsia="en-US"/>
        </w:rPr>
        <w:t>6 datasets)</w:t>
      </w:r>
    </w:p>
    <w:p w14:paraId="290474D6" w14:textId="77777777" w:rsidR="008E76B3" w:rsidRPr="008E76B3" w:rsidRDefault="008E76B3" w:rsidP="008E76B3">
      <w:pPr>
        <w:pStyle w:val="ListParagraph"/>
        <w:rPr>
          <w:rFonts w:eastAsiaTheme="minorHAnsi"/>
          <w:color w:val="231F20"/>
          <w:lang w:val="en-GB" w:eastAsia="en-US"/>
        </w:rPr>
      </w:pPr>
    </w:p>
    <w:p w14:paraId="4D4A26BC" w14:textId="0923965E" w:rsidR="005344E3" w:rsidRPr="009565C2" w:rsidRDefault="00E63B32" w:rsidP="009565C2">
      <w:pPr>
        <w:pStyle w:val="ListParagraph"/>
        <w:numPr>
          <w:ilvl w:val="0"/>
          <w:numId w:val="41"/>
        </w:numPr>
        <w:spacing w:after="240"/>
        <w:contextualSpacing w:val="0"/>
      </w:pPr>
      <w:r>
        <w:rPr>
          <w:rFonts w:eastAsiaTheme="minorHAnsi"/>
          <w:lang w:val="en-GB" w:eastAsia="en-US"/>
        </w:rPr>
        <w:t xml:space="preserve">Widespread use of national random samples, longitudinal or quasi-experimental designs, and detailed questions on child support in tandem with many other socio-economic and socio-emotional questions, characterise </w:t>
      </w:r>
      <w:r w:rsidR="00295ED4">
        <w:rPr>
          <w:rFonts w:eastAsiaTheme="minorHAnsi"/>
          <w:lang w:val="en-GB" w:eastAsia="en-US"/>
        </w:rPr>
        <w:t>most</w:t>
      </w:r>
      <w:r>
        <w:rPr>
          <w:rFonts w:eastAsiaTheme="minorHAnsi"/>
          <w:lang w:val="en-GB" w:eastAsia="en-US"/>
        </w:rPr>
        <w:t xml:space="preserve"> of the datasets. However</w:t>
      </w:r>
      <w:r w:rsidRPr="00E63B32">
        <w:rPr>
          <w:rFonts w:eastAsiaTheme="minorHAnsi"/>
          <w:lang w:val="en-GB" w:eastAsia="en-US"/>
        </w:rPr>
        <w:t xml:space="preserve">, many of these datasets only </w:t>
      </w:r>
      <w:r w:rsidRPr="00E63B32">
        <w:rPr>
          <w:rFonts w:eastAsiaTheme="minorHAnsi"/>
          <w:lang w:val="en-GB" w:eastAsia="en-US"/>
        </w:rPr>
        <w:lastRenderedPageBreak/>
        <w:t>ha</w:t>
      </w:r>
      <w:r w:rsidR="003F389F">
        <w:rPr>
          <w:rFonts w:eastAsiaTheme="minorHAnsi"/>
          <w:lang w:val="en-GB" w:eastAsia="en-US"/>
        </w:rPr>
        <w:t>ve</w:t>
      </w:r>
      <w:r w:rsidRPr="00E63B32">
        <w:rPr>
          <w:rFonts w:eastAsiaTheme="minorHAnsi"/>
          <w:lang w:val="en-GB" w:eastAsia="en-US"/>
        </w:rPr>
        <w:t xml:space="preserve"> a small number of child support questions</w:t>
      </w:r>
      <w:r w:rsidR="00371428">
        <w:rPr>
          <w:rFonts w:eastAsiaTheme="minorHAnsi"/>
          <w:lang w:val="en-GB" w:eastAsia="en-US"/>
        </w:rPr>
        <w:t>—</w:t>
      </w:r>
      <w:r w:rsidRPr="00E63B32">
        <w:rPr>
          <w:rFonts w:eastAsiaTheme="minorHAnsi"/>
          <w:lang w:val="en-GB" w:eastAsia="en-US"/>
        </w:rPr>
        <w:t>as might be expected given the broader economic, developmental, research, or policy foc</w:t>
      </w:r>
      <w:r w:rsidR="003F389F">
        <w:rPr>
          <w:rFonts w:eastAsiaTheme="minorHAnsi"/>
          <w:lang w:val="en-GB" w:eastAsia="en-US"/>
        </w:rPr>
        <w:t>i</w:t>
      </w:r>
      <w:r w:rsidRPr="00E63B32">
        <w:rPr>
          <w:rFonts w:eastAsiaTheme="minorHAnsi"/>
          <w:lang w:val="en-GB" w:eastAsia="en-US"/>
        </w:rPr>
        <w:t xml:space="preserve"> of the various studies</w:t>
      </w:r>
      <w:r>
        <w:rPr>
          <w:rFonts w:eastAsiaTheme="minorHAnsi"/>
          <w:lang w:val="en-GB" w:eastAsia="en-US"/>
        </w:rPr>
        <w:t>.</w:t>
      </w:r>
    </w:p>
    <w:p w14:paraId="693169F4" w14:textId="62702EB6" w:rsidR="005344E3" w:rsidRPr="005344E3" w:rsidRDefault="005344E3" w:rsidP="005344E3">
      <w:pPr>
        <w:pStyle w:val="ListParagraph"/>
        <w:numPr>
          <w:ilvl w:val="0"/>
          <w:numId w:val="41"/>
        </w:numPr>
        <w:spacing w:after="240"/>
        <w:ind w:left="714" w:hanging="357"/>
        <w:contextualSpacing w:val="0"/>
        <w:rPr>
          <w:rFonts w:eastAsiaTheme="minorHAnsi"/>
          <w:color w:val="231F20"/>
          <w:lang w:val="en-GB" w:eastAsia="en-US"/>
        </w:rPr>
      </w:pPr>
      <w:r w:rsidRPr="005344E3">
        <w:rPr>
          <w:rFonts w:eastAsiaTheme="minorHAnsi"/>
          <w:color w:val="231F20"/>
          <w:lang w:val="en-GB" w:eastAsia="en-US"/>
        </w:rPr>
        <w:t xml:space="preserve">Given (a) the disparate nature of </w:t>
      </w:r>
      <w:r w:rsidR="008E76B3">
        <w:rPr>
          <w:rFonts w:eastAsiaTheme="minorHAnsi"/>
          <w:color w:val="231F20"/>
          <w:lang w:val="en-GB" w:eastAsia="en-US"/>
        </w:rPr>
        <w:t>child support</w:t>
      </w:r>
      <w:r w:rsidRPr="005344E3">
        <w:rPr>
          <w:rFonts w:eastAsiaTheme="minorHAnsi"/>
          <w:color w:val="231F20"/>
          <w:lang w:val="en-GB" w:eastAsia="en-US"/>
        </w:rPr>
        <w:t xml:space="preserve"> data, (b) the large number of government inquiries into family law and child support and subsequent responses by government, and (c) </w:t>
      </w:r>
      <w:r w:rsidR="009565C2">
        <w:rPr>
          <w:rFonts w:eastAsiaTheme="minorHAnsi"/>
          <w:color w:val="231F20"/>
          <w:lang w:val="en-GB" w:eastAsia="en-US"/>
        </w:rPr>
        <w:t>numerous</w:t>
      </w:r>
      <w:r w:rsidRPr="005344E3">
        <w:rPr>
          <w:rFonts w:eastAsiaTheme="minorHAnsi"/>
          <w:color w:val="231F20"/>
          <w:lang w:val="en-GB" w:eastAsia="en-US"/>
        </w:rPr>
        <w:t xml:space="preserve"> audits of child support by the Australian National Audit Office, a forward-looking integrated data collection plan for child support policy in Australia is </w:t>
      </w:r>
      <w:r>
        <w:rPr>
          <w:rFonts w:eastAsiaTheme="minorHAnsi"/>
          <w:color w:val="231F20"/>
          <w:lang w:val="en-GB" w:eastAsia="en-US"/>
        </w:rPr>
        <w:t>needed</w:t>
      </w:r>
      <w:r w:rsidRPr="005344E3">
        <w:rPr>
          <w:rFonts w:eastAsiaTheme="minorHAnsi"/>
          <w:color w:val="231F20"/>
          <w:lang w:val="en-GB" w:eastAsia="en-US"/>
        </w:rPr>
        <w:t>. Such a plan would facilitate evidence-based decision-making and the development of more informed and responsive child support policies, especially as new policy challenges emerge.</w:t>
      </w:r>
    </w:p>
    <w:p w14:paraId="6D987B08" w14:textId="053B6ED8" w:rsidR="00371428" w:rsidRDefault="00371428" w:rsidP="005344E3">
      <w:pPr>
        <w:pStyle w:val="ListParagraph"/>
        <w:numPr>
          <w:ilvl w:val="0"/>
          <w:numId w:val="41"/>
        </w:numPr>
        <w:spacing w:after="120"/>
        <w:ind w:left="714" w:hanging="357"/>
        <w:contextualSpacing w:val="0"/>
        <w:rPr>
          <w:rFonts w:eastAsiaTheme="minorHAnsi"/>
          <w:color w:val="231F20"/>
          <w:lang w:val="en-GB" w:eastAsia="en-US"/>
        </w:rPr>
      </w:pPr>
      <w:r w:rsidRPr="005344E3">
        <w:rPr>
          <w:rFonts w:eastAsiaTheme="minorHAnsi"/>
          <w:color w:val="231F20"/>
          <w:lang w:val="en-GB" w:eastAsia="en-US"/>
        </w:rPr>
        <w:t xml:space="preserve">It is hoped this </w:t>
      </w:r>
      <w:r w:rsidR="005A45AD">
        <w:rPr>
          <w:rFonts w:eastAsiaTheme="minorHAnsi"/>
          <w:color w:val="231F20"/>
          <w:lang w:val="en-GB" w:eastAsia="en-US"/>
        </w:rPr>
        <w:t>data</w:t>
      </w:r>
      <w:r w:rsidR="008E76B3">
        <w:rPr>
          <w:rFonts w:eastAsiaTheme="minorHAnsi"/>
          <w:color w:val="231F20"/>
          <w:lang w:val="en-GB" w:eastAsia="en-US"/>
        </w:rPr>
        <w:t xml:space="preserve"> snapshot</w:t>
      </w:r>
      <w:r w:rsidRPr="005344E3">
        <w:rPr>
          <w:rFonts w:eastAsiaTheme="minorHAnsi"/>
          <w:color w:val="231F20"/>
          <w:lang w:val="en-GB" w:eastAsia="en-US"/>
        </w:rPr>
        <w:t xml:space="preserve"> will encourage </w:t>
      </w:r>
      <w:r w:rsidR="006D4D76">
        <w:rPr>
          <w:rFonts w:eastAsiaTheme="minorHAnsi"/>
          <w:color w:val="231F20"/>
          <w:lang w:val="en-GB" w:eastAsia="en-US"/>
        </w:rPr>
        <w:t xml:space="preserve">the </w:t>
      </w:r>
      <w:r w:rsidRPr="005344E3">
        <w:rPr>
          <w:rFonts w:eastAsiaTheme="minorHAnsi"/>
          <w:color w:val="231F20"/>
          <w:lang w:val="en-GB" w:eastAsia="en-US"/>
        </w:rPr>
        <w:t xml:space="preserve">use of the </w:t>
      </w:r>
      <w:r w:rsidR="00724F72">
        <w:rPr>
          <w:rFonts w:eastAsiaTheme="minorHAnsi"/>
          <w:color w:val="231F20"/>
          <w:lang w:val="en-GB" w:eastAsia="en-US"/>
        </w:rPr>
        <w:t>some of the</w:t>
      </w:r>
      <w:r w:rsidRPr="005344E3">
        <w:rPr>
          <w:rFonts w:eastAsiaTheme="minorHAnsi"/>
          <w:color w:val="231F20"/>
          <w:lang w:val="en-GB" w:eastAsia="en-US"/>
        </w:rPr>
        <w:t xml:space="preserve"> data</w:t>
      </w:r>
      <w:r w:rsidR="008E76B3">
        <w:rPr>
          <w:rFonts w:eastAsiaTheme="minorHAnsi"/>
          <w:color w:val="231F20"/>
          <w:lang w:val="en-GB" w:eastAsia="en-US"/>
        </w:rPr>
        <w:t xml:space="preserve">sets </w:t>
      </w:r>
      <w:r w:rsidRPr="005344E3">
        <w:rPr>
          <w:rFonts w:eastAsiaTheme="minorHAnsi"/>
          <w:color w:val="231F20"/>
          <w:lang w:val="en-GB" w:eastAsia="en-US"/>
        </w:rPr>
        <w:t xml:space="preserve">described—not just by government but </w:t>
      </w:r>
      <w:r w:rsidR="005344E3" w:rsidRPr="005344E3">
        <w:rPr>
          <w:rFonts w:eastAsiaTheme="minorHAnsi"/>
          <w:color w:val="231F20"/>
          <w:lang w:val="en-GB" w:eastAsia="en-US"/>
        </w:rPr>
        <w:t xml:space="preserve">by researchers </w:t>
      </w:r>
      <w:r w:rsidRPr="005344E3">
        <w:rPr>
          <w:rFonts w:eastAsiaTheme="minorHAnsi"/>
          <w:color w:val="231F20"/>
          <w:lang w:val="en-GB" w:eastAsia="en-US"/>
        </w:rPr>
        <w:t>more broadly</w:t>
      </w:r>
      <w:r w:rsidR="008E76B3">
        <w:rPr>
          <w:rFonts w:eastAsiaTheme="minorHAnsi"/>
          <w:color w:val="231F20"/>
          <w:lang w:val="en-GB" w:eastAsia="en-US"/>
        </w:rPr>
        <w:t xml:space="preserve">––and </w:t>
      </w:r>
      <w:r w:rsidR="000608E8" w:rsidRPr="005344E3">
        <w:rPr>
          <w:rFonts w:eastAsiaTheme="minorHAnsi"/>
          <w:color w:val="231F20"/>
          <w:lang w:val="en-GB" w:eastAsia="en-US"/>
        </w:rPr>
        <w:t>improve child support data collection</w:t>
      </w:r>
      <w:r w:rsidR="006D4D76">
        <w:rPr>
          <w:rFonts w:eastAsiaTheme="minorHAnsi"/>
          <w:color w:val="231F20"/>
          <w:lang w:val="en-GB" w:eastAsia="en-US"/>
        </w:rPr>
        <w:t>s</w:t>
      </w:r>
      <w:r w:rsidR="000608E8" w:rsidRPr="005344E3">
        <w:rPr>
          <w:rFonts w:eastAsiaTheme="minorHAnsi"/>
          <w:color w:val="231F20"/>
          <w:lang w:val="en-GB" w:eastAsia="en-US"/>
        </w:rPr>
        <w:t xml:space="preserve"> and analysis </w:t>
      </w:r>
      <w:r w:rsidR="006D4D76">
        <w:rPr>
          <w:rFonts w:eastAsiaTheme="minorHAnsi"/>
          <w:color w:val="231F20"/>
          <w:lang w:val="en-GB" w:eastAsia="en-US"/>
        </w:rPr>
        <w:t>into the future</w:t>
      </w:r>
      <w:r w:rsidR="000608E8" w:rsidRPr="005344E3">
        <w:rPr>
          <w:rFonts w:eastAsiaTheme="minorHAnsi"/>
          <w:color w:val="231F20"/>
          <w:lang w:val="en-GB" w:eastAsia="en-US"/>
        </w:rPr>
        <w:t>.</w:t>
      </w:r>
    </w:p>
    <w:p w14:paraId="02BA672A" w14:textId="5F54610E" w:rsidR="005344E3" w:rsidRPr="000A5590" w:rsidRDefault="000A5590" w:rsidP="000A5590">
      <w:pPr>
        <w:pStyle w:val="ListParagraph"/>
        <w:numPr>
          <w:ilvl w:val="0"/>
          <w:numId w:val="41"/>
        </w:numPr>
        <w:spacing w:after="240"/>
        <w:rPr>
          <w:rFonts w:eastAsiaTheme="minorHAnsi"/>
          <w:color w:val="231F20"/>
          <w:lang w:val="en-GB" w:eastAsia="en-US"/>
        </w:rPr>
      </w:pPr>
      <w:r w:rsidRPr="000A5590">
        <w:rPr>
          <w:rFonts w:eastAsiaTheme="minorHAnsi"/>
          <w:lang w:val="en-GB" w:eastAsia="en-US"/>
        </w:rPr>
        <w:t>There is a strong argument for conducting a new specialised child support data collection</w:t>
      </w:r>
      <w:r>
        <w:rPr>
          <w:rFonts w:eastAsiaTheme="minorHAnsi"/>
          <w:lang w:val="en-GB" w:eastAsia="en-US"/>
        </w:rPr>
        <w:t>––to be repeated annually or biennially––</w:t>
      </w:r>
      <w:r w:rsidRPr="000A5590">
        <w:rPr>
          <w:rFonts w:eastAsiaTheme="minorHAnsi"/>
          <w:lang w:val="en-GB" w:eastAsia="en-US"/>
        </w:rPr>
        <w:t xml:space="preserve">that could also be used to collect </w:t>
      </w:r>
      <w:r>
        <w:rPr>
          <w:rFonts w:eastAsiaTheme="minorHAnsi"/>
          <w:lang w:val="en-GB" w:eastAsia="en-US"/>
        </w:rPr>
        <w:t xml:space="preserve">information on parenting time, family dynamics, and </w:t>
      </w:r>
      <w:r w:rsidRPr="000A5590">
        <w:rPr>
          <w:rFonts w:eastAsiaTheme="minorHAnsi"/>
          <w:lang w:val="en-GB" w:eastAsia="en-US"/>
        </w:rPr>
        <w:t>information on the costs of children living across more than one household.</w:t>
      </w:r>
    </w:p>
    <w:p w14:paraId="48D440CA" w14:textId="47E31B60" w:rsidR="00D04198" w:rsidRDefault="00046FA8">
      <w:pPr>
        <w:rPr>
          <w:b/>
          <w:bCs/>
          <w:sz w:val="28"/>
          <w:szCs w:val="28"/>
        </w:rPr>
      </w:pPr>
      <w:r w:rsidRPr="00046FA8">
        <w:rPr>
          <w:b/>
          <w:bCs/>
          <w:sz w:val="28"/>
          <w:szCs w:val="28"/>
        </w:rPr>
        <w:t xml:space="preserve">Data </w:t>
      </w:r>
      <w:r>
        <w:rPr>
          <w:b/>
          <w:bCs/>
          <w:sz w:val="28"/>
          <w:szCs w:val="28"/>
        </w:rPr>
        <w:t>G</w:t>
      </w:r>
      <w:r w:rsidRPr="00046FA8">
        <w:rPr>
          <w:b/>
          <w:bCs/>
          <w:sz w:val="28"/>
          <w:szCs w:val="28"/>
        </w:rPr>
        <w:t>aps</w:t>
      </w:r>
    </w:p>
    <w:p w14:paraId="6E9E1F7E" w14:textId="77777777" w:rsidR="00046FA8" w:rsidRPr="00046FA8" w:rsidRDefault="00046FA8">
      <w:pPr>
        <w:rPr>
          <w:b/>
          <w:bCs/>
          <w:sz w:val="28"/>
          <w:szCs w:val="28"/>
        </w:rPr>
      </w:pPr>
    </w:p>
    <w:p w14:paraId="505FE4D4" w14:textId="27D9B4C4" w:rsidR="00046FA8" w:rsidRPr="00AF7216" w:rsidRDefault="00046FA8" w:rsidP="00046FA8">
      <w:pPr>
        <w:rPr>
          <w:rFonts w:eastAsiaTheme="minorHAnsi"/>
          <w:lang w:val="en-GB" w:eastAsia="en-US"/>
        </w:rPr>
      </w:pPr>
      <w:r>
        <w:rPr>
          <w:rFonts w:eastAsiaTheme="minorHAnsi"/>
          <w:lang w:val="en-GB" w:eastAsia="en-US"/>
        </w:rPr>
        <w:t>Some</w:t>
      </w:r>
      <w:r w:rsidRPr="00AF7216">
        <w:rPr>
          <w:rFonts w:eastAsiaTheme="minorHAnsi"/>
          <w:lang w:val="en-GB" w:eastAsia="en-US"/>
        </w:rPr>
        <w:t xml:space="preserve"> obvious data gaps in these collections for child support policy</w:t>
      </w:r>
      <w:r>
        <w:rPr>
          <w:rFonts w:eastAsiaTheme="minorHAnsi"/>
          <w:lang w:val="en-GB" w:eastAsia="en-US"/>
        </w:rPr>
        <w:t xml:space="preserve"> </w:t>
      </w:r>
      <w:r w:rsidR="002A508B">
        <w:rPr>
          <w:rFonts w:eastAsiaTheme="minorHAnsi"/>
          <w:lang w:val="en-GB" w:eastAsia="en-US"/>
        </w:rPr>
        <w:t xml:space="preserve">to be explored in the future </w:t>
      </w:r>
      <w:r>
        <w:rPr>
          <w:rFonts w:eastAsiaTheme="minorHAnsi"/>
          <w:lang w:val="en-GB" w:eastAsia="en-US"/>
        </w:rPr>
        <w:t>include:</w:t>
      </w:r>
    </w:p>
    <w:p w14:paraId="09DA75B5" w14:textId="77777777" w:rsidR="00046FA8" w:rsidRDefault="00046FA8" w:rsidP="00046FA8">
      <w:pPr>
        <w:rPr>
          <w:rFonts w:eastAsiaTheme="minorHAnsi"/>
          <w:lang w:val="en-GB" w:eastAsia="en-US"/>
        </w:rPr>
      </w:pPr>
    </w:p>
    <w:p w14:paraId="1CE24852" w14:textId="4781B4A2" w:rsidR="00046FA8" w:rsidRPr="00046FA8" w:rsidRDefault="00046FA8" w:rsidP="002A508B">
      <w:pPr>
        <w:pStyle w:val="ListParagraph"/>
        <w:numPr>
          <w:ilvl w:val="0"/>
          <w:numId w:val="62"/>
        </w:numPr>
        <w:spacing w:after="120"/>
        <w:ind w:left="714" w:hanging="357"/>
        <w:contextualSpacing w:val="0"/>
      </w:pPr>
      <w:r>
        <w:rPr>
          <w:rFonts w:eastAsiaTheme="minorHAnsi"/>
        </w:rPr>
        <w:t>The s</w:t>
      </w:r>
      <w:r w:rsidRPr="00046FA8">
        <w:rPr>
          <w:rFonts w:eastAsiaTheme="minorHAnsi"/>
        </w:rPr>
        <w:t xml:space="preserve">ize and </w:t>
      </w:r>
      <w:r>
        <w:rPr>
          <w:rFonts w:eastAsiaTheme="minorHAnsi"/>
        </w:rPr>
        <w:t>c</w:t>
      </w:r>
      <w:r w:rsidRPr="00046FA8">
        <w:rPr>
          <w:rFonts w:eastAsiaTheme="minorHAnsi"/>
        </w:rPr>
        <w:t xml:space="preserve">omposition of the </w:t>
      </w:r>
      <w:r>
        <w:rPr>
          <w:rFonts w:eastAsiaTheme="minorHAnsi"/>
        </w:rPr>
        <w:t>s</w:t>
      </w:r>
      <w:r w:rsidRPr="00046FA8">
        <w:rPr>
          <w:rFonts w:eastAsiaTheme="minorHAnsi"/>
        </w:rPr>
        <w:t xml:space="preserve">elf-administration </w:t>
      </w:r>
      <w:r>
        <w:rPr>
          <w:rFonts w:eastAsiaTheme="minorHAnsi"/>
        </w:rPr>
        <w:t>g</w:t>
      </w:r>
      <w:r w:rsidRPr="00046FA8">
        <w:rPr>
          <w:rFonts w:eastAsiaTheme="minorHAnsi"/>
        </w:rPr>
        <w:t>roup</w:t>
      </w:r>
    </w:p>
    <w:p w14:paraId="1D017996" w14:textId="5FAA8F34" w:rsidR="00046FA8" w:rsidRPr="00046FA8" w:rsidRDefault="00046FA8" w:rsidP="002A508B">
      <w:pPr>
        <w:pStyle w:val="ListParagraph"/>
        <w:numPr>
          <w:ilvl w:val="0"/>
          <w:numId w:val="62"/>
        </w:numPr>
        <w:spacing w:after="120"/>
        <w:ind w:left="714" w:hanging="357"/>
        <w:contextualSpacing w:val="0"/>
        <w:rPr>
          <w:rFonts w:eastAsiaTheme="minorHAnsi"/>
          <w:lang w:val="en-GB" w:eastAsia="en-US"/>
        </w:rPr>
      </w:pPr>
      <w:r>
        <w:rPr>
          <w:rFonts w:eastAsiaTheme="minorHAnsi"/>
          <w:lang w:val="en-GB" w:eastAsia="en-US"/>
        </w:rPr>
        <w:t>The c</w:t>
      </w:r>
      <w:r w:rsidRPr="00046FA8">
        <w:rPr>
          <w:rFonts w:eastAsiaTheme="minorHAnsi"/>
          <w:lang w:val="en-GB" w:eastAsia="en-US"/>
        </w:rPr>
        <w:t xml:space="preserve">omposition of the Private Collect </w:t>
      </w:r>
      <w:r>
        <w:rPr>
          <w:rFonts w:eastAsiaTheme="minorHAnsi"/>
          <w:lang w:val="en-GB" w:eastAsia="en-US"/>
        </w:rPr>
        <w:t>p</w:t>
      </w:r>
      <w:r w:rsidRPr="00046FA8">
        <w:rPr>
          <w:rFonts w:eastAsiaTheme="minorHAnsi"/>
          <w:lang w:val="en-GB" w:eastAsia="en-US"/>
        </w:rPr>
        <w:t>opulation</w:t>
      </w:r>
    </w:p>
    <w:p w14:paraId="53F90C32" w14:textId="6396B4E3" w:rsidR="00046FA8" w:rsidRPr="00046FA8" w:rsidRDefault="00046FA8" w:rsidP="002A508B">
      <w:pPr>
        <w:pStyle w:val="ListParagraph"/>
        <w:numPr>
          <w:ilvl w:val="0"/>
          <w:numId w:val="62"/>
        </w:numPr>
        <w:spacing w:after="120"/>
        <w:ind w:left="714" w:hanging="357"/>
        <w:contextualSpacing w:val="0"/>
        <w:rPr>
          <w:rFonts w:eastAsiaTheme="minorHAnsi"/>
          <w:lang w:val="en-GB" w:eastAsia="en-US"/>
        </w:rPr>
      </w:pPr>
      <w:r w:rsidRPr="00046FA8">
        <w:rPr>
          <w:rFonts w:eastAsiaTheme="minorHAnsi"/>
          <w:lang w:val="en-GB" w:eastAsia="en-US"/>
        </w:rPr>
        <w:t xml:space="preserve">Child </w:t>
      </w:r>
      <w:r>
        <w:rPr>
          <w:rFonts w:eastAsiaTheme="minorHAnsi"/>
          <w:lang w:val="en-GB" w:eastAsia="en-US"/>
        </w:rPr>
        <w:t>s</w:t>
      </w:r>
      <w:r w:rsidRPr="00046FA8">
        <w:rPr>
          <w:rFonts w:eastAsiaTheme="minorHAnsi"/>
          <w:lang w:val="en-GB" w:eastAsia="en-US"/>
        </w:rPr>
        <w:t xml:space="preserve">upport </w:t>
      </w:r>
      <w:r>
        <w:rPr>
          <w:rFonts w:eastAsiaTheme="minorHAnsi"/>
          <w:lang w:val="en-GB" w:eastAsia="en-US"/>
        </w:rPr>
        <w:t>c</w:t>
      </w:r>
      <w:r w:rsidRPr="00046FA8">
        <w:rPr>
          <w:rFonts w:eastAsiaTheme="minorHAnsi"/>
          <w:lang w:val="en-GB" w:eastAsia="en-US"/>
        </w:rPr>
        <w:t xml:space="preserve">ompliance among the Private Collect </w:t>
      </w:r>
      <w:r>
        <w:rPr>
          <w:rFonts w:eastAsiaTheme="minorHAnsi"/>
          <w:lang w:val="en-GB" w:eastAsia="en-US"/>
        </w:rPr>
        <w:t>p</w:t>
      </w:r>
      <w:r w:rsidRPr="00046FA8">
        <w:rPr>
          <w:rFonts w:eastAsiaTheme="minorHAnsi"/>
          <w:lang w:val="en-GB" w:eastAsia="en-US"/>
        </w:rPr>
        <w:t xml:space="preserve">opulation </w:t>
      </w:r>
    </w:p>
    <w:p w14:paraId="3720D973" w14:textId="3501D128" w:rsidR="00046FA8" w:rsidRPr="00046FA8" w:rsidRDefault="00046FA8" w:rsidP="002A508B">
      <w:pPr>
        <w:pStyle w:val="ListParagraph"/>
        <w:numPr>
          <w:ilvl w:val="0"/>
          <w:numId w:val="62"/>
        </w:numPr>
        <w:spacing w:after="120"/>
        <w:ind w:left="714" w:hanging="357"/>
        <w:contextualSpacing w:val="0"/>
        <w:rPr>
          <w:rFonts w:eastAsiaTheme="minorHAnsi"/>
          <w:lang w:val="en-GB" w:eastAsia="en-US"/>
        </w:rPr>
      </w:pPr>
      <w:r w:rsidRPr="00046FA8">
        <w:rPr>
          <w:rFonts w:eastAsiaTheme="minorHAnsi"/>
          <w:lang w:val="en-GB" w:eastAsia="en-US"/>
        </w:rPr>
        <w:t xml:space="preserve">Knowledge of </w:t>
      </w:r>
      <w:r>
        <w:rPr>
          <w:rFonts w:eastAsiaTheme="minorHAnsi"/>
          <w:lang w:val="en-GB" w:eastAsia="en-US"/>
        </w:rPr>
        <w:t>h</w:t>
      </w:r>
      <w:r w:rsidRPr="00046FA8">
        <w:rPr>
          <w:rFonts w:eastAsiaTheme="minorHAnsi"/>
          <w:lang w:val="en-GB" w:eastAsia="en-US"/>
        </w:rPr>
        <w:t xml:space="preserve">ow </w:t>
      </w:r>
      <w:r>
        <w:rPr>
          <w:rFonts w:eastAsiaTheme="minorHAnsi"/>
          <w:lang w:val="en-GB" w:eastAsia="en-US"/>
        </w:rPr>
        <w:t>c</w:t>
      </w:r>
      <w:r w:rsidRPr="00046FA8">
        <w:rPr>
          <w:rFonts w:eastAsiaTheme="minorHAnsi"/>
          <w:lang w:val="en-GB" w:eastAsia="en-US"/>
        </w:rPr>
        <w:t xml:space="preserve">hild </w:t>
      </w:r>
      <w:r>
        <w:rPr>
          <w:rFonts w:eastAsiaTheme="minorHAnsi"/>
          <w:lang w:val="en-GB" w:eastAsia="en-US"/>
        </w:rPr>
        <w:t>s</w:t>
      </w:r>
      <w:r w:rsidRPr="00046FA8">
        <w:rPr>
          <w:rFonts w:eastAsiaTheme="minorHAnsi"/>
          <w:lang w:val="en-GB" w:eastAsia="en-US"/>
        </w:rPr>
        <w:t xml:space="preserve">upport </w:t>
      </w:r>
      <w:r>
        <w:rPr>
          <w:rFonts w:eastAsiaTheme="minorHAnsi"/>
          <w:lang w:val="en-GB" w:eastAsia="en-US"/>
        </w:rPr>
        <w:t>o</w:t>
      </w:r>
      <w:r w:rsidRPr="00046FA8">
        <w:rPr>
          <w:rFonts w:eastAsiaTheme="minorHAnsi"/>
          <w:lang w:val="en-GB" w:eastAsia="en-US"/>
        </w:rPr>
        <w:t>perates</w:t>
      </w:r>
    </w:p>
    <w:p w14:paraId="5B43CBAC" w14:textId="21C1B869" w:rsidR="00046FA8" w:rsidRPr="00046FA8" w:rsidRDefault="00046FA8" w:rsidP="002A508B">
      <w:pPr>
        <w:pStyle w:val="ListParagraph"/>
        <w:numPr>
          <w:ilvl w:val="0"/>
          <w:numId w:val="62"/>
        </w:numPr>
        <w:spacing w:after="120"/>
        <w:ind w:left="714" w:hanging="357"/>
        <w:contextualSpacing w:val="0"/>
        <w:rPr>
          <w:rFonts w:eastAsiaTheme="minorHAnsi"/>
          <w:lang w:val="en-GB" w:eastAsia="en-US"/>
        </w:rPr>
      </w:pPr>
      <w:r w:rsidRPr="00046FA8">
        <w:rPr>
          <w:rFonts w:eastAsiaTheme="minorHAnsi"/>
          <w:lang w:val="en-GB" w:eastAsia="en-US"/>
        </w:rPr>
        <w:t xml:space="preserve">Financial </w:t>
      </w:r>
      <w:r>
        <w:rPr>
          <w:rFonts w:eastAsiaTheme="minorHAnsi"/>
          <w:lang w:val="en-GB" w:eastAsia="en-US"/>
        </w:rPr>
        <w:t>a</w:t>
      </w:r>
      <w:r w:rsidRPr="00046FA8">
        <w:rPr>
          <w:rFonts w:eastAsiaTheme="minorHAnsi"/>
          <w:lang w:val="en-GB" w:eastAsia="en-US"/>
        </w:rPr>
        <w:t xml:space="preserve">buse, </w:t>
      </w:r>
      <w:r>
        <w:rPr>
          <w:rFonts w:eastAsiaTheme="minorHAnsi"/>
          <w:lang w:val="en-GB" w:eastAsia="en-US"/>
        </w:rPr>
        <w:t>c</w:t>
      </w:r>
      <w:r w:rsidRPr="00046FA8">
        <w:rPr>
          <w:rFonts w:eastAsiaTheme="minorHAnsi"/>
          <w:lang w:val="en-GB" w:eastAsia="en-US"/>
        </w:rPr>
        <w:t xml:space="preserve">oercive </w:t>
      </w:r>
      <w:r>
        <w:rPr>
          <w:rFonts w:eastAsiaTheme="minorHAnsi"/>
          <w:lang w:val="en-GB" w:eastAsia="en-US"/>
        </w:rPr>
        <w:t>c</w:t>
      </w:r>
      <w:r w:rsidRPr="00046FA8">
        <w:rPr>
          <w:rFonts w:eastAsiaTheme="minorHAnsi"/>
          <w:lang w:val="en-GB" w:eastAsia="en-US"/>
        </w:rPr>
        <w:t xml:space="preserve">ontrol, </w:t>
      </w:r>
      <w:r>
        <w:rPr>
          <w:rFonts w:eastAsiaTheme="minorHAnsi"/>
          <w:lang w:val="en-GB" w:eastAsia="en-US"/>
        </w:rPr>
        <w:t>and the so-called ‘weaponization’ of child support</w:t>
      </w:r>
      <w:r w:rsidRPr="00046FA8">
        <w:rPr>
          <w:rFonts w:eastAsiaTheme="minorHAnsi"/>
          <w:lang w:val="en-GB" w:eastAsia="en-US"/>
        </w:rPr>
        <w:t xml:space="preserve"> </w:t>
      </w:r>
    </w:p>
    <w:p w14:paraId="628FA70F" w14:textId="7CFB1860" w:rsidR="00046FA8" w:rsidRPr="00046FA8" w:rsidRDefault="00046FA8" w:rsidP="002A508B">
      <w:pPr>
        <w:pStyle w:val="ListParagraph"/>
        <w:numPr>
          <w:ilvl w:val="0"/>
          <w:numId w:val="62"/>
        </w:numPr>
        <w:spacing w:after="120"/>
        <w:ind w:left="714" w:hanging="357"/>
        <w:contextualSpacing w:val="0"/>
        <w:rPr>
          <w:rFonts w:eastAsiaTheme="minorHAnsi"/>
          <w:lang w:val="en-GB" w:eastAsia="en-US"/>
        </w:rPr>
      </w:pPr>
      <w:r>
        <w:rPr>
          <w:rFonts w:eastAsiaTheme="minorHAnsi"/>
          <w:lang w:val="en-GB" w:eastAsia="en-US"/>
        </w:rPr>
        <w:t>The ability of child support policy to respond to e</w:t>
      </w:r>
      <w:r w:rsidRPr="00046FA8">
        <w:rPr>
          <w:rFonts w:eastAsiaTheme="minorHAnsi"/>
          <w:lang w:val="en-GB" w:eastAsia="en-US"/>
        </w:rPr>
        <w:t xml:space="preserve">conomic </w:t>
      </w:r>
      <w:r>
        <w:rPr>
          <w:rFonts w:eastAsiaTheme="minorHAnsi"/>
          <w:lang w:val="en-GB" w:eastAsia="en-US"/>
        </w:rPr>
        <w:t>s</w:t>
      </w:r>
      <w:r w:rsidRPr="00046FA8">
        <w:rPr>
          <w:rFonts w:eastAsiaTheme="minorHAnsi"/>
          <w:lang w:val="en-GB" w:eastAsia="en-US"/>
        </w:rPr>
        <w:t>hocks</w:t>
      </w:r>
    </w:p>
    <w:p w14:paraId="6487D7C3" w14:textId="77777777" w:rsidR="00D04198" w:rsidRDefault="00D04198">
      <w:pPr>
        <w:sectPr w:rsidR="00D04198" w:rsidSect="00E063F5">
          <w:headerReference w:type="default" r:id="rId8"/>
          <w:footerReference w:type="even" r:id="rId9"/>
          <w:footerReference w:type="default" r:id="rId10"/>
          <w:pgSz w:w="11900" w:h="16820"/>
          <w:pgMar w:top="1021" w:right="1134" w:bottom="1134" w:left="1134" w:header="709" w:footer="709" w:gutter="0"/>
          <w:pgNumType w:fmt="lowerRoman" w:start="1"/>
          <w:cols w:space="708"/>
          <w:titlePg/>
          <w:docGrid w:linePitch="360"/>
        </w:sectPr>
      </w:pPr>
    </w:p>
    <w:p w14:paraId="6AC9B5EE" w14:textId="0E0E2F5F" w:rsidR="00CA7BFC" w:rsidRPr="00A2267A" w:rsidRDefault="00AC4186" w:rsidP="00AC4186">
      <w:pPr>
        <w:pStyle w:val="Heading2"/>
        <w:numPr>
          <w:ilvl w:val="0"/>
          <w:numId w:val="0"/>
        </w:numPr>
      </w:pPr>
      <w:bookmarkStart w:id="5" w:name="_Toc149116625"/>
      <w:bookmarkStart w:id="6" w:name="_Toc152359196"/>
      <w:r>
        <w:lastRenderedPageBreak/>
        <w:t xml:space="preserve">1. </w:t>
      </w:r>
      <w:r w:rsidR="00CA7BFC" w:rsidRPr="00A2267A">
        <w:t>Introduction</w:t>
      </w:r>
      <w:bookmarkEnd w:id="5"/>
      <w:bookmarkEnd w:id="6"/>
    </w:p>
    <w:p w14:paraId="747945C7" w14:textId="2201D2D0" w:rsidR="00377D86" w:rsidRDefault="004A5B02" w:rsidP="00C520E4">
      <w:pPr>
        <w:pStyle w:val="Style1"/>
      </w:pPr>
      <w:r>
        <w:t xml:space="preserve">Good policy requires </w:t>
      </w:r>
      <w:r w:rsidR="00AF1E9D">
        <w:t>accurate and reliable</w:t>
      </w:r>
      <w:r>
        <w:t xml:space="preserve"> data. Child support policy is no exception. Despite child support being one of the </w:t>
      </w:r>
      <w:r w:rsidR="00246248">
        <w:t xml:space="preserve">largest administrative systems in Australia, and one of </w:t>
      </w:r>
      <w:r>
        <w:t xml:space="preserve">most </w:t>
      </w:r>
      <w:r w:rsidR="008A7883">
        <w:t>reviewed</w:t>
      </w:r>
      <w:r>
        <w:t xml:space="preserve"> areas of public policy</w:t>
      </w:r>
      <w:r w:rsidR="00377D86">
        <w:t>,</w:t>
      </w:r>
      <w:r>
        <w:rPr>
          <w:rStyle w:val="FootnoteReference"/>
        </w:rPr>
        <w:footnoteReference w:id="1"/>
      </w:r>
      <w:r>
        <w:t xml:space="preserve"> data on the operation of the scheme remains piecemeal.</w:t>
      </w:r>
      <w:r w:rsidR="002A22FA">
        <w:t xml:space="preserve"> This </w:t>
      </w:r>
      <w:r w:rsidR="00C520E4">
        <w:t xml:space="preserve">apparent data vacuum </w:t>
      </w:r>
      <w:r w:rsidR="002A22FA">
        <w:t xml:space="preserve">leads to </w:t>
      </w:r>
      <w:r w:rsidR="00046853">
        <w:t xml:space="preserve">ongoing </w:t>
      </w:r>
      <w:r w:rsidR="002A22FA">
        <w:t xml:space="preserve">claims in some quarters that </w:t>
      </w:r>
      <w:r w:rsidR="002A22FA" w:rsidRPr="002A22FA">
        <w:t xml:space="preserve">the </w:t>
      </w:r>
      <w:r w:rsidR="002A22FA">
        <w:t xml:space="preserve">child support </w:t>
      </w:r>
      <w:r w:rsidR="002A22FA" w:rsidRPr="002A22FA">
        <w:t xml:space="preserve">system is </w:t>
      </w:r>
      <w:r w:rsidR="002A22FA">
        <w:t>broken, unfair</w:t>
      </w:r>
      <w:r w:rsidR="008A7883">
        <w:t>,</w:t>
      </w:r>
      <w:r w:rsidR="002A22FA">
        <w:t xml:space="preserve"> and </w:t>
      </w:r>
      <w:r w:rsidR="002A22FA" w:rsidRPr="002A22FA">
        <w:t xml:space="preserve">weighted heavily against fathers </w:t>
      </w:r>
      <w:r w:rsidR="003879D4">
        <w:t xml:space="preserve">or mothers </w:t>
      </w:r>
      <w:r w:rsidR="002A22FA" w:rsidRPr="002A22FA">
        <w:t>(</w:t>
      </w:r>
      <w:r w:rsidR="003879D4">
        <w:t xml:space="preserve">e.g., </w:t>
      </w:r>
      <w:r w:rsidR="00246248">
        <w:t xml:space="preserve">Christensen, 2017; </w:t>
      </w:r>
      <w:r w:rsidR="006D4D76">
        <w:t xml:space="preserve">P. </w:t>
      </w:r>
      <w:r w:rsidR="00222835">
        <w:t xml:space="preserve">Hanson, 2021; </w:t>
      </w:r>
      <w:r w:rsidR="006D4D76">
        <w:t xml:space="preserve">N. </w:t>
      </w:r>
      <w:r w:rsidR="002A22FA" w:rsidRPr="002A22FA">
        <w:t>Hanson, 2023</w:t>
      </w:r>
      <w:r w:rsidR="00C9368B">
        <w:t xml:space="preserve">; </w:t>
      </w:r>
      <w:proofErr w:type="spellStart"/>
      <w:r w:rsidR="00C9368B">
        <w:t>Valentish</w:t>
      </w:r>
      <w:proofErr w:type="spellEnd"/>
      <w:r w:rsidR="00C9368B">
        <w:t>, 2019</w:t>
      </w:r>
      <w:r w:rsidR="002A22FA" w:rsidRPr="002A22FA">
        <w:t>)</w:t>
      </w:r>
      <w:r w:rsidR="003879D4">
        <w:t>.</w:t>
      </w:r>
      <w:r w:rsidR="00C9368B">
        <w:t xml:space="preserve"> </w:t>
      </w:r>
    </w:p>
    <w:p w14:paraId="4941E50F" w14:textId="77777777" w:rsidR="00377D86" w:rsidRDefault="00377D86" w:rsidP="00C520E4">
      <w:pPr>
        <w:pStyle w:val="Style1"/>
      </w:pPr>
    </w:p>
    <w:p w14:paraId="2ACC08EE" w14:textId="6264BA70" w:rsidR="00C9368B" w:rsidRPr="00C520E4" w:rsidRDefault="00C9368B" w:rsidP="00C520E4">
      <w:pPr>
        <w:pStyle w:val="Style1"/>
        <w:rPr>
          <w:rFonts w:cs="Sabon"/>
          <w:color w:val="211D1E"/>
          <w:sz w:val="21"/>
          <w:szCs w:val="21"/>
        </w:rPr>
      </w:pPr>
      <w:r>
        <w:t>Specifically, p</w:t>
      </w:r>
      <w:r w:rsidR="00046853" w:rsidRPr="00C9368B">
        <w:t xml:space="preserve">aying parents (mostly fathers) </w:t>
      </w:r>
      <w:r w:rsidR="00333DA2">
        <w:t xml:space="preserve">typically </w:t>
      </w:r>
      <w:r w:rsidR="003879D4" w:rsidRPr="00C9368B">
        <w:t xml:space="preserve">claim </w:t>
      </w:r>
      <w:r w:rsidR="00046853" w:rsidRPr="00C9368B">
        <w:t>they are paying too much</w:t>
      </w:r>
      <w:r w:rsidRPr="00C9368B">
        <w:t>;</w:t>
      </w:r>
      <w:r w:rsidR="00046853" w:rsidRPr="00C9368B">
        <w:t xml:space="preserve"> they shouldn’t have to pay child support when they are denied access to their children (i.e., </w:t>
      </w:r>
      <w:r w:rsidR="00C520E4">
        <w:t>‘</w:t>
      </w:r>
      <w:r w:rsidR="00046853" w:rsidRPr="00C9368B">
        <w:t>no</w:t>
      </w:r>
      <w:r w:rsidR="00046853" w:rsidRPr="00C9368B">
        <w:noBreakHyphen/>
        <w:t>see, no</w:t>
      </w:r>
      <w:r w:rsidR="00046853" w:rsidRPr="00C9368B">
        <w:noBreakHyphen/>
        <w:t>pay</w:t>
      </w:r>
      <w:r w:rsidR="00C520E4">
        <w:t>’</w:t>
      </w:r>
      <w:r w:rsidR="00046853" w:rsidRPr="00C9368B">
        <w:t>)</w:t>
      </w:r>
      <w:r w:rsidRPr="00C9368B">
        <w:t>;</w:t>
      </w:r>
      <w:r w:rsidR="00046853" w:rsidRPr="00C9368B">
        <w:t xml:space="preserve"> and child support is essentially a form of </w:t>
      </w:r>
      <w:r w:rsidR="003879D4" w:rsidRPr="00C9368B">
        <w:t>spousal support</w:t>
      </w:r>
      <w:r w:rsidR="00046853" w:rsidRPr="00C9368B">
        <w:t xml:space="preserve">. By contrast, </w:t>
      </w:r>
      <w:r w:rsidR="003879D4" w:rsidRPr="00C9368B">
        <w:t xml:space="preserve">receiving parents </w:t>
      </w:r>
      <w:r w:rsidRPr="00C9368B">
        <w:t xml:space="preserve">(mostly mothers) </w:t>
      </w:r>
      <w:r w:rsidR="00333DA2">
        <w:t xml:space="preserve">tend to </w:t>
      </w:r>
      <w:r w:rsidR="003879D4" w:rsidRPr="00C9368B">
        <w:t>claim</w:t>
      </w:r>
      <w:r w:rsidR="00046853" w:rsidRPr="00C9368B">
        <w:t xml:space="preserve"> </w:t>
      </w:r>
      <w:r w:rsidR="003879D4" w:rsidRPr="00C9368B">
        <w:t>child support</w:t>
      </w:r>
      <w:r w:rsidR="00046853" w:rsidRPr="00C9368B">
        <w:t xml:space="preserve"> </w:t>
      </w:r>
      <w:r w:rsidRPr="00C9368B">
        <w:t xml:space="preserve">payments </w:t>
      </w:r>
      <w:r w:rsidR="003879D4" w:rsidRPr="00C9368B">
        <w:t>do not occur or are irregular</w:t>
      </w:r>
      <w:r w:rsidR="00C520E4">
        <w:t>;</w:t>
      </w:r>
      <w:r w:rsidR="00333DA2">
        <w:t xml:space="preserve"> </w:t>
      </w:r>
      <w:r w:rsidR="0044537D" w:rsidRPr="00C9368B">
        <w:t>do</w:t>
      </w:r>
      <w:r w:rsidR="008E76B3">
        <w:t xml:space="preserve"> </w:t>
      </w:r>
      <w:r w:rsidR="00333DA2">
        <w:t>n</w:t>
      </w:r>
      <w:r w:rsidR="008E76B3">
        <w:t>o</w:t>
      </w:r>
      <w:r w:rsidR="00333DA2">
        <w:t>t</w:t>
      </w:r>
      <w:r w:rsidR="0044537D" w:rsidRPr="00C9368B">
        <w:t xml:space="preserve"> cover the costs of raising children</w:t>
      </w:r>
      <w:r w:rsidR="0044537D">
        <w:t>;</w:t>
      </w:r>
      <w:r w:rsidR="003879D4" w:rsidRPr="00C9368B">
        <w:t xml:space="preserve"> old debts are not pursued; </w:t>
      </w:r>
      <w:r w:rsidR="00046853" w:rsidRPr="00C9368B">
        <w:t>and the system can be manipulated to minimise or avoid</w:t>
      </w:r>
      <w:r w:rsidR="0044537D">
        <w:t xml:space="preserve"> paying child s</w:t>
      </w:r>
      <w:r w:rsidR="004706F3">
        <w:t>u</w:t>
      </w:r>
      <w:r w:rsidR="0044537D">
        <w:t>pport</w:t>
      </w:r>
      <w:r w:rsidR="00AF1E9D">
        <w:t xml:space="preserve"> or can be used to control or harass receiving parents</w:t>
      </w:r>
      <w:r>
        <w:rPr>
          <w:rFonts w:cs="Sabon"/>
          <w:color w:val="211D1E"/>
          <w:sz w:val="21"/>
          <w:szCs w:val="21"/>
        </w:rPr>
        <w:t xml:space="preserve">. </w:t>
      </w:r>
      <w:r w:rsidRPr="00C9368B">
        <w:t>These</w:t>
      </w:r>
      <w:r>
        <w:t xml:space="preserve"> and other </w:t>
      </w:r>
      <w:r w:rsidRPr="00C9368B">
        <w:t>claims need to be tested</w:t>
      </w:r>
      <w:r w:rsidR="0044537D">
        <w:t xml:space="preserve"> with </w:t>
      </w:r>
      <w:r w:rsidR="00376136">
        <w:t xml:space="preserve">reliable, representative </w:t>
      </w:r>
      <w:r w:rsidR="0044537D">
        <w:t>data</w:t>
      </w:r>
      <w:r w:rsidRPr="00C9368B">
        <w:t>.</w:t>
      </w:r>
      <w:r>
        <w:rPr>
          <w:rFonts w:cs="Sabon"/>
          <w:color w:val="211D1E"/>
          <w:sz w:val="21"/>
          <w:szCs w:val="21"/>
        </w:rPr>
        <w:t xml:space="preserve"> </w:t>
      </w:r>
      <w:r w:rsidR="00246248">
        <w:t xml:space="preserve">On the </w:t>
      </w:r>
      <w:r w:rsidR="00AF1E9D">
        <w:t>value</w:t>
      </w:r>
      <w:r w:rsidR="00246248">
        <w:t xml:space="preserve"> of </w:t>
      </w:r>
      <w:r w:rsidR="00AF1E9D">
        <w:t xml:space="preserve">reliable </w:t>
      </w:r>
      <w:r w:rsidR="00246248">
        <w:t>data, t</w:t>
      </w:r>
      <w:r w:rsidRPr="00C9368B">
        <w:t xml:space="preserve">he Ministerial Taskforce on Child Support </w:t>
      </w:r>
      <w:r w:rsidR="0044537D">
        <w:t xml:space="preserve">(2005) </w:t>
      </w:r>
      <w:r w:rsidRPr="00C9368B">
        <w:t>recommended that</w:t>
      </w:r>
      <w:r>
        <w:t>:</w:t>
      </w:r>
    </w:p>
    <w:p w14:paraId="7A2C21ED" w14:textId="77777777" w:rsidR="00C9368B" w:rsidRDefault="00C9368B" w:rsidP="00C9368B"/>
    <w:p w14:paraId="608C27E5" w14:textId="2AC3072F" w:rsidR="00C9368B" w:rsidRDefault="00C9368B" w:rsidP="0044537D">
      <w:pPr>
        <w:ind w:left="567"/>
      </w:pPr>
      <w:r>
        <w:t xml:space="preserve">The Department of Family and Community Services [now the Department of Social Services] should undertake or commission periodic updates to research on: </w:t>
      </w:r>
    </w:p>
    <w:p w14:paraId="728181C2" w14:textId="77777777" w:rsidR="00333DA2" w:rsidRDefault="00333DA2" w:rsidP="0044537D">
      <w:pPr>
        <w:ind w:left="567"/>
      </w:pPr>
    </w:p>
    <w:p w14:paraId="5C681711" w14:textId="77777777" w:rsidR="00C9368B" w:rsidRDefault="00C9368B" w:rsidP="00151019">
      <w:pPr>
        <w:ind w:left="851" w:hanging="284"/>
      </w:pPr>
      <w:r>
        <w:t xml:space="preserve">a) the costs of children; </w:t>
      </w:r>
    </w:p>
    <w:p w14:paraId="4AF6EBAC" w14:textId="77777777" w:rsidR="00C9368B" w:rsidRDefault="00C9368B" w:rsidP="00151019">
      <w:pPr>
        <w:ind w:left="851" w:hanging="284"/>
      </w:pPr>
      <w:r>
        <w:t xml:space="preserve">b) the circumstances of payers and payees; </w:t>
      </w:r>
    </w:p>
    <w:p w14:paraId="324A0D4A" w14:textId="77777777" w:rsidR="00C9368B" w:rsidRDefault="00C9368B" w:rsidP="00151019">
      <w:pPr>
        <w:ind w:left="851" w:hanging="284"/>
      </w:pPr>
      <w:r>
        <w:t xml:space="preserve">c) the interaction of the Child Support Scheme with related policy on tax, income support, family payments, and family law; </w:t>
      </w:r>
    </w:p>
    <w:p w14:paraId="57FC1520" w14:textId="77777777" w:rsidR="00C9368B" w:rsidRDefault="00C9368B" w:rsidP="00151019">
      <w:pPr>
        <w:ind w:left="851" w:hanging="284"/>
      </w:pPr>
      <w:r>
        <w:t xml:space="preserve">d) the impact of the Scheme (in combination with effective marginal tax rates) on workforce participation; </w:t>
      </w:r>
    </w:p>
    <w:p w14:paraId="6A05D9D0" w14:textId="77777777" w:rsidR="00C9368B" w:rsidRDefault="00C9368B" w:rsidP="00151019">
      <w:pPr>
        <w:ind w:left="851" w:hanging="284"/>
      </w:pPr>
      <w:r>
        <w:t xml:space="preserve">e) compliance amongst CSA collect and private collect payers; and </w:t>
      </w:r>
    </w:p>
    <w:p w14:paraId="35F94C32" w14:textId="157FD9C0" w:rsidR="00C9368B" w:rsidRDefault="00C9368B" w:rsidP="00151019">
      <w:pPr>
        <w:ind w:left="851" w:hanging="284"/>
      </w:pPr>
      <w:r>
        <w:t>f) community perceptions of the fairness and effectiveness of the Scheme and of the way it is administered</w:t>
      </w:r>
      <w:r w:rsidR="0044537D">
        <w:t xml:space="preserve"> (p. 36, Recommendation 29.1)</w:t>
      </w:r>
      <w:r>
        <w:t>.</w:t>
      </w:r>
    </w:p>
    <w:p w14:paraId="73DB2017" w14:textId="77777777" w:rsidR="000355A1" w:rsidRDefault="000355A1" w:rsidP="007310D5">
      <w:pPr>
        <w:jc w:val="both"/>
        <w:rPr>
          <w:rFonts w:eastAsiaTheme="minorHAnsi"/>
          <w:lang w:val="en-GB" w:eastAsia="en-US"/>
        </w:rPr>
      </w:pPr>
    </w:p>
    <w:p w14:paraId="5A3451A0" w14:textId="78E7E753" w:rsidR="008A7883" w:rsidRPr="008A7883" w:rsidRDefault="008A7883" w:rsidP="008A7883">
      <w:pPr>
        <w:jc w:val="both"/>
        <w:rPr>
          <w:color w:val="000000"/>
          <w:shd w:val="clear" w:color="auto" w:fill="FFFFFF"/>
        </w:rPr>
      </w:pPr>
      <w:bookmarkStart w:id="7" w:name="_Toc149116626"/>
      <w:r w:rsidRPr="008A7883">
        <w:rPr>
          <w:color w:val="000000"/>
          <w:shd w:val="clear" w:color="auto" w:fill="FFFFFF"/>
        </w:rPr>
        <w:t>Early annual publications by the Child Support Agency,</w:t>
      </w:r>
      <w:r w:rsidRPr="008A7883">
        <w:rPr>
          <w:rStyle w:val="FootnoteReference"/>
          <w:rFonts w:eastAsiaTheme="minorHAnsi"/>
          <w:color w:val="231F20"/>
          <w:lang w:val="en-GB" w:eastAsia="en-US"/>
        </w:rPr>
        <w:t xml:space="preserve"> </w:t>
      </w:r>
      <w:r>
        <w:rPr>
          <w:rStyle w:val="FootnoteReference"/>
          <w:rFonts w:eastAsiaTheme="minorHAnsi"/>
          <w:color w:val="231F20"/>
          <w:lang w:val="en-GB" w:eastAsia="en-US"/>
        </w:rPr>
        <w:footnoteReference w:id="2"/>
      </w:r>
      <w:r w:rsidRPr="008A7883">
        <w:rPr>
          <w:color w:val="000000"/>
          <w:shd w:val="clear" w:color="auto" w:fill="FFFFFF"/>
        </w:rPr>
        <w:t xml:space="preserve"> </w:t>
      </w:r>
      <w:r w:rsidRPr="008A7883">
        <w:rPr>
          <w:i/>
          <w:iCs/>
          <w:color w:val="000000"/>
          <w:shd w:val="clear" w:color="auto" w:fill="FFFFFF"/>
        </w:rPr>
        <w:t>CSA Facts &amp; Figures</w:t>
      </w:r>
      <w:r w:rsidRPr="008A7883">
        <w:rPr>
          <w:color w:val="000000"/>
          <w:shd w:val="clear" w:color="auto" w:fill="FFFFFF"/>
        </w:rPr>
        <w:t xml:space="preserve"> 1998–99 through 2008–09, provided important information for child support policy. However, CSA ceased to produce this report after 2009. The Family Characteristics Survey by the Australian Bureau of Statistics in 2003 and 2009/10 </w:t>
      </w:r>
      <w:r>
        <w:rPr>
          <w:color w:val="000000"/>
          <w:shd w:val="clear" w:color="auto" w:fill="FFFFFF"/>
        </w:rPr>
        <w:t>were</w:t>
      </w:r>
      <w:r w:rsidRPr="008A7883">
        <w:rPr>
          <w:color w:val="000000"/>
          <w:shd w:val="clear" w:color="auto" w:fill="FFFFFF"/>
        </w:rPr>
        <w:t xml:space="preserve"> the best early source</w:t>
      </w:r>
      <w:r>
        <w:rPr>
          <w:color w:val="000000"/>
          <w:shd w:val="clear" w:color="auto" w:fill="FFFFFF"/>
        </w:rPr>
        <w:t>s</w:t>
      </w:r>
      <w:r w:rsidRPr="008A7883">
        <w:rPr>
          <w:color w:val="000000"/>
          <w:shd w:val="clear" w:color="auto" w:fill="FFFFFF"/>
        </w:rPr>
        <w:t xml:space="preserve"> of data on child support arrangements. </w:t>
      </w:r>
      <w:r w:rsidR="00BD2F65">
        <w:rPr>
          <w:color w:val="000000"/>
          <w:shd w:val="clear" w:color="auto" w:fill="FFFFFF"/>
        </w:rPr>
        <w:t>Although</w:t>
      </w:r>
      <w:r w:rsidRPr="008A7883">
        <w:rPr>
          <w:color w:val="000000"/>
          <w:shd w:val="clear" w:color="auto" w:fill="FFFFFF"/>
        </w:rPr>
        <w:t xml:space="preserve"> child support data were collected in 2003</w:t>
      </w:r>
      <w:r w:rsidR="00BD2F65">
        <w:rPr>
          <w:color w:val="000000"/>
          <w:shd w:val="clear" w:color="auto" w:fill="FFFFFF"/>
        </w:rPr>
        <w:t>,</w:t>
      </w:r>
      <w:r w:rsidRPr="008A7883">
        <w:rPr>
          <w:color w:val="000000"/>
          <w:shd w:val="clear" w:color="auto" w:fill="FFFFFF"/>
        </w:rPr>
        <w:t xml:space="preserve"> the data was not published due to concerns they did not align </w:t>
      </w:r>
      <w:r w:rsidRPr="008A7883">
        <w:rPr>
          <w:color w:val="000000"/>
          <w:shd w:val="clear" w:color="auto" w:fill="FFFFFF"/>
        </w:rPr>
        <w:lastRenderedPageBreak/>
        <w:t>with the CSA administrative data.</w:t>
      </w:r>
      <w:r w:rsidRPr="00B4100F">
        <w:rPr>
          <w:rStyle w:val="FootnoteReference"/>
          <w:color w:val="000000"/>
          <w:shd w:val="clear" w:color="auto" w:fill="FFFFFF"/>
        </w:rPr>
        <w:footnoteReference w:id="3"/>
      </w:r>
      <w:r w:rsidRPr="008A7883">
        <w:rPr>
          <w:color w:val="000000"/>
          <w:shd w:val="clear" w:color="auto" w:fill="FFFFFF"/>
        </w:rPr>
        <w:t xml:space="preserve"> FCS 2003 data is </w:t>
      </w:r>
      <w:r w:rsidR="00BD2F65">
        <w:rPr>
          <w:color w:val="000000"/>
          <w:shd w:val="clear" w:color="auto" w:fill="FFFFFF"/>
        </w:rPr>
        <w:t xml:space="preserve">nonetheless </w:t>
      </w:r>
      <w:r w:rsidRPr="008A7883">
        <w:rPr>
          <w:color w:val="000000"/>
          <w:shd w:val="clear" w:color="auto" w:fill="FFFFFF"/>
        </w:rPr>
        <w:t xml:space="preserve">available for researchers to use (in the </w:t>
      </w:r>
      <w:proofErr w:type="spellStart"/>
      <w:r>
        <w:rPr>
          <w:color w:val="000000"/>
          <w:shd w:val="clear" w:color="auto" w:fill="FFFFFF"/>
        </w:rPr>
        <w:t>Confidentialised</w:t>
      </w:r>
      <w:proofErr w:type="spellEnd"/>
      <w:r>
        <w:rPr>
          <w:color w:val="000000"/>
          <w:shd w:val="clear" w:color="auto" w:fill="FFFFFF"/>
        </w:rPr>
        <w:t xml:space="preserve"> Unit Record File [</w:t>
      </w:r>
      <w:r w:rsidRPr="008A7883">
        <w:rPr>
          <w:color w:val="000000"/>
          <w:shd w:val="clear" w:color="auto" w:fill="FFFFFF"/>
        </w:rPr>
        <w:t>CURF</w:t>
      </w:r>
      <w:r>
        <w:rPr>
          <w:color w:val="000000"/>
          <w:shd w:val="clear" w:color="auto" w:fill="FFFFFF"/>
        </w:rPr>
        <w:t>]</w:t>
      </w:r>
      <w:r w:rsidRPr="008A7883">
        <w:rPr>
          <w:color w:val="000000"/>
          <w:shd w:val="clear" w:color="auto" w:fill="FFFFFF"/>
        </w:rPr>
        <w:t xml:space="preserve">) </w:t>
      </w:r>
      <w:r w:rsidR="00BD2F65">
        <w:rPr>
          <w:color w:val="000000"/>
          <w:shd w:val="clear" w:color="auto" w:fill="FFFFFF"/>
        </w:rPr>
        <w:t xml:space="preserve">format </w:t>
      </w:r>
      <w:r w:rsidRPr="008A7883">
        <w:rPr>
          <w:color w:val="000000"/>
          <w:shd w:val="clear" w:color="auto" w:fill="FFFFFF"/>
        </w:rPr>
        <w:t xml:space="preserve">with this caveat. </w:t>
      </w:r>
    </w:p>
    <w:p w14:paraId="242C4EFA" w14:textId="77777777" w:rsidR="008A7883" w:rsidRPr="008A7883" w:rsidRDefault="008A7883" w:rsidP="008A7883">
      <w:pPr>
        <w:rPr>
          <w:color w:val="000000"/>
          <w:shd w:val="clear" w:color="auto" w:fill="FFFFFF"/>
        </w:rPr>
      </w:pPr>
    </w:p>
    <w:p w14:paraId="52DE9D38" w14:textId="46421EB3" w:rsidR="008A7883" w:rsidRPr="008A7883" w:rsidRDefault="008A7883" w:rsidP="008A7883">
      <w:pPr>
        <w:rPr>
          <w:color w:val="000000"/>
          <w:shd w:val="clear" w:color="auto" w:fill="FFFFFF"/>
        </w:rPr>
      </w:pPr>
      <w:r w:rsidRPr="008A7883">
        <w:rPr>
          <w:color w:val="000000"/>
          <w:shd w:val="clear" w:color="auto" w:fill="FFFFFF"/>
        </w:rPr>
        <w:t xml:space="preserve">Furthermore, a cursory review of annual reports from Services Australia (and its predecessors, the Department of Human Services and the Child Support Agency) suggest </w:t>
      </w:r>
      <w:r w:rsidR="005A3F17">
        <w:rPr>
          <w:color w:val="000000"/>
          <w:shd w:val="clear" w:color="auto" w:fill="FFFFFF"/>
        </w:rPr>
        <w:t>a</w:t>
      </w:r>
      <w:r w:rsidRPr="008A7883">
        <w:rPr>
          <w:color w:val="000000"/>
          <w:shd w:val="clear" w:color="auto" w:fill="FFFFFF"/>
        </w:rPr>
        <w:t xml:space="preserve"> gradually diminishing publication of child support key performance metrics in recent years.</w:t>
      </w:r>
      <w:r>
        <w:rPr>
          <w:color w:val="000000"/>
          <w:shd w:val="clear" w:color="auto" w:fill="FFFFFF"/>
        </w:rPr>
        <w:t xml:space="preserve"> This is not to say there was less data but </w:t>
      </w:r>
      <w:r w:rsidR="00C07A42">
        <w:rPr>
          <w:color w:val="000000"/>
          <w:shd w:val="clear" w:color="auto" w:fill="FFFFFF"/>
        </w:rPr>
        <w:t xml:space="preserve">rather </w:t>
      </w:r>
      <w:r>
        <w:rPr>
          <w:color w:val="000000"/>
          <w:shd w:val="clear" w:color="auto" w:fill="FFFFFF"/>
        </w:rPr>
        <w:t xml:space="preserve">that less information </w:t>
      </w:r>
      <w:r w:rsidR="00C07A42">
        <w:rPr>
          <w:color w:val="000000"/>
          <w:shd w:val="clear" w:color="auto" w:fill="FFFFFF"/>
        </w:rPr>
        <w:t xml:space="preserve">about the operation of the child support system was available to </w:t>
      </w:r>
      <w:r w:rsidR="00BD2F65">
        <w:rPr>
          <w:color w:val="000000"/>
          <w:shd w:val="clear" w:color="auto" w:fill="FFFFFF"/>
        </w:rPr>
        <w:t>interested readers</w:t>
      </w:r>
      <w:r w:rsidR="00C07A42">
        <w:rPr>
          <w:color w:val="000000"/>
          <w:shd w:val="clear" w:color="auto" w:fill="FFFFFF"/>
        </w:rPr>
        <w:t>.</w:t>
      </w:r>
    </w:p>
    <w:p w14:paraId="4142435D" w14:textId="77777777" w:rsidR="008A7883" w:rsidRPr="00B4100F" w:rsidRDefault="008A7883" w:rsidP="008A7883"/>
    <w:p w14:paraId="08C865FF" w14:textId="7256FB99" w:rsidR="003A5EBB" w:rsidRDefault="008A7883" w:rsidP="008A7883">
      <w:pPr>
        <w:rPr>
          <w:rFonts w:eastAsiaTheme="minorHAnsi"/>
          <w:lang w:val="en-GB" w:eastAsia="en-US"/>
        </w:rPr>
      </w:pPr>
      <w:r w:rsidRPr="008A7883">
        <w:rPr>
          <w:rFonts w:eastAsiaTheme="minorHAnsi"/>
          <w:lang w:val="en-GB" w:eastAsia="en-US"/>
        </w:rPr>
        <w:t>With the recent introduction of both the Child Support Expert Panel, and the Child Support Stakeholder Consultation Group,</w:t>
      </w:r>
      <w:r w:rsidR="005A3F17">
        <w:rPr>
          <w:rStyle w:val="FootnoteReference"/>
          <w:rFonts w:eastAsiaTheme="minorHAnsi"/>
          <w:lang w:val="en-GB" w:eastAsia="en-US"/>
        </w:rPr>
        <w:footnoteReference w:id="4"/>
      </w:r>
      <w:r w:rsidRPr="008A7883">
        <w:rPr>
          <w:rFonts w:eastAsiaTheme="minorHAnsi"/>
          <w:lang w:val="en-GB" w:eastAsia="en-US"/>
        </w:rPr>
        <w:t xml:space="preserve"> </w:t>
      </w:r>
      <w:r w:rsidR="00AB2B1C">
        <w:rPr>
          <w:rFonts w:eastAsiaTheme="minorHAnsi"/>
          <w:lang w:val="en-GB" w:eastAsia="en-US"/>
        </w:rPr>
        <w:t>and the latest raft of proposed family law amendments––</w:t>
      </w:r>
      <w:r w:rsidR="003A5EBB">
        <w:rPr>
          <w:rFonts w:eastAsiaTheme="minorHAnsi"/>
          <w:lang w:val="en-GB" w:eastAsia="en-US"/>
        </w:rPr>
        <w:t xml:space="preserve">notably </w:t>
      </w:r>
      <w:r w:rsidR="00AB2B1C">
        <w:rPr>
          <w:rFonts w:eastAsiaTheme="minorHAnsi"/>
          <w:lang w:val="en-GB" w:eastAsia="en-US"/>
        </w:rPr>
        <w:t>the Family Law Amendment Bill (No 1) 2023,</w:t>
      </w:r>
      <w:r w:rsidR="00974CE3">
        <w:rPr>
          <w:rFonts w:eastAsiaTheme="minorHAnsi"/>
          <w:lang w:val="en-GB" w:eastAsia="en-US"/>
        </w:rPr>
        <w:t xml:space="preserve"> </w:t>
      </w:r>
      <w:r w:rsidR="00AB2B1C">
        <w:rPr>
          <w:rFonts w:eastAsiaTheme="minorHAnsi"/>
          <w:lang w:val="en-GB" w:eastAsia="en-US"/>
        </w:rPr>
        <w:t>Family Law Amendment (Information Sharing) Bill, and the Family Law Amendment Bill (No 2) 2023––</w:t>
      </w:r>
      <w:r w:rsidRPr="008A7883">
        <w:rPr>
          <w:rFonts w:eastAsiaTheme="minorHAnsi"/>
          <w:lang w:val="en-GB" w:eastAsia="en-US"/>
        </w:rPr>
        <w:t xml:space="preserve">now is an opportune time to map the possible sources of existing child support data for </w:t>
      </w:r>
      <w:r w:rsidR="003A5EBB">
        <w:rPr>
          <w:rFonts w:eastAsiaTheme="minorHAnsi"/>
          <w:lang w:val="en-GB" w:eastAsia="en-US"/>
        </w:rPr>
        <w:t>current policy work</w:t>
      </w:r>
      <w:r w:rsidRPr="008A7883">
        <w:rPr>
          <w:rFonts w:eastAsiaTheme="minorHAnsi"/>
          <w:lang w:val="en-GB" w:eastAsia="en-US"/>
        </w:rPr>
        <w:t xml:space="preserve">, and prior to commissioning any new data collections (e.g., the proposed Evaluation of Separated Parents). </w:t>
      </w:r>
    </w:p>
    <w:p w14:paraId="4150B562" w14:textId="77777777" w:rsidR="003A5EBB" w:rsidRDefault="003A5EBB" w:rsidP="008A7883">
      <w:pPr>
        <w:rPr>
          <w:rFonts w:eastAsiaTheme="minorHAnsi"/>
          <w:lang w:val="en-GB" w:eastAsia="en-US"/>
        </w:rPr>
      </w:pPr>
    </w:p>
    <w:p w14:paraId="261F0E58" w14:textId="7567C648" w:rsidR="008A7883" w:rsidRPr="008A7883" w:rsidRDefault="008A7883" w:rsidP="008A7883">
      <w:pPr>
        <w:rPr>
          <w:rFonts w:eastAsiaTheme="minorHAnsi"/>
          <w:lang w:val="en-GB" w:eastAsia="en-US"/>
        </w:rPr>
      </w:pPr>
      <w:r w:rsidRPr="008A7883">
        <w:rPr>
          <w:rFonts w:eastAsiaTheme="minorHAnsi"/>
          <w:lang w:val="en-GB" w:eastAsia="en-US"/>
        </w:rPr>
        <w:t xml:space="preserve">It is noteworthy that despite the Child Support Scheme being in operation </w:t>
      </w:r>
      <w:r w:rsidR="000A5590">
        <w:rPr>
          <w:rFonts w:eastAsiaTheme="minorHAnsi"/>
          <w:lang w:val="en-GB" w:eastAsia="en-US"/>
        </w:rPr>
        <w:t xml:space="preserve">in Australia </w:t>
      </w:r>
      <w:r w:rsidRPr="008A7883">
        <w:rPr>
          <w:rFonts w:eastAsiaTheme="minorHAnsi"/>
          <w:lang w:val="en-GB" w:eastAsia="en-US"/>
        </w:rPr>
        <w:t>for over 35 years, no-one has conducted any detailed mapping of available child support and related datasets to date.</w:t>
      </w:r>
    </w:p>
    <w:p w14:paraId="6568516C" w14:textId="71D405FD" w:rsidR="004706F3" w:rsidRDefault="00AC4186" w:rsidP="00AC4186">
      <w:pPr>
        <w:pStyle w:val="Heading2"/>
        <w:numPr>
          <w:ilvl w:val="0"/>
          <w:numId w:val="0"/>
        </w:numPr>
        <w:rPr>
          <w:rFonts w:eastAsiaTheme="minorHAnsi"/>
          <w:lang w:val="en-GB" w:eastAsia="en-US"/>
        </w:rPr>
      </w:pPr>
      <w:bookmarkStart w:id="8" w:name="_Toc152359197"/>
      <w:r>
        <w:rPr>
          <w:rFonts w:eastAsiaTheme="minorHAnsi"/>
          <w:lang w:val="en-GB" w:eastAsia="en-US"/>
        </w:rPr>
        <w:t xml:space="preserve">2. </w:t>
      </w:r>
      <w:r w:rsidR="004706F3">
        <w:rPr>
          <w:rFonts w:eastAsiaTheme="minorHAnsi"/>
          <w:lang w:val="en-GB" w:eastAsia="en-US"/>
        </w:rPr>
        <w:t>Scope, Aims and Research Questions</w:t>
      </w:r>
      <w:bookmarkEnd w:id="7"/>
      <w:bookmarkEnd w:id="8"/>
    </w:p>
    <w:p w14:paraId="687C929C" w14:textId="5F562148" w:rsidR="007B59AB" w:rsidRDefault="004706F3" w:rsidP="00F021C5">
      <w:pPr>
        <w:jc w:val="both"/>
        <w:rPr>
          <w:rFonts w:eastAsiaTheme="minorHAnsi"/>
          <w:lang w:val="en-GB" w:eastAsia="en-US"/>
        </w:rPr>
      </w:pPr>
      <w:r>
        <w:rPr>
          <w:rFonts w:eastAsiaTheme="minorHAnsi"/>
          <w:lang w:val="en-GB" w:eastAsia="en-US"/>
        </w:rPr>
        <w:t xml:space="preserve">This report seeks (a) to provide a summary of </w:t>
      </w:r>
      <w:r w:rsidR="003D4C4B">
        <w:rPr>
          <w:rFonts w:eastAsiaTheme="minorHAnsi"/>
          <w:lang w:val="en-GB" w:eastAsia="en-US"/>
        </w:rPr>
        <w:t>‘</w:t>
      </w:r>
      <w:r>
        <w:rPr>
          <w:rFonts w:eastAsiaTheme="minorHAnsi"/>
          <w:lang w:val="en-GB" w:eastAsia="en-US"/>
        </w:rPr>
        <w:t>child support</w:t>
      </w:r>
      <w:r w:rsidR="003D4C4B">
        <w:rPr>
          <w:rFonts w:eastAsiaTheme="minorHAnsi"/>
          <w:lang w:val="en-GB" w:eastAsia="en-US"/>
        </w:rPr>
        <w:t>’</w:t>
      </w:r>
      <w:r w:rsidR="003D4C4B">
        <w:rPr>
          <w:rStyle w:val="FootnoteReference"/>
          <w:rFonts w:eastAsiaTheme="minorHAnsi"/>
          <w:lang w:val="en-GB" w:eastAsia="en-US"/>
        </w:rPr>
        <w:footnoteReference w:id="5"/>
      </w:r>
      <w:r>
        <w:rPr>
          <w:rFonts w:eastAsiaTheme="minorHAnsi"/>
          <w:lang w:val="en-GB" w:eastAsia="en-US"/>
        </w:rPr>
        <w:t xml:space="preserve"> </w:t>
      </w:r>
      <w:r w:rsidR="00C07A42">
        <w:rPr>
          <w:rFonts w:eastAsiaTheme="minorHAnsi"/>
          <w:lang w:val="en-GB" w:eastAsia="en-US"/>
        </w:rPr>
        <w:t xml:space="preserve">quantitative </w:t>
      </w:r>
      <w:r>
        <w:rPr>
          <w:rFonts w:eastAsiaTheme="minorHAnsi"/>
          <w:lang w:val="en-GB" w:eastAsia="en-US"/>
        </w:rPr>
        <w:t>data collections (primary and secondary data) conducted between 2001 and 2023</w:t>
      </w:r>
      <w:r w:rsidR="00371428">
        <w:rPr>
          <w:rFonts w:eastAsiaTheme="minorHAnsi"/>
          <w:lang w:val="en-GB" w:eastAsia="en-US"/>
        </w:rPr>
        <w:t>—</w:t>
      </w:r>
      <w:r>
        <w:rPr>
          <w:rFonts w:eastAsiaTheme="minorHAnsi"/>
          <w:lang w:val="en-GB" w:eastAsia="en-US"/>
        </w:rPr>
        <w:t>i</w:t>
      </w:r>
      <w:r w:rsidR="00207CAE">
        <w:rPr>
          <w:rFonts w:eastAsiaTheme="minorHAnsi"/>
          <w:lang w:val="en-GB" w:eastAsia="en-US"/>
        </w:rPr>
        <w:t>.</w:t>
      </w:r>
      <w:r>
        <w:rPr>
          <w:rFonts w:eastAsiaTheme="minorHAnsi"/>
          <w:lang w:val="en-GB" w:eastAsia="en-US"/>
        </w:rPr>
        <w:t>e</w:t>
      </w:r>
      <w:r w:rsidR="00207CAE">
        <w:rPr>
          <w:rFonts w:eastAsiaTheme="minorHAnsi"/>
          <w:lang w:val="en-GB" w:eastAsia="en-US"/>
        </w:rPr>
        <w:t>.,</w:t>
      </w:r>
      <w:r>
        <w:rPr>
          <w:rFonts w:eastAsiaTheme="minorHAnsi"/>
          <w:lang w:val="en-GB" w:eastAsia="en-US"/>
        </w:rPr>
        <w:t xml:space="preserve"> over the last two decades or so;</w:t>
      </w:r>
      <w:r w:rsidR="000D402B">
        <w:rPr>
          <w:rStyle w:val="FootnoteReference"/>
          <w:rFonts w:eastAsiaTheme="minorHAnsi"/>
          <w:lang w:val="en-GB" w:eastAsia="en-US"/>
        </w:rPr>
        <w:footnoteReference w:id="6"/>
      </w:r>
      <w:r>
        <w:rPr>
          <w:rFonts w:eastAsiaTheme="minorHAnsi"/>
          <w:lang w:val="en-GB" w:eastAsia="en-US"/>
        </w:rPr>
        <w:t xml:space="preserve"> </w:t>
      </w:r>
      <w:r w:rsidR="00BC70E7">
        <w:rPr>
          <w:rFonts w:eastAsiaTheme="minorHAnsi"/>
          <w:lang w:val="en-GB" w:eastAsia="en-US"/>
        </w:rPr>
        <w:t xml:space="preserve">(b) map each dataset at the variable level to assess data coverage; (c) describe some of the strengths and limitations of each dataset; (d) identify any obvious data gaps in these collections; and (d) offer an overall assessment of </w:t>
      </w:r>
      <w:r w:rsidR="00BC70E7" w:rsidRPr="00CD5B76">
        <w:rPr>
          <w:rFonts w:eastAsiaTheme="minorHAnsi"/>
          <w:lang w:val="en-GB" w:eastAsia="en-US"/>
        </w:rPr>
        <w:t>their suitability for future research and policy development in the area of child support.</w:t>
      </w:r>
      <w:r w:rsidR="00CB1CD7">
        <w:rPr>
          <w:rFonts w:eastAsiaTheme="minorHAnsi"/>
          <w:lang w:val="en-GB" w:eastAsia="en-US"/>
        </w:rPr>
        <w:t xml:space="preserve"> </w:t>
      </w:r>
      <w:r w:rsidR="00C07A42">
        <w:rPr>
          <w:rFonts w:eastAsiaTheme="minorHAnsi"/>
          <w:lang w:val="en-GB" w:eastAsia="en-US"/>
        </w:rPr>
        <w:t xml:space="preserve">Data from small qualitative data collections </w:t>
      </w:r>
      <w:r w:rsidR="00624257">
        <w:rPr>
          <w:rFonts w:eastAsiaTheme="minorHAnsi"/>
          <w:lang w:val="en-GB" w:eastAsia="en-US"/>
        </w:rPr>
        <w:t xml:space="preserve">(e.g., </w:t>
      </w:r>
      <w:r w:rsidR="009335DF" w:rsidRPr="009335DF">
        <w:rPr>
          <w:color w:val="222222"/>
          <w:shd w:val="clear" w:color="auto" w:fill="FFFFFF"/>
        </w:rPr>
        <w:t>Cook, McKenzie,</w:t>
      </w:r>
      <w:r w:rsidR="009335DF">
        <w:rPr>
          <w:color w:val="222222"/>
          <w:shd w:val="clear" w:color="auto" w:fill="FFFFFF"/>
        </w:rPr>
        <w:t xml:space="preserve"> </w:t>
      </w:r>
      <w:proofErr w:type="spellStart"/>
      <w:r w:rsidR="009335DF" w:rsidRPr="009335DF">
        <w:rPr>
          <w:color w:val="222222"/>
          <w:shd w:val="clear" w:color="auto" w:fill="FFFFFF"/>
        </w:rPr>
        <w:t>Natalier</w:t>
      </w:r>
      <w:proofErr w:type="spellEnd"/>
      <w:r w:rsidR="009335DF" w:rsidRPr="009335DF">
        <w:rPr>
          <w:color w:val="222222"/>
          <w:shd w:val="clear" w:color="auto" w:fill="FFFFFF"/>
        </w:rPr>
        <w:t>, &amp; Young, 2015</w:t>
      </w:r>
      <w:r w:rsidR="009335DF">
        <w:rPr>
          <w:color w:val="222222"/>
          <w:shd w:val="clear" w:color="auto" w:fill="FFFFFF"/>
        </w:rPr>
        <w:t xml:space="preserve">; </w:t>
      </w:r>
      <w:proofErr w:type="spellStart"/>
      <w:r w:rsidR="00624257">
        <w:rPr>
          <w:rFonts w:eastAsiaTheme="minorHAnsi"/>
          <w:lang w:val="en-GB" w:eastAsia="en-US"/>
        </w:rPr>
        <w:t>Natalier</w:t>
      </w:r>
      <w:proofErr w:type="spellEnd"/>
      <w:r w:rsidR="00624257">
        <w:rPr>
          <w:rFonts w:eastAsiaTheme="minorHAnsi"/>
          <w:lang w:val="en-GB" w:eastAsia="en-US"/>
        </w:rPr>
        <w:t xml:space="preserve"> &amp; Hewitt, 2010) </w:t>
      </w:r>
      <w:r w:rsidR="00C07A42">
        <w:rPr>
          <w:rFonts w:eastAsiaTheme="minorHAnsi"/>
          <w:lang w:val="en-GB" w:eastAsia="en-US"/>
        </w:rPr>
        <w:t>are excluded given that national policy require data that are nationally representative or</w:t>
      </w:r>
      <w:r w:rsidR="00E042B2">
        <w:rPr>
          <w:rFonts w:eastAsiaTheme="minorHAnsi"/>
          <w:lang w:val="en-GB" w:eastAsia="en-US"/>
        </w:rPr>
        <w:t>, in the case of Indigenous Australians,</w:t>
      </w:r>
      <w:r w:rsidR="00C07A42">
        <w:rPr>
          <w:rFonts w:eastAsiaTheme="minorHAnsi"/>
          <w:lang w:val="en-GB" w:eastAsia="en-US"/>
        </w:rPr>
        <w:t xml:space="preserve"> </w:t>
      </w:r>
      <w:r w:rsidR="00E042B2">
        <w:rPr>
          <w:rFonts w:eastAsiaTheme="minorHAnsi"/>
          <w:lang w:val="en-GB" w:eastAsia="en-US"/>
        </w:rPr>
        <w:t>representative of diverse communities</w:t>
      </w:r>
      <w:r w:rsidR="00C07A42">
        <w:rPr>
          <w:rFonts w:eastAsiaTheme="minorHAnsi"/>
          <w:lang w:val="en-GB" w:eastAsia="en-US"/>
        </w:rPr>
        <w:t>.</w:t>
      </w:r>
      <w:r w:rsidR="007A11FC">
        <w:rPr>
          <w:rFonts w:eastAsiaTheme="minorHAnsi"/>
          <w:lang w:val="en-GB" w:eastAsia="en-US"/>
        </w:rPr>
        <w:t xml:space="preserve"> Also excluded are surveys based on non-probability in which the rigour </w:t>
      </w:r>
      <w:r w:rsidR="0072281D">
        <w:rPr>
          <w:rFonts w:eastAsiaTheme="minorHAnsi"/>
          <w:lang w:val="en-GB" w:eastAsia="en-US"/>
        </w:rPr>
        <w:t xml:space="preserve">of the study </w:t>
      </w:r>
      <w:r w:rsidR="007A11FC">
        <w:rPr>
          <w:rFonts w:eastAsiaTheme="minorHAnsi"/>
          <w:lang w:val="en-GB" w:eastAsia="en-US"/>
        </w:rPr>
        <w:t>cannot be assessed.</w:t>
      </w:r>
      <w:r w:rsidR="007A11FC">
        <w:rPr>
          <w:rStyle w:val="FootnoteReference"/>
          <w:rFonts w:eastAsiaTheme="minorHAnsi"/>
          <w:lang w:val="en-GB" w:eastAsia="en-US"/>
        </w:rPr>
        <w:footnoteReference w:id="7"/>
      </w:r>
      <w:r w:rsidR="007A11FC">
        <w:rPr>
          <w:rFonts w:eastAsiaTheme="minorHAnsi"/>
          <w:lang w:val="en-GB" w:eastAsia="en-US"/>
        </w:rPr>
        <w:t xml:space="preserve"> </w:t>
      </w:r>
    </w:p>
    <w:p w14:paraId="49D12C7E" w14:textId="77777777" w:rsidR="007B59AB" w:rsidRDefault="007B59AB" w:rsidP="00F021C5">
      <w:pPr>
        <w:jc w:val="both"/>
        <w:rPr>
          <w:rFonts w:eastAsiaTheme="minorHAnsi"/>
          <w:lang w:val="en-GB" w:eastAsia="en-US"/>
        </w:rPr>
      </w:pPr>
    </w:p>
    <w:p w14:paraId="33951EA6" w14:textId="0642B971" w:rsidR="004706F3" w:rsidRDefault="00CB1CD7" w:rsidP="00F021C5">
      <w:pPr>
        <w:jc w:val="both"/>
        <w:rPr>
          <w:rFonts w:eastAsiaTheme="minorHAnsi"/>
          <w:lang w:val="en-GB" w:eastAsia="en-US"/>
        </w:rPr>
      </w:pPr>
      <w:r>
        <w:rPr>
          <w:rFonts w:eastAsiaTheme="minorHAnsi"/>
          <w:lang w:val="en-GB" w:eastAsia="en-US"/>
        </w:rPr>
        <w:t>Administrative data collected by Services Australia</w:t>
      </w:r>
      <w:r w:rsidR="007B7E67">
        <w:rPr>
          <w:rFonts w:eastAsiaTheme="minorHAnsi"/>
          <w:lang w:val="en-GB" w:eastAsia="en-US"/>
        </w:rPr>
        <w:t xml:space="preserve"> held in the Enterprise Data Warehouse (EDW</w:t>
      </w:r>
      <w:r w:rsidR="00155C3E">
        <w:rPr>
          <w:rStyle w:val="FootnoteReference"/>
          <w:rFonts w:eastAsiaTheme="minorHAnsi"/>
          <w:lang w:val="en-GB" w:eastAsia="en-US"/>
        </w:rPr>
        <w:footnoteReference w:id="8"/>
      </w:r>
      <w:r w:rsidR="007B7E67">
        <w:rPr>
          <w:rFonts w:eastAsiaTheme="minorHAnsi"/>
          <w:lang w:val="en-GB" w:eastAsia="en-US"/>
        </w:rPr>
        <w:t>) and provided to the Department of Social Services (DSS) for policy purposes are not mapped in this report</w:t>
      </w:r>
      <w:r w:rsidR="00F021C5">
        <w:rPr>
          <w:rFonts w:eastAsiaTheme="minorHAnsi"/>
          <w:lang w:val="en-GB" w:eastAsia="en-US"/>
        </w:rPr>
        <w:t xml:space="preserve"> (see Section 4.12)</w:t>
      </w:r>
      <w:r w:rsidR="007B7E67">
        <w:rPr>
          <w:rFonts w:eastAsiaTheme="minorHAnsi"/>
          <w:lang w:val="en-GB" w:eastAsia="en-US"/>
        </w:rPr>
        <w:t>.</w:t>
      </w:r>
      <w:r w:rsidR="00F021C5">
        <w:rPr>
          <w:rFonts w:eastAsiaTheme="minorHAnsi"/>
          <w:lang w:val="en-GB" w:eastAsia="en-US"/>
        </w:rPr>
        <w:t xml:space="preserve"> </w:t>
      </w:r>
      <w:r w:rsidR="007B59AB">
        <w:rPr>
          <w:rFonts w:eastAsiaTheme="minorHAnsi"/>
          <w:lang w:val="en-GB" w:eastAsia="en-US"/>
        </w:rPr>
        <w:t>D</w:t>
      </w:r>
      <w:r w:rsidR="00F021C5">
        <w:rPr>
          <w:rFonts w:eastAsiaTheme="minorHAnsi"/>
          <w:lang w:val="en-GB" w:eastAsia="en-US"/>
        </w:rPr>
        <w:t>etailed mapping of the administrative data is best done by the respective departments given the complexity and multi-level structure of these data.</w:t>
      </w:r>
      <w:r w:rsidR="00BD2F65">
        <w:rPr>
          <w:rFonts w:eastAsiaTheme="minorHAnsi"/>
          <w:lang w:val="en-GB" w:eastAsia="en-US"/>
        </w:rPr>
        <w:t xml:space="preserve"> It should also be noted that the ability of most of the data collections draw on samples from the Child Support Agency/Services Australia</w:t>
      </w:r>
      <w:r w:rsidR="00A902EE">
        <w:rPr>
          <w:rFonts w:eastAsiaTheme="minorHAnsi"/>
          <w:lang w:val="en-GB" w:eastAsia="en-US"/>
        </w:rPr>
        <w:t xml:space="preserve"> Child Support Program</w:t>
      </w:r>
      <w:r w:rsidR="00BD2F65">
        <w:rPr>
          <w:rFonts w:eastAsiaTheme="minorHAnsi"/>
          <w:lang w:val="en-GB" w:eastAsia="en-US"/>
        </w:rPr>
        <w:t xml:space="preserve">. This means they are limited in their ability to improve understanding of the self-administration group, which might well be </w:t>
      </w:r>
      <w:r w:rsidR="003A5EBB">
        <w:rPr>
          <w:rFonts w:eastAsiaTheme="minorHAnsi"/>
          <w:lang w:val="en-GB" w:eastAsia="en-US"/>
        </w:rPr>
        <w:t>growing</w:t>
      </w:r>
      <w:r w:rsidR="00BD2F65">
        <w:rPr>
          <w:rFonts w:eastAsiaTheme="minorHAnsi"/>
          <w:lang w:val="en-GB" w:eastAsia="en-US"/>
        </w:rPr>
        <w:t>.</w:t>
      </w:r>
    </w:p>
    <w:p w14:paraId="6C2F7551" w14:textId="73B4A2E7" w:rsidR="004706F3" w:rsidRDefault="004706F3" w:rsidP="007310D5">
      <w:pPr>
        <w:jc w:val="both"/>
        <w:rPr>
          <w:rFonts w:eastAsiaTheme="minorHAnsi"/>
          <w:lang w:val="en-GB" w:eastAsia="en-US"/>
        </w:rPr>
      </w:pPr>
    </w:p>
    <w:p w14:paraId="24F8324D" w14:textId="77777777" w:rsidR="008E76B3" w:rsidRPr="008E76B3" w:rsidRDefault="008E76B3" w:rsidP="008E76B3">
      <w:pPr>
        <w:spacing w:after="120"/>
        <w:rPr>
          <w:rFonts w:eastAsiaTheme="minorHAnsi"/>
          <w:lang w:val="en-GB" w:eastAsia="en-US"/>
        </w:rPr>
      </w:pPr>
      <w:bookmarkStart w:id="9" w:name="_Toc149116627"/>
      <w:r w:rsidRPr="008E76B3">
        <w:rPr>
          <w:rFonts w:eastAsiaTheme="minorHAnsi"/>
          <w:lang w:val="en-GB" w:eastAsia="en-US"/>
        </w:rPr>
        <w:t>Eight key research questions guided this data mapping exercise:</w:t>
      </w:r>
    </w:p>
    <w:p w14:paraId="60AE839F" w14:textId="7163782C" w:rsidR="008E76B3" w:rsidRPr="008E76B3" w:rsidRDefault="008E76B3" w:rsidP="007F3DF3">
      <w:pPr>
        <w:ind w:firstLine="720"/>
        <w:rPr>
          <w:rFonts w:eastAsiaTheme="minorHAnsi"/>
          <w:lang w:val="en-GB" w:eastAsia="en-US"/>
        </w:rPr>
      </w:pPr>
      <w:r w:rsidRPr="008E76B3">
        <w:rPr>
          <w:rFonts w:eastAsiaTheme="minorHAnsi"/>
          <w:lang w:val="en-GB" w:eastAsia="en-US"/>
        </w:rPr>
        <w:t>RQ</w:t>
      </w:r>
      <w:r w:rsidRPr="008E76B3">
        <w:rPr>
          <w:rFonts w:eastAsiaTheme="minorHAnsi"/>
          <w:vertAlign w:val="subscript"/>
          <w:lang w:val="en-GB" w:eastAsia="en-US"/>
        </w:rPr>
        <w:t>1</w:t>
      </w:r>
      <w:r w:rsidRPr="008E76B3">
        <w:rPr>
          <w:rFonts w:eastAsiaTheme="minorHAnsi"/>
          <w:lang w:val="en-GB" w:eastAsia="en-US"/>
        </w:rPr>
        <w:t>. Which Australian datasets contain ‘child support</w:t>
      </w:r>
      <w:r w:rsidR="0073479B">
        <w:rPr>
          <w:rFonts w:eastAsiaTheme="minorHAnsi"/>
          <w:lang w:val="en-GB" w:eastAsia="en-US"/>
        </w:rPr>
        <w:t>’</w:t>
      </w:r>
      <w:r w:rsidRPr="008E76B3">
        <w:rPr>
          <w:rFonts w:eastAsiaTheme="minorHAnsi"/>
          <w:lang w:val="en-GB" w:eastAsia="en-US"/>
        </w:rPr>
        <w:t xml:space="preserve"> data?</w:t>
      </w:r>
    </w:p>
    <w:p w14:paraId="21FC47D3" w14:textId="77777777" w:rsidR="008E76B3" w:rsidRPr="008E76B3" w:rsidRDefault="008E76B3" w:rsidP="007F3DF3">
      <w:pPr>
        <w:ind w:firstLine="720"/>
        <w:rPr>
          <w:rFonts w:eastAsiaTheme="minorHAnsi"/>
          <w:lang w:val="en-GB" w:eastAsia="en-US"/>
        </w:rPr>
      </w:pPr>
      <w:r w:rsidRPr="008E76B3">
        <w:rPr>
          <w:rFonts w:eastAsiaTheme="minorHAnsi"/>
          <w:lang w:val="en-GB" w:eastAsia="en-US"/>
        </w:rPr>
        <w:t>RQ</w:t>
      </w:r>
      <w:r w:rsidRPr="008E76B3">
        <w:rPr>
          <w:rFonts w:eastAsiaTheme="minorHAnsi"/>
          <w:vertAlign w:val="subscript"/>
          <w:lang w:val="en-GB" w:eastAsia="en-US"/>
        </w:rPr>
        <w:t>2</w:t>
      </w:r>
      <w:r w:rsidRPr="008E76B3">
        <w:rPr>
          <w:rFonts w:eastAsiaTheme="minorHAnsi"/>
          <w:lang w:val="en-GB" w:eastAsia="en-US"/>
        </w:rPr>
        <w:t>. Which child support data items are covered in these datasets?</w:t>
      </w:r>
    </w:p>
    <w:p w14:paraId="665C340E" w14:textId="77777777" w:rsidR="008E76B3" w:rsidRPr="008E76B3" w:rsidRDefault="008E76B3" w:rsidP="007F3DF3">
      <w:pPr>
        <w:ind w:firstLine="720"/>
        <w:rPr>
          <w:rFonts w:eastAsiaTheme="minorHAnsi"/>
          <w:lang w:val="en-GB" w:eastAsia="en-US"/>
        </w:rPr>
      </w:pPr>
      <w:r w:rsidRPr="008E76B3">
        <w:rPr>
          <w:rFonts w:eastAsiaTheme="minorHAnsi"/>
          <w:lang w:val="en-GB" w:eastAsia="en-US"/>
        </w:rPr>
        <w:t>RQ</w:t>
      </w:r>
      <w:r w:rsidRPr="008E76B3">
        <w:rPr>
          <w:rFonts w:eastAsiaTheme="minorHAnsi"/>
          <w:vertAlign w:val="subscript"/>
          <w:lang w:val="en-GB" w:eastAsia="en-US"/>
        </w:rPr>
        <w:t>3</w:t>
      </w:r>
      <w:r w:rsidRPr="008E76B3">
        <w:rPr>
          <w:rFonts w:eastAsiaTheme="minorHAnsi"/>
          <w:lang w:val="en-GB" w:eastAsia="en-US"/>
        </w:rPr>
        <w:t>. What are the key strengths and limitations of each dataset?</w:t>
      </w:r>
    </w:p>
    <w:p w14:paraId="7A45E515" w14:textId="77777777" w:rsidR="008E76B3" w:rsidRPr="008E76B3" w:rsidRDefault="008E76B3" w:rsidP="007F3DF3">
      <w:pPr>
        <w:ind w:firstLine="720"/>
        <w:rPr>
          <w:rFonts w:eastAsiaTheme="minorHAnsi"/>
          <w:lang w:val="en-GB" w:eastAsia="en-US"/>
        </w:rPr>
      </w:pPr>
      <w:r w:rsidRPr="008E76B3">
        <w:rPr>
          <w:rFonts w:eastAsiaTheme="minorHAnsi"/>
          <w:lang w:val="en-GB" w:eastAsia="en-US"/>
        </w:rPr>
        <w:t>RQ</w:t>
      </w:r>
      <w:r w:rsidRPr="008E76B3">
        <w:rPr>
          <w:rFonts w:eastAsiaTheme="minorHAnsi"/>
          <w:vertAlign w:val="subscript"/>
          <w:lang w:val="en-GB" w:eastAsia="en-US"/>
        </w:rPr>
        <w:t>4</w:t>
      </w:r>
      <w:r w:rsidRPr="008E76B3">
        <w:rPr>
          <w:rFonts w:eastAsiaTheme="minorHAnsi"/>
          <w:lang w:val="en-GB" w:eastAsia="en-US"/>
        </w:rPr>
        <w:t>. To what extent do the various datasets overlap?</w:t>
      </w:r>
    </w:p>
    <w:p w14:paraId="66725B53" w14:textId="77777777" w:rsidR="008E76B3" w:rsidRPr="008E76B3" w:rsidRDefault="008E76B3" w:rsidP="007F3DF3">
      <w:pPr>
        <w:ind w:firstLine="720"/>
        <w:rPr>
          <w:rFonts w:eastAsiaTheme="minorHAnsi"/>
        </w:rPr>
      </w:pPr>
      <w:r w:rsidRPr="008E76B3">
        <w:rPr>
          <w:rFonts w:eastAsiaTheme="minorHAnsi"/>
          <w:lang w:val="en-GB" w:eastAsia="en-US"/>
        </w:rPr>
        <w:t>RQ</w:t>
      </w:r>
      <w:r w:rsidRPr="008E76B3">
        <w:rPr>
          <w:rFonts w:eastAsiaTheme="minorHAnsi"/>
          <w:vertAlign w:val="subscript"/>
          <w:lang w:val="en-GB" w:eastAsia="en-US"/>
        </w:rPr>
        <w:t xml:space="preserve">5. </w:t>
      </w:r>
      <w:r w:rsidRPr="008E76B3">
        <w:rPr>
          <w:rFonts w:eastAsiaTheme="minorHAnsi"/>
        </w:rPr>
        <w:t>Are some datasets of greater value for child support policy than others?</w:t>
      </w:r>
    </w:p>
    <w:p w14:paraId="4C26735E" w14:textId="77777777" w:rsidR="008E76B3" w:rsidRPr="008E76B3" w:rsidRDefault="008E76B3" w:rsidP="007F3DF3">
      <w:pPr>
        <w:ind w:firstLine="720"/>
        <w:rPr>
          <w:rFonts w:eastAsiaTheme="minorHAnsi"/>
          <w:lang w:val="en-GB" w:eastAsia="en-US"/>
        </w:rPr>
      </w:pPr>
      <w:r w:rsidRPr="008E76B3">
        <w:rPr>
          <w:rFonts w:eastAsiaTheme="minorHAnsi"/>
          <w:lang w:val="en-GB" w:eastAsia="en-US"/>
        </w:rPr>
        <w:t>RQ</w:t>
      </w:r>
      <w:r w:rsidRPr="008E76B3">
        <w:rPr>
          <w:rFonts w:eastAsiaTheme="minorHAnsi"/>
          <w:vertAlign w:val="subscript"/>
          <w:lang w:val="en-GB" w:eastAsia="en-US"/>
        </w:rPr>
        <w:t xml:space="preserve">6. </w:t>
      </w:r>
      <w:r w:rsidRPr="008E76B3">
        <w:rPr>
          <w:rFonts w:eastAsiaTheme="minorHAnsi"/>
        </w:rPr>
        <w:t>Which datasets</w:t>
      </w:r>
      <w:r w:rsidRPr="008E76B3">
        <w:rPr>
          <w:rFonts w:eastAsiaTheme="minorHAnsi"/>
          <w:lang w:val="en-GB" w:eastAsia="en-US"/>
        </w:rPr>
        <w:t xml:space="preserve"> appear to have had the most impact on child support policy?</w:t>
      </w:r>
    </w:p>
    <w:p w14:paraId="7A24AC6B" w14:textId="77777777" w:rsidR="008E76B3" w:rsidRPr="008E76B3" w:rsidRDefault="008E76B3" w:rsidP="007F3DF3">
      <w:pPr>
        <w:ind w:firstLine="720"/>
        <w:rPr>
          <w:rFonts w:eastAsiaTheme="minorHAnsi"/>
          <w:lang w:val="en-GB" w:eastAsia="en-US"/>
        </w:rPr>
      </w:pPr>
      <w:r w:rsidRPr="008E76B3">
        <w:rPr>
          <w:rFonts w:eastAsiaTheme="minorHAnsi"/>
          <w:lang w:val="en-GB" w:eastAsia="en-US"/>
        </w:rPr>
        <w:t>RQ</w:t>
      </w:r>
      <w:r w:rsidRPr="008E76B3">
        <w:rPr>
          <w:rFonts w:eastAsiaTheme="minorHAnsi"/>
          <w:vertAlign w:val="subscript"/>
          <w:lang w:val="en-GB" w:eastAsia="en-US"/>
        </w:rPr>
        <w:t>7</w:t>
      </w:r>
      <w:r w:rsidRPr="008E76B3">
        <w:rPr>
          <w:rFonts w:eastAsiaTheme="minorHAnsi"/>
          <w:lang w:val="en-GB" w:eastAsia="en-US"/>
        </w:rPr>
        <w:t>. Are there any obvious data gaps in these collections for child support policy?</w:t>
      </w:r>
    </w:p>
    <w:p w14:paraId="6BF78BD1" w14:textId="77777777" w:rsidR="008E76B3" w:rsidRPr="008E76B3" w:rsidRDefault="008E76B3" w:rsidP="007F3DF3">
      <w:pPr>
        <w:ind w:firstLine="720"/>
        <w:rPr>
          <w:rFonts w:eastAsiaTheme="minorHAnsi"/>
          <w:lang w:val="en-GB" w:eastAsia="en-US"/>
        </w:rPr>
      </w:pPr>
      <w:r w:rsidRPr="008E76B3">
        <w:rPr>
          <w:rFonts w:eastAsiaTheme="minorHAnsi"/>
          <w:lang w:val="en-GB" w:eastAsia="en-US"/>
        </w:rPr>
        <w:t>RQ</w:t>
      </w:r>
      <w:r w:rsidRPr="008E76B3">
        <w:rPr>
          <w:rFonts w:eastAsiaTheme="minorHAnsi"/>
          <w:vertAlign w:val="subscript"/>
          <w:lang w:val="en-GB" w:eastAsia="en-US"/>
        </w:rPr>
        <w:t>8</w:t>
      </w:r>
      <w:r w:rsidRPr="008E76B3">
        <w:rPr>
          <w:rFonts w:eastAsiaTheme="minorHAnsi"/>
          <w:lang w:val="en-GB" w:eastAsia="en-US"/>
        </w:rPr>
        <w:t>. Which datasets—if any—might be viable options for future work?</w:t>
      </w:r>
    </w:p>
    <w:p w14:paraId="23C349E0" w14:textId="670F5CFF" w:rsidR="004706F3" w:rsidRPr="00207CAE" w:rsidRDefault="00AC4186" w:rsidP="00AC4186">
      <w:pPr>
        <w:pStyle w:val="Heading2"/>
        <w:numPr>
          <w:ilvl w:val="0"/>
          <w:numId w:val="0"/>
        </w:numPr>
        <w:rPr>
          <w:rFonts w:eastAsiaTheme="minorHAnsi"/>
          <w:lang w:val="en-GB" w:eastAsia="en-US"/>
        </w:rPr>
      </w:pPr>
      <w:bookmarkStart w:id="10" w:name="_Toc152359198"/>
      <w:r>
        <w:rPr>
          <w:rFonts w:eastAsiaTheme="minorHAnsi"/>
          <w:lang w:val="en-GB" w:eastAsia="en-US"/>
        </w:rPr>
        <w:t xml:space="preserve">3. </w:t>
      </w:r>
      <w:r w:rsidR="00207CAE">
        <w:rPr>
          <w:rFonts w:eastAsiaTheme="minorHAnsi"/>
          <w:lang w:val="en-GB" w:eastAsia="en-US"/>
        </w:rPr>
        <w:t>Data Map</w:t>
      </w:r>
      <w:bookmarkEnd w:id="9"/>
      <w:bookmarkEnd w:id="10"/>
    </w:p>
    <w:p w14:paraId="5FF528D0" w14:textId="065C6220" w:rsidR="00326F93" w:rsidRDefault="005C6ACC" w:rsidP="00F021C5">
      <w:pPr>
        <w:jc w:val="both"/>
      </w:pPr>
      <w:r>
        <w:t>Twelve</w:t>
      </w:r>
      <w:r w:rsidR="00326F93">
        <w:t xml:space="preserve"> potential sources of child support data were identified</w:t>
      </w:r>
      <w:r>
        <w:t xml:space="preserve"> (see </w:t>
      </w:r>
      <w:r w:rsidR="00326F93">
        <w:t>Table 1</w:t>
      </w:r>
      <w:r>
        <w:t>). Dataset 12</w:t>
      </w:r>
      <w:r w:rsidR="00B34EA2">
        <w:t>––</w:t>
      </w:r>
      <w:r w:rsidR="00B34EA2">
        <w:rPr>
          <w:color w:val="000000" w:themeColor="text1"/>
        </w:rPr>
        <w:t xml:space="preserve">Services Australia </w:t>
      </w:r>
      <w:r w:rsidR="00B34EA2" w:rsidRPr="00DC05F5">
        <w:rPr>
          <w:color w:val="000000" w:themeColor="text1"/>
        </w:rPr>
        <w:t>Enterprise Data Warehouse</w:t>
      </w:r>
      <w:r w:rsidR="00B34EA2">
        <w:rPr>
          <w:color w:val="000000" w:themeColor="text1"/>
        </w:rPr>
        <w:t>––</w:t>
      </w:r>
      <w:r>
        <w:t xml:space="preserve">is noted </w:t>
      </w:r>
      <w:r w:rsidR="003A5EBB">
        <w:t xml:space="preserve">here </w:t>
      </w:r>
      <w:r>
        <w:t xml:space="preserve">but deemed </w:t>
      </w:r>
      <w:r w:rsidR="003A5EBB">
        <w:t xml:space="preserve">to be </w:t>
      </w:r>
      <w:r>
        <w:t xml:space="preserve">out of scope because mapping </w:t>
      </w:r>
      <w:r w:rsidR="00B34EA2">
        <w:t xml:space="preserve">it </w:t>
      </w:r>
      <w:r>
        <w:t xml:space="preserve">is best left with the Australian Government given the complexities of </w:t>
      </w:r>
      <w:r w:rsidR="00D753A8">
        <w:t xml:space="preserve">these data, differing data </w:t>
      </w:r>
      <w:r w:rsidR="00B34EA2">
        <w:t xml:space="preserve">analytic </w:t>
      </w:r>
      <w:r w:rsidR="00D753A8">
        <w:t xml:space="preserve">rules, and the practical challenges of </w:t>
      </w:r>
      <w:r>
        <w:t>accessing metadata</w:t>
      </w:r>
      <w:r w:rsidR="00D753A8">
        <w:t>.</w:t>
      </w:r>
      <w:r>
        <w:t xml:space="preserve"> </w:t>
      </w:r>
    </w:p>
    <w:p w14:paraId="2F07607E" w14:textId="388DE3E8" w:rsidR="00E26B7F" w:rsidRDefault="00E26B7F" w:rsidP="00326F93"/>
    <w:p w14:paraId="69EEE21C" w14:textId="77777777" w:rsidR="0072281D" w:rsidRDefault="0072281D">
      <w:pPr>
        <w:rPr>
          <w:b/>
          <w:iCs/>
          <w:color w:val="000000" w:themeColor="text1"/>
          <w:szCs w:val="18"/>
        </w:rPr>
      </w:pPr>
      <w:r>
        <w:br w:type="page"/>
      </w:r>
    </w:p>
    <w:p w14:paraId="2294EE8D" w14:textId="77777777" w:rsidR="0072281D" w:rsidRDefault="0072281D" w:rsidP="00913354">
      <w:pPr>
        <w:pStyle w:val="Caption"/>
      </w:pPr>
    </w:p>
    <w:p w14:paraId="6171A5DE" w14:textId="3038C475" w:rsidR="00326F93" w:rsidRPr="00913354" w:rsidRDefault="00913354" w:rsidP="00913354">
      <w:pPr>
        <w:pStyle w:val="Caption"/>
      </w:pPr>
      <w:bookmarkStart w:id="11" w:name="_Toc152359173"/>
      <w:r>
        <w:t xml:space="preserve">Table </w:t>
      </w:r>
      <w:fldSimple w:instr=" SEQ Table \* ARABIC ">
        <w:r w:rsidR="0062605F">
          <w:rPr>
            <w:noProof/>
          </w:rPr>
          <w:t>1</w:t>
        </w:r>
      </w:fldSimple>
      <w:r>
        <w:t xml:space="preserve">. </w:t>
      </w:r>
      <w:r w:rsidRPr="0087337E">
        <w:t>Potential Sources of Child Support Data</w:t>
      </w:r>
      <w:r w:rsidR="00FE1568">
        <w:t xml:space="preserve"> (N=12 datasets)</w:t>
      </w:r>
      <w:bookmarkEnd w:id="11"/>
    </w:p>
    <w:tbl>
      <w:tblPr>
        <w:tblStyle w:val="TableGrid"/>
        <w:tblW w:w="11057" w:type="dxa"/>
        <w:tblInd w:w="-714" w:type="dxa"/>
        <w:tblLook w:val="04A0" w:firstRow="1" w:lastRow="0" w:firstColumn="1" w:lastColumn="0" w:noHBand="0" w:noVBand="1"/>
      </w:tblPr>
      <w:tblGrid>
        <w:gridCol w:w="425"/>
        <w:gridCol w:w="3946"/>
        <w:gridCol w:w="1094"/>
        <w:gridCol w:w="1636"/>
        <w:gridCol w:w="1217"/>
        <w:gridCol w:w="1359"/>
        <w:gridCol w:w="1380"/>
      </w:tblGrid>
      <w:tr w:rsidR="003B179E" w:rsidRPr="0042071B" w14:paraId="2859B9D8" w14:textId="77777777" w:rsidTr="0072281D">
        <w:tc>
          <w:tcPr>
            <w:tcW w:w="425" w:type="dxa"/>
            <w:shd w:val="clear" w:color="auto" w:fill="000000" w:themeFill="text1"/>
          </w:tcPr>
          <w:p w14:paraId="2EDCC432" w14:textId="77777777" w:rsidR="003B179E" w:rsidRPr="0042071B" w:rsidRDefault="003B179E" w:rsidP="005175A1">
            <w:pPr>
              <w:rPr>
                <w:sz w:val="20"/>
                <w:szCs w:val="20"/>
              </w:rPr>
            </w:pPr>
          </w:p>
        </w:tc>
        <w:tc>
          <w:tcPr>
            <w:tcW w:w="3946" w:type="dxa"/>
            <w:shd w:val="clear" w:color="auto" w:fill="000000" w:themeFill="text1"/>
          </w:tcPr>
          <w:p w14:paraId="665F6EEE" w14:textId="77777777" w:rsidR="003B179E" w:rsidRDefault="003B179E" w:rsidP="005175A1">
            <w:pPr>
              <w:rPr>
                <w:b/>
                <w:bCs/>
                <w:sz w:val="20"/>
                <w:szCs w:val="20"/>
              </w:rPr>
            </w:pPr>
          </w:p>
          <w:p w14:paraId="762F8636" w14:textId="77777777" w:rsidR="003B179E" w:rsidRPr="00FE7B08" w:rsidRDefault="003B179E" w:rsidP="005175A1">
            <w:pPr>
              <w:rPr>
                <w:b/>
                <w:bCs/>
                <w:sz w:val="20"/>
                <w:szCs w:val="20"/>
              </w:rPr>
            </w:pPr>
            <w:r>
              <w:rPr>
                <w:b/>
                <w:bCs/>
                <w:sz w:val="20"/>
                <w:szCs w:val="20"/>
              </w:rPr>
              <w:t>TITLE</w:t>
            </w:r>
          </w:p>
        </w:tc>
        <w:tc>
          <w:tcPr>
            <w:tcW w:w="1094" w:type="dxa"/>
            <w:shd w:val="clear" w:color="auto" w:fill="000000" w:themeFill="text1"/>
          </w:tcPr>
          <w:p w14:paraId="183CB916" w14:textId="77777777" w:rsidR="003B179E" w:rsidRPr="00FE7B08" w:rsidRDefault="003B179E" w:rsidP="005175A1">
            <w:pPr>
              <w:rPr>
                <w:b/>
                <w:bCs/>
                <w:sz w:val="20"/>
                <w:szCs w:val="20"/>
              </w:rPr>
            </w:pPr>
            <w:r>
              <w:rPr>
                <w:b/>
                <w:bCs/>
                <w:sz w:val="20"/>
                <w:szCs w:val="20"/>
              </w:rPr>
              <w:t>LEAD ORG</w:t>
            </w:r>
          </w:p>
        </w:tc>
        <w:tc>
          <w:tcPr>
            <w:tcW w:w="1636" w:type="dxa"/>
            <w:shd w:val="clear" w:color="auto" w:fill="000000" w:themeFill="text1"/>
          </w:tcPr>
          <w:p w14:paraId="6C953105" w14:textId="77777777" w:rsidR="003B179E" w:rsidRPr="00FE7B08" w:rsidRDefault="003B179E" w:rsidP="005175A1">
            <w:pPr>
              <w:rPr>
                <w:b/>
                <w:bCs/>
                <w:sz w:val="20"/>
                <w:szCs w:val="20"/>
              </w:rPr>
            </w:pPr>
            <w:r w:rsidRPr="00FE7B08">
              <w:rPr>
                <w:b/>
                <w:bCs/>
                <w:sz w:val="20"/>
                <w:szCs w:val="20"/>
              </w:rPr>
              <w:t>Y</w:t>
            </w:r>
            <w:r>
              <w:rPr>
                <w:b/>
                <w:bCs/>
                <w:sz w:val="20"/>
                <w:szCs w:val="20"/>
              </w:rPr>
              <w:t>EARS</w:t>
            </w:r>
            <w:r>
              <w:rPr>
                <w:rStyle w:val="FootnoteReference"/>
              </w:rPr>
              <w:t xml:space="preserve"> </w:t>
            </w:r>
            <w:r>
              <w:rPr>
                <w:rStyle w:val="FootnoteReference"/>
              </w:rPr>
              <w:footnoteReference w:id="9"/>
            </w:r>
          </w:p>
        </w:tc>
        <w:tc>
          <w:tcPr>
            <w:tcW w:w="1217" w:type="dxa"/>
            <w:shd w:val="clear" w:color="auto" w:fill="000000" w:themeFill="text1"/>
          </w:tcPr>
          <w:p w14:paraId="32867737" w14:textId="77777777" w:rsidR="003B179E" w:rsidRPr="00FE7B08" w:rsidRDefault="003B179E" w:rsidP="005175A1">
            <w:pPr>
              <w:rPr>
                <w:b/>
                <w:bCs/>
                <w:sz w:val="20"/>
                <w:szCs w:val="20"/>
              </w:rPr>
            </w:pPr>
            <w:r>
              <w:rPr>
                <w:b/>
                <w:bCs/>
                <w:sz w:val="20"/>
                <w:szCs w:val="20"/>
              </w:rPr>
              <w:t>NO. OF</w:t>
            </w:r>
            <w:r w:rsidRPr="00FE7B08">
              <w:rPr>
                <w:b/>
                <w:bCs/>
                <w:sz w:val="20"/>
                <w:szCs w:val="20"/>
              </w:rPr>
              <w:t xml:space="preserve"> </w:t>
            </w:r>
            <w:r>
              <w:rPr>
                <w:b/>
                <w:bCs/>
                <w:sz w:val="20"/>
                <w:szCs w:val="20"/>
              </w:rPr>
              <w:t>WAVES/ COHORTS</w:t>
            </w:r>
          </w:p>
        </w:tc>
        <w:tc>
          <w:tcPr>
            <w:tcW w:w="1359" w:type="dxa"/>
            <w:shd w:val="clear" w:color="auto" w:fill="000000" w:themeFill="text1"/>
          </w:tcPr>
          <w:p w14:paraId="6B98501F" w14:textId="77777777" w:rsidR="003B179E" w:rsidRPr="00FE7B08" w:rsidRDefault="003B179E" w:rsidP="005175A1">
            <w:pPr>
              <w:rPr>
                <w:b/>
                <w:bCs/>
                <w:sz w:val="20"/>
                <w:szCs w:val="20"/>
              </w:rPr>
            </w:pPr>
            <w:r>
              <w:rPr>
                <w:b/>
                <w:bCs/>
                <w:sz w:val="20"/>
                <w:szCs w:val="20"/>
              </w:rPr>
              <w:t>SAMPLING</w:t>
            </w:r>
          </w:p>
        </w:tc>
        <w:tc>
          <w:tcPr>
            <w:tcW w:w="1380" w:type="dxa"/>
            <w:shd w:val="clear" w:color="auto" w:fill="000000" w:themeFill="text1"/>
          </w:tcPr>
          <w:p w14:paraId="4D46989E" w14:textId="77777777" w:rsidR="003B179E" w:rsidRPr="00FE7B08" w:rsidRDefault="003B179E" w:rsidP="005175A1">
            <w:pPr>
              <w:rPr>
                <w:b/>
                <w:bCs/>
                <w:sz w:val="20"/>
                <w:szCs w:val="20"/>
              </w:rPr>
            </w:pPr>
            <w:r>
              <w:rPr>
                <w:b/>
                <w:bCs/>
                <w:sz w:val="20"/>
                <w:szCs w:val="20"/>
              </w:rPr>
              <w:t>RESEARCH DESIGN</w:t>
            </w:r>
          </w:p>
        </w:tc>
      </w:tr>
      <w:tr w:rsidR="003B179E" w:rsidRPr="0042071B" w14:paraId="2230F4A5" w14:textId="77777777" w:rsidTr="005175A1">
        <w:tc>
          <w:tcPr>
            <w:tcW w:w="11057" w:type="dxa"/>
            <w:gridSpan w:val="7"/>
          </w:tcPr>
          <w:p w14:paraId="153B6225" w14:textId="77777777" w:rsidR="003B179E" w:rsidRPr="00A24F7C" w:rsidRDefault="003B179E" w:rsidP="005175A1">
            <w:pPr>
              <w:rPr>
                <w:b/>
                <w:bCs/>
                <w:i/>
                <w:iCs/>
                <w:sz w:val="20"/>
                <w:szCs w:val="20"/>
              </w:rPr>
            </w:pPr>
            <w:r>
              <w:rPr>
                <w:b/>
                <w:bCs/>
                <w:i/>
                <w:iCs/>
                <w:sz w:val="20"/>
                <w:szCs w:val="20"/>
              </w:rPr>
              <w:t>LONGITUDINAL STUDIES FUNDED BY THE AUSTRALIAN GOVERNMENT</w:t>
            </w:r>
          </w:p>
        </w:tc>
      </w:tr>
      <w:tr w:rsidR="003B179E" w:rsidRPr="0042071B" w14:paraId="3AC0996A" w14:textId="77777777" w:rsidTr="0072281D">
        <w:tc>
          <w:tcPr>
            <w:tcW w:w="425" w:type="dxa"/>
          </w:tcPr>
          <w:p w14:paraId="4B261131" w14:textId="77777777" w:rsidR="003B179E" w:rsidRPr="0042071B" w:rsidRDefault="003B179E" w:rsidP="005175A1">
            <w:pPr>
              <w:rPr>
                <w:sz w:val="20"/>
                <w:szCs w:val="20"/>
              </w:rPr>
            </w:pPr>
            <w:r w:rsidRPr="0042071B">
              <w:rPr>
                <w:sz w:val="20"/>
                <w:szCs w:val="20"/>
              </w:rPr>
              <w:t>1</w:t>
            </w:r>
          </w:p>
        </w:tc>
        <w:tc>
          <w:tcPr>
            <w:tcW w:w="3946" w:type="dxa"/>
          </w:tcPr>
          <w:p w14:paraId="0E6E67EF" w14:textId="77777777" w:rsidR="003B179E" w:rsidRPr="0042071B" w:rsidRDefault="003B179E" w:rsidP="005175A1">
            <w:pPr>
              <w:rPr>
                <w:sz w:val="20"/>
                <w:szCs w:val="20"/>
              </w:rPr>
            </w:pPr>
            <w:r w:rsidRPr="0042071B">
              <w:rPr>
                <w:rFonts w:eastAsiaTheme="minorHAnsi"/>
                <w:sz w:val="20"/>
                <w:szCs w:val="20"/>
                <w:lang w:val="en-GB" w:eastAsia="en-US"/>
              </w:rPr>
              <w:t>Household, Income and Labour Dynamics in Australia (HILDA) Survey</w:t>
            </w:r>
          </w:p>
        </w:tc>
        <w:tc>
          <w:tcPr>
            <w:tcW w:w="1094" w:type="dxa"/>
          </w:tcPr>
          <w:p w14:paraId="3C95FB37" w14:textId="77777777" w:rsidR="003B179E" w:rsidRPr="0042071B" w:rsidRDefault="003B179E" w:rsidP="005175A1">
            <w:pPr>
              <w:rPr>
                <w:sz w:val="20"/>
                <w:szCs w:val="20"/>
              </w:rPr>
            </w:pPr>
            <w:r w:rsidRPr="0042071B">
              <w:rPr>
                <w:rFonts w:eastAsiaTheme="minorHAnsi"/>
                <w:sz w:val="20"/>
                <w:szCs w:val="20"/>
                <w:lang w:val="en-GB" w:eastAsia="en-US"/>
              </w:rPr>
              <w:t>Melbourne Institute</w:t>
            </w:r>
          </w:p>
        </w:tc>
        <w:tc>
          <w:tcPr>
            <w:tcW w:w="1636" w:type="dxa"/>
          </w:tcPr>
          <w:p w14:paraId="60D33A14" w14:textId="77777777" w:rsidR="003B179E" w:rsidRPr="0042071B" w:rsidRDefault="003B179E" w:rsidP="005175A1">
            <w:pPr>
              <w:rPr>
                <w:sz w:val="20"/>
                <w:szCs w:val="20"/>
              </w:rPr>
            </w:pPr>
            <w:r>
              <w:rPr>
                <w:sz w:val="20"/>
                <w:szCs w:val="20"/>
              </w:rPr>
              <w:t>2001–</w:t>
            </w:r>
          </w:p>
        </w:tc>
        <w:tc>
          <w:tcPr>
            <w:tcW w:w="1217" w:type="dxa"/>
          </w:tcPr>
          <w:p w14:paraId="22680DF3" w14:textId="77777777" w:rsidR="003B179E" w:rsidRPr="0042071B" w:rsidRDefault="003B179E" w:rsidP="005175A1">
            <w:pPr>
              <w:jc w:val="right"/>
              <w:rPr>
                <w:sz w:val="20"/>
                <w:szCs w:val="20"/>
              </w:rPr>
            </w:pPr>
            <w:r>
              <w:rPr>
                <w:sz w:val="20"/>
                <w:szCs w:val="20"/>
              </w:rPr>
              <w:t>23</w:t>
            </w:r>
          </w:p>
        </w:tc>
        <w:tc>
          <w:tcPr>
            <w:tcW w:w="1359" w:type="dxa"/>
          </w:tcPr>
          <w:p w14:paraId="0CEBE059" w14:textId="77777777" w:rsidR="003B179E" w:rsidRPr="0042071B" w:rsidRDefault="003B179E" w:rsidP="005175A1">
            <w:pPr>
              <w:rPr>
                <w:sz w:val="20"/>
                <w:szCs w:val="20"/>
              </w:rPr>
            </w:pPr>
            <w:r>
              <w:rPr>
                <w:sz w:val="20"/>
                <w:szCs w:val="20"/>
              </w:rPr>
              <w:t>Probability</w:t>
            </w:r>
          </w:p>
        </w:tc>
        <w:tc>
          <w:tcPr>
            <w:tcW w:w="1380" w:type="dxa"/>
          </w:tcPr>
          <w:p w14:paraId="500A6B3B" w14:textId="77777777" w:rsidR="003B179E" w:rsidRPr="0042071B" w:rsidRDefault="003B179E" w:rsidP="005175A1">
            <w:pPr>
              <w:rPr>
                <w:sz w:val="20"/>
                <w:szCs w:val="20"/>
              </w:rPr>
            </w:pPr>
            <w:r>
              <w:rPr>
                <w:sz w:val="20"/>
                <w:szCs w:val="20"/>
              </w:rPr>
              <w:t>Longitudinal</w:t>
            </w:r>
          </w:p>
        </w:tc>
      </w:tr>
      <w:tr w:rsidR="003B179E" w:rsidRPr="0042071B" w14:paraId="197C2ACA" w14:textId="77777777" w:rsidTr="0072281D">
        <w:tc>
          <w:tcPr>
            <w:tcW w:w="425" w:type="dxa"/>
          </w:tcPr>
          <w:p w14:paraId="09CA4F54" w14:textId="77777777" w:rsidR="003B179E" w:rsidRPr="0042071B" w:rsidRDefault="003B179E" w:rsidP="005175A1">
            <w:pPr>
              <w:rPr>
                <w:sz w:val="20"/>
                <w:szCs w:val="20"/>
              </w:rPr>
            </w:pPr>
            <w:r w:rsidRPr="0042071B">
              <w:rPr>
                <w:sz w:val="20"/>
                <w:szCs w:val="20"/>
              </w:rPr>
              <w:t>2</w:t>
            </w:r>
          </w:p>
        </w:tc>
        <w:tc>
          <w:tcPr>
            <w:tcW w:w="3946" w:type="dxa"/>
          </w:tcPr>
          <w:p w14:paraId="3151F87F" w14:textId="77777777" w:rsidR="003B179E" w:rsidRPr="0042071B" w:rsidRDefault="003B179E" w:rsidP="005175A1">
            <w:pPr>
              <w:rPr>
                <w:sz w:val="20"/>
                <w:szCs w:val="20"/>
              </w:rPr>
            </w:pPr>
            <w:r w:rsidRPr="0042071B">
              <w:rPr>
                <w:rFonts w:eastAsiaTheme="minorHAnsi"/>
                <w:sz w:val="20"/>
                <w:szCs w:val="20"/>
                <w:lang w:val="en-GB" w:eastAsia="en-US"/>
              </w:rPr>
              <w:t>Longitudinal Study of Australian Children (LSAC)</w:t>
            </w:r>
          </w:p>
        </w:tc>
        <w:tc>
          <w:tcPr>
            <w:tcW w:w="1094" w:type="dxa"/>
          </w:tcPr>
          <w:p w14:paraId="30B6F5B5" w14:textId="77777777" w:rsidR="003B179E" w:rsidRPr="0042071B" w:rsidRDefault="003B179E" w:rsidP="005175A1">
            <w:pPr>
              <w:rPr>
                <w:sz w:val="20"/>
                <w:szCs w:val="20"/>
              </w:rPr>
            </w:pPr>
            <w:r>
              <w:rPr>
                <w:sz w:val="20"/>
                <w:szCs w:val="20"/>
              </w:rPr>
              <w:t>AIFS</w:t>
            </w:r>
          </w:p>
        </w:tc>
        <w:tc>
          <w:tcPr>
            <w:tcW w:w="1636" w:type="dxa"/>
          </w:tcPr>
          <w:p w14:paraId="75FCE4DC" w14:textId="77777777" w:rsidR="003B179E" w:rsidRPr="0042071B" w:rsidRDefault="003B179E" w:rsidP="005175A1">
            <w:pPr>
              <w:rPr>
                <w:sz w:val="20"/>
                <w:szCs w:val="20"/>
              </w:rPr>
            </w:pPr>
            <w:r>
              <w:rPr>
                <w:sz w:val="20"/>
                <w:szCs w:val="20"/>
              </w:rPr>
              <w:t>2003–</w:t>
            </w:r>
          </w:p>
        </w:tc>
        <w:tc>
          <w:tcPr>
            <w:tcW w:w="1217" w:type="dxa"/>
          </w:tcPr>
          <w:p w14:paraId="01E4D066" w14:textId="77777777" w:rsidR="003B179E" w:rsidRPr="0042071B" w:rsidRDefault="003B179E" w:rsidP="005175A1">
            <w:pPr>
              <w:jc w:val="right"/>
              <w:rPr>
                <w:sz w:val="20"/>
                <w:szCs w:val="20"/>
              </w:rPr>
            </w:pPr>
            <w:r>
              <w:rPr>
                <w:sz w:val="20"/>
                <w:szCs w:val="20"/>
              </w:rPr>
              <w:t>10</w:t>
            </w:r>
          </w:p>
        </w:tc>
        <w:tc>
          <w:tcPr>
            <w:tcW w:w="1359" w:type="dxa"/>
          </w:tcPr>
          <w:p w14:paraId="421B91ED" w14:textId="77777777" w:rsidR="003B179E" w:rsidRPr="0042071B" w:rsidRDefault="003B179E" w:rsidP="005175A1">
            <w:pPr>
              <w:rPr>
                <w:sz w:val="20"/>
                <w:szCs w:val="20"/>
              </w:rPr>
            </w:pPr>
            <w:r>
              <w:rPr>
                <w:sz w:val="20"/>
                <w:szCs w:val="20"/>
              </w:rPr>
              <w:t>Probability</w:t>
            </w:r>
          </w:p>
        </w:tc>
        <w:tc>
          <w:tcPr>
            <w:tcW w:w="1380" w:type="dxa"/>
          </w:tcPr>
          <w:p w14:paraId="36BA05C5" w14:textId="77777777" w:rsidR="003B179E" w:rsidRPr="0042071B" w:rsidRDefault="003B179E" w:rsidP="005175A1">
            <w:pPr>
              <w:rPr>
                <w:sz w:val="20"/>
                <w:szCs w:val="20"/>
              </w:rPr>
            </w:pPr>
            <w:r>
              <w:rPr>
                <w:sz w:val="20"/>
                <w:szCs w:val="20"/>
              </w:rPr>
              <w:t>Longitudinal</w:t>
            </w:r>
            <w:r>
              <w:rPr>
                <w:rStyle w:val="FootnoteReference"/>
                <w:sz w:val="20"/>
                <w:szCs w:val="20"/>
              </w:rPr>
              <w:footnoteReference w:id="10"/>
            </w:r>
          </w:p>
        </w:tc>
      </w:tr>
      <w:tr w:rsidR="003B179E" w:rsidRPr="0042071B" w14:paraId="75340CE2" w14:textId="77777777" w:rsidTr="0072281D">
        <w:tc>
          <w:tcPr>
            <w:tcW w:w="425" w:type="dxa"/>
          </w:tcPr>
          <w:p w14:paraId="4B824127" w14:textId="77777777" w:rsidR="003B179E" w:rsidRPr="0042071B" w:rsidRDefault="003B179E" w:rsidP="005175A1">
            <w:pPr>
              <w:rPr>
                <w:sz w:val="20"/>
                <w:szCs w:val="20"/>
              </w:rPr>
            </w:pPr>
            <w:r>
              <w:rPr>
                <w:sz w:val="20"/>
                <w:szCs w:val="20"/>
              </w:rPr>
              <w:t>3</w:t>
            </w:r>
          </w:p>
        </w:tc>
        <w:tc>
          <w:tcPr>
            <w:tcW w:w="3946" w:type="dxa"/>
          </w:tcPr>
          <w:p w14:paraId="5F0A50BB" w14:textId="77777777" w:rsidR="003B179E" w:rsidRPr="0042071B" w:rsidRDefault="003B179E" w:rsidP="005175A1">
            <w:pPr>
              <w:rPr>
                <w:rFonts w:eastAsiaTheme="minorHAnsi"/>
                <w:sz w:val="20"/>
                <w:szCs w:val="20"/>
                <w:lang w:val="en-GB" w:eastAsia="en-US"/>
              </w:rPr>
            </w:pPr>
            <w:r w:rsidRPr="0042071B">
              <w:rPr>
                <w:rFonts w:eastAsiaTheme="minorHAnsi"/>
                <w:sz w:val="20"/>
                <w:szCs w:val="20"/>
                <w:lang w:val="en-GB" w:eastAsia="en-US"/>
              </w:rPr>
              <w:t xml:space="preserve">Longitudinal Study of </w:t>
            </w:r>
            <w:r>
              <w:rPr>
                <w:rFonts w:eastAsiaTheme="minorHAnsi"/>
                <w:sz w:val="20"/>
                <w:szCs w:val="20"/>
                <w:lang w:val="en-GB" w:eastAsia="en-US"/>
              </w:rPr>
              <w:t>I</w:t>
            </w:r>
            <w:r w:rsidRPr="005B0175">
              <w:rPr>
                <w:rFonts w:eastAsiaTheme="minorHAnsi"/>
                <w:sz w:val="20"/>
                <w:szCs w:val="20"/>
                <w:lang w:val="en-GB" w:eastAsia="en-US"/>
              </w:rPr>
              <w:t>ndigenous</w:t>
            </w:r>
            <w:r w:rsidRPr="0042071B">
              <w:rPr>
                <w:rFonts w:eastAsiaTheme="minorHAnsi"/>
                <w:sz w:val="20"/>
                <w:szCs w:val="20"/>
                <w:lang w:val="en-GB" w:eastAsia="en-US"/>
              </w:rPr>
              <w:t xml:space="preserve"> Children</w:t>
            </w:r>
            <w:r>
              <w:rPr>
                <w:rFonts w:eastAsiaTheme="minorHAnsi"/>
                <w:sz w:val="20"/>
                <w:szCs w:val="20"/>
                <w:lang w:val="en-GB" w:eastAsia="en-US"/>
              </w:rPr>
              <w:t xml:space="preserve"> </w:t>
            </w:r>
            <w:r w:rsidRPr="0042071B">
              <w:rPr>
                <w:rFonts w:eastAsiaTheme="minorHAnsi"/>
                <w:sz w:val="20"/>
                <w:szCs w:val="20"/>
                <w:lang w:val="en-GB" w:eastAsia="en-US"/>
              </w:rPr>
              <w:t>(LS</w:t>
            </w:r>
            <w:r>
              <w:rPr>
                <w:rFonts w:eastAsiaTheme="minorHAnsi"/>
                <w:sz w:val="20"/>
                <w:szCs w:val="20"/>
                <w:lang w:val="en-GB" w:eastAsia="en-US"/>
              </w:rPr>
              <w:t>I</w:t>
            </w:r>
            <w:r w:rsidRPr="0042071B">
              <w:rPr>
                <w:rFonts w:eastAsiaTheme="minorHAnsi"/>
                <w:sz w:val="20"/>
                <w:szCs w:val="20"/>
                <w:lang w:val="en-GB" w:eastAsia="en-US"/>
              </w:rPr>
              <w:t>C)</w:t>
            </w:r>
          </w:p>
        </w:tc>
        <w:tc>
          <w:tcPr>
            <w:tcW w:w="1094" w:type="dxa"/>
          </w:tcPr>
          <w:p w14:paraId="29C7EE6D" w14:textId="77777777" w:rsidR="003B179E" w:rsidRDefault="003B179E" w:rsidP="005175A1">
            <w:pPr>
              <w:rPr>
                <w:sz w:val="20"/>
                <w:szCs w:val="20"/>
              </w:rPr>
            </w:pPr>
            <w:r>
              <w:rPr>
                <w:sz w:val="20"/>
                <w:szCs w:val="20"/>
              </w:rPr>
              <w:t>DSS</w:t>
            </w:r>
          </w:p>
        </w:tc>
        <w:tc>
          <w:tcPr>
            <w:tcW w:w="1636" w:type="dxa"/>
          </w:tcPr>
          <w:p w14:paraId="761292ED" w14:textId="77777777" w:rsidR="003B179E" w:rsidRDefault="003B179E" w:rsidP="005175A1">
            <w:pPr>
              <w:rPr>
                <w:sz w:val="20"/>
                <w:szCs w:val="20"/>
              </w:rPr>
            </w:pPr>
            <w:r>
              <w:rPr>
                <w:sz w:val="20"/>
                <w:szCs w:val="20"/>
              </w:rPr>
              <w:t>2008–</w:t>
            </w:r>
          </w:p>
        </w:tc>
        <w:tc>
          <w:tcPr>
            <w:tcW w:w="1217" w:type="dxa"/>
          </w:tcPr>
          <w:p w14:paraId="419B8B4E" w14:textId="77777777" w:rsidR="003B179E" w:rsidRDefault="003B179E" w:rsidP="005175A1">
            <w:pPr>
              <w:jc w:val="right"/>
              <w:rPr>
                <w:sz w:val="20"/>
                <w:szCs w:val="20"/>
              </w:rPr>
            </w:pPr>
            <w:r>
              <w:rPr>
                <w:sz w:val="20"/>
                <w:szCs w:val="20"/>
              </w:rPr>
              <w:t>13</w:t>
            </w:r>
          </w:p>
        </w:tc>
        <w:tc>
          <w:tcPr>
            <w:tcW w:w="1359" w:type="dxa"/>
          </w:tcPr>
          <w:p w14:paraId="073BF6E5" w14:textId="77777777" w:rsidR="003B179E" w:rsidRDefault="003B179E" w:rsidP="005175A1">
            <w:pPr>
              <w:rPr>
                <w:sz w:val="20"/>
                <w:szCs w:val="20"/>
              </w:rPr>
            </w:pPr>
            <w:r>
              <w:rPr>
                <w:sz w:val="20"/>
                <w:szCs w:val="20"/>
              </w:rPr>
              <w:t>Non-probability</w:t>
            </w:r>
          </w:p>
        </w:tc>
        <w:tc>
          <w:tcPr>
            <w:tcW w:w="1380" w:type="dxa"/>
          </w:tcPr>
          <w:p w14:paraId="227B7494" w14:textId="77777777" w:rsidR="003B179E" w:rsidRDefault="003B179E" w:rsidP="005175A1">
            <w:pPr>
              <w:rPr>
                <w:sz w:val="20"/>
                <w:szCs w:val="20"/>
              </w:rPr>
            </w:pPr>
            <w:r>
              <w:rPr>
                <w:sz w:val="20"/>
                <w:szCs w:val="20"/>
              </w:rPr>
              <w:t>Longitudinal</w:t>
            </w:r>
          </w:p>
        </w:tc>
      </w:tr>
      <w:tr w:rsidR="003B179E" w:rsidRPr="0042071B" w14:paraId="52DBA166" w14:textId="77777777" w:rsidTr="005175A1">
        <w:tc>
          <w:tcPr>
            <w:tcW w:w="11057" w:type="dxa"/>
            <w:gridSpan w:val="7"/>
          </w:tcPr>
          <w:p w14:paraId="68DF2000" w14:textId="77777777" w:rsidR="003B179E" w:rsidRDefault="003B179E" w:rsidP="005175A1">
            <w:pPr>
              <w:rPr>
                <w:sz w:val="20"/>
                <w:szCs w:val="20"/>
              </w:rPr>
            </w:pPr>
            <w:r w:rsidRPr="00A24F7C">
              <w:rPr>
                <w:b/>
                <w:bCs/>
                <w:i/>
                <w:iCs/>
                <w:sz w:val="20"/>
                <w:szCs w:val="20"/>
              </w:rPr>
              <w:t>SURVEYS</w:t>
            </w:r>
          </w:p>
        </w:tc>
      </w:tr>
      <w:tr w:rsidR="003B179E" w:rsidRPr="0042071B" w14:paraId="5D3BA1C3" w14:textId="77777777" w:rsidTr="0072281D">
        <w:tc>
          <w:tcPr>
            <w:tcW w:w="425" w:type="dxa"/>
          </w:tcPr>
          <w:p w14:paraId="4ECBBA7E" w14:textId="77777777" w:rsidR="003B179E" w:rsidRPr="0042071B" w:rsidRDefault="003B179E" w:rsidP="005175A1">
            <w:pPr>
              <w:rPr>
                <w:sz w:val="20"/>
                <w:szCs w:val="20"/>
              </w:rPr>
            </w:pPr>
            <w:r>
              <w:rPr>
                <w:sz w:val="20"/>
                <w:szCs w:val="20"/>
              </w:rPr>
              <w:t>4</w:t>
            </w:r>
          </w:p>
        </w:tc>
        <w:tc>
          <w:tcPr>
            <w:tcW w:w="3946" w:type="dxa"/>
          </w:tcPr>
          <w:p w14:paraId="78BE57F3" w14:textId="77777777" w:rsidR="003B179E" w:rsidRPr="0042071B" w:rsidRDefault="003B179E" w:rsidP="005175A1">
            <w:pPr>
              <w:rPr>
                <w:rFonts w:eastAsiaTheme="minorHAnsi"/>
                <w:sz w:val="20"/>
                <w:szCs w:val="20"/>
                <w:lang w:val="en-GB" w:eastAsia="en-US"/>
              </w:rPr>
            </w:pPr>
            <w:r w:rsidRPr="0042071B">
              <w:rPr>
                <w:sz w:val="20"/>
                <w:szCs w:val="20"/>
              </w:rPr>
              <w:t>Family Characteristics Survey (FCS)</w:t>
            </w:r>
          </w:p>
        </w:tc>
        <w:tc>
          <w:tcPr>
            <w:tcW w:w="1094" w:type="dxa"/>
          </w:tcPr>
          <w:p w14:paraId="3940FFDC" w14:textId="77777777" w:rsidR="003B179E" w:rsidRDefault="003B179E" w:rsidP="005175A1">
            <w:pPr>
              <w:rPr>
                <w:sz w:val="20"/>
                <w:szCs w:val="20"/>
              </w:rPr>
            </w:pPr>
            <w:r>
              <w:rPr>
                <w:sz w:val="20"/>
                <w:szCs w:val="20"/>
              </w:rPr>
              <w:t>ABS</w:t>
            </w:r>
          </w:p>
        </w:tc>
        <w:tc>
          <w:tcPr>
            <w:tcW w:w="1636" w:type="dxa"/>
          </w:tcPr>
          <w:p w14:paraId="0DA47B0F" w14:textId="77777777" w:rsidR="003B179E" w:rsidRDefault="003B179E" w:rsidP="005175A1">
            <w:pPr>
              <w:rPr>
                <w:sz w:val="20"/>
                <w:szCs w:val="20"/>
              </w:rPr>
            </w:pPr>
            <w:r>
              <w:rPr>
                <w:sz w:val="20"/>
                <w:szCs w:val="20"/>
              </w:rPr>
              <w:t>2003, 2009/10</w:t>
            </w:r>
          </w:p>
        </w:tc>
        <w:tc>
          <w:tcPr>
            <w:tcW w:w="1217" w:type="dxa"/>
          </w:tcPr>
          <w:p w14:paraId="7A11A3A5" w14:textId="77777777" w:rsidR="003B179E" w:rsidRDefault="003B179E" w:rsidP="005175A1">
            <w:pPr>
              <w:jc w:val="right"/>
              <w:rPr>
                <w:sz w:val="20"/>
                <w:szCs w:val="20"/>
              </w:rPr>
            </w:pPr>
            <w:r>
              <w:rPr>
                <w:sz w:val="20"/>
                <w:szCs w:val="20"/>
              </w:rPr>
              <w:t>2</w:t>
            </w:r>
          </w:p>
        </w:tc>
        <w:tc>
          <w:tcPr>
            <w:tcW w:w="1359" w:type="dxa"/>
          </w:tcPr>
          <w:p w14:paraId="11BFEFCC" w14:textId="77777777" w:rsidR="003B179E" w:rsidRDefault="003B179E" w:rsidP="005175A1">
            <w:pPr>
              <w:rPr>
                <w:sz w:val="20"/>
                <w:szCs w:val="20"/>
              </w:rPr>
            </w:pPr>
            <w:r>
              <w:rPr>
                <w:sz w:val="20"/>
                <w:szCs w:val="20"/>
              </w:rPr>
              <w:t>Probability</w:t>
            </w:r>
          </w:p>
        </w:tc>
        <w:tc>
          <w:tcPr>
            <w:tcW w:w="1380" w:type="dxa"/>
          </w:tcPr>
          <w:p w14:paraId="0B5F2C85" w14:textId="77777777" w:rsidR="003B179E" w:rsidRDefault="003B179E" w:rsidP="005175A1">
            <w:pPr>
              <w:rPr>
                <w:sz w:val="20"/>
                <w:szCs w:val="20"/>
              </w:rPr>
            </w:pPr>
            <w:r>
              <w:rPr>
                <w:sz w:val="20"/>
                <w:szCs w:val="20"/>
              </w:rPr>
              <w:t>Sequential</w:t>
            </w:r>
          </w:p>
        </w:tc>
      </w:tr>
      <w:tr w:rsidR="003B179E" w:rsidRPr="0042071B" w14:paraId="597ADC73" w14:textId="77777777" w:rsidTr="0072281D">
        <w:tc>
          <w:tcPr>
            <w:tcW w:w="425" w:type="dxa"/>
          </w:tcPr>
          <w:p w14:paraId="53B99F90" w14:textId="77777777" w:rsidR="003B179E" w:rsidRPr="0042071B" w:rsidRDefault="003B179E" w:rsidP="005175A1">
            <w:pPr>
              <w:rPr>
                <w:sz w:val="20"/>
                <w:szCs w:val="20"/>
              </w:rPr>
            </w:pPr>
            <w:r>
              <w:rPr>
                <w:sz w:val="20"/>
                <w:szCs w:val="20"/>
              </w:rPr>
              <w:t>5</w:t>
            </w:r>
          </w:p>
        </w:tc>
        <w:tc>
          <w:tcPr>
            <w:tcW w:w="3946" w:type="dxa"/>
          </w:tcPr>
          <w:p w14:paraId="132B3C78" w14:textId="77777777" w:rsidR="003B179E" w:rsidRPr="0042071B" w:rsidRDefault="003B179E" w:rsidP="005175A1">
            <w:pPr>
              <w:rPr>
                <w:sz w:val="20"/>
                <w:szCs w:val="20"/>
              </w:rPr>
            </w:pPr>
            <w:r w:rsidRPr="0042071B">
              <w:rPr>
                <w:rFonts w:eastAsiaTheme="minorHAnsi"/>
                <w:sz w:val="20"/>
                <w:szCs w:val="20"/>
                <w:lang w:val="en-GB" w:eastAsia="en-US"/>
              </w:rPr>
              <w:t>Child Support Reform Study (CSRS)</w:t>
            </w:r>
          </w:p>
        </w:tc>
        <w:tc>
          <w:tcPr>
            <w:tcW w:w="1094" w:type="dxa"/>
          </w:tcPr>
          <w:p w14:paraId="7CBB834F" w14:textId="77777777" w:rsidR="003B179E" w:rsidRPr="0042071B" w:rsidRDefault="003B179E" w:rsidP="005175A1">
            <w:pPr>
              <w:rPr>
                <w:sz w:val="20"/>
                <w:szCs w:val="20"/>
              </w:rPr>
            </w:pPr>
            <w:r>
              <w:rPr>
                <w:sz w:val="20"/>
                <w:szCs w:val="20"/>
              </w:rPr>
              <w:t>ANU</w:t>
            </w:r>
          </w:p>
        </w:tc>
        <w:tc>
          <w:tcPr>
            <w:tcW w:w="1636" w:type="dxa"/>
          </w:tcPr>
          <w:p w14:paraId="40A964FC" w14:textId="77777777" w:rsidR="003B179E" w:rsidRPr="0042071B" w:rsidRDefault="003B179E" w:rsidP="005175A1">
            <w:pPr>
              <w:rPr>
                <w:sz w:val="20"/>
                <w:szCs w:val="20"/>
              </w:rPr>
            </w:pPr>
            <w:r>
              <w:rPr>
                <w:sz w:val="20"/>
                <w:szCs w:val="20"/>
              </w:rPr>
              <w:t>2008–2011</w:t>
            </w:r>
          </w:p>
        </w:tc>
        <w:tc>
          <w:tcPr>
            <w:tcW w:w="1217" w:type="dxa"/>
          </w:tcPr>
          <w:p w14:paraId="3D93F7FB" w14:textId="77777777" w:rsidR="003B179E" w:rsidRPr="0042071B" w:rsidRDefault="003B179E" w:rsidP="005175A1">
            <w:pPr>
              <w:jc w:val="right"/>
              <w:rPr>
                <w:sz w:val="20"/>
                <w:szCs w:val="20"/>
              </w:rPr>
            </w:pPr>
            <w:r>
              <w:rPr>
                <w:sz w:val="20"/>
                <w:szCs w:val="20"/>
              </w:rPr>
              <w:t>3</w:t>
            </w:r>
          </w:p>
        </w:tc>
        <w:tc>
          <w:tcPr>
            <w:tcW w:w="1359" w:type="dxa"/>
          </w:tcPr>
          <w:p w14:paraId="709D2941" w14:textId="77777777" w:rsidR="003B179E" w:rsidRPr="0042071B" w:rsidRDefault="003B179E" w:rsidP="005175A1">
            <w:pPr>
              <w:rPr>
                <w:sz w:val="20"/>
                <w:szCs w:val="20"/>
              </w:rPr>
            </w:pPr>
            <w:r>
              <w:rPr>
                <w:sz w:val="20"/>
                <w:szCs w:val="20"/>
              </w:rPr>
              <w:t>Probability</w:t>
            </w:r>
          </w:p>
        </w:tc>
        <w:tc>
          <w:tcPr>
            <w:tcW w:w="1380" w:type="dxa"/>
          </w:tcPr>
          <w:p w14:paraId="584490FB" w14:textId="77777777" w:rsidR="003B179E" w:rsidRPr="0042071B" w:rsidRDefault="003B179E" w:rsidP="005175A1">
            <w:pPr>
              <w:rPr>
                <w:sz w:val="20"/>
                <w:szCs w:val="20"/>
              </w:rPr>
            </w:pPr>
            <w:r>
              <w:rPr>
                <w:sz w:val="20"/>
                <w:szCs w:val="20"/>
              </w:rPr>
              <w:t>Longitudinal</w:t>
            </w:r>
            <w:r>
              <w:rPr>
                <w:rStyle w:val="FootnoteReference"/>
                <w:sz w:val="20"/>
                <w:szCs w:val="20"/>
              </w:rPr>
              <w:footnoteReference w:id="11"/>
            </w:r>
          </w:p>
        </w:tc>
      </w:tr>
      <w:tr w:rsidR="003B179E" w:rsidRPr="0042071B" w14:paraId="1BC51FB4" w14:textId="77777777" w:rsidTr="0072281D">
        <w:tc>
          <w:tcPr>
            <w:tcW w:w="425" w:type="dxa"/>
          </w:tcPr>
          <w:p w14:paraId="59681DDD" w14:textId="77777777" w:rsidR="003B179E" w:rsidRPr="0042071B" w:rsidRDefault="003B179E" w:rsidP="005175A1">
            <w:pPr>
              <w:rPr>
                <w:sz w:val="20"/>
                <w:szCs w:val="20"/>
              </w:rPr>
            </w:pPr>
            <w:r>
              <w:rPr>
                <w:sz w:val="20"/>
                <w:szCs w:val="20"/>
              </w:rPr>
              <w:t>6</w:t>
            </w:r>
          </w:p>
        </w:tc>
        <w:tc>
          <w:tcPr>
            <w:tcW w:w="3946" w:type="dxa"/>
          </w:tcPr>
          <w:p w14:paraId="0A4E8B51" w14:textId="77777777" w:rsidR="003B179E" w:rsidRPr="0042071B" w:rsidRDefault="003B179E" w:rsidP="005175A1">
            <w:pPr>
              <w:rPr>
                <w:sz w:val="20"/>
                <w:szCs w:val="20"/>
              </w:rPr>
            </w:pPr>
            <w:r w:rsidRPr="0042071B">
              <w:rPr>
                <w:rFonts w:eastAsiaTheme="minorHAnsi"/>
                <w:sz w:val="20"/>
                <w:szCs w:val="20"/>
                <w:lang w:val="en-GB" w:eastAsia="en-US"/>
              </w:rPr>
              <w:t>Longitudinal Study of Separated Families (LSSF)</w:t>
            </w:r>
          </w:p>
        </w:tc>
        <w:tc>
          <w:tcPr>
            <w:tcW w:w="1094" w:type="dxa"/>
          </w:tcPr>
          <w:p w14:paraId="024368B6" w14:textId="77777777" w:rsidR="003B179E" w:rsidRPr="0042071B" w:rsidRDefault="003B179E" w:rsidP="005175A1">
            <w:pPr>
              <w:rPr>
                <w:sz w:val="20"/>
                <w:szCs w:val="20"/>
              </w:rPr>
            </w:pPr>
            <w:r>
              <w:rPr>
                <w:sz w:val="20"/>
                <w:szCs w:val="20"/>
              </w:rPr>
              <w:t>AIFS</w:t>
            </w:r>
          </w:p>
        </w:tc>
        <w:tc>
          <w:tcPr>
            <w:tcW w:w="1636" w:type="dxa"/>
          </w:tcPr>
          <w:p w14:paraId="6F14D020" w14:textId="77777777" w:rsidR="003B179E" w:rsidRPr="0042071B" w:rsidRDefault="003B179E" w:rsidP="005175A1">
            <w:pPr>
              <w:rPr>
                <w:sz w:val="20"/>
                <w:szCs w:val="20"/>
              </w:rPr>
            </w:pPr>
            <w:r>
              <w:rPr>
                <w:sz w:val="20"/>
                <w:szCs w:val="20"/>
              </w:rPr>
              <w:t>2009–2012</w:t>
            </w:r>
          </w:p>
        </w:tc>
        <w:tc>
          <w:tcPr>
            <w:tcW w:w="1217" w:type="dxa"/>
          </w:tcPr>
          <w:p w14:paraId="0C815CCF" w14:textId="77777777" w:rsidR="003B179E" w:rsidRPr="0042071B" w:rsidRDefault="003B179E" w:rsidP="005175A1">
            <w:pPr>
              <w:jc w:val="right"/>
              <w:rPr>
                <w:sz w:val="20"/>
                <w:szCs w:val="20"/>
              </w:rPr>
            </w:pPr>
            <w:r>
              <w:rPr>
                <w:sz w:val="20"/>
                <w:szCs w:val="20"/>
              </w:rPr>
              <w:t>3</w:t>
            </w:r>
          </w:p>
        </w:tc>
        <w:tc>
          <w:tcPr>
            <w:tcW w:w="1359" w:type="dxa"/>
          </w:tcPr>
          <w:p w14:paraId="59D21B15" w14:textId="77777777" w:rsidR="003B179E" w:rsidRPr="0042071B" w:rsidRDefault="003B179E" w:rsidP="005175A1">
            <w:pPr>
              <w:rPr>
                <w:sz w:val="20"/>
                <w:szCs w:val="20"/>
              </w:rPr>
            </w:pPr>
            <w:r>
              <w:rPr>
                <w:sz w:val="20"/>
                <w:szCs w:val="20"/>
              </w:rPr>
              <w:t>Probability</w:t>
            </w:r>
          </w:p>
        </w:tc>
        <w:tc>
          <w:tcPr>
            <w:tcW w:w="1380" w:type="dxa"/>
          </w:tcPr>
          <w:p w14:paraId="6C65E312" w14:textId="77777777" w:rsidR="003B179E" w:rsidRPr="0042071B" w:rsidRDefault="003B179E" w:rsidP="005175A1">
            <w:pPr>
              <w:rPr>
                <w:sz w:val="20"/>
                <w:szCs w:val="20"/>
              </w:rPr>
            </w:pPr>
            <w:r>
              <w:rPr>
                <w:sz w:val="20"/>
                <w:szCs w:val="20"/>
              </w:rPr>
              <w:t>Longitudinal</w:t>
            </w:r>
          </w:p>
        </w:tc>
      </w:tr>
      <w:tr w:rsidR="003B179E" w:rsidRPr="0042071B" w14:paraId="56585956" w14:textId="77777777" w:rsidTr="0072281D">
        <w:tc>
          <w:tcPr>
            <w:tcW w:w="425" w:type="dxa"/>
          </w:tcPr>
          <w:p w14:paraId="745E0119" w14:textId="77777777" w:rsidR="003B179E" w:rsidRPr="0042071B" w:rsidRDefault="003B179E" w:rsidP="005175A1">
            <w:pPr>
              <w:rPr>
                <w:sz w:val="20"/>
                <w:szCs w:val="20"/>
              </w:rPr>
            </w:pPr>
            <w:r>
              <w:rPr>
                <w:sz w:val="20"/>
                <w:szCs w:val="20"/>
              </w:rPr>
              <w:t>7</w:t>
            </w:r>
          </w:p>
        </w:tc>
        <w:tc>
          <w:tcPr>
            <w:tcW w:w="3946" w:type="dxa"/>
          </w:tcPr>
          <w:p w14:paraId="555D0B93" w14:textId="77777777" w:rsidR="003B179E" w:rsidRPr="0042071B" w:rsidRDefault="003B179E" w:rsidP="005175A1">
            <w:pPr>
              <w:rPr>
                <w:sz w:val="20"/>
                <w:szCs w:val="20"/>
              </w:rPr>
            </w:pPr>
            <w:r w:rsidRPr="0042071B">
              <w:rPr>
                <w:rFonts w:eastAsiaTheme="minorHAnsi"/>
                <w:sz w:val="20"/>
                <w:szCs w:val="20"/>
                <w:lang w:val="en-GB" w:eastAsia="en-US"/>
              </w:rPr>
              <w:t>General Population of Parents survey (GPP)</w:t>
            </w:r>
          </w:p>
        </w:tc>
        <w:tc>
          <w:tcPr>
            <w:tcW w:w="1094" w:type="dxa"/>
          </w:tcPr>
          <w:p w14:paraId="6D91EB07" w14:textId="77777777" w:rsidR="003B179E" w:rsidRPr="0042071B" w:rsidRDefault="003B179E" w:rsidP="005175A1">
            <w:pPr>
              <w:rPr>
                <w:sz w:val="20"/>
                <w:szCs w:val="20"/>
              </w:rPr>
            </w:pPr>
            <w:r>
              <w:rPr>
                <w:sz w:val="20"/>
                <w:szCs w:val="20"/>
              </w:rPr>
              <w:t>AIFS</w:t>
            </w:r>
          </w:p>
        </w:tc>
        <w:tc>
          <w:tcPr>
            <w:tcW w:w="1636" w:type="dxa"/>
          </w:tcPr>
          <w:p w14:paraId="11F26993" w14:textId="77777777" w:rsidR="003B179E" w:rsidRPr="0042071B" w:rsidRDefault="003B179E" w:rsidP="005175A1">
            <w:pPr>
              <w:rPr>
                <w:sz w:val="20"/>
                <w:szCs w:val="20"/>
              </w:rPr>
            </w:pPr>
            <w:r>
              <w:rPr>
                <w:sz w:val="20"/>
                <w:szCs w:val="20"/>
              </w:rPr>
              <w:t>2006, 2009</w:t>
            </w:r>
          </w:p>
        </w:tc>
        <w:tc>
          <w:tcPr>
            <w:tcW w:w="1217" w:type="dxa"/>
          </w:tcPr>
          <w:p w14:paraId="1BC8F3F6" w14:textId="77777777" w:rsidR="003B179E" w:rsidRPr="0042071B" w:rsidRDefault="003B179E" w:rsidP="005175A1">
            <w:pPr>
              <w:jc w:val="right"/>
              <w:rPr>
                <w:sz w:val="20"/>
                <w:szCs w:val="20"/>
              </w:rPr>
            </w:pPr>
            <w:r>
              <w:rPr>
                <w:sz w:val="20"/>
                <w:szCs w:val="20"/>
              </w:rPr>
              <w:t>2</w:t>
            </w:r>
          </w:p>
        </w:tc>
        <w:tc>
          <w:tcPr>
            <w:tcW w:w="1359" w:type="dxa"/>
          </w:tcPr>
          <w:p w14:paraId="0743E9C1" w14:textId="77777777" w:rsidR="003B179E" w:rsidRPr="0042071B" w:rsidRDefault="003B179E" w:rsidP="005175A1">
            <w:pPr>
              <w:rPr>
                <w:sz w:val="20"/>
                <w:szCs w:val="20"/>
              </w:rPr>
            </w:pPr>
            <w:r>
              <w:rPr>
                <w:sz w:val="20"/>
                <w:szCs w:val="20"/>
              </w:rPr>
              <w:t>Probability</w:t>
            </w:r>
          </w:p>
        </w:tc>
        <w:tc>
          <w:tcPr>
            <w:tcW w:w="1380" w:type="dxa"/>
          </w:tcPr>
          <w:p w14:paraId="536B4C3B" w14:textId="77777777" w:rsidR="003B179E" w:rsidRPr="0042071B" w:rsidRDefault="003B179E" w:rsidP="005175A1">
            <w:pPr>
              <w:rPr>
                <w:sz w:val="20"/>
                <w:szCs w:val="20"/>
              </w:rPr>
            </w:pPr>
            <w:r>
              <w:rPr>
                <w:sz w:val="20"/>
                <w:szCs w:val="20"/>
              </w:rPr>
              <w:t>Sequential</w:t>
            </w:r>
          </w:p>
        </w:tc>
      </w:tr>
      <w:tr w:rsidR="003B179E" w:rsidRPr="0042071B" w14:paraId="668EB2A3" w14:textId="77777777" w:rsidTr="0072281D">
        <w:tc>
          <w:tcPr>
            <w:tcW w:w="425" w:type="dxa"/>
          </w:tcPr>
          <w:p w14:paraId="16681348" w14:textId="77777777" w:rsidR="003B179E" w:rsidRPr="0042071B" w:rsidRDefault="003B179E" w:rsidP="005175A1">
            <w:pPr>
              <w:rPr>
                <w:sz w:val="20"/>
                <w:szCs w:val="20"/>
              </w:rPr>
            </w:pPr>
            <w:r>
              <w:rPr>
                <w:sz w:val="20"/>
                <w:szCs w:val="20"/>
              </w:rPr>
              <w:t>8</w:t>
            </w:r>
          </w:p>
        </w:tc>
        <w:tc>
          <w:tcPr>
            <w:tcW w:w="3946" w:type="dxa"/>
          </w:tcPr>
          <w:p w14:paraId="31B87F3C" w14:textId="77777777" w:rsidR="003B179E" w:rsidRPr="0042071B" w:rsidRDefault="003B179E" w:rsidP="005175A1">
            <w:pPr>
              <w:rPr>
                <w:sz w:val="20"/>
                <w:szCs w:val="20"/>
              </w:rPr>
            </w:pPr>
            <w:r>
              <w:rPr>
                <w:rFonts w:eastAsiaTheme="minorHAnsi"/>
                <w:sz w:val="20"/>
                <w:szCs w:val="20"/>
                <w:lang w:val="en-GB" w:eastAsia="en-US"/>
              </w:rPr>
              <w:t>Survey</w:t>
            </w:r>
            <w:r w:rsidRPr="0042071B">
              <w:rPr>
                <w:rFonts w:eastAsiaTheme="minorHAnsi"/>
                <w:sz w:val="20"/>
                <w:szCs w:val="20"/>
                <w:lang w:val="en-GB" w:eastAsia="en-US"/>
              </w:rPr>
              <w:t xml:space="preserve"> of </w:t>
            </w:r>
            <w:r>
              <w:rPr>
                <w:rFonts w:eastAsiaTheme="minorHAnsi"/>
                <w:sz w:val="20"/>
                <w:szCs w:val="20"/>
                <w:lang w:val="en-GB" w:eastAsia="en-US"/>
              </w:rPr>
              <w:t xml:space="preserve">Recently </w:t>
            </w:r>
            <w:r w:rsidRPr="0042071B">
              <w:rPr>
                <w:rFonts w:eastAsiaTheme="minorHAnsi"/>
                <w:sz w:val="20"/>
                <w:szCs w:val="20"/>
                <w:lang w:val="en-GB" w:eastAsia="en-US"/>
              </w:rPr>
              <w:t>Separated Parents (SRSP)</w:t>
            </w:r>
          </w:p>
        </w:tc>
        <w:tc>
          <w:tcPr>
            <w:tcW w:w="1094" w:type="dxa"/>
          </w:tcPr>
          <w:p w14:paraId="0DF5DE9E" w14:textId="77777777" w:rsidR="003B179E" w:rsidRPr="0042071B" w:rsidRDefault="003B179E" w:rsidP="005175A1">
            <w:pPr>
              <w:rPr>
                <w:sz w:val="20"/>
                <w:szCs w:val="20"/>
              </w:rPr>
            </w:pPr>
            <w:r>
              <w:rPr>
                <w:sz w:val="20"/>
                <w:szCs w:val="20"/>
              </w:rPr>
              <w:t>AIFS</w:t>
            </w:r>
          </w:p>
        </w:tc>
        <w:tc>
          <w:tcPr>
            <w:tcW w:w="1636" w:type="dxa"/>
          </w:tcPr>
          <w:p w14:paraId="2C6A0142" w14:textId="77777777" w:rsidR="003B179E" w:rsidRPr="0042071B" w:rsidRDefault="003B179E" w:rsidP="005175A1">
            <w:pPr>
              <w:rPr>
                <w:sz w:val="20"/>
                <w:szCs w:val="20"/>
              </w:rPr>
            </w:pPr>
            <w:r>
              <w:rPr>
                <w:sz w:val="20"/>
                <w:szCs w:val="20"/>
              </w:rPr>
              <w:t>2012, 2014</w:t>
            </w:r>
          </w:p>
        </w:tc>
        <w:tc>
          <w:tcPr>
            <w:tcW w:w="1217" w:type="dxa"/>
          </w:tcPr>
          <w:p w14:paraId="79BEFABE" w14:textId="77777777" w:rsidR="003B179E" w:rsidRPr="0042071B" w:rsidRDefault="003B179E" w:rsidP="005175A1">
            <w:pPr>
              <w:jc w:val="right"/>
              <w:rPr>
                <w:sz w:val="20"/>
                <w:szCs w:val="20"/>
              </w:rPr>
            </w:pPr>
            <w:r>
              <w:rPr>
                <w:sz w:val="20"/>
                <w:szCs w:val="20"/>
              </w:rPr>
              <w:t>2</w:t>
            </w:r>
          </w:p>
        </w:tc>
        <w:tc>
          <w:tcPr>
            <w:tcW w:w="1359" w:type="dxa"/>
          </w:tcPr>
          <w:p w14:paraId="2EA64CF3" w14:textId="77777777" w:rsidR="003B179E" w:rsidRPr="0042071B" w:rsidRDefault="003B179E" w:rsidP="005175A1">
            <w:pPr>
              <w:rPr>
                <w:sz w:val="20"/>
                <w:szCs w:val="20"/>
              </w:rPr>
            </w:pPr>
            <w:r>
              <w:rPr>
                <w:sz w:val="20"/>
                <w:szCs w:val="20"/>
              </w:rPr>
              <w:t>Probability</w:t>
            </w:r>
          </w:p>
        </w:tc>
        <w:tc>
          <w:tcPr>
            <w:tcW w:w="1380" w:type="dxa"/>
          </w:tcPr>
          <w:p w14:paraId="3CE2DEEB" w14:textId="77777777" w:rsidR="003B179E" w:rsidRPr="0042071B" w:rsidRDefault="003B179E" w:rsidP="005175A1">
            <w:pPr>
              <w:rPr>
                <w:sz w:val="20"/>
                <w:szCs w:val="20"/>
              </w:rPr>
            </w:pPr>
            <w:r>
              <w:rPr>
                <w:sz w:val="20"/>
                <w:szCs w:val="20"/>
              </w:rPr>
              <w:t>Sequential</w:t>
            </w:r>
          </w:p>
        </w:tc>
      </w:tr>
      <w:tr w:rsidR="003B179E" w:rsidRPr="0042071B" w14:paraId="4604CBB8" w14:textId="77777777" w:rsidTr="0072281D">
        <w:tc>
          <w:tcPr>
            <w:tcW w:w="425" w:type="dxa"/>
          </w:tcPr>
          <w:p w14:paraId="0B680C2E" w14:textId="77777777" w:rsidR="003B179E" w:rsidRPr="0042071B" w:rsidRDefault="003B179E" w:rsidP="005175A1">
            <w:pPr>
              <w:rPr>
                <w:sz w:val="20"/>
                <w:szCs w:val="20"/>
              </w:rPr>
            </w:pPr>
            <w:r>
              <w:rPr>
                <w:sz w:val="20"/>
                <w:szCs w:val="20"/>
              </w:rPr>
              <w:t>9</w:t>
            </w:r>
          </w:p>
        </w:tc>
        <w:tc>
          <w:tcPr>
            <w:tcW w:w="3946" w:type="dxa"/>
          </w:tcPr>
          <w:p w14:paraId="31A808F1" w14:textId="77777777" w:rsidR="003B179E" w:rsidRPr="0042071B" w:rsidRDefault="003B179E" w:rsidP="005175A1">
            <w:pPr>
              <w:rPr>
                <w:sz w:val="20"/>
                <w:szCs w:val="20"/>
              </w:rPr>
            </w:pPr>
            <w:r w:rsidRPr="0042071B">
              <w:rPr>
                <w:rFonts w:eastAsiaTheme="minorHAnsi"/>
                <w:sz w:val="20"/>
                <w:szCs w:val="20"/>
                <w:lang w:val="en-GB" w:eastAsia="en-US"/>
              </w:rPr>
              <w:t>Looking Back Survey (LBS)</w:t>
            </w:r>
          </w:p>
        </w:tc>
        <w:tc>
          <w:tcPr>
            <w:tcW w:w="1094" w:type="dxa"/>
          </w:tcPr>
          <w:p w14:paraId="166BE34A" w14:textId="77777777" w:rsidR="003B179E" w:rsidRPr="0042071B" w:rsidRDefault="003B179E" w:rsidP="005175A1">
            <w:pPr>
              <w:rPr>
                <w:sz w:val="20"/>
                <w:szCs w:val="20"/>
              </w:rPr>
            </w:pPr>
            <w:r>
              <w:rPr>
                <w:sz w:val="20"/>
                <w:szCs w:val="20"/>
              </w:rPr>
              <w:t>AIFS</w:t>
            </w:r>
          </w:p>
        </w:tc>
        <w:tc>
          <w:tcPr>
            <w:tcW w:w="1636" w:type="dxa"/>
          </w:tcPr>
          <w:p w14:paraId="43FB4A46" w14:textId="77777777" w:rsidR="003B179E" w:rsidRPr="0042071B" w:rsidRDefault="003B179E" w:rsidP="005175A1">
            <w:pPr>
              <w:rPr>
                <w:sz w:val="20"/>
                <w:szCs w:val="20"/>
              </w:rPr>
            </w:pPr>
            <w:r>
              <w:rPr>
                <w:sz w:val="20"/>
                <w:szCs w:val="20"/>
              </w:rPr>
              <w:t>2009</w:t>
            </w:r>
          </w:p>
        </w:tc>
        <w:tc>
          <w:tcPr>
            <w:tcW w:w="1217" w:type="dxa"/>
          </w:tcPr>
          <w:p w14:paraId="1A5D48B5" w14:textId="77777777" w:rsidR="003B179E" w:rsidRPr="0042071B" w:rsidRDefault="003B179E" w:rsidP="005175A1">
            <w:pPr>
              <w:jc w:val="right"/>
              <w:rPr>
                <w:sz w:val="20"/>
                <w:szCs w:val="20"/>
              </w:rPr>
            </w:pPr>
            <w:r>
              <w:rPr>
                <w:sz w:val="20"/>
                <w:szCs w:val="20"/>
              </w:rPr>
              <w:t>1</w:t>
            </w:r>
          </w:p>
        </w:tc>
        <w:tc>
          <w:tcPr>
            <w:tcW w:w="1359" w:type="dxa"/>
          </w:tcPr>
          <w:p w14:paraId="07BB031A" w14:textId="77777777" w:rsidR="003B179E" w:rsidRPr="0042071B" w:rsidRDefault="003B179E" w:rsidP="005175A1">
            <w:pPr>
              <w:rPr>
                <w:sz w:val="20"/>
                <w:szCs w:val="20"/>
              </w:rPr>
            </w:pPr>
            <w:r>
              <w:rPr>
                <w:sz w:val="20"/>
                <w:szCs w:val="20"/>
              </w:rPr>
              <w:t>Probability</w:t>
            </w:r>
          </w:p>
        </w:tc>
        <w:tc>
          <w:tcPr>
            <w:tcW w:w="1380" w:type="dxa"/>
          </w:tcPr>
          <w:p w14:paraId="2C72AA87" w14:textId="77777777" w:rsidR="003B179E" w:rsidRPr="0042071B" w:rsidRDefault="003B179E" w:rsidP="005175A1">
            <w:pPr>
              <w:rPr>
                <w:sz w:val="20"/>
                <w:szCs w:val="20"/>
              </w:rPr>
            </w:pPr>
            <w:r>
              <w:rPr>
                <w:sz w:val="20"/>
                <w:szCs w:val="20"/>
              </w:rPr>
              <w:t>Cross-sectional</w:t>
            </w:r>
          </w:p>
        </w:tc>
      </w:tr>
      <w:tr w:rsidR="003B179E" w:rsidRPr="0042071B" w14:paraId="7785B00C" w14:textId="77777777" w:rsidTr="0072281D">
        <w:tc>
          <w:tcPr>
            <w:tcW w:w="425" w:type="dxa"/>
          </w:tcPr>
          <w:p w14:paraId="4108210B" w14:textId="77777777" w:rsidR="003B179E" w:rsidRPr="0042071B" w:rsidRDefault="003B179E" w:rsidP="005175A1">
            <w:pPr>
              <w:rPr>
                <w:sz w:val="20"/>
                <w:szCs w:val="20"/>
              </w:rPr>
            </w:pPr>
            <w:r>
              <w:rPr>
                <w:sz w:val="20"/>
                <w:szCs w:val="20"/>
              </w:rPr>
              <w:t>10</w:t>
            </w:r>
          </w:p>
        </w:tc>
        <w:tc>
          <w:tcPr>
            <w:tcW w:w="3946" w:type="dxa"/>
          </w:tcPr>
          <w:p w14:paraId="6FE87C9C" w14:textId="77777777" w:rsidR="003B179E" w:rsidRPr="0042071B" w:rsidRDefault="003B179E" w:rsidP="005175A1">
            <w:pPr>
              <w:rPr>
                <w:sz w:val="20"/>
                <w:szCs w:val="20"/>
              </w:rPr>
            </w:pPr>
            <w:r w:rsidRPr="0042071B">
              <w:rPr>
                <w:rFonts w:eastAsiaTheme="minorHAnsi"/>
                <w:sz w:val="20"/>
                <w:szCs w:val="20"/>
                <w:lang w:val="en-GB" w:eastAsia="en-US"/>
              </w:rPr>
              <w:t>Caring for Children after Separation (CFC)</w:t>
            </w:r>
          </w:p>
        </w:tc>
        <w:tc>
          <w:tcPr>
            <w:tcW w:w="1094" w:type="dxa"/>
          </w:tcPr>
          <w:p w14:paraId="45014FCD" w14:textId="77777777" w:rsidR="003B179E" w:rsidRPr="0042071B" w:rsidRDefault="003B179E" w:rsidP="005175A1">
            <w:pPr>
              <w:rPr>
                <w:sz w:val="20"/>
                <w:szCs w:val="20"/>
              </w:rPr>
            </w:pPr>
            <w:r>
              <w:rPr>
                <w:sz w:val="20"/>
                <w:szCs w:val="20"/>
              </w:rPr>
              <w:t>AIFS</w:t>
            </w:r>
          </w:p>
        </w:tc>
        <w:tc>
          <w:tcPr>
            <w:tcW w:w="1636" w:type="dxa"/>
          </w:tcPr>
          <w:p w14:paraId="5E5F514C" w14:textId="77777777" w:rsidR="003B179E" w:rsidRPr="0042071B" w:rsidRDefault="003B179E" w:rsidP="005175A1">
            <w:pPr>
              <w:rPr>
                <w:sz w:val="20"/>
                <w:szCs w:val="20"/>
              </w:rPr>
            </w:pPr>
            <w:r>
              <w:rPr>
                <w:sz w:val="20"/>
                <w:szCs w:val="20"/>
              </w:rPr>
              <w:t>2003, 2005, 2006</w:t>
            </w:r>
          </w:p>
        </w:tc>
        <w:tc>
          <w:tcPr>
            <w:tcW w:w="1217" w:type="dxa"/>
          </w:tcPr>
          <w:p w14:paraId="09BECB0C" w14:textId="77777777" w:rsidR="003B179E" w:rsidRPr="0042071B" w:rsidRDefault="003B179E" w:rsidP="005175A1">
            <w:pPr>
              <w:jc w:val="right"/>
              <w:rPr>
                <w:sz w:val="20"/>
                <w:szCs w:val="20"/>
              </w:rPr>
            </w:pPr>
            <w:r>
              <w:rPr>
                <w:sz w:val="20"/>
                <w:szCs w:val="20"/>
              </w:rPr>
              <w:t>3</w:t>
            </w:r>
          </w:p>
        </w:tc>
        <w:tc>
          <w:tcPr>
            <w:tcW w:w="1359" w:type="dxa"/>
          </w:tcPr>
          <w:p w14:paraId="77803730" w14:textId="77777777" w:rsidR="003B179E" w:rsidRPr="0042071B" w:rsidRDefault="003B179E" w:rsidP="005175A1">
            <w:pPr>
              <w:rPr>
                <w:sz w:val="20"/>
                <w:szCs w:val="20"/>
              </w:rPr>
            </w:pPr>
            <w:r>
              <w:rPr>
                <w:sz w:val="20"/>
                <w:szCs w:val="20"/>
              </w:rPr>
              <w:t>Probability</w:t>
            </w:r>
          </w:p>
        </w:tc>
        <w:tc>
          <w:tcPr>
            <w:tcW w:w="1380" w:type="dxa"/>
          </w:tcPr>
          <w:p w14:paraId="0CD2369C" w14:textId="77777777" w:rsidR="003B179E" w:rsidRPr="0042071B" w:rsidRDefault="003B179E" w:rsidP="005175A1">
            <w:pPr>
              <w:rPr>
                <w:sz w:val="20"/>
                <w:szCs w:val="20"/>
              </w:rPr>
            </w:pPr>
            <w:r>
              <w:rPr>
                <w:sz w:val="20"/>
                <w:szCs w:val="20"/>
              </w:rPr>
              <w:t>Panel</w:t>
            </w:r>
          </w:p>
        </w:tc>
      </w:tr>
      <w:tr w:rsidR="003B179E" w:rsidRPr="0042071B" w14:paraId="49E7EB08" w14:textId="77777777" w:rsidTr="0072281D">
        <w:tc>
          <w:tcPr>
            <w:tcW w:w="425" w:type="dxa"/>
          </w:tcPr>
          <w:p w14:paraId="5EBFB119" w14:textId="77777777" w:rsidR="003B179E" w:rsidRPr="0042071B" w:rsidRDefault="003B179E" w:rsidP="005175A1">
            <w:pPr>
              <w:rPr>
                <w:sz w:val="20"/>
                <w:szCs w:val="20"/>
              </w:rPr>
            </w:pPr>
            <w:r w:rsidRPr="0042071B">
              <w:rPr>
                <w:sz w:val="20"/>
                <w:szCs w:val="20"/>
              </w:rPr>
              <w:t>1</w:t>
            </w:r>
            <w:r>
              <w:rPr>
                <w:sz w:val="20"/>
                <w:szCs w:val="20"/>
              </w:rPr>
              <w:t>1</w:t>
            </w:r>
          </w:p>
        </w:tc>
        <w:tc>
          <w:tcPr>
            <w:tcW w:w="3946" w:type="dxa"/>
          </w:tcPr>
          <w:p w14:paraId="7AF9E5EB" w14:textId="77777777" w:rsidR="003B179E" w:rsidRPr="0042071B" w:rsidRDefault="003B179E" w:rsidP="005175A1">
            <w:pPr>
              <w:rPr>
                <w:sz w:val="20"/>
                <w:szCs w:val="20"/>
              </w:rPr>
            </w:pPr>
            <w:r w:rsidRPr="0042071B">
              <w:rPr>
                <w:sz w:val="20"/>
                <w:szCs w:val="20"/>
              </w:rPr>
              <w:t>Negotiating the Life Course (NLC)</w:t>
            </w:r>
          </w:p>
        </w:tc>
        <w:tc>
          <w:tcPr>
            <w:tcW w:w="1094" w:type="dxa"/>
          </w:tcPr>
          <w:p w14:paraId="5FF66068" w14:textId="77777777" w:rsidR="003B179E" w:rsidRPr="0042071B" w:rsidRDefault="003B179E" w:rsidP="005175A1">
            <w:pPr>
              <w:rPr>
                <w:sz w:val="20"/>
                <w:szCs w:val="20"/>
              </w:rPr>
            </w:pPr>
            <w:r>
              <w:rPr>
                <w:sz w:val="20"/>
                <w:szCs w:val="20"/>
              </w:rPr>
              <w:t>ANU/UQ</w:t>
            </w:r>
          </w:p>
        </w:tc>
        <w:tc>
          <w:tcPr>
            <w:tcW w:w="1636" w:type="dxa"/>
          </w:tcPr>
          <w:p w14:paraId="09DD4F53" w14:textId="77777777" w:rsidR="003B179E" w:rsidRPr="0042071B" w:rsidRDefault="003B179E" w:rsidP="005175A1">
            <w:pPr>
              <w:rPr>
                <w:sz w:val="20"/>
                <w:szCs w:val="20"/>
              </w:rPr>
            </w:pPr>
            <w:r>
              <w:rPr>
                <w:sz w:val="20"/>
                <w:szCs w:val="20"/>
              </w:rPr>
              <w:t>2003, 2006</w:t>
            </w:r>
          </w:p>
        </w:tc>
        <w:tc>
          <w:tcPr>
            <w:tcW w:w="1217" w:type="dxa"/>
          </w:tcPr>
          <w:p w14:paraId="0A38D8F4" w14:textId="77777777" w:rsidR="003B179E" w:rsidRPr="0042071B" w:rsidRDefault="003B179E" w:rsidP="005175A1">
            <w:pPr>
              <w:jc w:val="right"/>
              <w:rPr>
                <w:sz w:val="20"/>
                <w:szCs w:val="20"/>
              </w:rPr>
            </w:pPr>
            <w:r>
              <w:rPr>
                <w:sz w:val="20"/>
                <w:szCs w:val="20"/>
              </w:rPr>
              <w:t>2</w:t>
            </w:r>
          </w:p>
        </w:tc>
        <w:tc>
          <w:tcPr>
            <w:tcW w:w="1359" w:type="dxa"/>
          </w:tcPr>
          <w:p w14:paraId="41E7CC27" w14:textId="77777777" w:rsidR="003B179E" w:rsidRPr="0042071B" w:rsidRDefault="003B179E" w:rsidP="005175A1">
            <w:pPr>
              <w:rPr>
                <w:sz w:val="20"/>
                <w:szCs w:val="20"/>
              </w:rPr>
            </w:pPr>
            <w:r>
              <w:rPr>
                <w:sz w:val="20"/>
                <w:szCs w:val="20"/>
              </w:rPr>
              <w:t>Probability</w:t>
            </w:r>
          </w:p>
        </w:tc>
        <w:tc>
          <w:tcPr>
            <w:tcW w:w="1380" w:type="dxa"/>
          </w:tcPr>
          <w:p w14:paraId="748FC0E4" w14:textId="77777777" w:rsidR="003B179E" w:rsidRPr="0042071B" w:rsidRDefault="003B179E" w:rsidP="005175A1">
            <w:pPr>
              <w:rPr>
                <w:sz w:val="20"/>
                <w:szCs w:val="20"/>
              </w:rPr>
            </w:pPr>
            <w:r>
              <w:rPr>
                <w:sz w:val="20"/>
                <w:szCs w:val="20"/>
              </w:rPr>
              <w:t>Longitudinal</w:t>
            </w:r>
          </w:p>
        </w:tc>
      </w:tr>
      <w:tr w:rsidR="003B179E" w:rsidRPr="0042071B" w14:paraId="4017ECF6" w14:textId="77777777" w:rsidTr="005175A1">
        <w:tc>
          <w:tcPr>
            <w:tcW w:w="11057" w:type="dxa"/>
            <w:gridSpan w:val="7"/>
            <w:tcBorders>
              <w:bottom w:val="single" w:sz="4" w:space="0" w:color="auto"/>
            </w:tcBorders>
            <w:shd w:val="clear" w:color="auto" w:fill="D9D9D9" w:themeFill="background1" w:themeFillShade="D9"/>
          </w:tcPr>
          <w:p w14:paraId="3AEA0D95" w14:textId="77777777" w:rsidR="003B179E" w:rsidRPr="00A24F7C" w:rsidRDefault="003B179E" w:rsidP="005175A1">
            <w:pPr>
              <w:rPr>
                <w:b/>
                <w:bCs/>
                <w:i/>
                <w:iCs/>
                <w:sz w:val="20"/>
                <w:szCs w:val="20"/>
              </w:rPr>
            </w:pPr>
            <w:r w:rsidRPr="00A24F7C">
              <w:rPr>
                <w:b/>
                <w:bCs/>
                <w:i/>
                <w:iCs/>
                <w:sz w:val="20"/>
                <w:szCs w:val="20"/>
              </w:rPr>
              <w:t>ADMINISTRATIVE DATA</w:t>
            </w:r>
          </w:p>
        </w:tc>
      </w:tr>
      <w:tr w:rsidR="003B179E" w:rsidRPr="0042071B" w14:paraId="283B307F" w14:textId="77777777" w:rsidTr="0072281D">
        <w:tc>
          <w:tcPr>
            <w:tcW w:w="425" w:type="dxa"/>
            <w:shd w:val="clear" w:color="auto" w:fill="D9D9D9" w:themeFill="background1" w:themeFillShade="D9"/>
          </w:tcPr>
          <w:p w14:paraId="70EA7F6B" w14:textId="0446F946" w:rsidR="003B179E" w:rsidRDefault="003B179E" w:rsidP="005175A1">
            <w:pPr>
              <w:rPr>
                <w:sz w:val="20"/>
                <w:szCs w:val="20"/>
              </w:rPr>
            </w:pPr>
            <w:r>
              <w:rPr>
                <w:sz w:val="20"/>
                <w:szCs w:val="20"/>
              </w:rPr>
              <w:t>1</w:t>
            </w:r>
            <w:r w:rsidR="0072281D">
              <w:rPr>
                <w:sz w:val="20"/>
                <w:szCs w:val="20"/>
              </w:rPr>
              <w:t>2</w:t>
            </w:r>
          </w:p>
        </w:tc>
        <w:tc>
          <w:tcPr>
            <w:tcW w:w="3946" w:type="dxa"/>
            <w:shd w:val="clear" w:color="auto" w:fill="D9D9D9" w:themeFill="background1" w:themeFillShade="D9"/>
          </w:tcPr>
          <w:p w14:paraId="6F2714D8" w14:textId="77777777" w:rsidR="003B179E" w:rsidRPr="0042071B" w:rsidRDefault="003B179E" w:rsidP="005175A1">
            <w:pPr>
              <w:rPr>
                <w:sz w:val="20"/>
                <w:szCs w:val="20"/>
              </w:rPr>
            </w:pPr>
            <w:r>
              <w:rPr>
                <w:sz w:val="20"/>
                <w:szCs w:val="20"/>
              </w:rPr>
              <w:t>Enterprise Data Warehouse</w:t>
            </w:r>
          </w:p>
        </w:tc>
        <w:tc>
          <w:tcPr>
            <w:tcW w:w="1094" w:type="dxa"/>
            <w:shd w:val="clear" w:color="auto" w:fill="D9D9D9" w:themeFill="background1" w:themeFillShade="D9"/>
          </w:tcPr>
          <w:p w14:paraId="49578EBD" w14:textId="77777777" w:rsidR="003B179E" w:rsidRDefault="003B179E" w:rsidP="005175A1">
            <w:pPr>
              <w:rPr>
                <w:sz w:val="20"/>
                <w:szCs w:val="20"/>
              </w:rPr>
            </w:pPr>
            <w:r>
              <w:rPr>
                <w:sz w:val="20"/>
                <w:szCs w:val="20"/>
              </w:rPr>
              <w:t>Services Australia</w:t>
            </w:r>
          </w:p>
        </w:tc>
        <w:tc>
          <w:tcPr>
            <w:tcW w:w="1636" w:type="dxa"/>
            <w:shd w:val="clear" w:color="auto" w:fill="D9D9D9" w:themeFill="background1" w:themeFillShade="D9"/>
          </w:tcPr>
          <w:p w14:paraId="3F0BD4A2" w14:textId="77777777" w:rsidR="003B179E" w:rsidRDefault="003B179E" w:rsidP="005175A1">
            <w:pPr>
              <w:rPr>
                <w:sz w:val="20"/>
                <w:szCs w:val="20"/>
              </w:rPr>
            </w:pPr>
            <w:r>
              <w:rPr>
                <w:sz w:val="20"/>
                <w:szCs w:val="20"/>
              </w:rPr>
              <w:t>2000–</w:t>
            </w:r>
          </w:p>
        </w:tc>
        <w:tc>
          <w:tcPr>
            <w:tcW w:w="1217" w:type="dxa"/>
            <w:shd w:val="clear" w:color="auto" w:fill="D9D9D9" w:themeFill="background1" w:themeFillShade="D9"/>
          </w:tcPr>
          <w:p w14:paraId="43E91AE0" w14:textId="77777777" w:rsidR="003B179E" w:rsidRDefault="003B179E" w:rsidP="005175A1">
            <w:pPr>
              <w:jc w:val="right"/>
              <w:rPr>
                <w:sz w:val="20"/>
                <w:szCs w:val="20"/>
              </w:rPr>
            </w:pPr>
            <w:r>
              <w:rPr>
                <w:sz w:val="20"/>
                <w:szCs w:val="20"/>
              </w:rPr>
              <w:t>N/A</w:t>
            </w:r>
          </w:p>
        </w:tc>
        <w:tc>
          <w:tcPr>
            <w:tcW w:w="1359" w:type="dxa"/>
            <w:shd w:val="clear" w:color="auto" w:fill="D9D9D9" w:themeFill="background1" w:themeFillShade="D9"/>
          </w:tcPr>
          <w:p w14:paraId="60B8DCEA" w14:textId="77777777" w:rsidR="003B179E" w:rsidRDefault="003B179E" w:rsidP="005175A1">
            <w:pPr>
              <w:rPr>
                <w:sz w:val="20"/>
                <w:szCs w:val="20"/>
              </w:rPr>
            </w:pPr>
            <w:r>
              <w:rPr>
                <w:sz w:val="20"/>
                <w:szCs w:val="20"/>
              </w:rPr>
              <w:t>Population admin data</w:t>
            </w:r>
          </w:p>
        </w:tc>
        <w:tc>
          <w:tcPr>
            <w:tcW w:w="1380" w:type="dxa"/>
            <w:shd w:val="clear" w:color="auto" w:fill="D9D9D9" w:themeFill="background1" w:themeFillShade="D9"/>
          </w:tcPr>
          <w:p w14:paraId="2EFFD92C" w14:textId="77777777" w:rsidR="003B179E" w:rsidRDefault="003B179E" w:rsidP="005175A1">
            <w:pPr>
              <w:rPr>
                <w:sz w:val="20"/>
                <w:szCs w:val="20"/>
              </w:rPr>
            </w:pPr>
            <w:r>
              <w:rPr>
                <w:sz w:val="20"/>
                <w:szCs w:val="20"/>
              </w:rPr>
              <w:t>Longitudinal &amp; Sequential</w:t>
            </w:r>
          </w:p>
        </w:tc>
      </w:tr>
      <w:tr w:rsidR="003B179E" w:rsidRPr="0042071B" w14:paraId="3E34684F" w14:textId="77777777" w:rsidTr="0072281D">
        <w:tc>
          <w:tcPr>
            <w:tcW w:w="425" w:type="dxa"/>
            <w:shd w:val="clear" w:color="auto" w:fill="D9D9D9" w:themeFill="background1" w:themeFillShade="D9"/>
          </w:tcPr>
          <w:p w14:paraId="01C044DE" w14:textId="77777777" w:rsidR="003B179E" w:rsidRDefault="003B179E" w:rsidP="005175A1">
            <w:pPr>
              <w:rPr>
                <w:sz w:val="20"/>
                <w:szCs w:val="20"/>
              </w:rPr>
            </w:pPr>
          </w:p>
        </w:tc>
        <w:tc>
          <w:tcPr>
            <w:tcW w:w="3946" w:type="dxa"/>
            <w:shd w:val="clear" w:color="auto" w:fill="D9D9D9" w:themeFill="background1" w:themeFillShade="D9"/>
          </w:tcPr>
          <w:p w14:paraId="481EAC20" w14:textId="118B64AD" w:rsidR="003B179E" w:rsidRPr="005B0175" w:rsidRDefault="003B179E" w:rsidP="005175A1">
            <w:pPr>
              <w:rPr>
                <w:sz w:val="20"/>
                <w:szCs w:val="20"/>
              </w:rPr>
            </w:pPr>
            <w:r>
              <w:rPr>
                <w:i/>
                <w:iCs/>
                <w:sz w:val="20"/>
                <w:szCs w:val="20"/>
              </w:rPr>
              <w:t>–</w:t>
            </w:r>
            <w:r w:rsidRPr="005B0175">
              <w:rPr>
                <w:i/>
                <w:iCs/>
                <w:sz w:val="20"/>
                <w:szCs w:val="20"/>
              </w:rPr>
              <w:t>CSA Facts &amp; Figures</w:t>
            </w:r>
            <w:r w:rsidRPr="005B0175">
              <w:rPr>
                <w:sz w:val="20"/>
                <w:szCs w:val="20"/>
              </w:rPr>
              <w:t xml:space="preserve"> </w:t>
            </w:r>
            <w:r w:rsidR="006D066D">
              <w:rPr>
                <w:sz w:val="20"/>
                <w:szCs w:val="20"/>
              </w:rPr>
              <w:t xml:space="preserve">annual </w:t>
            </w:r>
            <w:r w:rsidRPr="005B0175">
              <w:rPr>
                <w:sz w:val="20"/>
                <w:szCs w:val="20"/>
              </w:rPr>
              <w:t>publications</w:t>
            </w:r>
          </w:p>
          <w:p w14:paraId="5BBE194C" w14:textId="77777777" w:rsidR="003B179E" w:rsidRDefault="003B179E" w:rsidP="005175A1">
            <w:pPr>
              <w:rPr>
                <w:sz w:val="20"/>
                <w:szCs w:val="20"/>
              </w:rPr>
            </w:pPr>
          </w:p>
        </w:tc>
        <w:tc>
          <w:tcPr>
            <w:tcW w:w="1094" w:type="dxa"/>
            <w:shd w:val="clear" w:color="auto" w:fill="D9D9D9" w:themeFill="background1" w:themeFillShade="D9"/>
          </w:tcPr>
          <w:p w14:paraId="26DD6901" w14:textId="77777777" w:rsidR="003B179E" w:rsidRDefault="003B179E" w:rsidP="005175A1">
            <w:pPr>
              <w:rPr>
                <w:sz w:val="20"/>
                <w:szCs w:val="20"/>
              </w:rPr>
            </w:pPr>
            <w:r>
              <w:rPr>
                <w:sz w:val="20"/>
                <w:szCs w:val="20"/>
              </w:rPr>
              <w:t>CSA</w:t>
            </w:r>
          </w:p>
        </w:tc>
        <w:tc>
          <w:tcPr>
            <w:tcW w:w="1636" w:type="dxa"/>
            <w:shd w:val="clear" w:color="auto" w:fill="D9D9D9" w:themeFill="background1" w:themeFillShade="D9"/>
          </w:tcPr>
          <w:p w14:paraId="17121086" w14:textId="77777777" w:rsidR="003B179E" w:rsidRDefault="003B179E" w:rsidP="005175A1">
            <w:pPr>
              <w:rPr>
                <w:sz w:val="20"/>
                <w:szCs w:val="20"/>
              </w:rPr>
            </w:pPr>
            <w:r>
              <w:rPr>
                <w:sz w:val="20"/>
                <w:szCs w:val="20"/>
              </w:rPr>
              <w:t>2002/03–2007/08</w:t>
            </w:r>
          </w:p>
        </w:tc>
        <w:tc>
          <w:tcPr>
            <w:tcW w:w="1217" w:type="dxa"/>
            <w:shd w:val="clear" w:color="auto" w:fill="D9D9D9" w:themeFill="background1" w:themeFillShade="D9"/>
          </w:tcPr>
          <w:p w14:paraId="2B10B142" w14:textId="77777777" w:rsidR="003B179E" w:rsidRDefault="003B179E" w:rsidP="005175A1">
            <w:pPr>
              <w:jc w:val="right"/>
              <w:rPr>
                <w:sz w:val="20"/>
                <w:szCs w:val="20"/>
              </w:rPr>
            </w:pPr>
            <w:r>
              <w:rPr>
                <w:sz w:val="20"/>
                <w:szCs w:val="20"/>
              </w:rPr>
              <w:t>N/A</w:t>
            </w:r>
          </w:p>
        </w:tc>
        <w:tc>
          <w:tcPr>
            <w:tcW w:w="1359" w:type="dxa"/>
            <w:shd w:val="clear" w:color="auto" w:fill="D9D9D9" w:themeFill="background1" w:themeFillShade="D9"/>
          </w:tcPr>
          <w:p w14:paraId="3A6CFCE1" w14:textId="77777777" w:rsidR="003B179E" w:rsidRDefault="003B179E" w:rsidP="005175A1">
            <w:pPr>
              <w:rPr>
                <w:sz w:val="20"/>
                <w:szCs w:val="20"/>
              </w:rPr>
            </w:pPr>
            <w:r>
              <w:rPr>
                <w:sz w:val="20"/>
                <w:szCs w:val="20"/>
              </w:rPr>
              <w:t>Population admin data</w:t>
            </w:r>
          </w:p>
        </w:tc>
        <w:tc>
          <w:tcPr>
            <w:tcW w:w="1380" w:type="dxa"/>
            <w:shd w:val="clear" w:color="auto" w:fill="D9D9D9" w:themeFill="background1" w:themeFillShade="D9"/>
          </w:tcPr>
          <w:p w14:paraId="022E1DA8" w14:textId="77777777" w:rsidR="003B179E" w:rsidRDefault="003B179E" w:rsidP="005175A1">
            <w:pPr>
              <w:rPr>
                <w:sz w:val="20"/>
                <w:szCs w:val="20"/>
              </w:rPr>
            </w:pPr>
            <w:r>
              <w:rPr>
                <w:sz w:val="20"/>
                <w:szCs w:val="20"/>
              </w:rPr>
              <w:t>Sequential</w:t>
            </w:r>
          </w:p>
        </w:tc>
      </w:tr>
      <w:tr w:rsidR="003B179E" w:rsidRPr="0042071B" w14:paraId="34934BBA" w14:textId="77777777" w:rsidTr="0072281D">
        <w:tc>
          <w:tcPr>
            <w:tcW w:w="425" w:type="dxa"/>
            <w:shd w:val="clear" w:color="auto" w:fill="D9D9D9" w:themeFill="background1" w:themeFillShade="D9"/>
          </w:tcPr>
          <w:p w14:paraId="7B9273F7" w14:textId="77777777" w:rsidR="003B179E" w:rsidRPr="0042071B" w:rsidRDefault="003B179E" w:rsidP="005175A1">
            <w:pPr>
              <w:rPr>
                <w:sz w:val="20"/>
                <w:szCs w:val="20"/>
              </w:rPr>
            </w:pPr>
          </w:p>
        </w:tc>
        <w:tc>
          <w:tcPr>
            <w:tcW w:w="3946" w:type="dxa"/>
            <w:shd w:val="clear" w:color="auto" w:fill="D9D9D9" w:themeFill="background1" w:themeFillShade="D9"/>
          </w:tcPr>
          <w:p w14:paraId="3C77D6B2" w14:textId="77777777" w:rsidR="003B179E" w:rsidRPr="005B0175" w:rsidRDefault="003B179E" w:rsidP="005175A1">
            <w:pPr>
              <w:rPr>
                <w:sz w:val="20"/>
                <w:szCs w:val="20"/>
              </w:rPr>
            </w:pPr>
            <w:r>
              <w:rPr>
                <w:sz w:val="20"/>
                <w:szCs w:val="20"/>
              </w:rPr>
              <w:t>–</w:t>
            </w:r>
            <w:r w:rsidRPr="005B0175">
              <w:rPr>
                <w:sz w:val="20"/>
                <w:szCs w:val="20"/>
              </w:rPr>
              <w:t>Child Support Extract Dataset (CSED) (previously Child Support Evaluation Dataset)</w:t>
            </w:r>
          </w:p>
        </w:tc>
        <w:tc>
          <w:tcPr>
            <w:tcW w:w="1094" w:type="dxa"/>
            <w:shd w:val="clear" w:color="auto" w:fill="D9D9D9" w:themeFill="background1" w:themeFillShade="D9"/>
          </w:tcPr>
          <w:p w14:paraId="5C745031" w14:textId="77777777" w:rsidR="003B179E" w:rsidRPr="0042071B" w:rsidRDefault="003B179E" w:rsidP="005175A1">
            <w:pPr>
              <w:rPr>
                <w:sz w:val="20"/>
                <w:szCs w:val="20"/>
              </w:rPr>
            </w:pPr>
            <w:r>
              <w:rPr>
                <w:sz w:val="20"/>
                <w:szCs w:val="20"/>
              </w:rPr>
              <w:t>DSS extract</w:t>
            </w:r>
          </w:p>
        </w:tc>
        <w:tc>
          <w:tcPr>
            <w:tcW w:w="1636" w:type="dxa"/>
            <w:shd w:val="clear" w:color="auto" w:fill="D9D9D9" w:themeFill="background1" w:themeFillShade="D9"/>
          </w:tcPr>
          <w:p w14:paraId="7535465B" w14:textId="15413840" w:rsidR="003B179E" w:rsidRPr="0042071B" w:rsidRDefault="003B179E" w:rsidP="005175A1">
            <w:pPr>
              <w:rPr>
                <w:sz w:val="20"/>
                <w:szCs w:val="20"/>
              </w:rPr>
            </w:pPr>
            <w:r>
              <w:rPr>
                <w:sz w:val="20"/>
                <w:szCs w:val="20"/>
              </w:rPr>
              <w:t xml:space="preserve">2004– </w:t>
            </w:r>
            <w:r w:rsidRPr="005B0175">
              <w:rPr>
                <w:sz w:val="16"/>
                <w:szCs w:val="16"/>
              </w:rPr>
              <w:t>[point</w:t>
            </w:r>
            <w:r w:rsidR="006D066D">
              <w:rPr>
                <w:sz w:val="16"/>
                <w:szCs w:val="16"/>
              </w:rPr>
              <w:t>-</w:t>
            </w:r>
            <w:r w:rsidRPr="005B0175">
              <w:rPr>
                <w:sz w:val="16"/>
                <w:szCs w:val="16"/>
              </w:rPr>
              <w:t>in</w:t>
            </w:r>
            <w:r w:rsidR="006D066D">
              <w:rPr>
                <w:sz w:val="16"/>
                <w:szCs w:val="16"/>
              </w:rPr>
              <w:t>-</w:t>
            </w:r>
            <w:r w:rsidRPr="005B0175">
              <w:rPr>
                <w:sz w:val="16"/>
                <w:szCs w:val="16"/>
              </w:rPr>
              <w:t>time end of quarter]</w:t>
            </w:r>
          </w:p>
        </w:tc>
        <w:tc>
          <w:tcPr>
            <w:tcW w:w="1217" w:type="dxa"/>
            <w:shd w:val="clear" w:color="auto" w:fill="D9D9D9" w:themeFill="background1" w:themeFillShade="D9"/>
          </w:tcPr>
          <w:p w14:paraId="17D91A1B" w14:textId="77777777" w:rsidR="003B179E" w:rsidRPr="0042071B" w:rsidRDefault="003B179E" w:rsidP="005175A1">
            <w:pPr>
              <w:jc w:val="right"/>
              <w:rPr>
                <w:sz w:val="20"/>
                <w:szCs w:val="20"/>
              </w:rPr>
            </w:pPr>
            <w:r>
              <w:rPr>
                <w:sz w:val="20"/>
                <w:szCs w:val="20"/>
              </w:rPr>
              <w:t>N/A</w:t>
            </w:r>
          </w:p>
        </w:tc>
        <w:tc>
          <w:tcPr>
            <w:tcW w:w="1359" w:type="dxa"/>
            <w:shd w:val="clear" w:color="auto" w:fill="D9D9D9" w:themeFill="background1" w:themeFillShade="D9"/>
          </w:tcPr>
          <w:p w14:paraId="7ECB39D3" w14:textId="77777777" w:rsidR="003B179E" w:rsidRPr="0042071B" w:rsidRDefault="003B179E" w:rsidP="005175A1">
            <w:pPr>
              <w:rPr>
                <w:sz w:val="20"/>
                <w:szCs w:val="20"/>
              </w:rPr>
            </w:pPr>
            <w:r>
              <w:rPr>
                <w:sz w:val="20"/>
                <w:szCs w:val="20"/>
              </w:rPr>
              <w:t>Population admin data</w:t>
            </w:r>
          </w:p>
        </w:tc>
        <w:tc>
          <w:tcPr>
            <w:tcW w:w="1380" w:type="dxa"/>
            <w:shd w:val="clear" w:color="auto" w:fill="D9D9D9" w:themeFill="background1" w:themeFillShade="D9"/>
          </w:tcPr>
          <w:p w14:paraId="55764072" w14:textId="77777777" w:rsidR="003B179E" w:rsidRPr="0042071B" w:rsidRDefault="003B179E" w:rsidP="005175A1">
            <w:pPr>
              <w:rPr>
                <w:sz w:val="20"/>
                <w:szCs w:val="20"/>
              </w:rPr>
            </w:pPr>
            <w:r>
              <w:rPr>
                <w:sz w:val="20"/>
                <w:szCs w:val="20"/>
              </w:rPr>
              <w:t>Longitudinal &amp; Sequential</w:t>
            </w:r>
          </w:p>
        </w:tc>
      </w:tr>
      <w:tr w:rsidR="003B179E" w:rsidRPr="0042071B" w14:paraId="24F86F7B" w14:textId="77777777" w:rsidTr="0072281D">
        <w:tc>
          <w:tcPr>
            <w:tcW w:w="425" w:type="dxa"/>
            <w:shd w:val="clear" w:color="auto" w:fill="D9D9D9" w:themeFill="background1" w:themeFillShade="D9"/>
          </w:tcPr>
          <w:p w14:paraId="11CCF125" w14:textId="77777777" w:rsidR="003B179E" w:rsidRPr="0042071B" w:rsidRDefault="003B179E" w:rsidP="005175A1">
            <w:pPr>
              <w:rPr>
                <w:sz w:val="20"/>
                <w:szCs w:val="20"/>
              </w:rPr>
            </w:pPr>
          </w:p>
        </w:tc>
        <w:tc>
          <w:tcPr>
            <w:tcW w:w="3946" w:type="dxa"/>
            <w:shd w:val="clear" w:color="auto" w:fill="D9D9D9" w:themeFill="background1" w:themeFillShade="D9"/>
          </w:tcPr>
          <w:p w14:paraId="7E4BD25C" w14:textId="06B3D5C9" w:rsidR="003B179E" w:rsidRPr="005B0175" w:rsidRDefault="003B179E" w:rsidP="005175A1">
            <w:pPr>
              <w:rPr>
                <w:sz w:val="20"/>
                <w:szCs w:val="20"/>
              </w:rPr>
            </w:pPr>
            <w:r>
              <w:rPr>
                <w:sz w:val="20"/>
                <w:szCs w:val="20"/>
              </w:rPr>
              <w:t>–</w:t>
            </w:r>
            <w:r w:rsidRPr="005B0175">
              <w:rPr>
                <w:sz w:val="20"/>
                <w:szCs w:val="20"/>
              </w:rPr>
              <w:t>Data.gov.au</w:t>
            </w:r>
            <w:r>
              <w:rPr>
                <w:sz w:val="20"/>
                <w:szCs w:val="20"/>
              </w:rPr>
              <w:t xml:space="preserve"> (based on CSED)</w:t>
            </w:r>
            <w:r w:rsidR="0046348F">
              <w:rPr>
                <w:rStyle w:val="FootnoteReference"/>
                <w:sz w:val="20"/>
                <w:szCs w:val="20"/>
              </w:rPr>
              <w:footnoteReference w:id="12"/>
            </w:r>
          </w:p>
        </w:tc>
        <w:tc>
          <w:tcPr>
            <w:tcW w:w="1094" w:type="dxa"/>
            <w:shd w:val="clear" w:color="auto" w:fill="D9D9D9" w:themeFill="background1" w:themeFillShade="D9"/>
          </w:tcPr>
          <w:p w14:paraId="3DD1FCEC" w14:textId="77777777" w:rsidR="003B179E" w:rsidRPr="0042071B" w:rsidRDefault="003B179E" w:rsidP="005175A1">
            <w:pPr>
              <w:rPr>
                <w:sz w:val="20"/>
                <w:szCs w:val="20"/>
              </w:rPr>
            </w:pPr>
            <w:r>
              <w:rPr>
                <w:sz w:val="20"/>
                <w:szCs w:val="20"/>
              </w:rPr>
              <w:t xml:space="preserve">DSS extract </w:t>
            </w:r>
          </w:p>
        </w:tc>
        <w:tc>
          <w:tcPr>
            <w:tcW w:w="1636" w:type="dxa"/>
            <w:shd w:val="clear" w:color="auto" w:fill="D9D9D9" w:themeFill="background1" w:themeFillShade="D9"/>
          </w:tcPr>
          <w:p w14:paraId="3BE0B9FC" w14:textId="77777777" w:rsidR="003B179E" w:rsidRPr="0042071B" w:rsidRDefault="003B179E" w:rsidP="005175A1">
            <w:pPr>
              <w:rPr>
                <w:sz w:val="20"/>
                <w:szCs w:val="20"/>
              </w:rPr>
            </w:pPr>
            <w:r>
              <w:rPr>
                <w:sz w:val="20"/>
                <w:szCs w:val="20"/>
              </w:rPr>
              <w:t>2018–</w:t>
            </w:r>
          </w:p>
        </w:tc>
        <w:tc>
          <w:tcPr>
            <w:tcW w:w="1217" w:type="dxa"/>
            <w:shd w:val="clear" w:color="auto" w:fill="D9D9D9" w:themeFill="background1" w:themeFillShade="D9"/>
          </w:tcPr>
          <w:p w14:paraId="374BC0A1" w14:textId="77777777" w:rsidR="003B179E" w:rsidRPr="0042071B" w:rsidRDefault="003B179E" w:rsidP="005175A1">
            <w:pPr>
              <w:jc w:val="right"/>
              <w:rPr>
                <w:sz w:val="20"/>
                <w:szCs w:val="20"/>
              </w:rPr>
            </w:pPr>
            <w:r>
              <w:rPr>
                <w:sz w:val="20"/>
                <w:szCs w:val="20"/>
              </w:rPr>
              <w:t>N/A</w:t>
            </w:r>
          </w:p>
        </w:tc>
        <w:tc>
          <w:tcPr>
            <w:tcW w:w="1359" w:type="dxa"/>
            <w:shd w:val="clear" w:color="auto" w:fill="D9D9D9" w:themeFill="background1" w:themeFillShade="D9"/>
          </w:tcPr>
          <w:p w14:paraId="7029B049" w14:textId="77777777" w:rsidR="003B179E" w:rsidRPr="0042071B" w:rsidRDefault="003B179E" w:rsidP="005175A1">
            <w:pPr>
              <w:rPr>
                <w:sz w:val="20"/>
                <w:szCs w:val="20"/>
              </w:rPr>
            </w:pPr>
            <w:r>
              <w:rPr>
                <w:sz w:val="20"/>
                <w:szCs w:val="20"/>
              </w:rPr>
              <w:t>Population admin data</w:t>
            </w:r>
          </w:p>
        </w:tc>
        <w:tc>
          <w:tcPr>
            <w:tcW w:w="1380" w:type="dxa"/>
            <w:shd w:val="clear" w:color="auto" w:fill="D9D9D9" w:themeFill="background1" w:themeFillShade="D9"/>
          </w:tcPr>
          <w:p w14:paraId="0A5CCB85" w14:textId="77777777" w:rsidR="003B179E" w:rsidRPr="0042071B" w:rsidRDefault="003B179E" w:rsidP="005175A1">
            <w:pPr>
              <w:rPr>
                <w:sz w:val="20"/>
                <w:szCs w:val="20"/>
              </w:rPr>
            </w:pPr>
            <w:r>
              <w:rPr>
                <w:sz w:val="20"/>
                <w:szCs w:val="20"/>
              </w:rPr>
              <w:t>Sequential</w:t>
            </w:r>
          </w:p>
        </w:tc>
      </w:tr>
      <w:tr w:rsidR="003B179E" w:rsidRPr="0042071B" w14:paraId="25EA2CAC" w14:textId="77777777" w:rsidTr="0072281D">
        <w:tc>
          <w:tcPr>
            <w:tcW w:w="425" w:type="dxa"/>
            <w:shd w:val="clear" w:color="auto" w:fill="000000" w:themeFill="text1"/>
          </w:tcPr>
          <w:p w14:paraId="69D98411" w14:textId="77777777" w:rsidR="003B179E" w:rsidRPr="0042071B" w:rsidRDefault="003B179E" w:rsidP="005175A1">
            <w:pPr>
              <w:rPr>
                <w:sz w:val="20"/>
                <w:szCs w:val="20"/>
              </w:rPr>
            </w:pPr>
          </w:p>
        </w:tc>
        <w:tc>
          <w:tcPr>
            <w:tcW w:w="3946" w:type="dxa"/>
            <w:shd w:val="clear" w:color="auto" w:fill="000000" w:themeFill="text1"/>
          </w:tcPr>
          <w:p w14:paraId="58AC7DD4" w14:textId="77777777" w:rsidR="003B179E" w:rsidRPr="0042071B" w:rsidRDefault="003B179E" w:rsidP="005175A1">
            <w:pPr>
              <w:rPr>
                <w:sz w:val="20"/>
                <w:szCs w:val="20"/>
              </w:rPr>
            </w:pPr>
          </w:p>
        </w:tc>
        <w:tc>
          <w:tcPr>
            <w:tcW w:w="1094" w:type="dxa"/>
            <w:shd w:val="clear" w:color="auto" w:fill="000000" w:themeFill="text1"/>
          </w:tcPr>
          <w:p w14:paraId="6C641F4E" w14:textId="77777777" w:rsidR="003B179E" w:rsidRPr="0042071B" w:rsidRDefault="003B179E" w:rsidP="005175A1">
            <w:pPr>
              <w:rPr>
                <w:sz w:val="20"/>
                <w:szCs w:val="20"/>
              </w:rPr>
            </w:pPr>
          </w:p>
        </w:tc>
        <w:tc>
          <w:tcPr>
            <w:tcW w:w="1636" w:type="dxa"/>
            <w:shd w:val="clear" w:color="auto" w:fill="000000" w:themeFill="text1"/>
          </w:tcPr>
          <w:p w14:paraId="5811E5C0" w14:textId="77777777" w:rsidR="003B179E" w:rsidRPr="0042071B" w:rsidRDefault="003B179E" w:rsidP="005175A1">
            <w:pPr>
              <w:rPr>
                <w:sz w:val="20"/>
                <w:szCs w:val="20"/>
              </w:rPr>
            </w:pPr>
          </w:p>
        </w:tc>
        <w:tc>
          <w:tcPr>
            <w:tcW w:w="1217" w:type="dxa"/>
            <w:shd w:val="clear" w:color="auto" w:fill="000000" w:themeFill="text1"/>
          </w:tcPr>
          <w:p w14:paraId="41A7DEAD" w14:textId="77777777" w:rsidR="003B179E" w:rsidRPr="0042071B" w:rsidRDefault="003B179E" w:rsidP="005175A1">
            <w:pPr>
              <w:jc w:val="right"/>
              <w:rPr>
                <w:sz w:val="20"/>
                <w:szCs w:val="20"/>
              </w:rPr>
            </w:pPr>
          </w:p>
        </w:tc>
        <w:tc>
          <w:tcPr>
            <w:tcW w:w="1359" w:type="dxa"/>
            <w:shd w:val="clear" w:color="auto" w:fill="000000" w:themeFill="text1"/>
          </w:tcPr>
          <w:p w14:paraId="60166A36" w14:textId="77777777" w:rsidR="003B179E" w:rsidRPr="0042071B" w:rsidRDefault="003B179E" w:rsidP="005175A1">
            <w:pPr>
              <w:rPr>
                <w:sz w:val="20"/>
                <w:szCs w:val="20"/>
              </w:rPr>
            </w:pPr>
          </w:p>
        </w:tc>
        <w:tc>
          <w:tcPr>
            <w:tcW w:w="1380" w:type="dxa"/>
            <w:shd w:val="clear" w:color="auto" w:fill="000000" w:themeFill="text1"/>
          </w:tcPr>
          <w:p w14:paraId="56F591E0" w14:textId="77777777" w:rsidR="003B179E" w:rsidRPr="0042071B" w:rsidRDefault="003B179E" w:rsidP="005175A1">
            <w:pPr>
              <w:rPr>
                <w:sz w:val="20"/>
                <w:szCs w:val="20"/>
              </w:rPr>
            </w:pPr>
          </w:p>
        </w:tc>
      </w:tr>
    </w:tbl>
    <w:p w14:paraId="1EB66247" w14:textId="77777777" w:rsidR="00B7322B" w:rsidRDefault="00B7322B" w:rsidP="007310D5">
      <w:pPr>
        <w:jc w:val="both"/>
        <w:rPr>
          <w:rFonts w:eastAsiaTheme="minorHAnsi"/>
          <w:lang w:val="en-GB" w:eastAsia="en-US"/>
        </w:rPr>
      </w:pPr>
    </w:p>
    <w:p w14:paraId="76D1A0BB" w14:textId="6D044562" w:rsidR="00151019" w:rsidRDefault="00207CAE" w:rsidP="007310D5">
      <w:pPr>
        <w:jc w:val="both"/>
        <w:rPr>
          <w:rFonts w:eastAsiaTheme="minorHAnsi"/>
          <w:lang w:val="en-GB" w:eastAsia="en-US"/>
        </w:rPr>
        <w:sectPr w:rsidR="00151019" w:rsidSect="00E063F5">
          <w:pgSz w:w="11900" w:h="16820"/>
          <w:pgMar w:top="1021" w:right="1134" w:bottom="1134" w:left="1134" w:header="709" w:footer="709" w:gutter="0"/>
          <w:pgNumType w:start="1"/>
          <w:cols w:space="708"/>
          <w:docGrid w:linePitch="360"/>
        </w:sectPr>
      </w:pPr>
      <w:r>
        <w:rPr>
          <w:rFonts w:eastAsiaTheme="minorHAnsi"/>
          <w:lang w:val="en-GB" w:eastAsia="en-US"/>
        </w:rPr>
        <w:t xml:space="preserve">Figure 1 </w:t>
      </w:r>
      <w:r w:rsidR="00151019">
        <w:rPr>
          <w:rFonts w:eastAsiaTheme="minorHAnsi"/>
          <w:lang w:val="en-GB" w:eastAsia="en-US"/>
        </w:rPr>
        <w:t>overleaf</w:t>
      </w:r>
      <w:r>
        <w:rPr>
          <w:rFonts w:eastAsiaTheme="minorHAnsi"/>
          <w:lang w:val="en-GB" w:eastAsia="en-US"/>
        </w:rPr>
        <w:t xml:space="preserve"> sets out the</w:t>
      </w:r>
      <w:r w:rsidR="00326F93">
        <w:rPr>
          <w:rFonts w:eastAsiaTheme="minorHAnsi"/>
          <w:lang w:val="en-GB" w:eastAsia="en-US"/>
        </w:rPr>
        <w:t xml:space="preserve"> above</w:t>
      </w:r>
      <w:r>
        <w:rPr>
          <w:rFonts w:eastAsiaTheme="minorHAnsi"/>
          <w:lang w:val="en-GB" w:eastAsia="en-US"/>
        </w:rPr>
        <w:t xml:space="preserve"> sources of child support data </w:t>
      </w:r>
      <w:r w:rsidR="00326F93">
        <w:rPr>
          <w:rFonts w:eastAsiaTheme="minorHAnsi"/>
          <w:lang w:val="en-GB" w:eastAsia="en-US"/>
        </w:rPr>
        <w:t>according to year(s) in which the data were collected</w:t>
      </w:r>
      <w:r>
        <w:rPr>
          <w:rFonts w:eastAsiaTheme="minorHAnsi"/>
          <w:lang w:val="en-GB" w:eastAsia="en-US"/>
        </w:rPr>
        <w:t xml:space="preserve">. Sample sizes and the </w:t>
      </w:r>
      <w:r w:rsidR="004D0700">
        <w:rPr>
          <w:rFonts w:eastAsiaTheme="minorHAnsi"/>
          <w:lang w:val="en-GB" w:eastAsia="en-US"/>
        </w:rPr>
        <w:t xml:space="preserve">respective </w:t>
      </w:r>
      <w:r>
        <w:rPr>
          <w:rFonts w:eastAsiaTheme="minorHAnsi"/>
          <w:lang w:val="en-GB" w:eastAsia="en-US"/>
        </w:rPr>
        <w:t>research design</w:t>
      </w:r>
      <w:r w:rsidR="004D0700">
        <w:rPr>
          <w:rFonts w:eastAsiaTheme="minorHAnsi"/>
          <w:lang w:val="en-GB" w:eastAsia="en-US"/>
        </w:rPr>
        <w:t xml:space="preserve"> of each collection</w:t>
      </w:r>
      <w:r>
        <w:rPr>
          <w:rFonts w:eastAsiaTheme="minorHAnsi"/>
          <w:lang w:val="en-GB" w:eastAsia="en-US"/>
        </w:rPr>
        <w:t xml:space="preserve"> are included. </w:t>
      </w:r>
      <w:r w:rsidR="00F5534D">
        <w:rPr>
          <w:rFonts w:eastAsiaTheme="minorHAnsi"/>
          <w:lang w:val="en-GB" w:eastAsia="en-US"/>
        </w:rPr>
        <w:t>(</w:t>
      </w:r>
      <w:r w:rsidR="004D0700">
        <w:rPr>
          <w:rFonts w:eastAsiaTheme="minorHAnsi"/>
          <w:lang w:val="en-GB" w:eastAsia="en-US"/>
        </w:rPr>
        <w:t>Detailed</w:t>
      </w:r>
      <w:r>
        <w:rPr>
          <w:rFonts w:eastAsiaTheme="minorHAnsi"/>
          <w:lang w:val="en-GB" w:eastAsia="en-US"/>
        </w:rPr>
        <w:t xml:space="preserve"> content of each data source is described in the </w:t>
      </w:r>
      <w:r w:rsidR="004D0700">
        <w:rPr>
          <w:rFonts w:eastAsiaTheme="minorHAnsi"/>
          <w:lang w:val="en-GB" w:eastAsia="en-US"/>
        </w:rPr>
        <w:t>next</w:t>
      </w:r>
      <w:r>
        <w:rPr>
          <w:rFonts w:eastAsiaTheme="minorHAnsi"/>
          <w:lang w:val="en-GB" w:eastAsia="en-US"/>
        </w:rPr>
        <w:t xml:space="preserve"> section.</w:t>
      </w:r>
      <w:r w:rsidR="00F5534D">
        <w:rPr>
          <w:rFonts w:eastAsiaTheme="minorHAnsi"/>
          <w:lang w:val="en-GB" w:eastAsia="en-US"/>
        </w:rPr>
        <w:t>)</w:t>
      </w:r>
      <w:r w:rsidR="00AC61B7">
        <w:rPr>
          <w:rStyle w:val="FootnoteReference"/>
          <w:rFonts w:eastAsiaTheme="minorHAnsi"/>
          <w:lang w:val="en-GB" w:eastAsia="en-US"/>
        </w:rPr>
        <w:footnoteReference w:id="13"/>
      </w:r>
      <w:r w:rsidR="00FE1568">
        <w:rPr>
          <w:rFonts w:eastAsiaTheme="minorHAnsi"/>
          <w:lang w:val="en-GB" w:eastAsia="en-US"/>
        </w:rPr>
        <w:t xml:space="preserve"> The four </w:t>
      </w:r>
      <w:r w:rsidR="00BF5E99">
        <w:rPr>
          <w:rFonts w:eastAsiaTheme="minorHAnsi"/>
          <w:lang w:val="en-GB" w:eastAsia="en-US"/>
        </w:rPr>
        <w:t xml:space="preserve">thick </w:t>
      </w:r>
      <w:r w:rsidR="00FE1568">
        <w:rPr>
          <w:rFonts w:eastAsiaTheme="minorHAnsi"/>
          <w:lang w:val="en-GB" w:eastAsia="en-US"/>
        </w:rPr>
        <w:t xml:space="preserve">vertical red lines </w:t>
      </w:r>
      <w:r w:rsidR="0036147E">
        <w:rPr>
          <w:rFonts w:eastAsiaTheme="minorHAnsi"/>
          <w:lang w:val="en-GB" w:eastAsia="en-US"/>
        </w:rPr>
        <w:t>depict</w:t>
      </w:r>
      <w:r w:rsidR="00FE1568">
        <w:rPr>
          <w:rFonts w:eastAsiaTheme="minorHAnsi"/>
          <w:lang w:val="en-GB" w:eastAsia="en-US"/>
        </w:rPr>
        <w:t xml:space="preserve"> where major family law changes </w:t>
      </w:r>
      <w:r w:rsidR="00BF5E99">
        <w:rPr>
          <w:rFonts w:eastAsiaTheme="minorHAnsi"/>
          <w:lang w:val="en-GB" w:eastAsia="en-US"/>
        </w:rPr>
        <w:t xml:space="preserve">have </w:t>
      </w:r>
      <w:r w:rsidR="00FE1568">
        <w:rPr>
          <w:rFonts w:eastAsiaTheme="minorHAnsi"/>
          <w:lang w:val="en-GB" w:eastAsia="en-US"/>
        </w:rPr>
        <w:t>occurred</w:t>
      </w:r>
      <w:r w:rsidR="00BF5E99">
        <w:rPr>
          <w:rFonts w:eastAsiaTheme="minorHAnsi"/>
          <w:lang w:val="en-GB" w:eastAsia="en-US"/>
        </w:rPr>
        <w:t xml:space="preserve">. These </w:t>
      </w:r>
      <w:r w:rsidR="0036147E">
        <w:rPr>
          <w:rFonts w:eastAsiaTheme="minorHAnsi"/>
          <w:lang w:val="en-GB" w:eastAsia="en-US"/>
        </w:rPr>
        <w:t xml:space="preserve">lines </w:t>
      </w:r>
      <w:r w:rsidR="00BF5E99">
        <w:rPr>
          <w:rFonts w:eastAsiaTheme="minorHAnsi"/>
          <w:lang w:val="en-GB" w:eastAsia="en-US"/>
        </w:rPr>
        <w:t>have been added to help situate the various datasets with major legislative changes</w:t>
      </w:r>
      <w:r w:rsidR="0036147E">
        <w:rPr>
          <w:rFonts w:eastAsiaTheme="minorHAnsi"/>
          <w:lang w:val="en-GB" w:eastAsia="en-US"/>
        </w:rPr>
        <w:t xml:space="preserve"> because many of the studies seek to investigate post-reform change.</w:t>
      </w:r>
    </w:p>
    <w:p w14:paraId="746F9FF8" w14:textId="735BC3B5" w:rsidR="000E1023" w:rsidRDefault="00913354" w:rsidP="000E1023">
      <w:pPr>
        <w:pStyle w:val="Caption"/>
      </w:pPr>
      <w:bookmarkStart w:id="12" w:name="_Toc152359162"/>
      <w:r>
        <w:lastRenderedPageBreak/>
        <w:t xml:space="preserve">Figure </w:t>
      </w:r>
      <w:fldSimple w:instr=" SEQ Figure \* ARABIC ">
        <w:r w:rsidR="0062605F">
          <w:rPr>
            <w:noProof/>
          </w:rPr>
          <w:t>1</w:t>
        </w:r>
      </w:fldSimple>
      <w:r>
        <w:t xml:space="preserve">. </w:t>
      </w:r>
      <w:r w:rsidRPr="00FF2702">
        <w:t>Child Support Data Map</w:t>
      </w:r>
      <w:bookmarkEnd w:id="12"/>
    </w:p>
    <w:p w14:paraId="2AA516F3" w14:textId="747E1ECD" w:rsidR="000E1023" w:rsidRPr="000E1023" w:rsidRDefault="00B07BC4" w:rsidP="000E1023">
      <w:pPr>
        <w:rPr>
          <w:rFonts w:eastAsiaTheme="minorHAnsi"/>
        </w:rPr>
        <w:sectPr w:rsidR="000E1023" w:rsidRPr="000E1023" w:rsidSect="00977065">
          <w:pgSz w:w="23820" w:h="16840" w:orient="landscape"/>
          <w:pgMar w:top="1134" w:right="1134" w:bottom="1134" w:left="1021" w:header="709" w:footer="709" w:gutter="0"/>
          <w:cols w:space="708"/>
          <w:docGrid w:linePitch="360"/>
        </w:sectPr>
      </w:pPr>
      <w:r>
        <w:rPr>
          <w:rFonts w:eastAsiaTheme="minorHAnsi"/>
          <w:noProof/>
        </w:rPr>
        <w:drawing>
          <wp:inline distT="0" distB="0" distL="0" distR="0" wp14:anchorId="257087AD" wp14:editId="3C553D13">
            <wp:extent cx="11383543" cy="8922650"/>
            <wp:effectExtent l="0" t="0" r="8890" b="0"/>
            <wp:docPr id="9" name="Picture 9" descr="Complex timeline diagram spanning 2000–2023 that maps multiple family and child support research datasets, policy changes, and study designs in Australia. Stacked rows of boxed elements represent different data sources and study designs over time, including: “Admin data – cohort snapshots” (CSA Facts &amp; Figures from 2000–2008; EDW annual datasets from 2010 onward), “Admin data – annual snapshots” (CSED datasets 2010–2023), Sequential and pre-/post-sequential survey designs (e.g., FCS 2003 and 2009–10; AIFS GPPS and SRSP studies),&#10;Longitudinal studies (AIFS LSSF waves; HILDA waves 1–23 with sample sizes),&#10;Cross-sequential and panel studies (CSRS, LSAC, LSIC, NLC), Prospective and dual cohort designs tracking children and families across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plex timeline diagram spanning 2000–2023 that maps multiple family and child support research datasets, policy changes, and study designs in Australia. Stacked rows of boxed elements represent different data sources and study designs over time, including: “Admin data – cohort snapshots” (CSA Facts &amp; Figures from 2000–2008; EDW annual datasets from 2010 onward), “Admin data – annual snapshots” (CSED datasets 2010–2023), Sequential and pre-/post-sequential survey designs (e.g., FCS 2003 and 2009–10; AIFS GPPS and SRSP studies),&#10;Longitudinal studies (AIFS LSSF waves; HILDA waves 1–23 with sample sizes),&#10;Cross-sequential and panel studies (CSRS, LSAC, LSIC, NLC), Prospective and dual cohort designs tracking children and families across age groups."/>
                    <pic:cNvPicPr/>
                  </pic:nvPicPr>
                  <pic:blipFill>
                    <a:blip r:embed="rId11">
                      <a:extLst>
                        <a:ext uri="{28A0092B-C50C-407E-A947-70E740481C1C}">
                          <a14:useLocalDpi xmlns:a14="http://schemas.microsoft.com/office/drawing/2010/main" val="0"/>
                        </a:ext>
                      </a:extLst>
                    </a:blip>
                    <a:stretch>
                      <a:fillRect/>
                    </a:stretch>
                  </pic:blipFill>
                  <pic:spPr>
                    <a:xfrm>
                      <a:off x="0" y="0"/>
                      <a:ext cx="11392911" cy="8929993"/>
                    </a:xfrm>
                    <a:prstGeom prst="rect">
                      <a:avLst/>
                    </a:prstGeom>
                  </pic:spPr>
                </pic:pic>
              </a:graphicData>
            </a:graphic>
          </wp:inline>
        </w:drawing>
      </w:r>
    </w:p>
    <w:p w14:paraId="7EA2124D" w14:textId="77777777" w:rsidR="00151019" w:rsidRDefault="00151019" w:rsidP="007310D5">
      <w:pPr>
        <w:jc w:val="both"/>
        <w:rPr>
          <w:rFonts w:eastAsiaTheme="minorHAnsi"/>
          <w:lang w:val="en-GB" w:eastAsia="en-US"/>
        </w:rPr>
      </w:pPr>
    </w:p>
    <w:p w14:paraId="2BB3B58A" w14:textId="77777777" w:rsidR="00E266C8" w:rsidRDefault="00777437" w:rsidP="0072281D">
      <w:pPr>
        <w:spacing w:after="240"/>
        <w:jc w:val="both"/>
        <w:rPr>
          <w:rFonts w:eastAsiaTheme="minorHAnsi"/>
          <w:color w:val="231F20"/>
          <w:lang w:val="en-GB" w:eastAsia="en-US"/>
        </w:rPr>
      </w:pPr>
      <w:bookmarkStart w:id="13" w:name="_Toc149116628"/>
      <w:r>
        <w:rPr>
          <w:rFonts w:eastAsiaTheme="minorHAnsi"/>
          <w:color w:val="231F20"/>
          <w:lang w:val="en-GB" w:eastAsia="en-US"/>
        </w:rPr>
        <w:t>Six</w:t>
      </w:r>
      <w:r w:rsidR="003B179E" w:rsidRPr="007F3DF3">
        <w:rPr>
          <w:rFonts w:eastAsiaTheme="minorHAnsi"/>
          <w:color w:val="231F20"/>
          <w:lang w:val="en-GB" w:eastAsia="en-US"/>
        </w:rPr>
        <w:t xml:space="preserve"> observations warrant mention. First, child support data are captured by a complex patchwork of disparate data collections based on a wide mix of research designs. At present there is no best single source of contemporary data on child support being paid or received by parents or received by non-parental carers. </w:t>
      </w:r>
    </w:p>
    <w:p w14:paraId="76D9B900" w14:textId="77777777" w:rsidR="00E266C8" w:rsidRDefault="003B179E" w:rsidP="0072281D">
      <w:pPr>
        <w:spacing w:after="240"/>
        <w:jc w:val="both"/>
        <w:rPr>
          <w:rFonts w:eastAsiaTheme="minorHAnsi"/>
          <w:color w:val="231F20"/>
          <w:lang w:val="en-GB" w:eastAsia="en-US"/>
        </w:rPr>
      </w:pPr>
      <w:r w:rsidRPr="007F3DF3">
        <w:rPr>
          <w:rFonts w:eastAsiaTheme="minorHAnsi"/>
          <w:color w:val="231F20"/>
          <w:lang w:val="en-GB" w:eastAsia="en-US"/>
        </w:rPr>
        <w:t>Second, no reliable, comprehensive data are available for evaluating how the child support system is currently working</w:t>
      </w:r>
      <w:r w:rsidR="007F3DF3" w:rsidRPr="007F3DF3">
        <w:rPr>
          <w:rFonts w:eastAsiaTheme="minorHAnsi"/>
          <w:color w:val="231F20"/>
          <w:lang w:val="en-GB" w:eastAsia="en-US"/>
        </w:rPr>
        <w:t>––</w:t>
      </w:r>
      <w:r w:rsidRPr="007F3DF3">
        <w:rPr>
          <w:rFonts w:eastAsiaTheme="minorHAnsi"/>
          <w:color w:val="231F20"/>
          <w:lang w:val="en-GB" w:eastAsia="en-US"/>
        </w:rPr>
        <w:t xml:space="preserve">particularly for parents who transfer child support privately (i.e., Private Collect cases as well as </w:t>
      </w:r>
      <w:r w:rsidR="006310ED" w:rsidRPr="007F3DF3">
        <w:rPr>
          <w:rFonts w:eastAsiaTheme="minorHAnsi"/>
          <w:color w:val="231F20"/>
          <w:lang w:val="en-GB" w:eastAsia="en-US"/>
        </w:rPr>
        <w:t>cases</w:t>
      </w:r>
      <w:r w:rsidRPr="007F3DF3">
        <w:rPr>
          <w:rFonts w:eastAsiaTheme="minorHAnsi"/>
          <w:color w:val="231F20"/>
          <w:lang w:val="en-GB" w:eastAsia="en-US"/>
        </w:rPr>
        <w:t xml:space="preserve"> outside of government involvement––i.e., </w:t>
      </w:r>
      <w:r w:rsidR="006310ED" w:rsidRPr="007F3DF3">
        <w:rPr>
          <w:rFonts w:eastAsiaTheme="minorHAnsi"/>
          <w:color w:val="231F20"/>
          <w:lang w:val="en-GB" w:eastAsia="en-US"/>
        </w:rPr>
        <w:t>S</w:t>
      </w:r>
      <w:r w:rsidRPr="007F3DF3">
        <w:rPr>
          <w:rFonts w:eastAsiaTheme="minorHAnsi"/>
          <w:color w:val="231F20"/>
          <w:lang w:val="en-GB" w:eastAsia="en-US"/>
        </w:rPr>
        <w:t xml:space="preserve">elf-administration). </w:t>
      </w:r>
    </w:p>
    <w:p w14:paraId="6E8C294B" w14:textId="77777777" w:rsidR="00E266C8" w:rsidRDefault="005B7138" w:rsidP="0072281D">
      <w:pPr>
        <w:spacing w:after="240"/>
        <w:jc w:val="both"/>
        <w:rPr>
          <w:rFonts w:eastAsiaTheme="minorHAnsi"/>
          <w:color w:val="231F20"/>
          <w:lang w:val="en-GB" w:eastAsia="en-US"/>
        </w:rPr>
      </w:pPr>
      <w:r>
        <w:rPr>
          <w:rFonts w:eastAsiaTheme="minorHAnsi"/>
          <w:color w:val="231F20"/>
          <w:lang w:val="en-GB" w:eastAsia="en-US"/>
        </w:rPr>
        <w:t xml:space="preserve">Third, </w:t>
      </w:r>
      <w:r w:rsidR="007F3DF3" w:rsidRPr="005B7138">
        <w:rPr>
          <w:rFonts w:eastAsiaTheme="minorHAnsi"/>
          <w:color w:val="231F20"/>
          <w:lang w:val="en-GB" w:eastAsia="en-US"/>
        </w:rPr>
        <w:t xml:space="preserve">HILDA, LSAC and LSIC longitudinal datasets are three sources of data spanning childhood into young adulthood. However, each provide limited insights for different reasons into long-term trends and changes in child support. </w:t>
      </w:r>
    </w:p>
    <w:p w14:paraId="66B92536" w14:textId="77777777" w:rsidR="00E266C8" w:rsidRDefault="005B7138" w:rsidP="0072281D">
      <w:pPr>
        <w:spacing w:after="240"/>
        <w:jc w:val="both"/>
        <w:rPr>
          <w:rFonts w:eastAsiaTheme="minorHAnsi"/>
          <w:color w:val="231F20"/>
          <w:lang w:val="en-GB" w:eastAsia="en-US"/>
        </w:rPr>
      </w:pPr>
      <w:r w:rsidRPr="007F3DF3">
        <w:rPr>
          <w:rFonts w:eastAsiaTheme="minorHAnsi"/>
          <w:color w:val="231F20"/>
          <w:lang w:val="en-GB" w:eastAsia="en-US"/>
        </w:rPr>
        <w:t>Fourth, while the ANU Child Support Reform Study provides comprehensive robust data on the impacts of the 2008 child support formula and compliance measures, these data are now a decade old. While the AIFS LSSF longitudinal study also offers some basic insights soon after the introduction of the revised formula, child support was not its focus.</w:t>
      </w:r>
      <w:r>
        <w:rPr>
          <w:rFonts w:eastAsiaTheme="minorHAnsi"/>
          <w:color w:val="231F20"/>
          <w:lang w:val="en-GB" w:eastAsia="en-US"/>
        </w:rPr>
        <w:t xml:space="preserve"> </w:t>
      </w:r>
    </w:p>
    <w:p w14:paraId="05A6D533" w14:textId="77777777" w:rsidR="00E266C8" w:rsidRDefault="005B7138" w:rsidP="0072281D">
      <w:pPr>
        <w:spacing w:after="240"/>
        <w:jc w:val="both"/>
        <w:rPr>
          <w:rFonts w:eastAsiaTheme="minorHAnsi"/>
          <w:color w:val="231F20"/>
          <w:lang w:val="en-GB" w:eastAsia="en-US"/>
        </w:rPr>
      </w:pPr>
      <w:r w:rsidRPr="007F3DF3">
        <w:rPr>
          <w:rFonts w:eastAsiaTheme="minorHAnsi"/>
          <w:color w:val="231F20"/>
          <w:lang w:val="en-GB" w:eastAsia="en-US"/>
        </w:rPr>
        <w:t>Fifth, the quarterly snapshot administrative data from the Child Support Extract Dataset (previously known as the Child Support Evaluation Dataset, based on data from Services Australia) and from data.gov.au (based on data from CSED and Services Australia) look to be the most recent data available on child support.</w:t>
      </w:r>
      <w:r>
        <w:rPr>
          <w:rStyle w:val="FootnoteReference"/>
          <w:rFonts w:eastAsiaTheme="minorHAnsi"/>
          <w:color w:val="231F20"/>
          <w:lang w:val="en-GB" w:eastAsia="en-US"/>
        </w:rPr>
        <w:footnoteReference w:id="14"/>
      </w:r>
      <w:r w:rsidRPr="007F3DF3">
        <w:rPr>
          <w:rFonts w:eastAsiaTheme="minorHAnsi"/>
          <w:color w:val="231F20"/>
          <w:lang w:val="en-GB" w:eastAsia="en-US"/>
        </w:rPr>
        <w:t xml:space="preserve"> </w:t>
      </w:r>
    </w:p>
    <w:p w14:paraId="325F381D" w14:textId="67D586F2" w:rsidR="003B179E" w:rsidRDefault="00777437" w:rsidP="0072281D">
      <w:pPr>
        <w:spacing w:after="240"/>
        <w:jc w:val="both"/>
      </w:pPr>
      <w:r>
        <w:rPr>
          <w:rFonts w:eastAsiaTheme="minorHAnsi"/>
          <w:color w:val="231F20"/>
          <w:lang w:val="en-GB" w:eastAsia="en-US"/>
        </w:rPr>
        <w:t>Finally</w:t>
      </w:r>
      <w:r w:rsidR="005B7138">
        <w:rPr>
          <w:rFonts w:eastAsiaTheme="minorHAnsi"/>
          <w:color w:val="231F20"/>
          <w:lang w:val="en-GB" w:eastAsia="en-US"/>
        </w:rPr>
        <w:t>, a</w:t>
      </w:r>
      <w:r w:rsidR="007F3DF3" w:rsidRPr="007F3DF3">
        <w:rPr>
          <w:rFonts w:eastAsiaTheme="minorHAnsi"/>
          <w:color w:val="231F20"/>
          <w:lang w:val="en-GB" w:eastAsia="en-US"/>
        </w:rPr>
        <w:t xml:space="preserve">ll </w:t>
      </w:r>
      <w:r>
        <w:rPr>
          <w:rFonts w:eastAsiaTheme="minorHAnsi"/>
          <w:color w:val="231F20"/>
          <w:lang w:val="en-GB" w:eastAsia="en-US"/>
        </w:rPr>
        <w:t>eight</w:t>
      </w:r>
      <w:r w:rsidR="007F3DF3" w:rsidRPr="007F3DF3">
        <w:rPr>
          <w:rFonts w:eastAsiaTheme="minorHAnsi"/>
          <w:color w:val="231F20"/>
          <w:lang w:val="en-GB" w:eastAsia="en-US"/>
        </w:rPr>
        <w:t xml:space="preserve"> surveys </w:t>
      </w:r>
      <w:r w:rsidR="007F3DF3">
        <w:rPr>
          <w:rFonts w:eastAsiaTheme="minorHAnsi"/>
          <w:color w:val="231F20"/>
          <w:lang w:val="en-GB" w:eastAsia="en-US"/>
        </w:rPr>
        <w:t xml:space="preserve">containing child support data </w:t>
      </w:r>
      <w:r w:rsidR="005B7138">
        <w:rPr>
          <w:rFonts w:eastAsiaTheme="minorHAnsi"/>
          <w:color w:val="231F20"/>
          <w:lang w:val="en-GB" w:eastAsia="en-US"/>
        </w:rPr>
        <w:t>we</w:t>
      </w:r>
      <w:r w:rsidR="007F3DF3" w:rsidRPr="007F3DF3">
        <w:rPr>
          <w:rFonts w:eastAsiaTheme="minorHAnsi"/>
          <w:color w:val="231F20"/>
          <w:lang w:val="en-GB" w:eastAsia="en-US"/>
        </w:rPr>
        <w:t>re derived from national random samples</w:t>
      </w:r>
      <w:r w:rsidR="005B7138">
        <w:rPr>
          <w:rFonts w:eastAsiaTheme="minorHAnsi"/>
          <w:color w:val="231F20"/>
          <w:lang w:val="en-GB" w:eastAsia="en-US"/>
        </w:rPr>
        <w:t xml:space="preserve">––of which </w:t>
      </w:r>
      <w:r w:rsidR="00BC16C8">
        <w:rPr>
          <w:rFonts w:eastAsiaTheme="minorHAnsi"/>
          <w:color w:val="231F20"/>
          <w:lang w:val="en-GB" w:eastAsia="en-US"/>
        </w:rPr>
        <w:t>three quarters</w:t>
      </w:r>
      <w:r w:rsidR="007F3DF3" w:rsidRPr="007F3DF3">
        <w:rPr>
          <w:rFonts w:eastAsiaTheme="minorHAnsi"/>
          <w:color w:val="231F20"/>
          <w:lang w:val="en-GB" w:eastAsia="en-US"/>
        </w:rPr>
        <w:t xml:space="preserve"> (</w:t>
      </w:r>
      <w:r w:rsidR="007F3DF3" w:rsidRPr="005B7138">
        <w:rPr>
          <w:rFonts w:eastAsiaTheme="minorHAnsi"/>
          <w:i/>
          <w:iCs/>
          <w:color w:val="231F20"/>
          <w:lang w:val="en-GB" w:eastAsia="en-US"/>
        </w:rPr>
        <w:t>n</w:t>
      </w:r>
      <w:r w:rsidR="007F3DF3" w:rsidRPr="007F3DF3">
        <w:rPr>
          <w:rFonts w:eastAsiaTheme="minorHAnsi"/>
          <w:color w:val="231F20"/>
          <w:lang w:val="en-GB" w:eastAsia="en-US"/>
        </w:rPr>
        <w:t>=6/</w:t>
      </w:r>
      <w:r w:rsidR="00BC16C8">
        <w:rPr>
          <w:rFonts w:eastAsiaTheme="minorHAnsi"/>
          <w:color w:val="231F20"/>
          <w:lang w:val="en-GB" w:eastAsia="en-US"/>
        </w:rPr>
        <w:t>8</w:t>
      </w:r>
      <w:r w:rsidR="007F3DF3" w:rsidRPr="007F3DF3">
        <w:rPr>
          <w:rFonts w:eastAsiaTheme="minorHAnsi"/>
          <w:color w:val="231F20"/>
          <w:lang w:val="en-GB" w:eastAsia="en-US"/>
        </w:rPr>
        <w:t>) were conducted by the Australian Institute of Family Studies.</w:t>
      </w:r>
      <w:r w:rsidR="007F3DF3">
        <w:t xml:space="preserve"> </w:t>
      </w:r>
      <w:r w:rsidR="003B179E" w:rsidRPr="00B7322B">
        <w:rPr>
          <w:rFonts w:eastAsiaTheme="minorHAnsi"/>
          <w:color w:val="231F20"/>
          <w:lang w:val="en-GB" w:eastAsia="en-US"/>
        </w:rPr>
        <w:t>Th</w:t>
      </w:r>
      <w:r>
        <w:rPr>
          <w:rFonts w:eastAsiaTheme="minorHAnsi"/>
          <w:color w:val="231F20"/>
          <w:lang w:val="en-GB" w:eastAsia="en-US"/>
        </w:rPr>
        <w:t>e latter</w:t>
      </w:r>
      <w:r w:rsidR="003B179E" w:rsidRPr="00B7322B">
        <w:rPr>
          <w:rFonts w:eastAsiaTheme="minorHAnsi"/>
          <w:color w:val="231F20"/>
          <w:lang w:val="en-GB" w:eastAsia="en-US"/>
        </w:rPr>
        <w:t xml:space="preserve"> is not surprising given the pivotal role the Institute played in the early development and evaluation of the Child Support Scheme (e.g., Harrison et al., 1987; Harrison et al, 1990) and the involvement of AIFS staff in the Ministerial Taskforce on Child Support.</w:t>
      </w:r>
      <w:r w:rsidR="003B179E">
        <w:rPr>
          <w:rStyle w:val="FootnoteReference"/>
          <w:rFonts w:eastAsiaTheme="minorHAnsi"/>
          <w:color w:val="231F20"/>
          <w:lang w:val="en-GB" w:eastAsia="en-US"/>
        </w:rPr>
        <w:footnoteReference w:id="15"/>
      </w:r>
      <w:r w:rsidR="003B179E" w:rsidRPr="00B7322B">
        <w:rPr>
          <w:rFonts w:eastAsiaTheme="minorHAnsi"/>
          <w:color w:val="231F20"/>
          <w:lang w:val="en-GB" w:eastAsia="en-US"/>
        </w:rPr>
        <w:t xml:space="preserve"> </w:t>
      </w:r>
    </w:p>
    <w:p w14:paraId="62591E07" w14:textId="64D67619" w:rsidR="006339A3" w:rsidRPr="006339A3" w:rsidRDefault="00AC4186" w:rsidP="00AC4186">
      <w:pPr>
        <w:pStyle w:val="Heading2"/>
        <w:numPr>
          <w:ilvl w:val="0"/>
          <w:numId w:val="0"/>
        </w:numPr>
        <w:rPr>
          <w:rFonts w:eastAsiaTheme="minorHAnsi"/>
          <w:lang w:val="en-GB" w:eastAsia="en-US"/>
        </w:rPr>
      </w:pPr>
      <w:bookmarkStart w:id="14" w:name="_Toc152359199"/>
      <w:r>
        <w:rPr>
          <w:rFonts w:eastAsiaTheme="minorHAnsi"/>
          <w:lang w:val="en-GB" w:eastAsia="en-US"/>
        </w:rPr>
        <w:t xml:space="preserve">4. </w:t>
      </w:r>
      <w:r w:rsidR="00E92E3B">
        <w:rPr>
          <w:rFonts w:eastAsiaTheme="minorHAnsi"/>
          <w:lang w:val="en-GB" w:eastAsia="en-US"/>
        </w:rPr>
        <w:t>D</w:t>
      </w:r>
      <w:r w:rsidR="006339A3" w:rsidRPr="006339A3">
        <w:rPr>
          <w:rFonts w:eastAsiaTheme="minorHAnsi"/>
          <w:lang w:val="en-GB" w:eastAsia="en-US"/>
        </w:rPr>
        <w:t>ata</w:t>
      </w:r>
      <w:r w:rsidR="006310D4">
        <w:rPr>
          <w:rFonts w:eastAsiaTheme="minorHAnsi"/>
          <w:lang w:val="en-GB" w:eastAsia="en-US"/>
        </w:rPr>
        <w:t xml:space="preserve"> </w:t>
      </w:r>
      <w:r w:rsidR="00D75A74">
        <w:rPr>
          <w:rFonts w:eastAsiaTheme="minorHAnsi"/>
          <w:lang w:val="en-GB" w:eastAsia="en-US"/>
        </w:rPr>
        <w:t>I</w:t>
      </w:r>
      <w:r w:rsidR="006310D4">
        <w:rPr>
          <w:rFonts w:eastAsiaTheme="minorHAnsi"/>
          <w:lang w:val="en-GB" w:eastAsia="en-US"/>
        </w:rPr>
        <w:t>tems</w:t>
      </w:r>
      <w:bookmarkEnd w:id="13"/>
      <w:bookmarkEnd w:id="14"/>
      <w:r w:rsidR="006310D4">
        <w:rPr>
          <w:rFonts w:eastAsiaTheme="minorHAnsi"/>
          <w:lang w:val="en-GB" w:eastAsia="en-US"/>
        </w:rPr>
        <w:t xml:space="preserve"> </w:t>
      </w:r>
    </w:p>
    <w:p w14:paraId="0499FB57" w14:textId="7303F45E" w:rsidR="00F5534D" w:rsidRDefault="00F5534D" w:rsidP="007D1DD8">
      <w:pPr>
        <w:jc w:val="both"/>
        <w:rPr>
          <w:rFonts w:eastAsiaTheme="minorHAnsi"/>
          <w:color w:val="231F20"/>
          <w:lang w:val="en-GB" w:eastAsia="en-US"/>
        </w:rPr>
      </w:pPr>
      <w:r>
        <w:rPr>
          <w:rFonts w:eastAsiaTheme="minorHAnsi"/>
          <w:color w:val="231F20"/>
          <w:lang w:val="en-GB" w:eastAsia="en-US"/>
        </w:rPr>
        <w:t xml:space="preserve">This section sets </w:t>
      </w:r>
      <w:r w:rsidR="00FF17E8">
        <w:rPr>
          <w:rFonts w:eastAsiaTheme="minorHAnsi"/>
          <w:color w:val="231F20"/>
          <w:lang w:val="en-GB" w:eastAsia="en-US"/>
        </w:rPr>
        <w:t>the</w:t>
      </w:r>
      <w:r>
        <w:rPr>
          <w:rFonts w:eastAsiaTheme="minorHAnsi"/>
          <w:color w:val="231F20"/>
          <w:lang w:val="en-GB" w:eastAsia="en-US"/>
        </w:rPr>
        <w:t xml:space="preserve"> child support </w:t>
      </w:r>
      <w:r w:rsidR="00FF17E8">
        <w:rPr>
          <w:rFonts w:eastAsiaTheme="minorHAnsi"/>
          <w:color w:val="231F20"/>
          <w:lang w:val="en-GB" w:eastAsia="en-US"/>
        </w:rPr>
        <w:t xml:space="preserve">questions </w:t>
      </w:r>
      <w:r>
        <w:rPr>
          <w:rFonts w:eastAsiaTheme="minorHAnsi"/>
          <w:color w:val="231F20"/>
          <w:lang w:val="en-GB" w:eastAsia="en-US"/>
        </w:rPr>
        <w:t xml:space="preserve">within each dataset. (Appendix A summarises each data collection in detail.) </w:t>
      </w:r>
      <w:r w:rsidR="00CE6C61">
        <w:rPr>
          <w:rFonts w:eastAsiaTheme="minorHAnsi"/>
          <w:color w:val="231F20"/>
          <w:lang w:val="en-GB" w:eastAsia="en-US"/>
        </w:rPr>
        <w:t>Datasets vary in their data coverage, strengths, and limitations.</w:t>
      </w:r>
    </w:p>
    <w:p w14:paraId="70F6B6D7" w14:textId="77777777" w:rsidR="00F537C1" w:rsidRDefault="00F537C1" w:rsidP="00922AF9">
      <w:pPr>
        <w:pStyle w:val="Heading3"/>
        <w:rPr>
          <w:rFonts w:eastAsiaTheme="minorHAnsi"/>
        </w:rPr>
      </w:pPr>
    </w:p>
    <w:p w14:paraId="1EF11C53" w14:textId="2C183A86" w:rsidR="00F5534D" w:rsidRPr="00FC77D2" w:rsidRDefault="00663B5E" w:rsidP="00922AF9">
      <w:pPr>
        <w:pStyle w:val="Heading3"/>
      </w:pPr>
      <w:bookmarkStart w:id="15" w:name="_Toc149116629"/>
      <w:bookmarkStart w:id="16" w:name="_Toc152359200"/>
      <w:r w:rsidRPr="00FC77D2">
        <w:t xml:space="preserve">4.1 Household, Income and Labour </w:t>
      </w:r>
      <w:r w:rsidRPr="00922AF9">
        <w:t>Dynamics</w:t>
      </w:r>
      <w:r w:rsidRPr="00FC77D2">
        <w:t xml:space="preserve"> in Australia (HILDA) Survey</w:t>
      </w:r>
      <w:bookmarkEnd w:id="15"/>
      <w:bookmarkEnd w:id="16"/>
    </w:p>
    <w:p w14:paraId="24551801" w14:textId="77777777" w:rsidR="00913354" w:rsidRDefault="00913354" w:rsidP="007D1DD8">
      <w:pPr>
        <w:jc w:val="both"/>
        <w:rPr>
          <w:color w:val="2D2D2D"/>
          <w:spacing w:val="-2"/>
        </w:rPr>
      </w:pPr>
    </w:p>
    <w:p w14:paraId="7099E73F" w14:textId="480506ED" w:rsidR="00384DCD" w:rsidRDefault="006310ED" w:rsidP="00B7322B">
      <w:pPr>
        <w:jc w:val="both"/>
        <w:rPr>
          <w:rFonts w:eastAsiaTheme="minorHAnsi"/>
          <w:color w:val="000000"/>
          <w:lang w:val="en-GB" w:eastAsia="en-US"/>
        </w:rPr>
      </w:pPr>
      <w:r w:rsidRPr="00CE6C61">
        <w:rPr>
          <w:color w:val="2D2D2D"/>
          <w:spacing w:val="-2"/>
        </w:rPr>
        <w:t xml:space="preserve">The HILDA Survey </w:t>
      </w:r>
      <w:r>
        <w:rPr>
          <w:color w:val="2D2D2D"/>
          <w:spacing w:val="-2"/>
        </w:rPr>
        <w:t xml:space="preserve">is </w:t>
      </w:r>
      <w:r w:rsidRPr="00CE6C61">
        <w:rPr>
          <w:color w:val="2D2D2D"/>
          <w:spacing w:val="-2"/>
        </w:rPr>
        <w:t>a household-based panel study that collects information about economic and personal wellbeing, labour market dynamics and family life (including child support</w:t>
      </w:r>
      <w:r>
        <w:rPr>
          <w:color w:val="2D2D2D"/>
          <w:spacing w:val="-2"/>
        </w:rPr>
        <w:t xml:space="preserve"> paid and received</w:t>
      </w:r>
      <w:r w:rsidRPr="00CE6C61">
        <w:rPr>
          <w:color w:val="2D2D2D"/>
          <w:spacing w:val="-2"/>
        </w:rPr>
        <w:t xml:space="preserve">). </w:t>
      </w:r>
      <w:r w:rsidRPr="00CE6C61">
        <w:t xml:space="preserve">Participants </w:t>
      </w:r>
      <w:r>
        <w:t xml:space="preserve">(N=17,000+) </w:t>
      </w:r>
      <w:r w:rsidRPr="00CE6C61">
        <w:t xml:space="preserve">are followed </w:t>
      </w:r>
      <w:r>
        <w:t>across the life</w:t>
      </w:r>
      <w:r w:rsidRPr="00CE6C61">
        <w:t xml:space="preserve"> course.</w:t>
      </w:r>
      <w:r>
        <w:t xml:space="preserve"> </w:t>
      </w:r>
      <w:r w:rsidRPr="00B86BFE">
        <w:rPr>
          <w:rFonts w:eastAsiaTheme="minorHAnsi"/>
          <w:lang w:val="en-GB" w:eastAsia="en-US"/>
        </w:rPr>
        <w:t xml:space="preserve">The study is funded by </w:t>
      </w:r>
      <w:r>
        <w:rPr>
          <w:rFonts w:eastAsiaTheme="minorHAnsi"/>
          <w:lang w:val="en-GB" w:eastAsia="en-US"/>
        </w:rPr>
        <w:t xml:space="preserve">the Australian Government through the Department of Social Services. </w:t>
      </w:r>
      <w:r w:rsidRPr="00B86BFE">
        <w:rPr>
          <w:rFonts w:eastAsiaTheme="minorHAnsi"/>
          <w:lang w:val="en-GB" w:eastAsia="en-US"/>
        </w:rPr>
        <w:t xml:space="preserve">The </w:t>
      </w:r>
      <w:r>
        <w:rPr>
          <w:rFonts w:eastAsiaTheme="minorHAnsi"/>
          <w:lang w:val="en-GB" w:eastAsia="en-US"/>
        </w:rPr>
        <w:t>DSS works with Melbourne Institute on the design and content of the survey</w:t>
      </w:r>
      <w:r w:rsidR="0035638B">
        <w:rPr>
          <w:rFonts w:eastAsiaTheme="minorHAnsi"/>
          <w:lang w:val="en-GB" w:eastAsia="en-US"/>
        </w:rPr>
        <w:t xml:space="preserve">; </w:t>
      </w:r>
      <w:r>
        <w:rPr>
          <w:rFonts w:eastAsiaTheme="minorHAnsi"/>
          <w:lang w:val="en-GB" w:eastAsia="en-US"/>
        </w:rPr>
        <w:t>Melbourne Institute</w:t>
      </w:r>
      <w:r w:rsidRPr="00B86BFE">
        <w:rPr>
          <w:rFonts w:eastAsiaTheme="minorHAnsi"/>
          <w:lang w:val="en-GB" w:eastAsia="en-US"/>
        </w:rPr>
        <w:t xml:space="preserve"> is responsible for the</w:t>
      </w:r>
      <w:r w:rsidR="0035638B">
        <w:rPr>
          <w:rFonts w:eastAsiaTheme="minorHAnsi"/>
          <w:lang w:val="en-GB" w:eastAsia="en-US"/>
        </w:rPr>
        <w:t xml:space="preserve"> </w:t>
      </w:r>
      <w:r w:rsidRPr="00B86BFE">
        <w:rPr>
          <w:rFonts w:eastAsiaTheme="minorHAnsi"/>
          <w:lang w:val="en-GB" w:eastAsia="en-US"/>
        </w:rPr>
        <w:t>management</w:t>
      </w:r>
      <w:r>
        <w:rPr>
          <w:rFonts w:eastAsiaTheme="minorHAnsi"/>
          <w:lang w:val="en-GB" w:eastAsia="en-US"/>
        </w:rPr>
        <w:t xml:space="preserve"> of the survey</w:t>
      </w:r>
      <w:r w:rsidR="00B86BFE">
        <w:rPr>
          <w:rFonts w:eastAsiaTheme="minorHAnsi"/>
          <w:lang w:val="en-GB" w:eastAsia="en-US"/>
        </w:rPr>
        <w:t>.</w:t>
      </w:r>
      <w:r w:rsidR="006B5311">
        <w:rPr>
          <w:rFonts w:eastAsiaTheme="minorHAnsi"/>
          <w:lang w:val="en-GB" w:eastAsia="en-US"/>
        </w:rPr>
        <w:t xml:space="preserve"> </w:t>
      </w:r>
      <w:r w:rsidR="00384DCD">
        <w:rPr>
          <w:rFonts w:eastAsiaTheme="minorHAnsi"/>
          <w:color w:val="000000"/>
          <w:lang w:val="en-GB" w:eastAsia="en-US"/>
        </w:rPr>
        <w:t>The fieldwork company changed in 20</w:t>
      </w:r>
      <w:r w:rsidR="007A1B9B">
        <w:rPr>
          <w:rFonts w:eastAsiaTheme="minorHAnsi"/>
          <w:color w:val="000000"/>
          <w:lang w:val="en-GB" w:eastAsia="en-US"/>
        </w:rPr>
        <w:t>09</w:t>
      </w:r>
      <w:r w:rsidR="00384DCD">
        <w:rPr>
          <w:rFonts w:eastAsiaTheme="minorHAnsi"/>
          <w:color w:val="000000"/>
          <w:lang w:val="en-GB" w:eastAsia="en-US"/>
        </w:rPr>
        <w:t xml:space="preserve"> from AC Nielson to Roy Morgan</w:t>
      </w:r>
      <w:r w:rsidR="007A1B9B">
        <w:rPr>
          <w:rFonts w:eastAsiaTheme="minorHAnsi"/>
          <w:color w:val="000000"/>
          <w:lang w:val="en-GB" w:eastAsia="en-US"/>
        </w:rPr>
        <w:t>;</w:t>
      </w:r>
      <w:r w:rsidR="00AA5C08">
        <w:rPr>
          <w:rFonts w:eastAsiaTheme="minorHAnsi"/>
          <w:color w:val="000000"/>
          <w:lang w:val="en-GB" w:eastAsia="en-US"/>
        </w:rPr>
        <w:t xml:space="preserve"> </w:t>
      </w:r>
      <w:r w:rsidR="007A1B9B">
        <w:rPr>
          <w:rFonts w:eastAsiaTheme="minorHAnsi"/>
          <w:color w:val="000000"/>
          <w:lang w:val="en-GB" w:eastAsia="en-US"/>
        </w:rPr>
        <w:t xml:space="preserve">the survey also moved that year from </w:t>
      </w:r>
      <w:r w:rsidR="007A1B9B">
        <w:t>pen and paper interviewing (PAPI) to computer-assisted personal interviewing (CAPI)</w:t>
      </w:r>
      <w:r w:rsidR="007A1B9B">
        <w:rPr>
          <w:rFonts w:eastAsiaTheme="minorHAnsi"/>
          <w:color w:val="000000"/>
          <w:lang w:val="en-GB" w:eastAsia="en-US"/>
        </w:rPr>
        <w:t>.</w:t>
      </w:r>
      <w:r w:rsidR="007A1B9B">
        <w:rPr>
          <w:rStyle w:val="FootnoteReference"/>
          <w:rFonts w:eastAsiaTheme="minorHAnsi"/>
          <w:color w:val="000000"/>
          <w:lang w:val="en-GB" w:eastAsia="en-US"/>
        </w:rPr>
        <w:footnoteReference w:id="16"/>
      </w:r>
      <w:r w:rsidR="007A1B9B">
        <w:rPr>
          <w:rFonts w:eastAsiaTheme="minorHAnsi"/>
          <w:color w:val="000000"/>
          <w:lang w:val="en-GB" w:eastAsia="en-US"/>
        </w:rPr>
        <w:t xml:space="preserve"> </w:t>
      </w:r>
      <w:r w:rsidR="000D79EA">
        <w:rPr>
          <w:rFonts w:eastAsiaTheme="minorHAnsi"/>
          <w:color w:val="000000"/>
          <w:lang w:val="en-GB" w:eastAsia="en-US"/>
        </w:rPr>
        <w:t>A t</w:t>
      </w:r>
      <w:r w:rsidR="00AA5C08">
        <w:rPr>
          <w:rFonts w:eastAsiaTheme="minorHAnsi"/>
          <w:color w:val="000000"/>
          <w:lang w:val="en-GB" w:eastAsia="en-US"/>
        </w:rPr>
        <w:t xml:space="preserve">op-up sample </w:t>
      </w:r>
      <w:r w:rsidR="000D79EA">
        <w:rPr>
          <w:rFonts w:eastAsiaTheme="minorHAnsi"/>
          <w:color w:val="000000"/>
          <w:lang w:val="en-GB" w:eastAsia="en-US"/>
        </w:rPr>
        <w:t>was</w:t>
      </w:r>
      <w:r w:rsidR="00AA5C08">
        <w:rPr>
          <w:rFonts w:eastAsiaTheme="minorHAnsi"/>
          <w:color w:val="000000"/>
          <w:lang w:val="en-GB" w:eastAsia="en-US"/>
        </w:rPr>
        <w:t xml:space="preserve"> added in 2011.</w:t>
      </w:r>
      <w:r w:rsidR="00C746CF">
        <w:rPr>
          <w:rStyle w:val="FootnoteReference"/>
          <w:rFonts w:eastAsiaTheme="minorHAnsi"/>
          <w:color w:val="000000"/>
          <w:lang w:val="en-GB" w:eastAsia="en-US"/>
        </w:rPr>
        <w:footnoteReference w:id="17"/>
      </w:r>
    </w:p>
    <w:p w14:paraId="5D80F086" w14:textId="36981DEC" w:rsidR="006310ED" w:rsidRDefault="006310ED" w:rsidP="00B7322B">
      <w:pPr>
        <w:jc w:val="both"/>
        <w:rPr>
          <w:rFonts w:eastAsiaTheme="minorHAnsi"/>
          <w:color w:val="000000"/>
          <w:lang w:val="en-GB" w:eastAsia="en-US"/>
        </w:rPr>
      </w:pPr>
    </w:p>
    <w:p w14:paraId="04C0A707" w14:textId="0FBB4190" w:rsidR="006310ED" w:rsidRPr="0035638B" w:rsidRDefault="006310ED" w:rsidP="003563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35638B">
        <w:rPr>
          <w:rFonts w:eastAsiaTheme="minorHAnsi"/>
          <w:color w:val="222222"/>
          <w:lang w:val="en-GB" w:eastAsia="en-US"/>
        </w:rPr>
        <w:t>The data collected in the HILDA Survey are used by leading Australian and international researchers to provide insights into a wide range of economic, social and demographic issues. The HILDA Survey team maintains </w:t>
      </w:r>
      <w:hyperlink r:id="rId12" w:history="1">
        <w:r w:rsidRPr="0035638B">
          <w:rPr>
            <w:rFonts w:eastAsiaTheme="minorHAnsi"/>
            <w:color w:val="094FD1"/>
            <w:u w:val="single" w:color="094FD1"/>
            <w:lang w:val="en-GB" w:eastAsia="en-US"/>
          </w:rPr>
          <w:t>an extensive bibliography</w:t>
        </w:r>
      </w:hyperlink>
      <w:r w:rsidRPr="0035638B">
        <w:rPr>
          <w:rFonts w:eastAsiaTheme="minorHAnsi"/>
          <w:color w:val="222222"/>
          <w:lang w:val="en-GB" w:eastAsia="en-US"/>
        </w:rPr>
        <w:t> of all Australian and international research publications known to use or reference data from the HILDA Survey.</w:t>
      </w:r>
    </w:p>
    <w:p w14:paraId="22E22D75" w14:textId="59F6A157" w:rsidR="000D79EA" w:rsidRDefault="000D79EA" w:rsidP="00384DCD">
      <w:pPr>
        <w:rPr>
          <w:rFonts w:eastAsiaTheme="minorHAnsi"/>
          <w:color w:val="000000"/>
          <w:lang w:val="en-GB" w:eastAsia="en-US"/>
        </w:rPr>
      </w:pPr>
    </w:p>
    <w:p w14:paraId="0CBA5E3F" w14:textId="5CD26B4A" w:rsidR="000D79EA" w:rsidRDefault="00913354" w:rsidP="00913354">
      <w:pPr>
        <w:pStyle w:val="Caption"/>
        <w:rPr>
          <w:rFonts w:eastAsiaTheme="minorHAnsi"/>
          <w:b w:val="0"/>
          <w:bCs/>
          <w:lang w:val="en-GB" w:eastAsia="en-US"/>
        </w:rPr>
      </w:pPr>
      <w:bookmarkStart w:id="17" w:name="_Toc152359163"/>
      <w:r>
        <w:t xml:space="preserve">Figure </w:t>
      </w:r>
      <w:fldSimple w:instr=" SEQ Figure \* ARABIC ">
        <w:r w:rsidR="0062605F">
          <w:rPr>
            <w:noProof/>
          </w:rPr>
          <w:t>2</w:t>
        </w:r>
      </w:fldSimple>
      <w:r>
        <w:t xml:space="preserve">. </w:t>
      </w:r>
      <w:r w:rsidRPr="00F53E6F">
        <w:t>HILDA Longitudinal Design</w:t>
      </w:r>
      <w:r w:rsidR="008E57B3">
        <w:t xml:space="preserve">, </w:t>
      </w:r>
      <w:r w:rsidRPr="00F53E6F">
        <w:t>Sample Sizes</w:t>
      </w:r>
      <w:r w:rsidR="008E57B3">
        <w:t xml:space="preserve"> and Timeline</w:t>
      </w:r>
      <w:bookmarkEnd w:id="17"/>
    </w:p>
    <w:p w14:paraId="73F55AEB" w14:textId="785104DF" w:rsidR="000D79EA" w:rsidRPr="00207CAE" w:rsidRDefault="000D79EA" w:rsidP="000D79EA">
      <w:pPr>
        <w:jc w:val="both"/>
        <w:rPr>
          <w:rFonts w:eastAsiaTheme="minorHAnsi"/>
          <w:b/>
          <w:bCs/>
          <w:lang w:val="en-GB" w:eastAsia="en-US"/>
        </w:rPr>
      </w:pPr>
      <w:r>
        <w:rPr>
          <w:rFonts w:eastAsiaTheme="minorHAnsi"/>
          <w:b/>
          <w:bCs/>
          <w:noProof/>
          <w:lang w:val="en-GB" w:eastAsia="en-US"/>
        </w:rPr>
        <w:drawing>
          <wp:inline distT="0" distB="0" distL="0" distR="0" wp14:anchorId="5734D5D9" wp14:editId="196864CE">
            <wp:extent cx="6116320" cy="367665"/>
            <wp:effectExtent l="0" t="0" r="0" b="0"/>
            <wp:docPr id="1" name="Picture 1" descr="A single horizontal row of adjacent boxes showing the HILDA longitudinal study waves across years. Each box is labeled “HILDA” followed by a wave number from W1 to W23, arranged left to right. Beneath each wave label is a corresponding sample size, beginning with approximately N=13,969 at W1 and generally declining across waves (for example, around N=17,612 at W11 and N=11,954 at W22), with W23 labeled N = TB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ngle horizontal row of adjacent boxes showing the HILDA longitudinal study waves across years. Each box is labeled “HILDA” followed by a wave number from W1 to W23, arranged left to right. Beneath each wave label is a corresponding sample size, beginning with approximately N=13,969 at W1 and generally declining across waves (for example, around N=17,612 at W11 and N=11,954 at W22), with W23 labeled N = TBD. "/>
                    <pic:cNvPicPr/>
                  </pic:nvPicPr>
                  <pic:blipFill>
                    <a:blip r:embed="rId13">
                      <a:extLst>
                        <a:ext uri="{28A0092B-C50C-407E-A947-70E740481C1C}">
                          <a14:useLocalDpi xmlns:a14="http://schemas.microsoft.com/office/drawing/2010/main" val="0"/>
                        </a:ext>
                      </a:extLst>
                    </a:blip>
                    <a:stretch>
                      <a:fillRect/>
                    </a:stretch>
                  </pic:blipFill>
                  <pic:spPr>
                    <a:xfrm>
                      <a:off x="0" y="0"/>
                      <a:ext cx="6116320" cy="367665"/>
                    </a:xfrm>
                    <a:prstGeom prst="rect">
                      <a:avLst/>
                    </a:prstGeom>
                  </pic:spPr>
                </pic:pic>
              </a:graphicData>
            </a:graphic>
          </wp:inline>
        </w:drawing>
      </w:r>
    </w:p>
    <w:p w14:paraId="65987D84" w14:textId="09911A0C" w:rsidR="000D79EA" w:rsidRPr="000D79EA" w:rsidRDefault="000D79EA" w:rsidP="00384DCD">
      <w:pPr>
        <w:rPr>
          <w:rFonts w:eastAsiaTheme="minorHAnsi"/>
          <w:color w:val="231F20"/>
          <w:sz w:val="20"/>
          <w:szCs w:val="20"/>
          <w:lang w:val="en-GB" w:eastAsia="en-US"/>
        </w:rPr>
      </w:pPr>
      <w:r w:rsidRPr="000D79EA">
        <w:rPr>
          <w:rFonts w:eastAsiaTheme="minorHAnsi"/>
          <w:color w:val="231F20"/>
          <w:sz w:val="20"/>
          <w:szCs w:val="20"/>
          <w:lang w:val="en-GB" w:eastAsia="en-US"/>
        </w:rPr>
        <w:t>Source: Summerfield et al (2023)</w:t>
      </w:r>
    </w:p>
    <w:p w14:paraId="667A3912" w14:textId="58A39AC7" w:rsidR="00EE3A3B" w:rsidRPr="00E556A0" w:rsidRDefault="00EE3A3B" w:rsidP="00E556A0">
      <w:pPr>
        <w:pStyle w:val="Heading4"/>
      </w:pPr>
      <w:bookmarkStart w:id="18" w:name="_Toc149116630"/>
      <w:bookmarkStart w:id="19" w:name="_Toc152359201"/>
      <w:r w:rsidRPr="00E556A0">
        <w:t xml:space="preserve">4.1.1 </w:t>
      </w:r>
      <w:r w:rsidRPr="00E556A0">
        <w:tab/>
      </w:r>
      <w:r w:rsidR="00CE6C61" w:rsidRPr="00E556A0">
        <w:t xml:space="preserve">Data </w:t>
      </w:r>
      <w:r w:rsidRPr="00E556A0">
        <w:t>Coverage</w:t>
      </w:r>
      <w:bookmarkEnd w:id="18"/>
      <w:bookmarkEnd w:id="19"/>
    </w:p>
    <w:p w14:paraId="321F5F21" w14:textId="5BAD03BE" w:rsidR="000D79EA" w:rsidRPr="006A7E94" w:rsidRDefault="006A7E94" w:rsidP="006A7E94">
      <w:pPr>
        <w:jc w:val="both"/>
        <w:rPr>
          <w:rFonts w:eastAsiaTheme="minorHAnsi"/>
          <w:color w:val="231F20"/>
          <w:lang w:val="en-GB" w:eastAsia="en-US"/>
        </w:rPr>
      </w:pPr>
      <w:r w:rsidRPr="006A7E94">
        <w:rPr>
          <w:color w:val="0F0F0F"/>
        </w:rPr>
        <w:t xml:space="preserve">While child support isn't the primary focus of the HILDA survey, its inclusion is justified by its potential impact on family and household disposable income. </w:t>
      </w:r>
      <w:r w:rsidRPr="006A7E94">
        <w:rPr>
          <w:rFonts w:eastAsiaTheme="minorHAnsi"/>
          <w:color w:val="231F20"/>
          <w:lang w:val="en-GB" w:eastAsia="en-US"/>
        </w:rPr>
        <w:t>In sum,</w:t>
      </w:r>
      <w:r w:rsidR="000D79EA" w:rsidRPr="006A7E94">
        <w:rPr>
          <w:rFonts w:eastAsiaTheme="minorHAnsi"/>
          <w:color w:val="231F20"/>
          <w:lang w:val="en-GB" w:eastAsia="en-US"/>
        </w:rPr>
        <w:t xml:space="preserve"> the range and nature of questions about child support is very limited.</w:t>
      </w:r>
    </w:p>
    <w:p w14:paraId="4E4242F3" w14:textId="5F0F5319" w:rsidR="009A1E84" w:rsidRDefault="009A1E84" w:rsidP="00EE3A3B">
      <w:pPr>
        <w:rPr>
          <w:rFonts w:eastAsiaTheme="minorHAnsi"/>
          <w:color w:val="231F20"/>
          <w:lang w:val="en-GB" w:eastAsia="en-US"/>
        </w:rPr>
      </w:pPr>
    </w:p>
    <w:p w14:paraId="69F3C95C" w14:textId="1DF1B099" w:rsidR="009A1E84" w:rsidRDefault="009A1E84" w:rsidP="00EE3A3B">
      <w:pPr>
        <w:rPr>
          <w:rFonts w:eastAsiaTheme="minorHAnsi"/>
          <w:color w:val="231F20"/>
          <w:lang w:val="en-GB" w:eastAsia="en-US"/>
        </w:rPr>
      </w:pPr>
      <w:r>
        <w:rPr>
          <w:rFonts w:eastAsiaTheme="minorHAnsi"/>
          <w:color w:val="231F20"/>
          <w:lang w:val="en-GB" w:eastAsia="en-US"/>
        </w:rPr>
        <w:t>Waves 1–</w:t>
      </w:r>
      <w:r w:rsidR="00D41B4F">
        <w:rPr>
          <w:rFonts w:eastAsiaTheme="minorHAnsi"/>
          <w:color w:val="231F20"/>
          <w:lang w:val="en-GB" w:eastAsia="en-US"/>
        </w:rPr>
        <w:t>9</w:t>
      </w:r>
      <w:r>
        <w:rPr>
          <w:rFonts w:eastAsiaTheme="minorHAnsi"/>
          <w:color w:val="231F20"/>
          <w:lang w:val="en-GB" w:eastAsia="en-US"/>
        </w:rPr>
        <w:t xml:space="preserve"> (2001</w:t>
      </w:r>
      <w:r w:rsidR="003F4D63">
        <w:rPr>
          <w:rFonts w:eastAsiaTheme="minorHAnsi"/>
          <w:color w:val="231F20"/>
          <w:lang w:val="en-GB" w:eastAsia="en-US"/>
        </w:rPr>
        <w:t>–</w:t>
      </w:r>
      <w:r>
        <w:rPr>
          <w:rFonts w:eastAsiaTheme="minorHAnsi"/>
          <w:color w:val="231F20"/>
          <w:lang w:val="en-GB" w:eastAsia="en-US"/>
        </w:rPr>
        <w:t>200</w:t>
      </w:r>
      <w:r w:rsidR="00D41B4F">
        <w:rPr>
          <w:rFonts w:eastAsiaTheme="minorHAnsi"/>
          <w:color w:val="231F20"/>
          <w:lang w:val="en-GB" w:eastAsia="en-US"/>
        </w:rPr>
        <w:t>9</w:t>
      </w:r>
      <w:r>
        <w:rPr>
          <w:rFonts w:eastAsiaTheme="minorHAnsi"/>
          <w:color w:val="231F20"/>
          <w:lang w:val="en-GB" w:eastAsia="en-US"/>
        </w:rPr>
        <w:t>) examine:</w:t>
      </w:r>
    </w:p>
    <w:p w14:paraId="0A80DD29" w14:textId="3C0C26FE" w:rsidR="009A1E84" w:rsidRDefault="009A1E84">
      <w:pPr>
        <w:pStyle w:val="ListParagraph"/>
        <w:numPr>
          <w:ilvl w:val="0"/>
          <w:numId w:val="2"/>
        </w:numPr>
        <w:rPr>
          <w:rFonts w:eastAsiaTheme="minorHAnsi"/>
          <w:color w:val="231F20"/>
          <w:lang w:val="en-GB" w:eastAsia="en-US"/>
        </w:rPr>
      </w:pPr>
      <w:r>
        <w:rPr>
          <w:rFonts w:eastAsiaTheme="minorHAnsi"/>
          <w:color w:val="231F20"/>
          <w:lang w:val="en-GB" w:eastAsia="en-US"/>
        </w:rPr>
        <w:t>Whether periodic and/or non-periodic payments are occurring</w:t>
      </w:r>
    </w:p>
    <w:p w14:paraId="3940A694" w14:textId="357FC250" w:rsidR="009A1E84" w:rsidRDefault="003F4D63">
      <w:pPr>
        <w:pStyle w:val="ListParagraph"/>
        <w:numPr>
          <w:ilvl w:val="0"/>
          <w:numId w:val="2"/>
        </w:numPr>
        <w:rPr>
          <w:rFonts w:eastAsiaTheme="minorHAnsi"/>
          <w:color w:val="231F20"/>
          <w:lang w:val="en-GB" w:eastAsia="en-US"/>
        </w:rPr>
      </w:pPr>
      <w:r>
        <w:rPr>
          <w:rFonts w:eastAsiaTheme="minorHAnsi"/>
          <w:color w:val="231F20"/>
          <w:lang w:val="en-GB" w:eastAsia="en-US"/>
        </w:rPr>
        <w:t>The amount of money paid/received for periodic and/or non-periodic financial support</w:t>
      </w:r>
    </w:p>
    <w:p w14:paraId="014E4119" w14:textId="48BEAA16" w:rsidR="003F4D63" w:rsidRDefault="003F4D63">
      <w:pPr>
        <w:pStyle w:val="ListParagraph"/>
        <w:numPr>
          <w:ilvl w:val="0"/>
          <w:numId w:val="2"/>
        </w:numPr>
        <w:rPr>
          <w:rFonts w:eastAsiaTheme="minorHAnsi"/>
          <w:color w:val="231F20"/>
          <w:lang w:val="en-GB" w:eastAsia="en-US"/>
        </w:rPr>
      </w:pPr>
      <w:r>
        <w:rPr>
          <w:rFonts w:eastAsiaTheme="minorHAnsi"/>
          <w:color w:val="231F20"/>
          <w:lang w:val="en-GB" w:eastAsia="en-US"/>
        </w:rPr>
        <w:t>The number, and age and sex, of children covered by these payments</w:t>
      </w:r>
    </w:p>
    <w:p w14:paraId="07A3E1EF" w14:textId="77777777" w:rsidR="003F4D63" w:rsidRPr="003F4D63" w:rsidRDefault="003F4D63" w:rsidP="003F4D63">
      <w:pPr>
        <w:rPr>
          <w:rFonts w:eastAsiaTheme="minorHAnsi"/>
          <w:color w:val="231F20"/>
          <w:lang w:val="en-GB" w:eastAsia="en-US"/>
        </w:rPr>
      </w:pPr>
    </w:p>
    <w:p w14:paraId="0A3DEBD4" w14:textId="2C2B6337" w:rsidR="003F4D63" w:rsidRDefault="003F4D63" w:rsidP="003F4D63">
      <w:pPr>
        <w:rPr>
          <w:rFonts w:eastAsiaTheme="minorHAnsi"/>
          <w:color w:val="231F20"/>
          <w:lang w:val="en-GB" w:eastAsia="en-US"/>
        </w:rPr>
      </w:pPr>
      <w:r>
        <w:rPr>
          <w:rFonts w:eastAsiaTheme="minorHAnsi"/>
          <w:color w:val="231F20"/>
          <w:lang w:val="en-GB" w:eastAsia="en-US"/>
        </w:rPr>
        <w:t>The remaining waves (Waves 10–23 for the period 2010–2023) include the above plus:</w:t>
      </w:r>
    </w:p>
    <w:p w14:paraId="349B987D" w14:textId="4926B543" w:rsidR="003F4D63" w:rsidRDefault="003F4D63">
      <w:pPr>
        <w:pStyle w:val="ListParagraph"/>
        <w:numPr>
          <w:ilvl w:val="0"/>
          <w:numId w:val="3"/>
        </w:numPr>
        <w:rPr>
          <w:rFonts w:eastAsiaTheme="minorHAnsi"/>
          <w:color w:val="231F20"/>
          <w:lang w:val="en-GB" w:eastAsia="en-US"/>
        </w:rPr>
      </w:pPr>
      <w:r>
        <w:rPr>
          <w:rFonts w:eastAsiaTheme="minorHAnsi"/>
          <w:color w:val="231F20"/>
          <w:lang w:val="en-GB" w:eastAsia="en-US"/>
        </w:rPr>
        <w:t>How the amount of child support as decided (e</w:t>
      </w:r>
      <w:r w:rsidR="00D41B4F">
        <w:rPr>
          <w:rFonts w:eastAsiaTheme="minorHAnsi"/>
          <w:color w:val="231F20"/>
          <w:lang w:val="en-GB" w:eastAsia="en-US"/>
        </w:rPr>
        <w:t>.</w:t>
      </w:r>
      <w:r>
        <w:rPr>
          <w:rFonts w:eastAsiaTheme="minorHAnsi"/>
          <w:color w:val="231F20"/>
          <w:lang w:val="en-GB" w:eastAsia="en-US"/>
        </w:rPr>
        <w:t>g., CSA, court</w:t>
      </w:r>
      <w:r w:rsidR="00D41B4F">
        <w:rPr>
          <w:rFonts w:eastAsiaTheme="minorHAnsi"/>
          <w:color w:val="231F20"/>
          <w:lang w:val="en-GB" w:eastAsia="en-US"/>
        </w:rPr>
        <w:t>, privately</w:t>
      </w:r>
      <w:r>
        <w:rPr>
          <w:rFonts w:eastAsiaTheme="minorHAnsi"/>
          <w:color w:val="231F20"/>
          <w:lang w:val="en-GB" w:eastAsia="en-US"/>
        </w:rPr>
        <w:t>)</w:t>
      </w:r>
    </w:p>
    <w:p w14:paraId="3ECDB932" w14:textId="675149CC" w:rsidR="003F4D63" w:rsidRPr="003F4D63" w:rsidRDefault="003F4D63">
      <w:pPr>
        <w:pStyle w:val="ListParagraph"/>
        <w:numPr>
          <w:ilvl w:val="0"/>
          <w:numId w:val="3"/>
        </w:numPr>
        <w:rPr>
          <w:rFonts w:eastAsiaTheme="minorHAnsi"/>
          <w:color w:val="231F20"/>
          <w:lang w:val="en-GB" w:eastAsia="en-US"/>
        </w:rPr>
      </w:pPr>
      <w:r>
        <w:rPr>
          <w:rFonts w:eastAsiaTheme="minorHAnsi"/>
          <w:color w:val="231F20"/>
          <w:lang w:val="en-GB" w:eastAsia="en-US"/>
        </w:rPr>
        <w:t xml:space="preserve">The </w:t>
      </w:r>
      <w:r w:rsidR="00D41B4F">
        <w:rPr>
          <w:rFonts w:eastAsiaTheme="minorHAnsi"/>
          <w:color w:val="231F20"/>
          <w:lang w:val="en-GB" w:eastAsia="en-US"/>
        </w:rPr>
        <w:t xml:space="preserve">expected </w:t>
      </w:r>
      <w:r>
        <w:rPr>
          <w:rFonts w:eastAsiaTheme="minorHAnsi"/>
          <w:color w:val="231F20"/>
          <w:lang w:val="en-GB" w:eastAsia="en-US"/>
        </w:rPr>
        <w:t xml:space="preserve">amount of money to be paid/received for periodic </w:t>
      </w:r>
      <w:r w:rsidR="00D41B4F">
        <w:rPr>
          <w:rFonts w:eastAsiaTheme="minorHAnsi"/>
          <w:color w:val="231F20"/>
          <w:lang w:val="en-GB" w:eastAsia="en-US"/>
        </w:rPr>
        <w:t>child</w:t>
      </w:r>
      <w:r>
        <w:rPr>
          <w:rFonts w:eastAsiaTheme="minorHAnsi"/>
          <w:color w:val="231F20"/>
          <w:lang w:val="en-GB" w:eastAsia="en-US"/>
        </w:rPr>
        <w:t xml:space="preserve"> support. [This addition allows for child support compliance to be determined in relation to quantum</w:t>
      </w:r>
      <w:r w:rsidR="00D41B4F">
        <w:rPr>
          <w:rFonts w:eastAsiaTheme="minorHAnsi"/>
          <w:color w:val="231F20"/>
          <w:lang w:val="en-GB" w:eastAsia="en-US"/>
        </w:rPr>
        <w:t>.</w:t>
      </w:r>
      <w:r>
        <w:rPr>
          <w:rFonts w:eastAsiaTheme="minorHAnsi"/>
          <w:color w:val="231F20"/>
          <w:lang w:val="en-GB" w:eastAsia="en-US"/>
        </w:rPr>
        <w:t>]</w:t>
      </w:r>
    </w:p>
    <w:p w14:paraId="09BD21B0" w14:textId="71710EFC" w:rsidR="00B95A37" w:rsidRPr="00EE3A3B" w:rsidRDefault="00B95A37" w:rsidP="00E556A0">
      <w:pPr>
        <w:pStyle w:val="Heading4"/>
      </w:pPr>
      <w:bookmarkStart w:id="20" w:name="_Toc149116631"/>
      <w:bookmarkStart w:id="21" w:name="_Toc152359202"/>
      <w:r>
        <w:t>4.1.2</w:t>
      </w:r>
      <w:r>
        <w:tab/>
      </w:r>
      <w:r w:rsidRPr="00EE3A3B">
        <w:t>Strengths</w:t>
      </w:r>
      <w:bookmarkEnd w:id="20"/>
      <w:bookmarkEnd w:id="21"/>
    </w:p>
    <w:p w14:paraId="222244DC" w14:textId="77777777" w:rsidR="00425074" w:rsidRDefault="00B95A37">
      <w:pPr>
        <w:pStyle w:val="ListParagraph"/>
        <w:numPr>
          <w:ilvl w:val="0"/>
          <w:numId w:val="38"/>
        </w:numPr>
        <w:rPr>
          <w:rFonts w:eastAsiaTheme="minorHAnsi"/>
          <w:color w:val="231F20"/>
          <w:lang w:val="en-GB" w:eastAsia="en-US"/>
        </w:rPr>
      </w:pPr>
      <w:r w:rsidRPr="00425074">
        <w:rPr>
          <w:rFonts w:eastAsiaTheme="minorHAnsi"/>
          <w:color w:val="231F20"/>
          <w:lang w:val="en-GB" w:eastAsia="en-US"/>
        </w:rPr>
        <w:t xml:space="preserve">HILDA has been tracking a large representative group of households for over 20 years. This allows researchers to track changes and developments over time, providing insights into long-term trends. </w:t>
      </w:r>
    </w:p>
    <w:p w14:paraId="37C21D01" w14:textId="42B5A57C" w:rsidR="00B95A37" w:rsidRPr="00425074" w:rsidRDefault="00B95A37">
      <w:pPr>
        <w:pStyle w:val="ListParagraph"/>
        <w:numPr>
          <w:ilvl w:val="0"/>
          <w:numId w:val="38"/>
        </w:numPr>
        <w:rPr>
          <w:rFonts w:eastAsiaTheme="minorHAnsi"/>
          <w:color w:val="231F20"/>
          <w:lang w:val="en-GB" w:eastAsia="en-US"/>
        </w:rPr>
      </w:pPr>
      <w:r w:rsidRPr="00425074">
        <w:rPr>
          <w:rFonts w:eastAsiaTheme="minorHAnsi"/>
          <w:color w:val="231F20"/>
          <w:lang w:val="en-GB" w:eastAsia="en-US"/>
        </w:rPr>
        <w:t xml:space="preserve">The breadth and depth of the data on many topics allows for complex statistical modelling of predictors, outcomes, and moderation and mediation effects. </w:t>
      </w:r>
      <w:r w:rsidR="00425074">
        <w:rPr>
          <w:rFonts w:eastAsiaTheme="minorHAnsi"/>
          <w:color w:val="231F20"/>
          <w:lang w:val="en-GB" w:eastAsia="en-US"/>
        </w:rPr>
        <w:t>HILDA currently</w:t>
      </w:r>
      <w:r w:rsidRPr="00425074">
        <w:rPr>
          <w:rFonts w:eastAsiaTheme="minorHAnsi"/>
          <w:color w:val="231F20"/>
          <w:lang w:val="en-GB" w:eastAsia="en-US"/>
        </w:rPr>
        <w:t xml:space="preserve"> represents the most powerful dataset for measuring financial, socio-economic, and </w:t>
      </w:r>
      <w:r w:rsidR="00425074">
        <w:rPr>
          <w:rFonts w:eastAsiaTheme="minorHAnsi"/>
          <w:color w:val="231F20"/>
          <w:lang w:val="en-GB" w:eastAsia="en-US"/>
        </w:rPr>
        <w:t xml:space="preserve">some aspects of </w:t>
      </w:r>
      <w:r w:rsidRPr="00425074">
        <w:rPr>
          <w:rFonts w:eastAsiaTheme="minorHAnsi"/>
          <w:color w:val="231F20"/>
          <w:lang w:val="en-GB" w:eastAsia="en-US"/>
        </w:rPr>
        <w:t>family dynamics and wellbeing in Australia.</w:t>
      </w:r>
    </w:p>
    <w:p w14:paraId="2BDDAF9C" w14:textId="2BA1135B" w:rsidR="00EE3A3B" w:rsidRPr="00EE3A3B" w:rsidRDefault="00EE3A3B" w:rsidP="00E556A0">
      <w:pPr>
        <w:pStyle w:val="Heading4"/>
      </w:pPr>
      <w:bookmarkStart w:id="22" w:name="_Toc149116632"/>
      <w:bookmarkStart w:id="23" w:name="_Toc152359203"/>
      <w:r>
        <w:t>4.1.3</w:t>
      </w:r>
      <w:r>
        <w:tab/>
        <w:t>Limitations</w:t>
      </w:r>
      <w:bookmarkEnd w:id="22"/>
      <w:bookmarkEnd w:id="23"/>
    </w:p>
    <w:p w14:paraId="4D283432" w14:textId="2BA5D281" w:rsidR="00425074" w:rsidRDefault="00425074">
      <w:pPr>
        <w:pStyle w:val="ListParagraph"/>
        <w:numPr>
          <w:ilvl w:val="0"/>
          <w:numId w:val="37"/>
        </w:numPr>
        <w:rPr>
          <w:rFonts w:eastAsiaTheme="minorHAnsi"/>
          <w:color w:val="231F20"/>
          <w:lang w:val="en-GB" w:eastAsia="en-US"/>
        </w:rPr>
      </w:pPr>
      <w:r>
        <w:rPr>
          <w:rFonts w:eastAsiaTheme="minorHAnsi"/>
          <w:color w:val="231F20"/>
          <w:lang w:val="en-GB" w:eastAsia="en-US"/>
        </w:rPr>
        <w:t>Limited child support data</w:t>
      </w:r>
      <w:r w:rsidR="0062605F">
        <w:rPr>
          <w:rFonts w:eastAsiaTheme="minorHAnsi"/>
          <w:color w:val="231F20"/>
          <w:lang w:val="en-GB" w:eastAsia="en-US"/>
        </w:rPr>
        <w:t xml:space="preserve"> (</w:t>
      </w:r>
      <w:r w:rsidR="0062605F" w:rsidRPr="008E62F0">
        <w:rPr>
          <w:rFonts w:eastAsiaTheme="minorHAnsi"/>
          <w:i/>
          <w:iCs/>
          <w:color w:val="231F20"/>
          <w:lang w:val="en-GB" w:eastAsia="en-US"/>
        </w:rPr>
        <w:t>n</w:t>
      </w:r>
      <w:r w:rsidR="0062605F">
        <w:rPr>
          <w:rFonts w:eastAsiaTheme="minorHAnsi"/>
          <w:color w:val="231F20"/>
          <w:lang w:val="en-GB" w:eastAsia="en-US"/>
        </w:rPr>
        <w:t>=13 items)</w:t>
      </w:r>
      <w:r>
        <w:rPr>
          <w:rFonts w:eastAsiaTheme="minorHAnsi"/>
          <w:color w:val="231F20"/>
          <w:lang w:val="en-GB" w:eastAsia="en-US"/>
        </w:rPr>
        <w:t>.</w:t>
      </w:r>
    </w:p>
    <w:p w14:paraId="665D843E" w14:textId="21B587F6" w:rsidR="006A7E94" w:rsidRDefault="006A7E94">
      <w:pPr>
        <w:pStyle w:val="ListParagraph"/>
        <w:numPr>
          <w:ilvl w:val="0"/>
          <w:numId w:val="37"/>
        </w:numPr>
        <w:rPr>
          <w:rFonts w:eastAsiaTheme="minorHAnsi"/>
          <w:color w:val="231F20"/>
          <w:lang w:val="en-GB" w:eastAsia="en-US"/>
        </w:rPr>
      </w:pPr>
      <w:r>
        <w:rPr>
          <w:rFonts w:eastAsiaTheme="minorHAnsi"/>
          <w:color w:val="231F20"/>
          <w:lang w:val="en-GB" w:eastAsia="en-US"/>
        </w:rPr>
        <w:t xml:space="preserve">Data on the level of care of children is limited and are not captured where a parent has less than 50 per cent care (and is only captured for one parent where parents have equal care). This means that all information collected is from the parent with at least 50% care. </w:t>
      </w:r>
    </w:p>
    <w:p w14:paraId="2DC0BBEF" w14:textId="77777777" w:rsidR="0062605F" w:rsidRDefault="006A7E94">
      <w:pPr>
        <w:pStyle w:val="ListParagraph"/>
        <w:numPr>
          <w:ilvl w:val="0"/>
          <w:numId w:val="37"/>
        </w:numPr>
        <w:rPr>
          <w:rFonts w:eastAsiaTheme="minorHAnsi"/>
          <w:color w:val="231F20"/>
          <w:lang w:val="en-GB" w:eastAsia="en-US"/>
        </w:rPr>
      </w:pPr>
      <w:r w:rsidRPr="00425074">
        <w:rPr>
          <w:rFonts w:eastAsiaTheme="minorHAnsi"/>
          <w:color w:val="231F20"/>
          <w:lang w:val="en-GB" w:eastAsia="en-US"/>
        </w:rPr>
        <w:t xml:space="preserve">HILDA does not </w:t>
      </w:r>
      <w:r w:rsidR="0062605F">
        <w:rPr>
          <w:rFonts w:eastAsiaTheme="minorHAnsi"/>
          <w:color w:val="231F20"/>
          <w:lang w:val="en-GB" w:eastAsia="en-US"/>
        </w:rPr>
        <w:t xml:space="preserve">currently </w:t>
      </w:r>
      <w:r w:rsidRPr="00425074">
        <w:rPr>
          <w:rFonts w:eastAsiaTheme="minorHAnsi"/>
          <w:color w:val="231F20"/>
          <w:lang w:val="en-GB" w:eastAsia="en-US"/>
        </w:rPr>
        <w:t xml:space="preserve">collect the method of collection and thus cannot be used to investigate differences in the demography and compliance behaviour of </w:t>
      </w:r>
      <w:r>
        <w:rPr>
          <w:rFonts w:eastAsiaTheme="minorHAnsi"/>
          <w:color w:val="231F20"/>
          <w:lang w:val="en-GB" w:eastAsia="en-US"/>
        </w:rPr>
        <w:t xml:space="preserve">Agency Collect, </w:t>
      </w:r>
      <w:r w:rsidRPr="00425074">
        <w:rPr>
          <w:rFonts w:eastAsiaTheme="minorHAnsi"/>
          <w:color w:val="231F20"/>
          <w:lang w:val="en-GB" w:eastAsia="en-US"/>
        </w:rPr>
        <w:t xml:space="preserve">Private Collect </w:t>
      </w:r>
      <w:r>
        <w:rPr>
          <w:rFonts w:eastAsiaTheme="minorHAnsi"/>
          <w:color w:val="231F20"/>
          <w:lang w:val="en-GB" w:eastAsia="en-US"/>
        </w:rPr>
        <w:t>and informal collection</w:t>
      </w:r>
      <w:r w:rsidR="007C7524">
        <w:rPr>
          <w:rFonts w:eastAsiaTheme="minorHAnsi"/>
          <w:color w:val="231F20"/>
          <w:lang w:val="en-GB" w:eastAsia="en-US"/>
        </w:rPr>
        <w:t xml:space="preserve"> (i.e., self-administration)</w:t>
      </w:r>
      <w:r w:rsidRPr="00425074">
        <w:rPr>
          <w:rFonts w:eastAsiaTheme="minorHAnsi"/>
          <w:color w:val="231F20"/>
          <w:lang w:val="en-GB" w:eastAsia="en-US"/>
        </w:rPr>
        <w:t xml:space="preserve">. </w:t>
      </w:r>
    </w:p>
    <w:p w14:paraId="2CA739EF" w14:textId="41955B43" w:rsidR="006A7E94" w:rsidRDefault="006A7E94">
      <w:pPr>
        <w:pStyle w:val="ListParagraph"/>
        <w:numPr>
          <w:ilvl w:val="0"/>
          <w:numId w:val="37"/>
        </w:numPr>
        <w:rPr>
          <w:rFonts w:eastAsiaTheme="minorHAnsi"/>
          <w:color w:val="231F20"/>
          <w:lang w:val="en-GB" w:eastAsia="en-US"/>
        </w:rPr>
      </w:pPr>
      <w:r w:rsidRPr="00425074">
        <w:rPr>
          <w:rFonts w:eastAsiaTheme="minorHAnsi"/>
          <w:color w:val="231F20"/>
          <w:lang w:val="en-GB" w:eastAsia="en-US"/>
        </w:rPr>
        <w:t xml:space="preserve">Compliance of quantum can be </w:t>
      </w:r>
      <w:r w:rsidR="0062605F">
        <w:rPr>
          <w:rFonts w:eastAsiaTheme="minorHAnsi"/>
          <w:color w:val="231F20"/>
          <w:lang w:val="en-GB" w:eastAsia="en-US"/>
        </w:rPr>
        <w:t>derived</w:t>
      </w:r>
      <w:r w:rsidRPr="00425074">
        <w:rPr>
          <w:rFonts w:eastAsiaTheme="minorHAnsi"/>
          <w:color w:val="231F20"/>
          <w:lang w:val="en-GB" w:eastAsia="en-US"/>
        </w:rPr>
        <w:t xml:space="preserve"> but not the timeliness of payments. </w:t>
      </w:r>
    </w:p>
    <w:p w14:paraId="47EBB0BF" w14:textId="5802F1D0" w:rsidR="00080E04" w:rsidRDefault="00080E04">
      <w:pPr>
        <w:rPr>
          <w:rFonts w:eastAsiaTheme="minorHAnsi"/>
          <w:color w:val="231F20"/>
          <w:lang w:val="en-GB" w:eastAsia="en-US"/>
        </w:rPr>
      </w:pPr>
      <w:r>
        <w:rPr>
          <w:rFonts w:eastAsiaTheme="minorHAnsi"/>
          <w:color w:val="231F20"/>
          <w:lang w:val="en-GB" w:eastAsia="en-US"/>
        </w:rPr>
        <w:br w:type="page"/>
      </w:r>
    </w:p>
    <w:p w14:paraId="04039B52" w14:textId="77777777" w:rsidR="00080E04" w:rsidRPr="00425074" w:rsidRDefault="00080E04" w:rsidP="00080E04">
      <w:pPr>
        <w:pStyle w:val="ListParagraph"/>
        <w:rPr>
          <w:rFonts w:eastAsiaTheme="minorHAnsi"/>
          <w:color w:val="231F20"/>
          <w:lang w:val="en-GB" w:eastAsia="en-US"/>
        </w:rPr>
      </w:pPr>
    </w:p>
    <w:p w14:paraId="50730BD3" w14:textId="77777777" w:rsidR="00F537C1" w:rsidRDefault="00F537C1" w:rsidP="00922AF9">
      <w:pPr>
        <w:pStyle w:val="Heading3"/>
        <w:rPr>
          <w:rFonts w:eastAsiaTheme="minorHAnsi"/>
        </w:rPr>
      </w:pPr>
    </w:p>
    <w:p w14:paraId="68F23356" w14:textId="2FA2DE22" w:rsidR="00F5534D" w:rsidRPr="002E288D" w:rsidRDefault="00663B5E" w:rsidP="00922AF9">
      <w:pPr>
        <w:pStyle w:val="Heading3"/>
        <w:rPr>
          <w:rFonts w:eastAsiaTheme="minorHAnsi"/>
        </w:rPr>
      </w:pPr>
      <w:bookmarkStart w:id="24" w:name="_Toc149116633"/>
      <w:bookmarkStart w:id="25" w:name="_Toc152359204"/>
      <w:r w:rsidRPr="002E288D">
        <w:rPr>
          <w:rFonts w:eastAsiaTheme="minorHAnsi"/>
        </w:rPr>
        <w:t>4.2 Longitudinal Study of Australian Children (</w:t>
      </w:r>
      <w:r w:rsidR="00F5534D" w:rsidRPr="002E288D">
        <w:rPr>
          <w:rFonts w:eastAsiaTheme="minorHAnsi"/>
        </w:rPr>
        <w:t>LSAC</w:t>
      </w:r>
      <w:r w:rsidR="00881945" w:rsidRPr="002E288D">
        <w:rPr>
          <w:rFonts w:eastAsiaTheme="minorHAnsi"/>
        </w:rPr>
        <w:t>)</w:t>
      </w:r>
      <w:bookmarkEnd w:id="24"/>
      <w:bookmarkEnd w:id="25"/>
    </w:p>
    <w:p w14:paraId="204CC3BC" w14:textId="77777777" w:rsidR="00080E04" w:rsidRDefault="00080E04" w:rsidP="006B5311">
      <w:pPr>
        <w:pStyle w:val="NormalWeb"/>
        <w:shd w:val="clear" w:color="auto" w:fill="FFFFFF"/>
        <w:spacing w:before="192" w:beforeAutospacing="0" w:after="192" w:afterAutospacing="0"/>
        <w:rPr>
          <w:rFonts w:eastAsiaTheme="minorHAnsi"/>
          <w:lang w:val="en-GB" w:eastAsia="en-US"/>
        </w:rPr>
      </w:pPr>
    </w:p>
    <w:p w14:paraId="2EC11156" w14:textId="196A5BB4" w:rsidR="006B5311" w:rsidRDefault="006B5311" w:rsidP="006B5311">
      <w:pPr>
        <w:pStyle w:val="NormalWeb"/>
        <w:shd w:val="clear" w:color="auto" w:fill="FFFFFF"/>
        <w:spacing w:before="192" w:beforeAutospacing="0" w:after="192" w:afterAutospacing="0"/>
        <w:rPr>
          <w:rFonts w:eastAsiaTheme="minorHAnsi"/>
          <w:lang w:val="en-GB" w:eastAsia="en-US"/>
        </w:rPr>
      </w:pPr>
      <w:r w:rsidRPr="006B5311">
        <w:rPr>
          <w:rFonts w:eastAsiaTheme="minorHAnsi"/>
          <w:lang w:val="en-GB" w:eastAsia="en-US"/>
        </w:rPr>
        <w:t>The Longitudinal Study of Australian Children (LSAC) is a major longitudinal study that follows the development of 10,000 children and young people and their families from across Australia</w:t>
      </w:r>
      <w:r>
        <w:rPr>
          <w:rFonts w:eastAsiaTheme="minorHAnsi"/>
          <w:lang w:val="en-GB" w:eastAsia="en-US"/>
        </w:rPr>
        <w:t xml:space="preserve">. </w:t>
      </w:r>
    </w:p>
    <w:p w14:paraId="32D4F11D" w14:textId="48BF4046" w:rsidR="006B5311" w:rsidRDefault="006B5311" w:rsidP="006B5311">
      <w:pPr>
        <w:pStyle w:val="NormalWeb"/>
        <w:shd w:val="clear" w:color="auto" w:fill="FFFFFF"/>
        <w:spacing w:before="192" w:beforeAutospacing="0" w:after="192" w:afterAutospacing="0"/>
        <w:rPr>
          <w:rFonts w:eastAsiaTheme="minorHAnsi"/>
          <w:lang w:val="en-GB" w:eastAsia="en-US"/>
        </w:rPr>
      </w:pPr>
      <w:r>
        <w:rPr>
          <w:rFonts w:eastAsiaTheme="minorHAnsi"/>
          <w:lang w:val="en-GB" w:eastAsia="en-US"/>
        </w:rPr>
        <w:t>According to the LSAC website:</w:t>
      </w:r>
      <w:r>
        <w:rPr>
          <w:rStyle w:val="FootnoteReference"/>
          <w:rFonts w:eastAsiaTheme="minorHAnsi"/>
          <w:lang w:val="en-GB" w:eastAsia="en-US"/>
        </w:rPr>
        <w:footnoteReference w:id="18"/>
      </w:r>
    </w:p>
    <w:p w14:paraId="4856571F" w14:textId="56481450" w:rsidR="006B5311" w:rsidRPr="006B5311" w:rsidRDefault="006B5311" w:rsidP="006B5311">
      <w:pPr>
        <w:pStyle w:val="NormalWeb"/>
        <w:shd w:val="clear" w:color="auto" w:fill="FFFFFF"/>
        <w:spacing w:before="192" w:beforeAutospacing="0" w:after="192" w:afterAutospacing="0"/>
        <w:ind w:left="720"/>
        <w:jc w:val="both"/>
        <w:rPr>
          <w:rFonts w:eastAsiaTheme="minorHAnsi"/>
          <w:lang w:val="en-GB" w:eastAsia="en-US"/>
        </w:rPr>
      </w:pPr>
      <w:r w:rsidRPr="006B5311">
        <w:rPr>
          <w:rFonts w:eastAsiaTheme="minorHAnsi"/>
          <w:lang w:val="en-GB" w:eastAsia="en-US"/>
        </w:rPr>
        <w:t xml:space="preserve">Data are collected from two cohorts every two years. The first cohort of 5,000 children was aged 0–1 </w:t>
      </w:r>
      <w:proofErr w:type="gramStart"/>
      <w:r w:rsidRPr="006B5311">
        <w:rPr>
          <w:rFonts w:eastAsiaTheme="minorHAnsi"/>
          <w:lang w:val="en-GB" w:eastAsia="en-US"/>
        </w:rPr>
        <w:t>years</w:t>
      </w:r>
      <w:proofErr w:type="gramEnd"/>
      <w:r w:rsidRPr="006B5311">
        <w:rPr>
          <w:rFonts w:eastAsiaTheme="minorHAnsi"/>
          <w:lang w:val="en-GB" w:eastAsia="en-US"/>
        </w:rPr>
        <w:t xml:space="preserve"> in 2003–04</w:t>
      </w:r>
      <w:r>
        <w:rPr>
          <w:rFonts w:eastAsiaTheme="minorHAnsi"/>
          <w:lang w:val="en-GB" w:eastAsia="en-US"/>
        </w:rPr>
        <w:t xml:space="preserve"> [Birth (B) cohort]</w:t>
      </w:r>
      <w:r w:rsidRPr="006B5311">
        <w:rPr>
          <w:rFonts w:eastAsiaTheme="minorHAnsi"/>
          <w:lang w:val="en-GB" w:eastAsia="en-US"/>
        </w:rPr>
        <w:t>, and the second cohort of 5,000 children was aged 4–5 years in 2003–04</w:t>
      </w:r>
      <w:r>
        <w:rPr>
          <w:rFonts w:eastAsiaTheme="minorHAnsi"/>
          <w:lang w:val="en-GB" w:eastAsia="en-US"/>
        </w:rPr>
        <w:t xml:space="preserve"> [Kindergarten (K) cohort]</w:t>
      </w:r>
      <w:r w:rsidRPr="006B5311">
        <w:rPr>
          <w:rFonts w:eastAsiaTheme="minorHAnsi"/>
          <w:lang w:val="en-GB" w:eastAsia="en-US"/>
        </w:rPr>
        <w:t>. Study informants include the young person, their parents (both resident and non-resident), carers and teachers.</w:t>
      </w:r>
    </w:p>
    <w:p w14:paraId="33591A1A" w14:textId="7F4F8E76" w:rsidR="006B5311" w:rsidRPr="00C62CEA" w:rsidRDefault="006B5311" w:rsidP="006B5311">
      <w:pPr>
        <w:pStyle w:val="NormalWeb"/>
        <w:shd w:val="clear" w:color="auto" w:fill="FFFFFF"/>
        <w:spacing w:before="192" w:beforeAutospacing="0" w:after="192" w:afterAutospacing="0"/>
        <w:ind w:left="720"/>
        <w:jc w:val="both"/>
        <w:rPr>
          <w:rFonts w:eastAsiaTheme="minorHAnsi"/>
          <w:lang w:val="en-GB" w:eastAsia="en-US"/>
        </w:rPr>
      </w:pPr>
      <w:r w:rsidRPr="00C62CEA">
        <w:rPr>
          <w:rFonts w:eastAsiaTheme="minorHAnsi"/>
          <w:lang w:val="en-GB" w:eastAsia="en-US"/>
        </w:rPr>
        <w:t>The study links to administrative databases</w:t>
      </w:r>
      <w:r w:rsidR="00371428">
        <w:rPr>
          <w:rFonts w:eastAsiaTheme="minorHAnsi"/>
          <w:lang w:val="en-GB" w:eastAsia="en-US"/>
        </w:rPr>
        <w:t>—</w:t>
      </w:r>
      <w:r w:rsidRPr="00C62CEA">
        <w:rPr>
          <w:rFonts w:eastAsiaTheme="minorHAnsi"/>
          <w:lang w:val="en-GB" w:eastAsia="en-US"/>
        </w:rPr>
        <w:t>with participant consent</w:t>
      </w:r>
      <w:r w:rsidR="00371428">
        <w:rPr>
          <w:rFonts w:eastAsiaTheme="minorHAnsi"/>
          <w:lang w:val="en-GB" w:eastAsia="en-US"/>
        </w:rPr>
        <w:t>—</w:t>
      </w:r>
      <w:r w:rsidRPr="00C62CEA">
        <w:rPr>
          <w:rFonts w:eastAsiaTheme="minorHAnsi"/>
          <w:lang w:val="en-GB" w:eastAsia="en-US"/>
        </w:rPr>
        <w:t>thereby adding valuable information to supplement the data collected during fieldwork.</w:t>
      </w:r>
    </w:p>
    <w:p w14:paraId="4BDB18AB" w14:textId="315BA07F" w:rsidR="00C62CEA" w:rsidRDefault="00C62CEA" w:rsidP="00C62CEA">
      <w:pPr>
        <w:rPr>
          <w:rFonts w:eastAsiaTheme="minorHAnsi"/>
          <w:lang w:val="en-GB" w:eastAsia="en-US"/>
        </w:rPr>
      </w:pPr>
      <w:r w:rsidRPr="00C62CEA">
        <w:rPr>
          <w:rFonts w:eastAsiaTheme="minorHAnsi"/>
          <w:lang w:val="en-GB" w:eastAsia="en-US"/>
        </w:rPr>
        <w:t>The study is carried out through a collaborative effort involving nine leading research organisations, with the Australian Institute of Family Studies serving as the lead organisation.</w:t>
      </w:r>
    </w:p>
    <w:p w14:paraId="39A6A684" w14:textId="77777777" w:rsidR="00E063F5" w:rsidRDefault="00E063F5" w:rsidP="00C62CEA">
      <w:pPr>
        <w:rPr>
          <w:rFonts w:eastAsiaTheme="minorHAnsi"/>
          <w:lang w:val="en-GB" w:eastAsia="en-US"/>
        </w:rPr>
      </w:pPr>
    </w:p>
    <w:p w14:paraId="3F12B309" w14:textId="179DC429" w:rsidR="00881945" w:rsidRDefault="00913354" w:rsidP="00913354">
      <w:pPr>
        <w:pStyle w:val="Caption"/>
        <w:rPr>
          <w:rFonts w:eastAsiaTheme="minorHAnsi"/>
          <w:lang w:val="en-GB" w:eastAsia="en-US"/>
        </w:rPr>
      </w:pPr>
      <w:bookmarkStart w:id="26" w:name="_Toc152359164"/>
      <w:r>
        <w:t xml:space="preserve">Figure </w:t>
      </w:r>
      <w:fldSimple w:instr=" SEQ Figure \* ARABIC ">
        <w:r w:rsidR="0062605F">
          <w:rPr>
            <w:noProof/>
          </w:rPr>
          <w:t>3</w:t>
        </w:r>
      </w:fldSimple>
      <w:r>
        <w:t xml:space="preserve">. </w:t>
      </w:r>
      <w:r w:rsidRPr="00C503E3">
        <w:t>LSAC Dual Cohort Cross-Sequential Design</w:t>
      </w:r>
      <w:r w:rsidR="008E57B3">
        <w:t xml:space="preserve">, </w:t>
      </w:r>
      <w:r w:rsidRPr="00C503E3">
        <w:t>Sample Sizes</w:t>
      </w:r>
      <w:r w:rsidR="008E57B3">
        <w:t xml:space="preserve"> and Timeline</w:t>
      </w:r>
      <w:bookmarkEnd w:id="26"/>
    </w:p>
    <w:p w14:paraId="02151015" w14:textId="6906469E" w:rsidR="003F16D8" w:rsidRDefault="003F16D8" w:rsidP="00881945">
      <w:pPr>
        <w:rPr>
          <w:rFonts w:eastAsiaTheme="minorHAnsi"/>
          <w:lang w:val="en-GB" w:eastAsia="en-US"/>
        </w:rPr>
      </w:pPr>
      <w:r>
        <w:rPr>
          <w:rFonts w:eastAsiaTheme="minorHAnsi"/>
          <w:noProof/>
          <w:lang w:val="en-GB" w:eastAsia="en-US"/>
        </w:rPr>
        <w:drawing>
          <wp:inline distT="0" distB="0" distL="0" distR="0" wp14:anchorId="30D01CA7" wp14:editId="564C26B3">
            <wp:extent cx="6116320" cy="719455"/>
            <wp:effectExtent l="0" t="0" r="0" b="4445"/>
            <wp:docPr id="4" name="Picture 4" descr="A horizontal sequence of connected boxes illustrating the LSAC (Longitudinal Study of Australian Children) design across waves and age cohorts. Each vertical pair of boxes represents two cohorts progressing over time. The upper row shows LSAC W1B to W10B, labeled with child age ranges increasing from 0–1 years at W1B to 20–21 years at W10B, each with a sample size of approximately N=5,112. The lower row shows LSAC W1K to W10K, labeled with age ranges increasing from 4–5 years at W1K to 24–25 years at W10K, each with a sample size of approximately N=4,991. Diagonal arrows connect boxes between waves, indicating the longitudinal progression of each cohort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rizontal sequence of connected boxes illustrating the LSAC (Longitudinal Study of Australian Children) design across waves and age cohorts. Each vertical pair of boxes represents two cohorts progressing over time. The upper row shows LSAC W1B to W10B, labeled with child age ranges increasing from 0–1 years at W1B to 20–21 years at W10B, each with a sample size of approximately N=5,112. The lower row shows LSAC W1K to W10K, labeled with age ranges increasing from 4–5 years at W1K to 24–25 years at W10K, each with a sample size of approximately N=4,991. Diagonal arrows connect boxes between waves, indicating the longitudinal progression of each cohort over time. "/>
                    <pic:cNvPicPr/>
                  </pic:nvPicPr>
                  <pic:blipFill>
                    <a:blip r:embed="rId14">
                      <a:extLst>
                        <a:ext uri="{28A0092B-C50C-407E-A947-70E740481C1C}">
                          <a14:useLocalDpi xmlns:a14="http://schemas.microsoft.com/office/drawing/2010/main" val="0"/>
                        </a:ext>
                      </a:extLst>
                    </a:blip>
                    <a:stretch>
                      <a:fillRect/>
                    </a:stretch>
                  </pic:blipFill>
                  <pic:spPr>
                    <a:xfrm>
                      <a:off x="0" y="0"/>
                      <a:ext cx="6116320" cy="719455"/>
                    </a:xfrm>
                    <a:prstGeom prst="rect">
                      <a:avLst/>
                    </a:prstGeom>
                  </pic:spPr>
                </pic:pic>
              </a:graphicData>
            </a:graphic>
          </wp:inline>
        </w:drawing>
      </w:r>
    </w:p>
    <w:p w14:paraId="2F7437A7" w14:textId="23C3F496" w:rsidR="00C62CEA" w:rsidRPr="00CF1D9A" w:rsidRDefault="00C62CEA" w:rsidP="00881945">
      <w:pPr>
        <w:rPr>
          <w:rFonts w:eastAsiaTheme="minorHAnsi"/>
          <w:sz w:val="20"/>
          <w:szCs w:val="20"/>
          <w:lang w:val="en-GB" w:eastAsia="en-US"/>
        </w:rPr>
      </w:pPr>
      <w:r w:rsidRPr="00CF1D9A">
        <w:rPr>
          <w:rFonts w:eastAsiaTheme="minorHAnsi"/>
          <w:sz w:val="20"/>
          <w:szCs w:val="20"/>
          <w:lang w:val="en-GB" w:eastAsia="en-US"/>
        </w:rPr>
        <w:t xml:space="preserve">Source. </w:t>
      </w:r>
      <w:r w:rsidR="00CF1D9A" w:rsidRPr="00CF1D9A">
        <w:rPr>
          <w:rFonts w:cs="Gotham Light"/>
          <w:color w:val="040800"/>
          <w:sz w:val="20"/>
          <w:szCs w:val="20"/>
        </w:rPr>
        <w:t>The Longitudinal Study of Australian Children</w:t>
      </w:r>
      <w:r w:rsidR="00371428">
        <w:rPr>
          <w:rFonts w:cs="Gotham Light"/>
          <w:color w:val="040800"/>
          <w:sz w:val="20"/>
          <w:szCs w:val="20"/>
        </w:rPr>
        <w:t>—</w:t>
      </w:r>
      <w:r w:rsidR="00CF1D9A" w:rsidRPr="00CF1D9A">
        <w:rPr>
          <w:rFonts w:cs="Gotham Light"/>
          <w:color w:val="040800"/>
          <w:sz w:val="20"/>
          <w:szCs w:val="20"/>
        </w:rPr>
        <w:t>Data User Guide, Release 9.1C2 (</w:t>
      </w:r>
      <w:r w:rsidRPr="00CF1D9A">
        <w:rPr>
          <w:rFonts w:eastAsiaTheme="minorHAnsi"/>
          <w:sz w:val="20"/>
          <w:szCs w:val="20"/>
          <w:lang w:val="en-GB" w:eastAsia="en-US"/>
        </w:rPr>
        <w:t>Mohal et al</w:t>
      </w:r>
      <w:r w:rsidR="00CF1D9A" w:rsidRPr="00CF1D9A">
        <w:rPr>
          <w:rFonts w:eastAsiaTheme="minorHAnsi"/>
          <w:sz w:val="20"/>
          <w:szCs w:val="20"/>
          <w:lang w:val="en-GB" w:eastAsia="en-US"/>
        </w:rPr>
        <w:t xml:space="preserve">, </w:t>
      </w:r>
      <w:r w:rsidRPr="00CF1D9A">
        <w:rPr>
          <w:rFonts w:eastAsiaTheme="minorHAnsi"/>
          <w:sz w:val="20"/>
          <w:szCs w:val="20"/>
          <w:lang w:val="en-GB" w:eastAsia="en-US"/>
        </w:rPr>
        <w:t>2023).</w:t>
      </w:r>
    </w:p>
    <w:p w14:paraId="2C173D44" w14:textId="77777777" w:rsidR="00C62CEA" w:rsidRDefault="00C62CEA" w:rsidP="00881945">
      <w:pPr>
        <w:rPr>
          <w:rFonts w:eastAsiaTheme="minorHAnsi"/>
          <w:lang w:val="en-GB" w:eastAsia="en-US"/>
        </w:rPr>
      </w:pPr>
    </w:p>
    <w:p w14:paraId="033391C3" w14:textId="59DE1FA2" w:rsidR="00B965BD" w:rsidRDefault="00B965BD" w:rsidP="00E556A0">
      <w:pPr>
        <w:pStyle w:val="Heading4"/>
      </w:pPr>
      <w:bookmarkStart w:id="27" w:name="_Toc149116634"/>
      <w:bookmarkStart w:id="28" w:name="_Toc152359205"/>
      <w:r>
        <w:t xml:space="preserve">4.2.1 </w:t>
      </w:r>
      <w:r>
        <w:tab/>
        <w:t>Data Coverage</w:t>
      </w:r>
      <w:bookmarkEnd w:id="27"/>
      <w:bookmarkEnd w:id="28"/>
    </w:p>
    <w:p w14:paraId="57A68254" w14:textId="4194B286" w:rsidR="00E932B4" w:rsidRPr="004C399F" w:rsidRDefault="003863D0" w:rsidP="004C399F">
      <w:pPr>
        <w:pStyle w:val="Heading5"/>
      </w:pPr>
      <w:bookmarkStart w:id="29" w:name="_Toc149116635"/>
      <w:r w:rsidRPr="004C399F">
        <w:t xml:space="preserve">4.2.1.1 </w:t>
      </w:r>
      <w:r w:rsidR="00E932B4" w:rsidRPr="004C399F">
        <w:t>Wave 1</w:t>
      </w:r>
      <w:bookmarkEnd w:id="29"/>
    </w:p>
    <w:p w14:paraId="5E324C04"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Formal/informal arrangement</w:t>
      </w:r>
    </w:p>
    <w:p w14:paraId="4A9B17D5"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Services used to reach arrangement</w:t>
      </w:r>
    </w:p>
    <w:p w14:paraId="3AEE332D"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Liable amount</w:t>
      </w:r>
    </w:p>
    <w:p w14:paraId="5F2E154B"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Number of children covered</w:t>
      </w:r>
    </w:p>
    <w:p w14:paraId="05F3D72F"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Payment method</w:t>
      </w:r>
    </w:p>
    <w:p w14:paraId="7692DFFE"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Actual amount received last payment and when</w:t>
      </w:r>
    </w:p>
    <w:p w14:paraId="7BA7FCC5"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Difference agreed to</w:t>
      </w:r>
    </w:p>
    <w:p w14:paraId="7699082D"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Non-periodic: Buy clothes/toys</w:t>
      </w:r>
    </w:p>
    <w:p w14:paraId="67DB94DD"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Non-periodic: Medical Dental</w:t>
      </w:r>
    </w:p>
    <w:p w14:paraId="6DEADF7D"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Non-periodic: Extra for school costs</w:t>
      </w:r>
    </w:p>
    <w:p w14:paraId="668CAC41"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Non-periodic: Extra to help with rent</w:t>
      </w:r>
    </w:p>
    <w:p w14:paraId="3DB91E8B"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Non-periodic Mortgage/household bills/car expenses</w:t>
      </w:r>
    </w:p>
    <w:p w14:paraId="01D587AD" w14:textId="77777777" w:rsidR="007C7524" w:rsidRDefault="007C7524">
      <w:pPr>
        <w:pStyle w:val="ListParagraph"/>
        <w:numPr>
          <w:ilvl w:val="0"/>
          <w:numId w:val="21"/>
        </w:numPr>
        <w:rPr>
          <w:rFonts w:eastAsiaTheme="minorHAnsi"/>
          <w:lang w:val="en-GB" w:eastAsia="en-US"/>
        </w:rPr>
      </w:pPr>
      <w:r>
        <w:rPr>
          <w:rFonts w:eastAsiaTheme="minorHAnsi"/>
          <w:lang w:val="en-GB" w:eastAsia="en-US"/>
        </w:rPr>
        <w:t>Non-periodic: Babysitting, help around house (e.g., lawn mowing)</w:t>
      </w:r>
    </w:p>
    <w:p w14:paraId="6556CD80" w14:textId="77777777" w:rsidR="004C399F" w:rsidRDefault="004C399F">
      <w:pPr>
        <w:rPr>
          <w:rFonts w:eastAsiaTheme="minorHAnsi"/>
          <w:i/>
          <w:iCs/>
          <w:u w:val="single"/>
          <w:lang w:val="en-GB" w:eastAsia="en-US"/>
        </w:rPr>
      </w:pPr>
      <w:bookmarkStart w:id="30" w:name="_Toc149116636"/>
      <w:r>
        <w:br w:type="page"/>
      </w:r>
    </w:p>
    <w:p w14:paraId="4BB9447B" w14:textId="5B6C5070" w:rsidR="00E932B4" w:rsidRPr="00363B38" w:rsidRDefault="003863D0" w:rsidP="004C399F">
      <w:pPr>
        <w:pStyle w:val="Heading5"/>
      </w:pPr>
      <w:r>
        <w:lastRenderedPageBreak/>
        <w:t xml:space="preserve">4.2.1.2 </w:t>
      </w:r>
      <w:r w:rsidR="00E932B4">
        <w:t>Wave 2</w:t>
      </w:r>
      <w:bookmarkEnd w:id="30"/>
      <w:r w:rsidR="007C7524">
        <w:t xml:space="preserve">.5 </w:t>
      </w:r>
      <w:r w:rsidR="007C7524">
        <w:rPr>
          <w:rStyle w:val="FootnoteReference"/>
        </w:rPr>
        <w:footnoteReference w:id="19"/>
      </w:r>
      <w:r w:rsidR="00721281">
        <w:t xml:space="preserve"> </w:t>
      </w:r>
    </w:p>
    <w:p w14:paraId="35914FBC" w14:textId="77777777" w:rsidR="00E932B4" w:rsidRDefault="00E932B4">
      <w:pPr>
        <w:pStyle w:val="ListParagraph"/>
        <w:numPr>
          <w:ilvl w:val="0"/>
          <w:numId w:val="21"/>
        </w:numPr>
        <w:rPr>
          <w:rFonts w:eastAsiaTheme="minorHAnsi"/>
          <w:lang w:val="en-GB" w:eastAsia="en-US"/>
        </w:rPr>
      </w:pPr>
      <w:r>
        <w:rPr>
          <w:rFonts w:eastAsiaTheme="minorHAnsi"/>
          <w:lang w:val="en-GB" w:eastAsia="en-US"/>
        </w:rPr>
        <w:t>Liable amount</w:t>
      </w:r>
    </w:p>
    <w:p w14:paraId="740F7D90" w14:textId="4587BCAA" w:rsidR="00363B38" w:rsidRDefault="00E932B4">
      <w:pPr>
        <w:pStyle w:val="ListParagraph"/>
        <w:numPr>
          <w:ilvl w:val="0"/>
          <w:numId w:val="21"/>
        </w:numPr>
        <w:rPr>
          <w:rFonts w:eastAsiaTheme="minorHAnsi"/>
          <w:lang w:val="en-GB" w:eastAsia="en-US"/>
        </w:rPr>
      </w:pPr>
      <w:r>
        <w:rPr>
          <w:rFonts w:eastAsiaTheme="minorHAnsi"/>
          <w:lang w:val="en-GB" w:eastAsia="en-US"/>
        </w:rPr>
        <w:t>Number of children covered</w:t>
      </w:r>
    </w:p>
    <w:p w14:paraId="37F4A269" w14:textId="77777777" w:rsidR="00023705" w:rsidRDefault="00023705">
      <w:pPr>
        <w:pStyle w:val="ListParagraph"/>
        <w:numPr>
          <w:ilvl w:val="0"/>
          <w:numId w:val="21"/>
        </w:numPr>
        <w:rPr>
          <w:rFonts w:eastAsiaTheme="minorHAnsi"/>
          <w:lang w:val="en-GB" w:eastAsia="en-US"/>
        </w:rPr>
      </w:pPr>
      <w:r>
        <w:rPr>
          <w:rFonts w:eastAsiaTheme="minorHAnsi"/>
          <w:lang w:val="en-GB" w:eastAsia="en-US"/>
        </w:rPr>
        <w:t>Actual amount</w:t>
      </w:r>
    </w:p>
    <w:p w14:paraId="1B2F0A6B" w14:textId="1E0FD4AC" w:rsidR="00023705" w:rsidRDefault="00023705">
      <w:pPr>
        <w:pStyle w:val="ListParagraph"/>
        <w:numPr>
          <w:ilvl w:val="0"/>
          <w:numId w:val="21"/>
        </w:numPr>
        <w:rPr>
          <w:rFonts w:eastAsiaTheme="minorHAnsi"/>
          <w:lang w:val="en-GB" w:eastAsia="en-US"/>
        </w:rPr>
      </w:pPr>
      <w:r>
        <w:rPr>
          <w:rFonts w:eastAsiaTheme="minorHAnsi"/>
          <w:lang w:val="en-GB" w:eastAsia="en-US"/>
        </w:rPr>
        <w:t>Difference agreed to</w:t>
      </w:r>
    </w:p>
    <w:p w14:paraId="28AAC326" w14:textId="77777777" w:rsidR="00023705" w:rsidRDefault="00023705">
      <w:pPr>
        <w:pStyle w:val="ListParagraph"/>
        <w:numPr>
          <w:ilvl w:val="0"/>
          <w:numId w:val="21"/>
        </w:numPr>
        <w:rPr>
          <w:rFonts w:eastAsiaTheme="minorHAnsi"/>
          <w:lang w:val="en-GB" w:eastAsia="en-US"/>
        </w:rPr>
      </w:pPr>
      <w:r>
        <w:rPr>
          <w:rFonts w:eastAsiaTheme="minorHAnsi"/>
          <w:lang w:val="en-GB" w:eastAsia="en-US"/>
        </w:rPr>
        <w:t>Non-periodic: Buy clothes/toys</w:t>
      </w:r>
    </w:p>
    <w:p w14:paraId="3A0D3E4E" w14:textId="77777777" w:rsidR="00023705" w:rsidRDefault="00023705">
      <w:pPr>
        <w:pStyle w:val="ListParagraph"/>
        <w:numPr>
          <w:ilvl w:val="0"/>
          <w:numId w:val="21"/>
        </w:numPr>
        <w:rPr>
          <w:rFonts w:eastAsiaTheme="minorHAnsi"/>
          <w:lang w:val="en-GB" w:eastAsia="en-US"/>
        </w:rPr>
      </w:pPr>
      <w:r>
        <w:rPr>
          <w:rFonts w:eastAsiaTheme="minorHAnsi"/>
          <w:lang w:val="en-GB" w:eastAsia="en-US"/>
        </w:rPr>
        <w:t>Non-periodic: Medical Dental</w:t>
      </w:r>
    </w:p>
    <w:p w14:paraId="291C0457" w14:textId="77777777" w:rsidR="00023705" w:rsidRDefault="00023705">
      <w:pPr>
        <w:pStyle w:val="ListParagraph"/>
        <w:numPr>
          <w:ilvl w:val="0"/>
          <w:numId w:val="21"/>
        </w:numPr>
        <w:rPr>
          <w:rFonts w:eastAsiaTheme="minorHAnsi"/>
          <w:lang w:val="en-GB" w:eastAsia="en-US"/>
        </w:rPr>
      </w:pPr>
      <w:r>
        <w:rPr>
          <w:rFonts w:eastAsiaTheme="minorHAnsi"/>
          <w:lang w:val="en-GB" w:eastAsia="en-US"/>
        </w:rPr>
        <w:t>Non-periodic: Extra for school costs</w:t>
      </w:r>
    </w:p>
    <w:p w14:paraId="32DF3474" w14:textId="1407B06A" w:rsidR="00023705" w:rsidRDefault="00023705">
      <w:pPr>
        <w:pStyle w:val="ListParagraph"/>
        <w:numPr>
          <w:ilvl w:val="0"/>
          <w:numId w:val="21"/>
        </w:numPr>
        <w:rPr>
          <w:rFonts w:eastAsiaTheme="minorHAnsi"/>
          <w:lang w:val="en-GB" w:eastAsia="en-US"/>
        </w:rPr>
      </w:pPr>
      <w:r>
        <w:rPr>
          <w:rFonts w:eastAsiaTheme="minorHAnsi"/>
          <w:lang w:val="en-GB" w:eastAsia="en-US"/>
        </w:rPr>
        <w:t>Non-periodic: Extra to help with rent</w:t>
      </w:r>
    </w:p>
    <w:p w14:paraId="06079D84" w14:textId="77777777" w:rsidR="000F662B" w:rsidRDefault="000F662B" w:rsidP="000F662B">
      <w:pPr>
        <w:pStyle w:val="ListParagraph"/>
        <w:rPr>
          <w:rFonts w:eastAsiaTheme="minorHAnsi"/>
          <w:lang w:val="en-GB" w:eastAsia="en-US"/>
        </w:rPr>
      </w:pPr>
    </w:p>
    <w:p w14:paraId="494A741B" w14:textId="5D2FF36C" w:rsidR="00023705" w:rsidRDefault="003863D0" w:rsidP="004C399F">
      <w:pPr>
        <w:pStyle w:val="Heading5"/>
      </w:pPr>
      <w:bookmarkStart w:id="31" w:name="_Toc149116637"/>
      <w:r>
        <w:t xml:space="preserve">4.2.1.3 </w:t>
      </w:r>
      <w:r w:rsidR="00023705">
        <w:t>Wave 3</w:t>
      </w:r>
      <w:bookmarkEnd w:id="31"/>
    </w:p>
    <w:p w14:paraId="3466146E" w14:textId="12A1368B" w:rsidR="00023705" w:rsidRDefault="00023705">
      <w:pPr>
        <w:pStyle w:val="ListParagraph"/>
        <w:numPr>
          <w:ilvl w:val="0"/>
          <w:numId w:val="22"/>
        </w:numPr>
        <w:rPr>
          <w:rFonts w:eastAsiaTheme="minorHAnsi"/>
          <w:lang w:val="en-GB" w:eastAsia="en-US"/>
        </w:rPr>
      </w:pPr>
      <w:r>
        <w:rPr>
          <w:rFonts w:eastAsiaTheme="minorHAnsi"/>
          <w:lang w:val="en-GB" w:eastAsia="en-US"/>
        </w:rPr>
        <w:t xml:space="preserve">Have an </w:t>
      </w:r>
      <w:r w:rsidRPr="00023705">
        <w:rPr>
          <w:rFonts w:eastAsiaTheme="minorHAnsi"/>
          <w:lang w:val="en-GB" w:eastAsia="en-US"/>
        </w:rPr>
        <w:t>arrangement</w:t>
      </w:r>
    </w:p>
    <w:p w14:paraId="4DB632B6" w14:textId="5712A187" w:rsidR="00023705" w:rsidRDefault="00023705">
      <w:pPr>
        <w:pStyle w:val="ListParagraph"/>
        <w:numPr>
          <w:ilvl w:val="0"/>
          <w:numId w:val="22"/>
        </w:numPr>
        <w:rPr>
          <w:rFonts w:eastAsiaTheme="minorHAnsi"/>
          <w:lang w:val="en-GB" w:eastAsia="en-US"/>
        </w:rPr>
      </w:pPr>
      <w:r>
        <w:rPr>
          <w:rFonts w:eastAsiaTheme="minorHAnsi"/>
          <w:lang w:val="en-GB" w:eastAsia="en-US"/>
        </w:rPr>
        <w:t xml:space="preserve">Reviewing </w:t>
      </w:r>
      <w:r w:rsidRPr="00023705">
        <w:rPr>
          <w:rFonts w:eastAsiaTheme="minorHAnsi"/>
          <w:lang w:val="en-GB" w:eastAsia="en-US"/>
        </w:rPr>
        <w:t>arrangement</w:t>
      </w:r>
    </w:p>
    <w:p w14:paraId="1F295FF0" w14:textId="21F5ED50" w:rsidR="00023705" w:rsidRPr="00023705" w:rsidRDefault="00023705">
      <w:pPr>
        <w:pStyle w:val="ListParagraph"/>
        <w:numPr>
          <w:ilvl w:val="0"/>
          <w:numId w:val="22"/>
        </w:numPr>
        <w:rPr>
          <w:rFonts w:eastAsiaTheme="minorHAnsi"/>
          <w:lang w:val="en-GB" w:eastAsia="en-US"/>
        </w:rPr>
      </w:pPr>
      <w:r>
        <w:rPr>
          <w:rFonts w:eastAsiaTheme="minorHAnsi"/>
          <w:lang w:val="en-GB" w:eastAsia="en-US"/>
        </w:rPr>
        <w:t xml:space="preserve">Discussing </w:t>
      </w:r>
      <w:r w:rsidRPr="00023705">
        <w:rPr>
          <w:rFonts w:eastAsiaTheme="minorHAnsi"/>
          <w:lang w:val="en-GB" w:eastAsia="en-US"/>
        </w:rPr>
        <w:t>arrangement</w:t>
      </w:r>
    </w:p>
    <w:p w14:paraId="00CBA298" w14:textId="737BDB50" w:rsidR="00023705" w:rsidRDefault="00023705">
      <w:pPr>
        <w:pStyle w:val="ListParagraph"/>
        <w:numPr>
          <w:ilvl w:val="0"/>
          <w:numId w:val="22"/>
        </w:numPr>
        <w:rPr>
          <w:rFonts w:eastAsiaTheme="minorHAnsi"/>
          <w:lang w:val="en-GB" w:eastAsia="en-US"/>
        </w:rPr>
      </w:pPr>
      <w:r>
        <w:rPr>
          <w:rFonts w:eastAsiaTheme="minorHAnsi"/>
          <w:lang w:val="en-GB" w:eastAsia="en-US"/>
        </w:rPr>
        <w:t xml:space="preserve">Main reason no </w:t>
      </w:r>
      <w:r w:rsidRPr="00023705">
        <w:rPr>
          <w:rFonts w:eastAsiaTheme="minorHAnsi"/>
          <w:lang w:val="en-GB" w:eastAsia="en-US"/>
        </w:rPr>
        <w:t>arrangement</w:t>
      </w:r>
    </w:p>
    <w:p w14:paraId="719978C8" w14:textId="2F76E0DE" w:rsidR="00023705" w:rsidRDefault="00023705">
      <w:pPr>
        <w:pStyle w:val="ListParagraph"/>
        <w:numPr>
          <w:ilvl w:val="0"/>
          <w:numId w:val="22"/>
        </w:numPr>
        <w:rPr>
          <w:rFonts w:eastAsiaTheme="minorHAnsi"/>
          <w:lang w:val="en-GB" w:eastAsia="en-US"/>
        </w:rPr>
      </w:pPr>
      <w:r>
        <w:rPr>
          <w:rFonts w:eastAsiaTheme="minorHAnsi"/>
          <w:lang w:val="en-GB" w:eastAsia="en-US"/>
        </w:rPr>
        <w:t>Using services to reach arrangement</w:t>
      </w:r>
    </w:p>
    <w:p w14:paraId="599E0F1A" w14:textId="7C9A3DC5" w:rsidR="00023705" w:rsidRDefault="00023705">
      <w:pPr>
        <w:pStyle w:val="ListParagraph"/>
        <w:numPr>
          <w:ilvl w:val="0"/>
          <w:numId w:val="22"/>
        </w:numPr>
        <w:rPr>
          <w:rFonts w:eastAsiaTheme="minorHAnsi"/>
          <w:lang w:val="en-GB" w:eastAsia="en-US"/>
        </w:rPr>
      </w:pPr>
      <w:r>
        <w:rPr>
          <w:rFonts w:eastAsiaTheme="minorHAnsi"/>
          <w:lang w:val="en-GB" w:eastAsia="en-US"/>
        </w:rPr>
        <w:t>Service</w:t>
      </w:r>
      <w:r w:rsidR="00371428">
        <w:rPr>
          <w:rFonts w:eastAsiaTheme="minorHAnsi"/>
          <w:lang w:val="en-GB" w:eastAsia="en-US"/>
        </w:rPr>
        <w:t>—</w:t>
      </w:r>
      <w:r>
        <w:rPr>
          <w:rFonts w:eastAsiaTheme="minorHAnsi"/>
          <w:lang w:val="en-GB" w:eastAsia="en-US"/>
        </w:rPr>
        <w:t>CSA</w:t>
      </w:r>
    </w:p>
    <w:p w14:paraId="6A4C0D5E" w14:textId="7FABB6D3" w:rsidR="00023705" w:rsidRDefault="00023705">
      <w:pPr>
        <w:pStyle w:val="ListParagraph"/>
        <w:numPr>
          <w:ilvl w:val="0"/>
          <w:numId w:val="22"/>
        </w:numPr>
        <w:rPr>
          <w:rFonts w:eastAsiaTheme="minorHAnsi"/>
          <w:lang w:val="en-GB" w:eastAsia="en-US"/>
        </w:rPr>
      </w:pPr>
      <w:r>
        <w:rPr>
          <w:rFonts w:eastAsiaTheme="minorHAnsi"/>
          <w:lang w:val="en-GB" w:eastAsia="en-US"/>
        </w:rPr>
        <w:t>Service</w:t>
      </w:r>
      <w:r w:rsidR="00371428">
        <w:rPr>
          <w:rFonts w:eastAsiaTheme="minorHAnsi"/>
          <w:lang w:val="en-GB" w:eastAsia="en-US"/>
        </w:rPr>
        <w:t>—</w:t>
      </w:r>
      <w:r>
        <w:rPr>
          <w:rFonts w:eastAsiaTheme="minorHAnsi"/>
          <w:lang w:val="en-GB" w:eastAsia="en-US"/>
        </w:rPr>
        <w:t>FRC</w:t>
      </w:r>
    </w:p>
    <w:p w14:paraId="02A9AD0A" w14:textId="68238293" w:rsidR="00023705" w:rsidRDefault="00023705">
      <w:pPr>
        <w:pStyle w:val="ListParagraph"/>
        <w:numPr>
          <w:ilvl w:val="0"/>
          <w:numId w:val="22"/>
        </w:numPr>
        <w:rPr>
          <w:rFonts w:eastAsiaTheme="minorHAnsi"/>
          <w:lang w:val="en-GB" w:eastAsia="en-US"/>
        </w:rPr>
      </w:pPr>
      <w:r>
        <w:rPr>
          <w:rFonts w:eastAsiaTheme="minorHAnsi"/>
          <w:lang w:val="en-GB" w:eastAsia="en-US"/>
        </w:rPr>
        <w:t>Service</w:t>
      </w:r>
      <w:r w:rsidR="00371428">
        <w:rPr>
          <w:rFonts w:eastAsiaTheme="minorHAnsi"/>
          <w:lang w:val="en-GB" w:eastAsia="en-US"/>
        </w:rPr>
        <w:t>—</w:t>
      </w:r>
      <w:r>
        <w:rPr>
          <w:rFonts w:eastAsiaTheme="minorHAnsi"/>
          <w:lang w:val="en-GB" w:eastAsia="en-US"/>
        </w:rPr>
        <w:t>Family Court</w:t>
      </w:r>
    </w:p>
    <w:p w14:paraId="425FFC99" w14:textId="2124BB9B" w:rsidR="00023705" w:rsidRDefault="00023705">
      <w:pPr>
        <w:pStyle w:val="ListParagraph"/>
        <w:numPr>
          <w:ilvl w:val="0"/>
          <w:numId w:val="22"/>
        </w:numPr>
        <w:rPr>
          <w:rFonts w:eastAsiaTheme="minorHAnsi"/>
          <w:lang w:val="en-GB" w:eastAsia="en-US"/>
        </w:rPr>
      </w:pPr>
      <w:r>
        <w:rPr>
          <w:rFonts w:eastAsiaTheme="minorHAnsi"/>
          <w:lang w:val="en-GB" w:eastAsia="en-US"/>
        </w:rPr>
        <w:t>Service</w:t>
      </w:r>
      <w:r w:rsidR="00371428">
        <w:rPr>
          <w:rFonts w:eastAsiaTheme="minorHAnsi"/>
          <w:lang w:val="en-GB" w:eastAsia="en-US"/>
        </w:rPr>
        <w:t>—</w:t>
      </w:r>
      <w:r>
        <w:rPr>
          <w:rFonts w:eastAsiaTheme="minorHAnsi"/>
          <w:lang w:val="en-GB" w:eastAsia="en-US"/>
        </w:rPr>
        <w:t>Other</w:t>
      </w:r>
    </w:p>
    <w:p w14:paraId="776A5A9D" w14:textId="477E6528" w:rsidR="00023705" w:rsidRDefault="00023705">
      <w:pPr>
        <w:pStyle w:val="ListParagraph"/>
        <w:numPr>
          <w:ilvl w:val="0"/>
          <w:numId w:val="22"/>
        </w:numPr>
        <w:rPr>
          <w:rFonts w:eastAsiaTheme="minorHAnsi"/>
          <w:lang w:val="en-GB" w:eastAsia="en-US"/>
        </w:rPr>
      </w:pPr>
      <w:r>
        <w:rPr>
          <w:rFonts w:eastAsiaTheme="minorHAnsi"/>
          <w:lang w:val="en-GB" w:eastAsia="en-US"/>
        </w:rPr>
        <w:t>Method of assessment</w:t>
      </w:r>
    </w:p>
    <w:p w14:paraId="271E01C2"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Liable amount and frequency</w:t>
      </w:r>
    </w:p>
    <w:p w14:paraId="45363828"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Number of children covered</w:t>
      </w:r>
    </w:p>
    <w:p w14:paraId="4C1537B6"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Method of collection</w:t>
      </w:r>
    </w:p>
    <w:p w14:paraId="65073182"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Actual amount</w:t>
      </w:r>
    </w:p>
    <w:p w14:paraId="600333BF"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Ever receive child support</w:t>
      </w:r>
    </w:p>
    <w:p w14:paraId="75E51953"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Last payment amount</w:t>
      </w:r>
    </w:p>
    <w:p w14:paraId="7109776A"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When last payment</w:t>
      </w:r>
    </w:p>
    <w:p w14:paraId="13371DDD"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Difference agreed to</w:t>
      </w:r>
    </w:p>
    <w:p w14:paraId="4481609B" w14:textId="6FB75C18" w:rsidR="007C7524" w:rsidRDefault="007C7524">
      <w:pPr>
        <w:pStyle w:val="ListParagraph"/>
        <w:numPr>
          <w:ilvl w:val="0"/>
          <w:numId w:val="22"/>
        </w:numPr>
        <w:rPr>
          <w:rFonts w:eastAsiaTheme="minorHAnsi"/>
          <w:lang w:val="en-GB" w:eastAsia="en-US"/>
        </w:rPr>
      </w:pPr>
      <w:r>
        <w:rPr>
          <w:rFonts w:eastAsiaTheme="minorHAnsi"/>
          <w:lang w:val="en-GB" w:eastAsia="en-US"/>
        </w:rPr>
        <w:t>Difference due to payments for school etc</w:t>
      </w:r>
    </w:p>
    <w:p w14:paraId="3263F26D" w14:textId="6854EF6A" w:rsidR="007C7524" w:rsidRDefault="007C7524">
      <w:pPr>
        <w:pStyle w:val="ListParagraph"/>
        <w:numPr>
          <w:ilvl w:val="0"/>
          <w:numId w:val="22"/>
        </w:numPr>
        <w:rPr>
          <w:rFonts w:eastAsiaTheme="minorHAnsi"/>
          <w:lang w:val="en-GB" w:eastAsia="en-US"/>
        </w:rPr>
      </w:pPr>
      <w:r>
        <w:rPr>
          <w:rFonts w:eastAsiaTheme="minorHAnsi"/>
          <w:lang w:val="en-GB" w:eastAsia="en-US"/>
        </w:rPr>
        <w:t>Difference due to payments for services</w:t>
      </w:r>
    </w:p>
    <w:p w14:paraId="3F580A74"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Non-periodic frequency: Buy clothes/toys</w:t>
      </w:r>
    </w:p>
    <w:p w14:paraId="2F95C93A"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Non-periodic frequency: Medical Dental</w:t>
      </w:r>
    </w:p>
    <w:p w14:paraId="20557BAE"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Non-periodic frequency: Extra for school costs</w:t>
      </w:r>
    </w:p>
    <w:p w14:paraId="0A76923D"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Non-periodic frequency: Extra to help with rent</w:t>
      </w:r>
    </w:p>
    <w:p w14:paraId="2F7D7B41" w14:textId="77777777" w:rsidR="00FF7D4D" w:rsidRPr="00BF3994" w:rsidRDefault="00FF7D4D" w:rsidP="00BF3994">
      <w:pPr>
        <w:ind w:left="360"/>
        <w:rPr>
          <w:rFonts w:eastAsiaTheme="minorHAnsi"/>
          <w:lang w:val="en-GB" w:eastAsia="en-US"/>
        </w:rPr>
      </w:pPr>
    </w:p>
    <w:p w14:paraId="5750AEA3" w14:textId="6110BA6E" w:rsidR="00FF7D4D" w:rsidRPr="00FF7D4D" w:rsidRDefault="007C7524" w:rsidP="00FF7D4D">
      <w:pPr>
        <w:rPr>
          <w:rFonts w:eastAsiaTheme="minorHAnsi"/>
          <w:lang w:val="en-GB" w:eastAsia="en-US"/>
        </w:rPr>
      </w:pPr>
      <w:r>
        <w:rPr>
          <w:rFonts w:eastAsiaTheme="minorHAnsi"/>
          <w:lang w:val="en-GB" w:eastAsia="en-US"/>
        </w:rPr>
        <w:t>Parent Living Elsewhere (</w:t>
      </w:r>
      <w:r w:rsidR="00FF7D4D" w:rsidRPr="00FF7D4D">
        <w:rPr>
          <w:rFonts w:eastAsiaTheme="minorHAnsi"/>
          <w:lang w:val="en-GB" w:eastAsia="en-US"/>
        </w:rPr>
        <w:t>PLE</w:t>
      </w:r>
      <w:r>
        <w:rPr>
          <w:rFonts w:eastAsiaTheme="minorHAnsi"/>
          <w:lang w:val="en-GB" w:eastAsia="en-US"/>
        </w:rPr>
        <w:t>)</w:t>
      </w:r>
      <w:r w:rsidR="00FF7D4D" w:rsidRPr="00FF7D4D">
        <w:rPr>
          <w:rFonts w:eastAsiaTheme="minorHAnsi"/>
          <w:lang w:val="en-GB" w:eastAsia="en-US"/>
        </w:rPr>
        <w:t xml:space="preserve"> – as above but exclude ‘Main reason no arrangement’</w:t>
      </w:r>
      <w:r>
        <w:rPr>
          <w:rFonts w:eastAsiaTheme="minorHAnsi"/>
          <w:lang w:val="en-GB" w:eastAsia="en-US"/>
        </w:rPr>
        <w:t xml:space="preserve"> </w:t>
      </w:r>
      <w:r w:rsidR="00B61574">
        <w:rPr>
          <w:rFonts w:eastAsiaTheme="minorHAnsi"/>
          <w:lang w:val="en-GB" w:eastAsia="en-US"/>
        </w:rPr>
        <w:t xml:space="preserve">but </w:t>
      </w:r>
      <w:r w:rsidR="00FF7D4D" w:rsidRPr="00FF7D4D">
        <w:rPr>
          <w:rFonts w:eastAsiaTheme="minorHAnsi"/>
          <w:lang w:val="en-GB" w:eastAsia="en-US"/>
        </w:rPr>
        <w:t>add:</w:t>
      </w:r>
    </w:p>
    <w:p w14:paraId="02248B63" w14:textId="7D71D156" w:rsidR="00FF7D4D" w:rsidRPr="00FF7D4D" w:rsidRDefault="00FF7D4D">
      <w:pPr>
        <w:pStyle w:val="ListParagraph"/>
        <w:numPr>
          <w:ilvl w:val="0"/>
          <w:numId w:val="23"/>
        </w:numPr>
        <w:rPr>
          <w:rFonts w:eastAsiaTheme="minorHAnsi"/>
          <w:lang w:val="en-GB" w:eastAsia="en-US"/>
        </w:rPr>
      </w:pPr>
      <w:r>
        <w:rPr>
          <w:rFonts w:eastAsiaTheme="minorHAnsi"/>
          <w:lang w:val="en-GB" w:eastAsia="en-US"/>
        </w:rPr>
        <w:t>Freq</w:t>
      </w:r>
      <w:r w:rsidR="007C7524">
        <w:rPr>
          <w:rFonts w:eastAsiaTheme="minorHAnsi"/>
          <w:lang w:val="en-GB" w:eastAsia="en-US"/>
        </w:rPr>
        <w:t>uency</w:t>
      </w:r>
      <w:r>
        <w:rPr>
          <w:rFonts w:eastAsiaTheme="minorHAnsi"/>
          <w:lang w:val="en-GB" w:eastAsia="en-US"/>
        </w:rPr>
        <w:t xml:space="preserve"> of difficulty making payments</w:t>
      </w:r>
    </w:p>
    <w:p w14:paraId="605E9C9B" w14:textId="77777777" w:rsidR="00023705" w:rsidRDefault="00023705" w:rsidP="00023705">
      <w:pPr>
        <w:pStyle w:val="ListParagraph"/>
        <w:rPr>
          <w:rFonts w:eastAsiaTheme="minorHAnsi"/>
          <w:lang w:val="en-GB" w:eastAsia="en-US"/>
        </w:rPr>
      </w:pPr>
    </w:p>
    <w:p w14:paraId="035D939D" w14:textId="405B8D8F" w:rsidR="00023705" w:rsidRDefault="003863D0" w:rsidP="004C399F">
      <w:pPr>
        <w:pStyle w:val="Heading5"/>
      </w:pPr>
      <w:bookmarkStart w:id="32" w:name="_Toc149116638"/>
      <w:r>
        <w:t xml:space="preserve">4.2.1.4 </w:t>
      </w:r>
      <w:r w:rsidR="00FF7D4D">
        <w:t>Wave 4</w:t>
      </w:r>
      <w:bookmarkEnd w:id="32"/>
    </w:p>
    <w:p w14:paraId="1E868C2A" w14:textId="4CA7FE9D" w:rsidR="00FF7D4D" w:rsidRDefault="00FF7D4D">
      <w:pPr>
        <w:pStyle w:val="ListParagraph"/>
        <w:numPr>
          <w:ilvl w:val="0"/>
          <w:numId w:val="22"/>
        </w:numPr>
        <w:rPr>
          <w:rFonts w:eastAsiaTheme="minorHAnsi"/>
          <w:lang w:val="en-GB" w:eastAsia="en-US"/>
        </w:rPr>
      </w:pPr>
      <w:r>
        <w:rPr>
          <w:rFonts w:eastAsiaTheme="minorHAnsi"/>
          <w:lang w:val="en-GB" w:eastAsia="en-US"/>
        </w:rPr>
        <w:t xml:space="preserve">Have an </w:t>
      </w:r>
      <w:r w:rsidRPr="00023705">
        <w:rPr>
          <w:rFonts w:eastAsiaTheme="minorHAnsi"/>
          <w:lang w:val="en-GB" w:eastAsia="en-US"/>
        </w:rPr>
        <w:t>arrangement</w:t>
      </w:r>
    </w:p>
    <w:p w14:paraId="63DFAB11" w14:textId="57D910A6" w:rsidR="00FF7D4D" w:rsidRDefault="00FF7D4D">
      <w:pPr>
        <w:pStyle w:val="ListParagraph"/>
        <w:numPr>
          <w:ilvl w:val="0"/>
          <w:numId w:val="22"/>
        </w:numPr>
        <w:rPr>
          <w:rFonts w:eastAsiaTheme="minorHAnsi"/>
          <w:lang w:val="en-GB" w:eastAsia="en-US"/>
        </w:rPr>
      </w:pPr>
      <w:r>
        <w:rPr>
          <w:rFonts w:eastAsiaTheme="minorHAnsi"/>
          <w:lang w:val="en-GB" w:eastAsia="en-US"/>
        </w:rPr>
        <w:t>Who payer and receiver</w:t>
      </w:r>
    </w:p>
    <w:p w14:paraId="2ABBE79F" w14:textId="77777777" w:rsidR="00FF7D4D" w:rsidRDefault="00FF7D4D">
      <w:pPr>
        <w:pStyle w:val="ListParagraph"/>
        <w:numPr>
          <w:ilvl w:val="0"/>
          <w:numId w:val="22"/>
        </w:numPr>
        <w:rPr>
          <w:rFonts w:eastAsiaTheme="minorHAnsi"/>
          <w:lang w:val="en-GB" w:eastAsia="en-US"/>
        </w:rPr>
      </w:pPr>
      <w:r>
        <w:rPr>
          <w:rFonts w:eastAsiaTheme="minorHAnsi"/>
          <w:lang w:val="en-GB" w:eastAsia="en-US"/>
        </w:rPr>
        <w:t xml:space="preserve">Reviewing </w:t>
      </w:r>
      <w:r w:rsidRPr="00023705">
        <w:rPr>
          <w:rFonts w:eastAsiaTheme="minorHAnsi"/>
          <w:lang w:val="en-GB" w:eastAsia="en-US"/>
        </w:rPr>
        <w:t>arrangement</w:t>
      </w:r>
    </w:p>
    <w:p w14:paraId="05B199BB" w14:textId="77777777" w:rsidR="00FF7D4D" w:rsidRPr="00023705" w:rsidRDefault="00FF7D4D">
      <w:pPr>
        <w:pStyle w:val="ListParagraph"/>
        <w:numPr>
          <w:ilvl w:val="0"/>
          <w:numId w:val="22"/>
        </w:numPr>
        <w:rPr>
          <w:rFonts w:eastAsiaTheme="minorHAnsi"/>
          <w:lang w:val="en-GB" w:eastAsia="en-US"/>
        </w:rPr>
      </w:pPr>
      <w:r>
        <w:rPr>
          <w:rFonts w:eastAsiaTheme="minorHAnsi"/>
          <w:lang w:val="en-GB" w:eastAsia="en-US"/>
        </w:rPr>
        <w:t xml:space="preserve">Discussing </w:t>
      </w:r>
      <w:r w:rsidRPr="00023705">
        <w:rPr>
          <w:rFonts w:eastAsiaTheme="minorHAnsi"/>
          <w:lang w:val="en-GB" w:eastAsia="en-US"/>
        </w:rPr>
        <w:t>arrangement</w:t>
      </w:r>
    </w:p>
    <w:p w14:paraId="09633BAE" w14:textId="77777777" w:rsidR="00FF7D4D" w:rsidRDefault="00FF7D4D">
      <w:pPr>
        <w:pStyle w:val="ListParagraph"/>
        <w:numPr>
          <w:ilvl w:val="0"/>
          <w:numId w:val="22"/>
        </w:numPr>
        <w:rPr>
          <w:rFonts w:eastAsiaTheme="minorHAnsi"/>
          <w:lang w:val="en-GB" w:eastAsia="en-US"/>
        </w:rPr>
      </w:pPr>
      <w:r>
        <w:rPr>
          <w:rFonts w:eastAsiaTheme="minorHAnsi"/>
          <w:lang w:val="en-GB" w:eastAsia="en-US"/>
        </w:rPr>
        <w:t xml:space="preserve">Main reason no </w:t>
      </w:r>
      <w:r w:rsidRPr="00023705">
        <w:rPr>
          <w:rFonts w:eastAsiaTheme="minorHAnsi"/>
          <w:lang w:val="en-GB" w:eastAsia="en-US"/>
        </w:rPr>
        <w:t>arrangement</w:t>
      </w:r>
    </w:p>
    <w:p w14:paraId="3EF54426" w14:textId="77777777" w:rsidR="00FF7D4D" w:rsidRDefault="00FF7D4D">
      <w:pPr>
        <w:pStyle w:val="ListParagraph"/>
        <w:numPr>
          <w:ilvl w:val="0"/>
          <w:numId w:val="22"/>
        </w:numPr>
        <w:rPr>
          <w:rFonts w:eastAsiaTheme="minorHAnsi"/>
          <w:lang w:val="en-GB" w:eastAsia="en-US"/>
        </w:rPr>
      </w:pPr>
      <w:r>
        <w:rPr>
          <w:rFonts w:eastAsiaTheme="minorHAnsi"/>
          <w:lang w:val="en-GB" w:eastAsia="en-US"/>
        </w:rPr>
        <w:t>Using services to reach arrangement</w:t>
      </w:r>
    </w:p>
    <w:p w14:paraId="624439A6" w14:textId="77EC7E6D" w:rsidR="00FF7D4D" w:rsidRDefault="00FF7D4D">
      <w:pPr>
        <w:pStyle w:val="ListParagraph"/>
        <w:numPr>
          <w:ilvl w:val="0"/>
          <w:numId w:val="22"/>
        </w:numPr>
        <w:rPr>
          <w:rFonts w:eastAsiaTheme="minorHAnsi"/>
          <w:lang w:val="en-GB" w:eastAsia="en-US"/>
        </w:rPr>
      </w:pPr>
      <w:r>
        <w:rPr>
          <w:rFonts w:eastAsiaTheme="minorHAnsi"/>
          <w:lang w:val="en-GB" w:eastAsia="en-US"/>
        </w:rPr>
        <w:t>Service</w:t>
      </w:r>
      <w:r w:rsidR="00371428">
        <w:rPr>
          <w:rFonts w:eastAsiaTheme="minorHAnsi"/>
          <w:lang w:val="en-GB" w:eastAsia="en-US"/>
        </w:rPr>
        <w:t>—</w:t>
      </w:r>
      <w:r>
        <w:rPr>
          <w:rFonts w:eastAsiaTheme="minorHAnsi"/>
          <w:lang w:val="en-GB" w:eastAsia="en-US"/>
        </w:rPr>
        <w:t>CSA</w:t>
      </w:r>
    </w:p>
    <w:p w14:paraId="6E6478F5" w14:textId="124BE30D" w:rsidR="00FF7D4D" w:rsidRDefault="00FF7D4D">
      <w:pPr>
        <w:pStyle w:val="ListParagraph"/>
        <w:numPr>
          <w:ilvl w:val="0"/>
          <w:numId w:val="22"/>
        </w:numPr>
        <w:rPr>
          <w:rFonts w:eastAsiaTheme="minorHAnsi"/>
          <w:lang w:val="en-GB" w:eastAsia="en-US"/>
        </w:rPr>
      </w:pPr>
      <w:r>
        <w:rPr>
          <w:rFonts w:eastAsiaTheme="minorHAnsi"/>
          <w:lang w:val="en-GB" w:eastAsia="en-US"/>
        </w:rPr>
        <w:t>Service</w:t>
      </w:r>
      <w:r w:rsidR="00371428">
        <w:rPr>
          <w:rFonts w:eastAsiaTheme="minorHAnsi"/>
          <w:lang w:val="en-GB" w:eastAsia="en-US"/>
        </w:rPr>
        <w:t>—</w:t>
      </w:r>
      <w:r>
        <w:rPr>
          <w:rFonts w:eastAsiaTheme="minorHAnsi"/>
          <w:lang w:val="en-GB" w:eastAsia="en-US"/>
        </w:rPr>
        <w:t>FRC</w:t>
      </w:r>
    </w:p>
    <w:p w14:paraId="1F813F2D" w14:textId="5F228915" w:rsidR="00FF7D4D" w:rsidRDefault="00FF7D4D">
      <w:pPr>
        <w:pStyle w:val="ListParagraph"/>
        <w:numPr>
          <w:ilvl w:val="0"/>
          <w:numId w:val="22"/>
        </w:numPr>
        <w:rPr>
          <w:rFonts w:eastAsiaTheme="minorHAnsi"/>
          <w:lang w:val="en-GB" w:eastAsia="en-US"/>
        </w:rPr>
      </w:pPr>
      <w:r>
        <w:rPr>
          <w:rFonts w:eastAsiaTheme="minorHAnsi"/>
          <w:lang w:val="en-GB" w:eastAsia="en-US"/>
        </w:rPr>
        <w:lastRenderedPageBreak/>
        <w:t>Service</w:t>
      </w:r>
      <w:r w:rsidR="00371428">
        <w:rPr>
          <w:rFonts w:eastAsiaTheme="minorHAnsi"/>
          <w:lang w:val="en-GB" w:eastAsia="en-US"/>
        </w:rPr>
        <w:t>—</w:t>
      </w:r>
      <w:r>
        <w:rPr>
          <w:rFonts w:eastAsiaTheme="minorHAnsi"/>
          <w:lang w:val="en-GB" w:eastAsia="en-US"/>
        </w:rPr>
        <w:t>Family Court</w:t>
      </w:r>
    </w:p>
    <w:p w14:paraId="3C6151AD" w14:textId="3B9A3845" w:rsidR="00FF7D4D" w:rsidRDefault="00FF7D4D">
      <w:pPr>
        <w:pStyle w:val="ListParagraph"/>
        <w:numPr>
          <w:ilvl w:val="0"/>
          <w:numId w:val="22"/>
        </w:numPr>
        <w:rPr>
          <w:rFonts w:eastAsiaTheme="minorHAnsi"/>
          <w:lang w:val="en-GB" w:eastAsia="en-US"/>
        </w:rPr>
      </w:pPr>
      <w:r>
        <w:rPr>
          <w:rFonts w:eastAsiaTheme="minorHAnsi"/>
          <w:lang w:val="en-GB" w:eastAsia="en-US"/>
        </w:rPr>
        <w:t>Service</w:t>
      </w:r>
      <w:r w:rsidR="00371428">
        <w:rPr>
          <w:rFonts w:eastAsiaTheme="minorHAnsi"/>
          <w:lang w:val="en-GB" w:eastAsia="en-US"/>
        </w:rPr>
        <w:t>—</w:t>
      </w:r>
      <w:r>
        <w:rPr>
          <w:rFonts w:eastAsiaTheme="minorHAnsi"/>
          <w:lang w:val="en-GB" w:eastAsia="en-US"/>
        </w:rPr>
        <w:t>Other</w:t>
      </w:r>
    </w:p>
    <w:p w14:paraId="7C8739C1" w14:textId="77777777" w:rsidR="00FF7D4D" w:rsidRDefault="00FF7D4D">
      <w:pPr>
        <w:pStyle w:val="ListParagraph"/>
        <w:numPr>
          <w:ilvl w:val="0"/>
          <w:numId w:val="22"/>
        </w:numPr>
        <w:rPr>
          <w:rFonts w:eastAsiaTheme="minorHAnsi"/>
          <w:lang w:val="en-GB" w:eastAsia="en-US"/>
        </w:rPr>
      </w:pPr>
      <w:r>
        <w:rPr>
          <w:rFonts w:eastAsiaTheme="minorHAnsi"/>
          <w:lang w:val="en-GB" w:eastAsia="en-US"/>
        </w:rPr>
        <w:t>Method of assessment</w:t>
      </w:r>
    </w:p>
    <w:p w14:paraId="24777593"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Liable amount and frequency</w:t>
      </w:r>
    </w:p>
    <w:p w14:paraId="15E6543C"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Number of children covered</w:t>
      </w:r>
    </w:p>
    <w:p w14:paraId="403A2E61"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Method of collection</w:t>
      </w:r>
    </w:p>
    <w:p w14:paraId="13121C01"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PLE up to date</w:t>
      </w:r>
    </w:p>
    <w:p w14:paraId="38C900E5"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Last payment for usual amount</w:t>
      </w:r>
    </w:p>
    <w:p w14:paraId="12342351"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Arrears amount</w:t>
      </w:r>
    </w:p>
    <w:p w14:paraId="753B90E5"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Ever received [paid] child support</w:t>
      </w:r>
    </w:p>
    <w:p w14:paraId="0932A36C"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Last payment amount [proxy for actual amount]</w:t>
      </w:r>
    </w:p>
    <w:p w14:paraId="76B40E05"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When last payment</w:t>
      </w:r>
    </w:p>
    <w:p w14:paraId="748AC0F6"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Period covered</w:t>
      </w:r>
    </w:p>
    <w:p w14:paraId="0A1993FB"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 xml:space="preserve">When received/paid </w:t>
      </w:r>
    </w:p>
    <w:p w14:paraId="124ECC58"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Difference agreed to</w:t>
      </w:r>
    </w:p>
    <w:p w14:paraId="7401FC5F" w14:textId="44515948" w:rsidR="007C7524" w:rsidRDefault="007C7524">
      <w:pPr>
        <w:pStyle w:val="ListParagraph"/>
        <w:numPr>
          <w:ilvl w:val="0"/>
          <w:numId w:val="22"/>
        </w:numPr>
        <w:rPr>
          <w:rFonts w:eastAsiaTheme="minorHAnsi"/>
          <w:lang w:val="en-GB" w:eastAsia="en-US"/>
        </w:rPr>
      </w:pPr>
      <w:r>
        <w:rPr>
          <w:rFonts w:eastAsiaTheme="minorHAnsi"/>
          <w:lang w:val="en-GB" w:eastAsia="en-US"/>
        </w:rPr>
        <w:t>Difference due to payments for school etc</w:t>
      </w:r>
    </w:p>
    <w:p w14:paraId="0B3BAF64"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Difference due to payments for services</w:t>
      </w:r>
    </w:p>
    <w:p w14:paraId="0BC451F1"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Non-periodic frequency: Buy clothes/toys</w:t>
      </w:r>
    </w:p>
    <w:p w14:paraId="05885063"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Non-periodic frequency: Medical Dental</w:t>
      </w:r>
    </w:p>
    <w:p w14:paraId="5980A487"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Non-periodic frequency: Extra for school costs</w:t>
      </w:r>
    </w:p>
    <w:p w14:paraId="3734C295" w14:textId="77777777" w:rsidR="007C7524" w:rsidRDefault="007C7524">
      <w:pPr>
        <w:pStyle w:val="ListParagraph"/>
        <w:numPr>
          <w:ilvl w:val="0"/>
          <w:numId w:val="22"/>
        </w:numPr>
        <w:rPr>
          <w:rFonts w:eastAsiaTheme="minorHAnsi"/>
          <w:lang w:val="en-GB" w:eastAsia="en-US"/>
        </w:rPr>
      </w:pPr>
      <w:r>
        <w:rPr>
          <w:rFonts w:eastAsiaTheme="minorHAnsi"/>
          <w:lang w:val="en-GB" w:eastAsia="en-US"/>
        </w:rPr>
        <w:t>Non-periodic frequency: Extra to help with rent</w:t>
      </w:r>
    </w:p>
    <w:p w14:paraId="7E19AB69" w14:textId="77777777" w:rsidR="007C7524" w:rsidRDefault="007C7524" w:rsidP="007C7524">
      <w:pPr>
        <w:rPr>
          <w:rFonts w:eastAsiaTheme="minorHAnsi"/>
          <w:lang w:val="en-GB" w:eastAsia="en-US"/>
        </w:rPr>
      </w:pPr>
    </w:p>
    <w:p w14:paraId="39D1E0D1" w14:textId="0AFBC2A7" w:rsidR="007C7524" w:rsidRPr="00FF7D4D" w:rsidRDefault="005344E3" w:rsidP="007C7524">
      <w:pPr>
        <w:rPr>
          <w:rFonts w:eastAsiaTheme="minorHAnsi"/>
          <w:lang w:val="en-GB" w:eastAsia="en-US"/>
        </w:rPr>
      </w:pPr>
      <w:r>
        <w:rPr>
          <w:rFonts w:eastAsiaTheme="minorHAnsi"/>
          <w:lang w:val="en-GB" w:eastAsia="en-US"/>
        </w:rPr>
        <w:t>Parent Living Elsewhere (</w:t>
      </w:r>
      <w:r w:rsidR="007C7524" w:rsidRPr="00FF7D4D">
        <w:rPr>
          <w:rFonts w:eastAsiaTheme="minorHAnsi"/>
          <w:lang w:val="en-GB" w:eastAsia="en-US"/>
        </w:rPr>
        <w:t>PLE</w:t>
      </w:r>
      <w:r>
        <w:rPr>
          <w:rFonts w:eastAsiaTheme="minorHAnsi"/>
          <w:lang w:val="en-GB" w:eastAsia="en-US"/>
        </w:rPr>
        <w:t>)</w:t>
      </w:r>
      <w:r w:rsidR="007C7524" w:rsidRPr="00FF7D4D">
        <w:rPr>
          <w:rFonts w:eastAsiaTheme="minorHAnsi"/>
          <w:lang w:val="en-GB" w:eastAsia="en-US"/>
        </w:rPr>
        <w:t xml:space="preserve"> – as above but exclude ‘Main reason no arrangement’ </w:t>
      </w:r>
      <w:r w:rsidR="007C7524">
        <w:rPr>
          <w:rFonts w:eastAsiaTheme="minorHAnsi"/>
          <w:lang w:val="en-GB" w:eastAsia="en-US"/>
        </w:rPr>
        <w:t xml:space="preserve">and </w:t>
      </w:r>
      <w:r w:rsidR="007C7524" w:rsidRPr="00FF7D4D">
        <w:rPr>
          <w:rFonts w:eastAsiaTheme="minorHAnsi"/>
          <w:lang w:val="en-GB" w:eastAsia="en-US"/>
        </w:rPr>
        <w:t>add:</w:t>
      </w:r>
    </w:p>
    <w:p w14:paraId="43AA8D90" w14:textId="77777777" w:rsidR="007C7524" w:rsidRPr="00FF7D4D" w:rsidRDefault="007C7524">
      <w:pPr>
        <w:pStyle w:val="ListParagraph"/>
        <w:numPr>
          <w:ilvl w:val="0"/>
          <w:numId w:val="23"/>
        </w:numPr>
        <w:rPr>
          <w:rFonts w:eastAsiaTheme="minorHAnsi"/>
          <w:lang w:val="en-GB" w:eastAsia="en-US"/>
        </w:rPr>
      </w:pPr>
      <w:r>
        <w:rPr>
          <w:rFonts w:eastAsiaTheme="minorHAnsi"/>
          <w:lang w:val="en-GB" w:eastAsia="en-US"/>
        </w:rPr>
        <w:t>Frequency of difficulty making payments</w:t>
      </w:r>
    </w:p>
    <w:p w14:paraId="69AA9340" w14:textId="64DA0588" w:rsidR="00363B38" w:rsidRDefault="00363B38" w:rsidP="00B965BD">
      <w:pPr>
        <w:rPr>
          <w:rFonts w:eastAsiaTheme="minorHAnsi"/>
          <w:lang w:val="en-GB" w:eastAsia="en-US"/>
        </w:rPr>
      </w:pPr>
    </w:p>
    <w:p w14:paraId="48C9D279" w14:textId="1B243641" w:rsidR="00425074" w:rsidRDefault="003863D0" w:rsidP="004C399F">
      <w:pPr>
        <w:pStyle w:val="Heading5"/>
      </w:pPr>
      <w:bookmarkStart w:id="33" w:name="_Toc149116639"/>
      <w:r>
        <w:t xml:space="preserve">4.2.1.5 </w:t>
      </w:r>
      <w:r w:rsidR="00841B7C" w:rsidRPr="00841B7C">
        <w:t>Wave 5</w:t>
      </w:r>
      <w:r w:rsidR="00841B7C">
        <w:t>–8</w:t>
      </w:r>
      <w:bookmarkEnd w:id="33"/>
      <w:r w:rsidR="00841B7C">
        <w:t xml:space="preserve"> </w:t>
      </w:r>
    </w:p>
    <w:p w14:paraId="7310337A" w14:textId="3BE123ED" w:rsidR="00841B7C" w:rsidRPr="00841B7C" w:rsidRDefault="00425074" w:rsidP="00841B7C">
      <w:pPr>
        <w:rPr>
          <w:rFonts w:eastAsiaTheme="minorHAnsi"/>
          <w:lang w:val="en-GB" w:eastAsia="en-US"/>
        </w:rPr>
      </w:pPr>
      <w:r>
        <w:rPr>
          <w:rFonts w:eastAsiaTheme="minorHAnsi"/>
          <w:lang w:val="en-GB" w:eastAsia="en-US"/>
        </w:rPr>
        <w:t>A</w:t>
      </w:r>
      <w:r w:rsidR="00841B7C" w:rsidRPr="00841B7C">
        <w:rPr>
          <w:rFonts w:eastAsiaTheme="minorHAnsi"/>
          <w:lang w:val="en-GB" w:eastAsia="en-US"/>
        </w:rPr>
        <w:t>s above</w:t>
      </w:r>
      <w:r w:rsidR="007C7524">
        <w:rPr>
          <w:rFonts w:eastAsiaTheme="minorHAnsi"/>
          <w:lang w:val="en-GB" w:eastAsia="en-US"/>
        </w:rPr>
        <w:t>.</w:t>
      </w:r>
    </w:p>
    <w:p w14:paraId="7433A923" w14:textId="0FE573F7" w:rsidR="00B965BD" w:rsidRPr="00EE3A3B" w:rsidRDefault="00B965BD" w:rsidP="00E556A0">
      <w:pPr>
        <w:pStyle w:val="Heading4"/>
      </w:pPr>
      <w:bookmarkStart w:id="34" w:name="_Toc149116640"/>
      <w:bookmarkStart w:id="35" w:name="_Toc152359206"/>
      <w:r>
        <w:t>4.2.2</w:t>
      </w:r>
      <w:r>
        <w:tab/>
      </w:r>
      <w:r w:rsidRPr="00EE3A3B">
        <w:t>Strengths</w:t>
      </w:r>
      <w:bookmarkEnd w:id="34"/>
      <w:bookmarkEnd w:id="35"/>
    </w:p>
    <w:p w14:paraId="758D8631" w14:textId="037F7FF9" w:rsidR="00CF1D9A" w:rsidRDefault="00CF1D9A">
      <w:pPr>
        <w:pStyle w:val="ListParagraph"/>
        <w:numPr>
          <w:ilvl w:val="0"/>
          <w:numId w:val="23"/>
        </w:numPr>
        <w:rPr>
          <w:rFonts w:eastAsiaTheme="minorHAnsi"/>
          <w:lang w:val="en-GB" w:eastAsia="en-US"/>
        </w:rPr>
      </w:pPr>
      <w:r>
        <w:rPr>
          <w:rFonts w:eastAsiaTheme="minorHAnsi"/>
          <w:lang w:val="en-GB" w:eastAsia="en-US"/>
        </w:rPr>
        <w:t>National random sample of children</w:t>
      </w:r>
    </w:p>
    <w:p w14:paraId="7CEC8BC9" w14:textId="3FD1FAC1" w:rsidR="00B965BD" w:rsidRPr="00CF1D9A" w:rsidRDefault="00CF1D9A">
      <w:pPr>
        <w:pStyle w:val="ListParagraph"/>
        <w:numPr>
          <w:ilvl w:val="0"/>
          <w:numId w:val="23"/>
        </w:numPr>
        <w:rPr>
          <w:rFonts w:eastAsiaTheme="minorHAnsi"/>
          <w:lang w:val="en-GB" w:eastAsia="en-US"/>
        </w:rPr>
      </w:pPr>
      <w:r>
        <w:rPr>
          <w:rFonts w:eastAsiaTheme="minorHAnsi"/>
          <w:lang w:val="en-GB" w:eastAsia="en-US"/>
        </w:rPr>
        <w:t>Dual cohort cross-sequential design</w:t>
      </w:r>
    </w:p>
    <w:p w14:paraId="19BBA9C3" w14:textId="73A9D1AC" w:rsidR="00B965BD" w:rsidRPr="00EE3A3B" w:rsidRDefault="00E556A0" w:rsidP="00E556A0">
      <w:pPr>
        <w:pStyle w:val="Heading4"/>
      </w:pPr>
      <w:bookmarkStart w:id="36" w:name="_Toc149116641"/>
      <w:bookmarkStart w:id="37" w:name="_Toc152359207"/>
      <w:r>
        <w:t>4.2.3</w:t>
      </w:r>
      <w:r>
        <w:tab/>
      </w:r>
      <w:r w:rsidR="00B965BD">
        <w:t>Limitations</w:t>
      </w:r>
      <w:bookmarkEnd w:id="36"/>
      <w:bookmarkEnd w:id="37"/>
    </w:p>
    <w:p w14:paraId="0CC3DAEC" w14:textId="77777777" w:rsidR="00AB30A3" w:rsidRDefault="00AB30A3">
      <w:pPr>
        <w:pStyle w:val="ListParagraph"/>
        <w:numPr>
          <w:ilvl w:val="0"/>
          <w:numId w:val="53"/>
        </w:numPr>
        <w:rPr>
          <w:rFonts w:eastAsiaTheme="minorHAnsi"/>
          <w:lang w:val="en-GB" w:eastAsia="en-US"/>
        </w:rPr>
      </w:pPr>
      <w:r>
        <w:rPr>
          <w:rFonts w:eastAsiaTheme="minorHAnsi"/>
          <w:lang w:val="en-GB" w:eastAsia="en-US"/>
        </w:rPr>
        <w:t xml:space="preserve">Dual cohort cross-sequential design: </w:t>
      </w:r>
      <w:r w:rsidRPr="00E1430D">
        <w:rPr>
          <w:rFonts w:eastAsiaTheme="minorHAnsi"/>
          <w:lang w:val="en-GB" w:eastAsia="en-US"/>
        </w:rPr>
        <w:t xml:space="preserve">Differences in age </w:t>
      </w:r>
      <w:r>
        <w:rPr>
          <w:rFonts w:eastAsiaTheme="minorHAnsi"/>
          <w:lang w:val="en-GB" w:eastAsia="en-US"/>
        </w:rPr>
        <w:t>can be</w:t>
      </w:r>
      <w:r w:rsidRPr="00E1430D">
        <w:rPr>
          <w:rFonts w:eastAsiaTheme="minorHAnsi"/>
          <w:lang w:val="en-GB" w:eastAsia="en-US"/>
        </w:rPr>
        <w:t xml:space="preserve"> confounded with interactions between the cohort and when the </w:t>
      </w:r>
      <w:r>
        <w:rPr>
          <w:rFonts w:eastAsiaTheme="minorHAnsi"/>
          <w:lang w:val="en-GB" w:eastAsia="en-US"/>
        </w:rPr>
        <w:t>interview occurred</w:t>
      </w:r>
    </w:p>
    <w:p w14:paraId="50B236EC" w14:textId="77777777" w:rsidR="00AB30A3" w:rsidRPr="00E1430D" w:rsidRDefault="00AB30A3">
      <w:pPr>
        <w:pStyle w:val="ListParagraph"/>
        <w:numPr>
          <w:ilvl w:val="0"/>
          <w:numId w:val="53"/>
        </w:numPr>
        <w:rPr>
          <w:rFonts w:eastAsiaTheme="minorHAnsi"/>
          <w:lang w:val="en-GB" w:eastAsia="en-US"/>
        </w:rPr>
      </w:pPr>
      <w:r>
        <w:rPr>
          <w:rFonts w:eastAsiaTheme="minorHAnsi"/>
          <w:lang w:val="en-GB" w:eastAsia="en-US"/>
        </w:rPr>
        <w:t xml:space="preserve">Outcomes for </w:t>
      </w:r>
      <w:proofErr w:type="gramStart"/>
      <w:r>
        <w:rPr>
          <w:rFonts w:eastAsiaTheme="minorHAnsi"/>
          <w:lang w:val="en-GB" w:eastAsia="en-US"/>
        </w:rPr>
        <w:t>particular age</w:t>
      </w:r>
      <w:proofErr w:type="gramEnd"/>
      <w:r>
        <w:rPr>
          <w:rFonts w:eastAsiaTheme="minorHAnsi"/>
          <w:lang w:val="en-GB" w:eastAsia="en-US"/>
        </w:rPr>
        <w:t xml:space="preserve"> child may not hold for children of other ages</w:t>
      </w:r>
    </w:p>
    <w:p w14:paraId="5FF1D57F" w14:textId="77777777" w:rsidR="00AB30A3" w:rsidRDefault="00AB30A3">
      <w:pPr>
        <w:pStyle w:val="ListParagraph"/>
        <w:numPr>
          <w:ilvl w:val="0"/>
          <w:numId w:val="53"/>
        </w:numPr>
        <w:rPr>
          <w:rFonts w:eastAsiaTheme="minorHAnsi"/>
          <w:lang w:val="en-GB" w:eastAsia="en-US"/>
        </w:rPr>
      </w:pPr>
      <w:r>
        <w:rPr>
          <w:rFonts w:eastAsiaTheme="minorHAnsi"/>
          <w:lang w:val="en-GB" w:eastAsia="en-US"/>
        </w:rPr>
        <w:t>W1: [Participant assumed to be receiver]</w:t>
      </w:r>
    </w:p>
    <w:p w14:paraId="5B985A34" w14:textId="4B24E659" w:rsidR="00AB30A3" w:rsidRDefault="00AB30A3">
      <w:pPr>
        <w:pStyle w:val="ListParagraph"/>
        <w:numPr>
          <w:ilvl w:val="0"/>
          <w:numId w:val="53"/>
        </w:numPr>
        <w:rPr>
          <w:rFonts w:eastAsiaTheme="minorHAnsi"/>
          <w:lang w:val="en-GB" w:eastAsia="en-US"/>
        </w:rPr>
      </w:pPr>
      <w:r>
        <w:rPr>
          <w:rFonts w:eastAsiaTheme="minorHAnsi"/>
          <w:lang w:val="en-GB" w:eastAsia="en-US"/>
        </w:rPr>
        <w:t>PLE: Limited to P</w:t>
      </w:r>
      <w:r w:rsidR="008E62F0">
        <w:rPr>
          <w:rFonts w:eastAsiaTheme="minorHAnsi"/>
          <w:lang w:val="en-GB" w:eastAsia="en-US"/>
        </w:rPr>
        <w:t>arent Living Elsewhere</w:t>
      </w:r>
      <w:r>
        <w:rPr>
          <w:rFonts w:eastAsiaTheme="minorHAnsi"/>
          <w:lang w:val="en-GB" w:eastAsia="en-US"/>
        </w:rPr>
        <w:t xml:space="preserve"> who can be located (contact details obtained from P1 if not previously P2) and agrees to participate. </w:t>
      </w:r>
    </w:p>
    <w:p w14:paraId="7F723F03" w14:textId="054F5D83" w:rsidR="00F5534D" w:rsidRDefault="00F5534D" w:rsidP="00F5534D">
      <w:pPr>
        <w:rPr>
          <w:rFonts w:eastAsiaTheme="minorHAnsi"/>
          <w:lang w:val="en-GB" w:eastAsia="en-US"/>
        </w:rPr>
      </w:pPr>
    </w:p>
    <w:p w14:paraId="7F8AC0C7" w14:textId="77777777" w:rsidR="000D3A6C" w:rsidRDefault="000D3A6C" w:rsidP="00922AF9">
      <w:pPr>
        <w:pStyle w:val="Heading3"/>
        <w:rPr>
          <w:rFonts w:eastAsiaTheme="minorHAnsi"/>
        </w:rPr>
      </w:pPr>
    </w:p>
    <w:p w14:paraId="0912883C" w14:textId="1523ADD9" w:rsidR="000D3A6C" w:rsidRPr="00E26B7F" w:rsidRDefault="000D3A6C" w:rsidP="00922AF9">
      <w:pPr>
        <w:pStyle w:val="Heading3"/>
        <w:rPr>
          <w:rFonts w:eastAsiaTheme="minorHAnsi"/>
        </w:rPr>
      </w:pPr>
      <w:bookmarkStart w:id="38" w:name="_Toc152359208"/>
      <w:r w:rsidRPr="00E26B7F">
        <w:rPr>
          <w:rFonts w:eastAsiaTheme="minorHAnsi"/>
        </w:rPr>
        <w:t>4.</w:t>
      </w:r>
      <w:r>
        <w:rPr>
          <w:rFonts w:eastAsiaTheme="minorHAnsi"/>
        </w:rPr>
        <w:t>3</w:t>
      </w:r>
      <w:r w:rsidRPr="00E26B7F">
        <w:rPr>
          <w:rFonts w:eastAsiaTheme="minorHAnsi"/>
        </w:rPr>
        <w:t xml:space="preserve"> </w:t>
      </w:r>
      <w:r>
        <w:rPr>
          <w:rFonts w:eastAsiaTheme="minorHAnsi"/>
        </w:rPr>
        <w:t>Longitudinal Study of Indigenous Children (LSIC)</w:t>
      </w:r>
      <w:bookmarkEnd w:id="38"/>
    </w:p>
    <w:p w14:paraId="3A171E4B" w14:textId="77777777" w:rsidR="008E57B3" w:rsidRDefault="008E57B3" w:rsidP="005C6959">
      <w:pPr>
        <w:rPr>
          <w:shd w:val="clear" w:color="auto" w:fill="FFFFFF"/>
        </w:rPr>
      </w:pPr>
    </w:p>
    <w:p w14:paraId="7148EF11" w14:textId="635B213D" w:rsidR="005C6959" w:rsidRPr="005C6959" w:rsidRDefault="00AC1B67" w:rsidP="00E075AC">
      <w:pPr>
        <w:jc w:val="both"/>
        <w:rPr>
          <w:color w:val="2C2A29"/>
        </w:rPr>
      </w:pPr>
      <w:r w:rsidRPr="005C6959">
        <w:rPr>
          <w:shd w:val="clear" w:color="auto" w:fill="FFFFFF"/>
        </w:rPr>
        <w:t xml:space="preserve">The Longitudinal Study of Indigenous Children (LSIC) </w:t>
      </w:r>
      <w:r w:rsidR="005C6959" w:rsidRPr="005C6959">
        <w:rPr>
          <w:shd w:val="clear" w:color="auto" w:fill="FFFFFF"/>
        </w:rPr>
        <w:t>(</w:t>
      </w:r>
      <w:r w:rsidR="005C6959" w:rsidRPr="005C6959">
        <w:rPr>
          <w:i/>
          <w:iCs/>
          <w:shd w:val="clear" w:color="auto" w:fill="FFFFFF"/>
        </w:rPr>
        <w:t>Footprints in Time</w:t>
      </w:r>
      <w:r w:rsidR="005C6959" w:rsidRPr="005C6959">
        <w:rPr>
          <w:shd w:val="clear" w:color="auto" w:fill="FFFFFF"/>
        </w:rPr>
        <w:t xml:space="preserve">) </w:t>
      </w:r>
      <w:r w:rsidRPr="005C6959">
        <w:rPr>
          <w:shd w:val="clear" w:color="auto" w:fill="FFFFFF"/>
        </w:rPr>
        <w:t xml:space="preserve">follows the development of </w:t>
      </w:r>
      <w:r w:rsidR="000D3A6C" w:rsidRPr="005C6959">
        <w:rPr>
          <w:shd w:val="clear" w:color="auto" w:fill="FFFFFF"/>
        </w:rPr>
        <w:t>around</w:t>
      </w:r>
      <w:r w:rsidRPr="005C6959">
        <w:rPr>
          <w:shd w:val="clear" w:color="auto" w:fill="FFFFFF"/>
        </w:rPr>
        <w:t xml:space="preserve"> 1,700 Indigenous children and their families across urban, regional and remote Australia. </w:t>
      </w:r>
      <w:r w:rsidR="005C6959" w:rsidRPr="005C6959">
        <w:rPr>
          <w:color w:val="2C2A29"/>
        </w:rPr>
        <w:t>The </w:t>
      </w:r>
      <w:r w:rsidR="005C6959" w:rsidRPr="005C6959">
        <w:rPr>
          <w:rStyle w:val="Emphasis"/>
          <w:color w:val="2C2A29"/>
        </w:rPr>
        <w:t>Footprints in Time</w:t>
      </w:r>
      <w:r w:rsidR="005C6959" w:rsidRPr="005C6959">
        <w:rPr>
          <w:color w:val="2C2A29"/>
        </w:rPr>
        <w:t xml:space="preserve"> families </w:t>
      </w:r>
      <w:r w:rsidR="005C6959">
        <w:rPr>
          <w:color w:val="2C2A29"/>
        </w:rPr>
        <w:t>reside</w:t>
      </w:r>
      <w:r w:rsidR="005C6959" w:rsidRPr="005C6959">
        <w:rPr>
          <w:color w:val="2C2A29"/>
        </w:rPr>
        <w:t xml:space="preserve"> in many urban, regional and remote areas across Australia.</w:t>
      </w:r>
    </w:p>
    <w:p w14:paraId="77DEA709" w14:textId="77777777" w:rsidR="005C6959" w:rsidRDefault="005C6959" w:rsidP="00AC1B67">
      <w:pPr>
        <w:rPr>
          <w:color w:val="333333"/>
          <w:shd w:val="clear" w:color="auto" w:fill="FFFFFF"/>
        </w:rPr>
      </w:pPr>
    </w:p>
    <w:p w14:paraId="14408A51" w14:textId="3EFC4BB1" w:rsidR="00AC1B67" w:rsidRPr="005C6959" w:rsidRDefault="005C6959" w:rsidP="00E075AC">
      <w:pPr>
        <w:jc w:val="both"/>
        <w:rPr>
          <w:color w:val="000000" w:themeColor="text1"/>
          <w:shd w:val="clear" w:color="auto" w:fill="FFFFFF"/>
        </w:rPr>
      </w:pPr>
      <w:r w:rsidRPr="005C6959">
        <w:rPr>
          <w:color w:val="000000" w:themeColor="text1"/>
          <w:shd w:val="clear" w:color="auto" w:fill="FFFFFF"/>
        </w:rPr>
        <w:lastRenderedPageBreak/>
        <w:t>The study</w:t>
      </w:r>
      <w:r w:rsidR="00AC1B67" w:rsidRPr="005C6959">
        <w:rPr>
          <w:color w:val="000000" w:themeColor="text1"/>
          <w:shd w:val="clear" w:color="auto" w:fill="FFFFFF"/>
        </w:rPr>
        <w:t xml:space="preserve"> </w:t>
      </w:r>
      <w:r w:rsidR="000D3A6C" w:rsidRPr="005C6959">
        <w:rPr>
          <w:color w:val="000000" w:themeColor="text1"/>
          <w:shd w:val="clear" w:color="auto" w:fill="FFFFFF"/>
        </w:rPr>
        <w:t>seeks</w:t>
      </w:r>
      <w:r w:rsidR="00AC1B67" w:rsidRPr="005C6959">
        <w:rPr>
          <w:color w:val="000000" w:themeColor="text1"/>
          <w:shd w:val="clear" w:color="auto" w:fill="FFFFFF"/>
        </w:rPr>
        <w:t xml:space="preserve"> to improve understanding of the lives of Aboriginal and Torres Strait Islander children, their families and communities </w:t>
      </w:r>
      <w:r w:rsidR="000D3A6C" w:rsidRPr="005C6959">
        <w:rPr>
          <w:color w:val="000000" w:themeColor="text1"/>
          <w:shd w:val="clear" w:color="auto" w:fill="FFFFFF"/>
        </w:rPr>
        <w:t xml:space="preserve">and </w:t>
      </w:r>
      <w:r w:rsidR="00AC1B67" w:rsidRPr="005C6959">
        <w:rPr>
          <w:color w:val="000000" w:themeColor="text1"/>
          <w:shd w:val="clear" w:color="auto" w:fill="FFFFFF"/>
        </w:rPr>
        <w:t xml:space="preserve">to </w:t>
      </w:r>
      <w:r w:rsidR="000D3A6C" w:rsidRPr="005C6959">
        <w:rPr>
          <w:color w:val="000000" w:themeColor="text1"/>
          <w:shd w:val="clear" w:color="auto" w:fill="FFFFFF"/>
        </w:rPr>
        <w:t>improve</w:t>
      </w:r>
      <w:r w:rsidR="00AC1B67" w:rsidRPr="005C6959">
        <w:rPr>
          <w:color w:val="000000" w:themeColor="text1"/>
          <w:shd w:val="clear" w:color="auto" w:fill="FFFFFF"/>
        </w:rPr>
        <w:t xml:space="preserve"> </w:t>
      </w:r>
      <w:r w:rsidR="000D3A6C" w:rsidRPr="005C6959">
        <w:rPr>
          <w:color w:val="000000" w:themeColor="text1"/>
          <w:shd w:val="clear" w:color="auto" w:fill="FFFFFF"/>
        </w:rPr>
        <w:t>outcomes, policy and programs</w:t>
      </w:r>
      <w:r w:rsidR="00AC1B67" w:rsidRPr="005C6959">
        <w:rPr>
          <w:color w:val="000000" w:themeColor="text1"/>
          <w:shd w:val="clear" w:color="auto" w:fill="FFFFFF"/>
        </w:rPr>
        <w:t xml:space="preserve">. </w:t>
      </w:r>
      <w:r w:rsidR="00BD3EB3" w:rsidRPr="005C6959">
        <w:rPr>
          <w:color w:val="000000" w:themeColor="text1"/>
          <w:shd w:val="clear" w:color="auto" w:fill="FFFFFF"/>
        </w:rPr>
        <w:t>It encompasses a wide range of measures</w:t>
      </w:r>
      <w:r w:rsidR="00BD1FAF" w:rsidRPr="005C6959">
        <w:rPr>
          <w:color w:val="000000" w:themeColor="text1"/>
          <w:shd w:val="clear" w:color="auto" w:fill="FFFFFF"/>
        </w:rPr>
        <w:t xml:space="preserve"> (including child support</w:t>
      </w:r>
      <w:r w:rsidR="00BD1FAF" w:rsidRPr="005C6959">
        <w:rPr>
          <w:rStyle w:val="FootnoteReference"/>
          <w:color w:val="000000" w:themeColor="text1"/>
          <w:shd w:val="clear" w:color="auto" w:fill="FFFFFF"/>
        </w:rPr>
        <w:footnoteReference w:id="20"/>
      </w:r>
      <w:r w:rsidR="00BD1FAF" w:rsidRPr="005C6959">
        <w:rPr>
          <w:color w:val="000000" w:themeColor="text1"/>
          <w:shd w:val="clear" w:color="auto" w:fill="FFFFFF"/>
        </w:rPr>
        <w:t>)</w:t>
      </w:r>
      <w:r w:rsidR="00BD3EB3" w:rsidRPr="005C6959">
        <w:rPr>
          <w:color w:val="000000" w:themeColor="text1"/>
          <w:shd w:val="clear" w:color="auto" w:fill="FFFFFF"/>
        </w:rPr>
        <w:t xml:space="preserve"> and follows</w:t>
      </w:r>
      <w:r w:rsidR="00AC1B67" w:rsidRPr="005C6959">
        <w:rPr>
          <w:color w:val="000000" w:themeColor="text1"/>
          <w:shd w:val="clear" w:color="auto" w:fill="FFFFFF"/>
        </w:rPr>
        <w:t xml:space="preserve"> two groups of Aboriginal and/or Torres Strait Islander children</w:t>
      </w:r>
      <w:r w:rsidR="00BD3EB3" w:rsidRPr="005C6959">
        <w:rPr>
          <w:color w:val="000000" w:themeColor="text1"/>
          <w:shd w:val="clear" w:color="auto" w:fill="FFFFFF"/>
        </w:rPr>
        <w:t>:</w:t>
      </w:r>
      <w:r w:rsidR="00AC1B67" w:rsidRPr="005C6959">
        <w:rPr>
          <w:color w:val="000000" w:themeColor="text1"/>
          <w:shd w:val="clear" w:color="auto" w:fill="FFFFFF"/>
        </w:rPr>
        <w:t xml:space="preserve"> </w:t>
      </w:r>
      <w:r w:rsidR="00BD3EB3" w:rsidRPr="005C6959">
        <w:rPr>
          <w:color w:val="000000" w:themeColor="text1"/>
          <w:shd w:val="clear" w:color="auto" w:fill="FFFFFF"/>
        </w:rPr>
        <w:t>those</w:t>
      </w:r>
      <w:r w:rsidR="00AC1B67" w:rsidRPr="005C6959">
        <w:rPr>
          <w:color w:val="000000" w:themeColor="text1"/>
          <w:shd w:val="clear" w:color="auto" w:fill="FFFFFF"/>
        </w:rPr>
        <w:t xml:space="preserve"> aged 6</w:t>
      </w:r>
      <w:r w:rsidR="00BD3EB3" w:rsidRPr="005C6959">
        <w:rPr>
          <w:color w:val="000000" w:themeColor="text1"/>
          <w:shd w:val="clear" w:color="auto" w:fill="FFFFFF"/>
        </w:rPr>
        <w:t>–</w:t>
      </w:r>
      <w:r w:rsidR="00AC1B67" w:rsidRPr="005C6959">
        <w:rPr>
          <w:color w:val="000000" w:themeColor="text1"/>
          <w:shd w:val="clear" w:color="auto" w:fill="FFFFFF"/>
        </w:rPr>
        <w:t>18 months (B cohort)</w:t>
      </w:r>
      <w:r w:rsidR="00BD3EB3" w:rsidRPr="005C6959">
        <w:rPr>
          <w:color w:val="000000" w:themeColor="text1"/>
          <w:shd w:val="clear" w:color="auto" w:fill="FFFFFF"/>
        </w:rPr>
        <w:t>,</w:t>
      </w:r>
      <w:r w:rsidR="00AC1B67" w:rsidRPr="005C6959">
        <w:rPr>
          <w:color w:val="000000" w:themeColor="text1"/>
          <w:shd w:val="clear" w:color="auto" w:fill="FFFFFF"/>
        </w:rPr>
        <w:t xml:space="preserve"> and </w:t>
      </w:r>
      <w:r w:rsidR="00BD3EB3" w:rsidRPr="005C6959">
        <w:rPr>
          <w:color w:val="000000" w:themeColor="text1"/>
          <w:shd w:val="clear" w:color="auto" w:fill="FFFFFF"/>
        </w:rPr>
        <w:t xml:space="preserve">those aged </w:t>
      </w:r>
      <w:r w:rsidR="00AC1B67" w:rsidRPr="005C6959">
        <w:rPr>
          <w:color w:val="000000" w:themeColor="text1"/>
          <w:shd w:val="clear" w:color="auto" w:fill="FFFFFF"/>
        </w:rPr>
        <w:t>3.5</w:t>
      </w:r>
      <w:r w:rsidR="00BD3EB3" w:rsidRPr="005C6959">
        <w:rPr>
          <w:color w:val="000000" w:themeColor="text1"/>
          <w:shd w:val="clear" w:color="auto" w:fill="FFFFFF"/>
        </w:rPr>
        <w:t>–</w:t>
      </w:r>
      <w:r w:rsidR="00AC1B67" w:rsidRPr="005C6959">
        <w:rPr>
          <w:color w:val="000000" w:themeColor="text1"/>
          <w:shd w:val="clear" w:color="auto" w:fill="FFFFFF"/>
        </w:rPr>
        <w:t>5 years (K cohort) in 2008</w:t>
      </w:r>
      <w:r w:rsidR="00BD3EB3" w:rsidRPr="005C6959">
        <w:rPr>
          <w:color w:val="000000" w:themeColor="text1"/>
          <w:shd w:val="clear" w:color="auto" w:fill="FFFFFF"/>
        </w:rPr>
        <w:t xml:space="preserve"> when the study began</w:t>
      </w:r>
      <w:r w:rsidR="00AC1B67" w:rsidRPr="005C6959">
        <w:rPr>
          <w:color w:val="000000" w:themeColor="text1"/>
          <w:shd w:val="clear" w:color="auto" w:fill="FFFFFF"/>
        </w:rPr>
        <w:t xml:space="preserve">. Data </w:t>
      </w:r>
      <w:r w:rsidR="00BD3EB3" w:rsidRPr="005C6959">
        <w:rPr>
          <w:color w:val="000000" w:themeColor="text1"/>
          <w:shd w:val="clear" w:color="auto" w:fill="FFFFFF"/>
        </w:rPr>
        <w:t>are</w:t>
      </w:r>
      <w:r w:rsidR="00AC1B67" w:rsidRPr="005C6959">
        <w:rPr>
          <w:color w:val="000000" w:themeColor="text1"/>
          <w:shd w:val="clear" w:color="auto" w:fill="FFFFFF"/>
        </w:rPr>
        <w:t xml:space="preserve"> primarily collected via annual face-to-face interviews with Indigenous interviewers.</w:t>
      </w:r>
      <w:r w:rsidRPr="005C6959">
        <w:rPr>
          <w:color w:val="000000" w:themeColor="text1"/>
          <w:shd w:val="clear" w:color="auto" w:fill="FFFFFF"/>
        </w:rPr>
        <w:t xml:space="preserve"> The study is funded by the Australian Government Department of Social Services</w:t>
      </w:r>
      <w:r w:rsidRPr="005C6959">
        <w:rPr>
          <w:color w:val="000000" w:themeColor="text1"/>
        </w:rPr>
        <w:t xml:space="preserve"> </w:t>
      </w:r>
      <w:r>
        <w:rPr>
          <w:color w:val="000000" w:themeColor="text1"/>
        </w:rPr>
        <w:t xml:space="preserve">and conducted </w:t>
      </w:r>
      <w:r w:rsidRPr="005C6959">
        <w:rPr>
          <w:color w:val="000000" w:themeColor="text1"/>
        </w:rPr>
        <w:t>under the guidance of the </w:t>
      </w:r>
      <w:r w:rsidRPr="005C6959">
        <w:rPr>
          <w:rStyle w:val="Emphasis"/>
          <w:color w:val="000000" w:themeColor="text1"/>
        </w:rPr>
        <w:t>Footprints in Time</w:t>
      </w:r>
      <w:r w:rsidRPr="005C6959">
        <w:rPr>
          <w:color w:val="000000" w:themeColor="text1"/>
        </w:rPr>
        <w:t> Steering Committee.</w:t>
      </w:r>
    </w:p>
    <w:p w14:paraId="73051A36" w14:textId="0F29BB1F" w:rsidR="005C6959" w:rsidRDefault="005C6959" w:rsidP="00AC1B67">
      <w:pPr>
        <w:rPr>
          <w:color w:val="333333"/>
          <w:shd w:val="clear" w:color="auto" w:fill="FFFFFF"/>
        </w:rPr>
      </w:pPr>
    </w:p>
    <w:p w14:paraId="4EFC468A" w14:textId="6983B4C6" w:rsidR="003117B0" w:rsidRDefault="003117B0" w:rsidP="003117B0">
      <w:pPr>
        <w:pStyle w:val="Caption"/>
        <w:rPr>
          <w:color w:val="333333"/>
          <w:shd w:val="clear" w:color="auto" w:fill="FFFFFF"/>
        </w:rPr>
      </w:pPr>
      <w:bookmarkStart w:id="39" w:name="_Toc152359165"/>
      <w:r>
        <w:t xml:space="preserve">Figure </w:t>
      </w:r>
      <w:fldSimple w:instr=" SEQ Figure \* ARABIC ">
        <w:r w:rsidR="0062605F">
          <w:rPr>
            <w:noProof/>
          </w:rPr>
          <w:t>4</w:t>
        </w:r>
      </w:fldSimple>
      <w:r>
        <w:t xml:space="preserve">. </w:t>
      </w:r>
      <w:r w:rsidRPr="001254C6">
        <w:t>LSIC Dual Cohort Cross-Sequential Design</w:t>
      </w:r>
      <w:r w:rsidR="008E57B3">
        <w:t xml:space="preserve">, </w:t>
      </w:r>
      <w:r w:rsidRPr="001254C6">
        <w:t>Sample Sizes</w:t>
      </w:r>
      <w:r w:rsidR="008E57B3">
        <w:t xml:space="preserve"> and Timeline</w:t>
      </w:r>
      <w:bookmarkEnd w:id="39"/>
    </w:p>
    <w:p w14:paraId="3FB2B95C" w14:textId="0E481B37" w:rsidR="005C6959" w:rsidRDefault="00F43BC1" w:rsidP="005C6959">
      <w:pPr>
        <w:rPr>
          <w:color w:val="333333"/>
        </w:rPr>
      </w:pPr>
      <w:r>
        <w:rPr>
          <w:noProof/>
          <w:color w:val="333333"/>
        </w:rPr>
        <w:drawing>
          <wp:inline distT="0" distB="0" distL="0" distR="0" wp14:anchorId="7F48C267" wp14:editId="08127769">
            <wp:extent cx="6116320" cy="783590"/>
            <wp:effectExtent l="0" t="0" r="0" b="0"/>
            <wp:docPr id="11" name="Picture 11" descr="Diagram showing the LSIC dual‑cohort cross‑sequential design across 16 waves, with two age cohorts (B and K) progressing over time in parallel. Each wave lists age ranges and sample sizes, with later waves marked as “N = TBC,” illustrating overlapping longitudinal tracking of children as the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the LSIC dual‑cohort cross‑sequential design across 16 waves, with two age cohorts (B and K) progressing over time in parallel. Each wave lists age ranges and sample sizes, with later waves marked as “N = TBC,” illustrating overlapping longitudinal tracking of children as they age."/>
                    <pic:cNvPicPr/>
                  </pic:nvPicPr>
                  <pic:blipFill>
                    <a:blip r:embed="rId15">
                      <a:extLst>
                        <a:ext uri="{28A0092B-C50C-407E-A947-70E740481C1C}">
                          <a14:useLocalDpi xmlns:a14="http://schemas.microsoft.com/office/drawing/2010/main" val="0"/>
                        </a:ext>
                      </a:extLst>
                    </a:blip>
                    <a:stretch>
                      <a:fillRect/>
                    </a:stretch>
                  </pic:blipFill>
                  <pic:spPr>
                    <a:xfrm>
                      <a:off x="0" y="0"/>
                      <a:ext cx="6116320" cy="783590"/>
                    </a:xfrm>
                    <a:prstGeom prst="rect">
                      <a:avLst/>
                    </a:prstGeom>
                  </pic:spPr>
                </pic:pic>
              </a:graphicData>
            </a:graphic>
          </wp:inline>
        </w:drawing>
      </w:r>
    </w:p>
    <w:p w14:paraId="64151D10" w14:textId="351605CB" w:rsidR="005C6959" w:rsidRDefault="005C6959" w:rsidP="00E556A0">
      <w:pPr>
        <w:pStyle w:val="Heading4"/>
      </w:pPr>
      <w:bookmarkStart w:id="40" w:name="_Toc152359209"/>
      <w:r>
        <w:t>4.</w:t>
      </w:r>
      <w:r w:rsidR="003117B0">
        <w:t>3</w:t>
      </w:r>
      <w:r>
        <w:t>.1 Data Coverage</w:t>
      </w:r>
      <w:bookmarkEnd w:id="40"/>
    </w:p>
    <w:p w14:paraId="6E27068B" w14:textId="3D55CEE1" w:rsidR="00761E4D" w:rsidRDefault="00761E4D">
      <w:pPr>
        <w:pStyle w:val="ListParagraph"/>
        <w:numPr>
          <w:ilvl w:val="0"/>
          <w:numId w:val="50"/>
        </w:numPr>
        <w:rPr>
          <w:color w:val="333333"/>
          <w:shd w:val="clear" w:color="auto" w:fill="FFFFFF"/>
        </w:rPr>
      </w:pPr>
      <w:r>
        <w:rPr>
          <w:color w:val="333333"/>
          <w:shd w:val="clear" w:color="auto" w:fill="FFFFFF"/>
        </w:rPr>
        <w:t>Whether receive any child support</w:t>
      </w:r>
    </w:p>
    <w:p w14:paraId="4502E2E5" w14:textId="49DFB04B" w:rsidR="00761E4D" w:rsidRDefault="00761E4D">
      <w:pPr>
        <w:pStyle w:val="ListParagraph"/>
        <w:numPr>
          <w:ilvl w:val="0"/>
          <w:numId w:val="50"/>
        </w:numPr>
        <w:rPr>
          <w:color w:val="333333"/>
          <w:shd w:val="clear" w:color="auto" w:fill="FFFFFF"/>
        </w:rPr>
      </w:pPr>
      <w:r>
        <w:rPr>
          <w:color w:val="333333"/>
          <w:shd w:val="clear" w:color="auto" w:fill="FFFFFF"/>
        </w:rPr>
        <w:t>Whether supposed to receive any child support</w:t>
      </w:r>
    </w:p>
    <w:p w14:paraId="7A7A1C71" w14:textId="7CD34051" w:rsidR="00761E4D" w:rsidRDefault="00761E4D">
      <w:pPr>
        <w:pStyle w:val="ListParagraph"/>
        <w:numPr>
          <w:ilvl w:val="0"/>
          <w:numId w:val="22"/>
        </w:numPr>
        <w:rPr>
          <w:rFonts w:eastAsiaTheme="minorHAnsi"/>
          <w:lang w:val="en-GB" w:eastAsia="en-US"/>
        </w:rPr>
      </w:pPr>
      <w:r>
        <w:rPr>
          <w:color w:val="333333"/>
          <w:shd w:val="clear" w:color="auto" w:fill="FFFFFF"/>
        </w:rPr>
        <w:t xml:space="preserve">Main </w:t>
      </w:r>
      <w:r w:rsidR="00225FB3">
        <w:rPr>
          <w:color w:val="333333"/>
          <w:shd w:val="clear" w:color="auto" w:fill="FFFFFF"/>
        </w:rPr>
        <w:t>reason</w:t>
      </w:r>
      <w:r>
        <w:rPr>
          <w:color w:val="333333"/>
          <w:shd w:val="clear" w:color="auto" w:fill="FFFFFF"/>
        </w:rPr>
        <w:t xml:space="preserve"> </w:t>
      </w:r>
      <w:r>
        <w:rPr>
          <w:rFonts w:eastAsiaTheme="minorHAnsi"/>
          <w:lang w:val="en-GB" w:eastAsia="en-US"/>
        </w:rPr>
        <w:t>no child support</w:t>
      </w:r>
    </w:p>
    <w:p w14:paraId="3B20F320" w14:textId="5A5D88EE" w:rsidR="00761E4D" w:rsidRDefault="00761E4D">
      <w:pPr>
        <w:pStyle w:val="ListParagraph"/>
        <w:numPr>
          <w:ilvl w:val="0"/>
          <w:numId w:val="50"/>
        </w:numPr>
        <w:rPr>
          <w:color w:val="333333"/>
          <w:shd w:val="clear" w:color="auto" w:fill="FFFFFF"/>
        </w:rPr>
      </w:pPr>
      <w:r>
        <w:rPr>
          <w:color w:val="333333"/>
          <w:shd w:val="clear" w:color="auto" w:fill="FFFFFF"/>
        </w:rPr>
        <w:t>Who is meant to pay</w:t>
      </w:r>
    </w:p>
    <w:p w14:paraId="515AF969" w14:textId="292A3EEC" w:rsidR="00761E4D" w:rsidRDefault="00761E4D">
      <w:pPr>
        <w:pStyle w:val="ListParagraph"/>
        <w:numPr>
          <w:ilvl w:val="0"/>
          <w:numId w:val="50"/>
        </w:numPr>
        <w:rPr>
          <w:color w:val="333333"/>
          <w:shd w:val="clear" w:color="auto" w:fill="FFFFFF"/>
        </w:rPr>
      </w:pPr>
      <w:r>
        <w:rPr>
          <w:color w:val="333333"/>
          <w:shd w:val="clear" w:color="auto" w:fill="FFFFFF"/>
        </w:rPr>
        <w:t>Who receives child support</w:t>
      </w:r>
    </w:p>
    <w:p w14:paraId="54BCA226" w14:textId="2A6ECF2D" w:rsidR="00761E4D" w:rsidRDefault="00761E4D">
      <w:pPr>
        <w:pStyle w:val="ListParagraph"/>
        <w:numPr>
          <w:ilvl w:val="0"/>
          <w:numId w:val="50"/>
        </w:numPr>
        <w:rPr>
          <w:color w:val="333333"/>
          <w:shd w:val="clear" w:color="auto" w:fill="FFFFFF"/>
        </w:rPr>
      </w:pPr>
      <w:r>
        <w:rPr>
          <w:color w:val="333333"/>
          <w:shd w:val="clear" w:color="auto" w:fill="FFFFFF"/>
        </w:rPr>
        <w:t>Amount supposed to receive</w:t>
      </w:r>
    </w:p>
    <w:p w14:paraId="780EBAA0" w14:textId="403E3490" w:rsidR="00761E4D" w:rsidRDefault="00761E4D">
      <w:pPr>
        <w:pStyle w:val="ListParagraph"/>
        <w:numPr>
          <w:ilvl w:val="0"/>
          <w:numId w:val="50"/>
        </w:numPr>
        <w:rPr>
          <w:color w:val="333333"/>
          <w:shd w:val="clear" w:color="auto" w:fill="FFFFFF"/>
        </w:rPr>
      </w:pPr>
      <w:r>
        <w:rPr>
          <w:color w:val="333333"/>
          <w:shd w:val="clear" w:color="auto" w:fill="FFFFFF"/>
        </w:rPr>
        <w:t xml:space="preserve">Amount </w:t>
      </w:r>
      <w:proofErr w:type="gramStart"/>
      <w:r>
        <w:rPr>
          <w:color w:val="333333"/>
          <w:shd w:val="clear" w:color="auto" w:fill="FFFFFF"/>
        </w:rPr>
        <w:t>actually received</w:t>
      </w:r>
      <w:proofErr w:type="gramEnd"/>
    </w:p>
    <w:p w14:paraId="2D733CCC" w14:textId="62177CA4" w:rsidR="00761E4D" w:rsidRDefault="00761E4D">
      <w:pPr>
        <w:pStyle w:val="ListParagraph"/>
        <w:numPr>
          <w:ilvl w:val="0"/>
          <w:numId w:val="50"/>
        </w:numPr>
        <w:rPr>
          <w:color w:val="333333"/>
          <w:shd w:val="clear" w:color="auto" w:fill="FFFFFF"/>
        </w:rPr>
      </w:pPr>
      <w:r>
        <w:rPr>
          <w:color w:val="333333"/>
          <w:shd w:val="clear" w:color="auto" w:fill="FFFFFF"/>
        </w:rPr>
        <w:t>Method of collection</w:t>
      </w:r>
    </w:p>
    <w:p w14:paraId="3A158EB3" w14:textId="70899E28" w:rsidR="00761E4D" w:rsidRDefault="00761E4D">
      <w:pPr>
        <w:pStyle w:val="ListParagraph"/>
        <w:numPr>
          <w:ilvl w:val="0"/>
          <w:numId w:val="50"/>
        </w:numPr>
        <w:rPr>
          <w:color w:val="333333"/>
          <w:shd w:val="clear" w:color="auto" w:fill="FFFFFF"/>
        </w:rPr>
      </w:pPr>
      <w:r>
        <w:rPr>
          <w:color w:val="333333"/>
          <w:shd w:val="clear" w:color="auto" w:fill="FFFFFF"/>
        </w:rPr>
        <w:t>Method of assessment</w:t>
      </w:r>
    </w:p>
    <w:p w14:paraId="103FB8B3" w14:textId="4F6B3CBE" w:rsidR="00761E4D" w:rsidRDefault="00761E4D">
      <w:pPr>
        <w:pStyle w:val="ListParagraph"/>
        <w:numPr>
          <w:ilvl w:val="0"/>
          <w:numId w:val="50"/>
        </w:numPr>
        <w:rPr>
          <w:rFonts w:eastAsiaTheme="minorHAnsi"/>
          <w:lang w:val="en-GB" w:eastAsia="en-US"/>
        </w:rPr>
      </w:pPr>
      <w:r>
        <w:rPr>
          <w:rFonts w:eastAsiaTheme="minorHAnsi"/>
          <w:lang w:val="en-GB" w:eastAsia="en-US"/>
        </w:rPr>
        <w:t>Service—CSA</w:t>
      </w:r>
    </w:p>
    <w:p w14:paraId="60061679" w14:textId="2E436673" w:rsidR="00761E4D" w:rsidRDefault="00761E4D">
      <w:pPr>
        <w:pStyle w:val="ListParagraph"/>
        <w:numPr>
          <w:ilvl w:val="0"/>
          <w:numId w:val="50"/>
        </w:numPr>
        <w:rPr>
          <w:rFonts w:eastAsiaTheme="minorHAnsi"/>
          <w:lang w:val="en-GB" w:eastAsia="en-US"/>
        </w:rPr>
      </w:pPr>
      <w:r>
        <w:rPr>
          <w:rFonts w:eastAsiaTheme="minorHAnsi"/>
          <w:lang w:val="en-GB" w:eastAsia="en-US"/>
        </w:rPr>
        <w:t>Service—Centrelink</w:t>
      </w:r>
    </w:p>
    <w:p w14:paraId="779D53A3" w14:textId="77777777" w:rsidR="00761E4D" w:rsidRDefault="00761E4D">
      <w:pPr>
        <w:pStyle w:val="ListParagraph"/>
        <w:numPr>
          <w:ilvl w:val="0"/>
          <w:numId w:val="50"/>
        </w:numPr>
        <w:rPr>
          <w:rFonts w:eastAsiaTheme="minorHAnsi"/>
          <w:lang w:val="en-GB" w:eastAsia="en-US"/>
        </w:rPr>
      </w:pPr>
      <w:r>
        <w:rPr>
          <w:rFonts w:eastAsiaTheme="minorHAnsi"/>
          <w:lang w:val="en-GB" w:eastAsia="en-US"/>
        </w:rPr>
        <w:t>Service—FRC</w:t>
      </w:r>
    </w:p>
    <w:p w14:paraId="699E8AC9" w14:textId="580809A4" w:rsidR="00761E4D" w:rsidRDefault="00761E4D">
      <w:pPr>
        <w:pStyle w:val="ListParagraph"/>
        <w:numPr>
          <w:ilvl w:val="0"/>
          <w:numId w:val="50"/>
        </w:numPr>
        <w:rPr>
          <w:rFonts w:eastAsiaTheme="minorHAnsi"/>
          <w:lang w:val="en-GB" w:eastAsia="en-US"/>
        </w:rPr>
      </w:pPr>
      <w:r>
        <w:rPr>
          <w:rFonts w:eastAsiaTheme="minorHAnsi"/>
          <w:lang w:val="en-GB" w:eastAsia="en-US"/>
        </w:rPr>
        <w:t>Service—Family Court</w:t>
      </w:r>
    </w:p>
    <w:p w14:paraId="4766CED1" w14:textId="320AD4C5" w:rsidR="00761E4D" w:rsidRDefault="00761E4D">
      <w:pPr>
        <w:pStyle w:val="ListParagraph"/>
        <w:numPr>
          <w:ilvl w:val="0"/>
          <w:numId w:val="50"/>
        </w:numPr>
        <w:rPr>
          <w:rFonts w:eastAsiaTheme="minorHAnsi"/>
          <w:lang w:val="en-GB" w:eastAsia="en-US"/>
        </w:rPr>
      </w:pPr>
      <w:r>
        <w:rPr>
          <w:rFonts w:eastAsiaTheme="minorHAnsi"/>
          <w:lang w:val="en-GB" w:eastAsia="en-US"/>
        </w:rPr>
        <w:t>Service—Private lawyer</w:t>
      </w:r>
    </w:p>
    <w:p w14:paraId="7F59AC88" w14:textId="3C087318" w:rsidR="00761E4D" w:rsidRDefault="00761E4D">
      <w:pPr>
        <w:pStyle w:val="ListParagraph"/>
        <w:numPr>
          <w:ilvl w:val="0"/>
          <w:numId w:val="50"/>
        </w:numPr>
        <w:rPr>
          <w:rFonts w:eastAsiaTheme="minorHAnsi"/>
          <w:lang w:val="en-GB" w:eastAsia="en-US"/>
        </w:rPr>
      </w:pPr>
      <w:r>
        <w:rPr>
          <w:rFonts w:eastAsiaTheme="minorHAnsi"/>
          <w:lang w:val="en-GB" w:eastAsia="en-US"/>
        </w:rPr>
        <w:t>Service—Aboriginal family consultant</w:t>
      </w:r>
    </w:p>
    <w:p w14:paraId="2B343284" w14:textId="68C56881" w:rsidR="00761E4D" w:rsidRDefault="00761E4D">
      <w:pPr>
        <w:pStyle w:val="ListParagraph"/>
        <w:numPr>
          <w:ilvl w:val="0"/>
          <w:numId w:val="50"/>
        </w:numPr>
        <w:rPr>
          <w:rFonts w:eastAsiaTheme="minorHAnsi"/>
          <w:lang w:val="en-GB" w:eastAsia="en-US"/>
        </w:rPr>
      </w:pPr>
      <w:r>
        <w:rPr>
          <w:rFonts w:eastAsiaTheme="minorHAnsi"/>
          <w:lang w:val="en-GB" w:eastAsia="en-US"/>
        </w:rPr>
        <w:t>Elder/Community leader</w:t>
      </w:r>
    </w:p>
    <w:p w14:paraId="784711C0" w14:textId="114D1E96" w:rsidR="00761E4D" w:rsidRDefault="00761E4D">
      <w:pPr>
        <w:pStyle w:val="ListParagraph"/>
        <w:numPr>
          <w:ilvl w:val="0"/>
          <w:numId w:val="50"/>
        </w:numPr>
        <w:rPr>
          <w:rFonts w:eastAsiaTheme="minorHAnsi"/>
          <w:lang w:val="en-GB" w:eastAsia="en-US"/>
        </w:rPr>
      </w:pPr>
      <w:r>
        <w:rPr>
          <w:rFonts w:eastAsiaTheme="minorHAnsi"/>
          <w:lang w:val="en-GB" w:eastAsia="en-US"/>
        </w:rPr>
        <w:t>Friend/Family</w:t>
      </w:r>
    </w:p>
    <w:p w14:paraId="2C301A0F" w14:textId="4533A172" w:rsidR="00761E4D" w:rsidRDefault="00761E4D">
      <w:pPr>
        <w:pStyle w:val="ListParagraph"/>
        <w:numPr>
          <w:ilvl w:val="0"/>
          <w:numId w:val="50"/>
        </w:numPr>
        <w:rPr>
          <w:rFonts w:eastAsiaTheme="minorHAnsi"/>
          <w:lang w:val="en-GB" w:eastAsia="en-US"/>
        </w:rPr>
      </w:pPr>
      <w:r>
        <w:rPr>
          <w:rFonts w:eastAsiaTheme="minorHAnsi"/>
          <w:lang w:val="en-GB" w:eastAsia="en-US"/>
        </w:rPr>
        <w:t>Service—Crisis Service</w:t>
      </w:r>
    </w:p>
    <w:p w14:paraId="023F3F47" w14:textId="77777777" w:rsidR="00761E4D" w:rsidRDefault="00761E4D">
      <w:pPr>
        <w:pStyle w:val="ListParagraph"/>
        <w:numPr>
          <w:ilvl w:val="0"/>
          <w:numId w:val="50"/>
        </w:numPr>
        <w:rPr>
          <w:rFonts w:eastAsiaTheme="minorHAnsi"/>
          <w:lang w:val="en-GB" w:eastAsia="en-US"/>
        </w:rPr>
      </w:pPr>
      <w:r>
        <w:rPr>
          <w:rFonts w:eastAsiaTheme="minorHAnsi"/>
          <w:lang w:val="en-GB" w:eastAsia="en-US"/>
        </w:rPr>
        <w:t>Service—Other</w:t>
      </w:r>
    </w:p>
    <w:p w14:paraId="6A855F69" w14:textId="0FA90A71" w:rsidR="00761E4D" w:rsidRDefault="00761E4D">
      <w:pPr>
        <w:pStyle w:val="ListParagraph"/>
        <w:numPr>
          <w:ilvl w:val="0"/>
          <w:numId w:val="50"/>
        </w:numPr>
        <w:rPr>
          <w:color w:val="333333"/>
          <w:shd w:val="clear" w:color="auto" w:fill="FFFFFF"/>
        </w:rPr>
      </w:pPr>
      <w:r>
        <w:rPr>
          <w:color w:val="333333"/>
          <w:shd w:val="clear" w:color="auto" w:fill="FFFFFF"/>
        </w:rPr>
        <w:t>Child support important; how money is used</w:t>
      </w:r>
    </w:p>
    <w:p w14:paraId="63025875" w14:textId="75517226" w:rsidR="00761E4D" w:rsidRPr="00761E4D" w:rsidRDefault="00761E4D">
      <w:pPr>
        <w:pStyle w:val="ListParagraph"/>
        <w:numPr>
          <w:ilvl w:val="0"/>
          <w:numId w:val="50"/>
        </w:numPr>
        <w:rPr>
          <w:color w:val="333333"/>
          <w:shd w:val="clear" w:color="auto" w:fill="FFFFFF"/>
        </w:rPr>
      </w:pPr>
      <w:r>
        <w:rPr>
          <w:color w:val="333333"/>
          <w:shd w:val="clear" w:color="auto" w:fill="FFFFFF"/>
        </w:rPr>
        <w:t>What do if child support is not paid</w:t>
      </w:r>
    </w:p>
    <w:p w14:paraId="571F3667" w14:textId="73506DEC" w:rsidR="003117B0" w:rsidRPr="00EE3A3B" w:rsidRDefault="003117B0" w:rsidP="00E556A0">
      <w:pPr>
        <w:pStyle w:val="Heading4"/>
      </w:pPr>
      <w:bookmarkStart w:id="41" w:name="_Toc152359210"/>
      <w:r>
        <w:t xml:space="preserve">4.3.2 </w:t>
      </w:r>
      <w:r w:rsidRPr="00EE3A3B">
        <w:t>Strengths</w:t>
      </w:r>
      <w:bookmarkEnd w:id="41"/>
    </w:p>
    <w:p w14:paraId="637702AE" w14:textId="58C667B1" w:rsidR="003117B0" w:rsidRDefault="00761E4D">
      <w:pPr>
        <w:pStyle w:val="ListParagraph"/>
        <w:numPr>
          <w:ilvl w:val="0"/>
          <w:numId w:val="40"/>
        </w:numPr>
        <w:rPr>
          <w:rFonts w:eastAsiaTheme="minorHAnsi"/>
          <w:color w:val="231F20"/>
          <w:lang w:val="en-GB" w:eastAsia="en-US"/>
        </w:rPr>
      </w:pPr>
      <w:r>
        <w:rPr>
          <w:rFonts w:eastAsiaTheme="minorHAnsi"/>
          <w:color w:val="231F20"/>
          <w:lang w:val="en-GB" w:eastAsia="en-US"/>
        </w:rPr>
        <w:t>Large sample of Indigenous Australian</w:t>
      </w:r>
      <w:r w:rsidR="008E62F0">
        <w:rPr>
          <w:rFonts w:eastAsiaTheme="minorHAnsi"/>
          <w:color w:val="231F20"/>
          <w:lang w:val="en-GB" w:eastAsia="en-US"/>
        </w:rPr>
        <w:t xml:space="preserve"> children and families</w:t>
      </w:r>
    </w:p>
    <w:p w14:paraId="5051F2AE" w14:textId="70A0894F" w:rsidR="00761E4D" w:rsidRDefault="00761E4D">
      <w:pPr>
        <w:pStyle w:val="ListParagraph"/>
        <w:numPr>
          <w:ilvl w:val="0"/>
          <w:numId w:val="40"/>
        </w:numPr>
        <w:rPr>
          <w:rFonts w:eastAsiaTheme="minorHAnsi"/>
          <w:color w:val="231F20"/>
          <w:lang w:val="en-GB" w:eastAsia="en-US"/>
        </w:rPr>
      </w:pPr>
      <w:r>
        <w:rPr>
          <w:rFonts w:eastAsiaTheme="minorHAnsi"/>
          <w:color w:val="231F20"/>
          <w:lang w:val="en-GB" w:eastAsia="en-US"/>
        </w:rPr>
        <w:t>Longitudinal</w:t>
      </w:r>
    </w:p>
    <w:p w14:paraId="59C082F3" w14:textId="125914BE" w:rsidR="00FE58D6" w:rsidRDefault="00FE58D6">
      <w:pPr>
        <w:pStyle w:val="ListParagraph"/>
        <w:numPr>
          <w:ilvl w:val="0"/>
          <w:numId w:val="40"/>
        </w:numPr>
        <w:rPr>
          <w:rFonts w:eastAsiaTheme="minorHAnsi"/>
          <w:color w:val="231F20"/>
          <w:lang w:val="en-GB" w:eastAsia="en-US"/>
        </w:rPr>
      </w:pPr>
      <w:r>
        <w:rPr>
          <w:rFonts w:eastAsiaTheme="minorHAnsi"/>
          <w:color w:val="231F20"/>
          <w:lang w:val="en-GB" w:eastAsia="en-US"/>
        </w:rPr>
        <w:t>Large number of services offered (including Elders and Community Leaders)</w:t>
      </w:r>
    </w:p>
    <w:p w14:paraId="0DC48F7B" w14:textId="0A5F38E5" w:rsidR="00761E4D" w:rsidRPr="00D4343B" w:rsidRDefault="00761E4D">
      <w:pPr>
        <w:pStyle w:val="ListParagraph"/>
        <w:numPr>
          <w:ilvl w:val="0"/>
          <w:numId w:val="40"/>
        </w:numPr>
        <w:rPr>
          <w:rFonts w:eastAsiaTheme="minorHAnsi"/>
          <w:color w:val="231F20"/>
          <w:lang w:val="en-GB" w:eastAsia="en-US"/>
        </w:rPr>
      </w:pPr>
      <w:r>
        <w:rPr>
          <w:rFonts w:eastAsiaTheme="minorHAnsi"/>
          <w:color w:val="231F20"/>
          <w:lang w:val="en-GB" w:eastAsia="en-US"/>
        </w:rPr>
        <w:t>Questions about impact of no payment</w:t>
      </w:r>
    </w:p>
    <w:p w14:paraId="67AEB150" w14:textId="134A12E2" w:rsidR="003117B0" w:rsidRDefault="003117B0" w:rsidP="00E556A0">
      <w:pPr>
        <w:pStyle w:val="Heading4"/>
      </w:pPr>
      <w:bookmarkStart w:id="42" w:name="_Toc152359211"/>
      <w:r>
        <w:t>4.3.3 Limitations</w:t>
      </w:r>
      <w:bookmarkEnd w:id="42"/>
    </w:p>
    <w:p w14:paraId="05FD3A9B" w14:textId="7CF69286" w:rsidR="00761E4D" w:rsidRDefault="00761E4D">
      <w:pPr>
        <w:pStyle w:val="ListParagraph"/>
        <w:numPr>
          <w:ilvl w:val="0"/>
          <w:numId w:val="51"/>
        </w:numPr>
        <w:rPr>
          <w:rFonts w:eastAsiaTheme="minorHAnsi"/>
          <w:lang w:val="en-GB" w:eastAsia="en-US"/>
        </w:rPr>
      </w:pPr>
      <w:r>
        <w:rPr>
          <w:rFonts w:eastAsiaTheme="minorHAnsi"/>
          <w:lang w:val="en-GB" w:eastAsia="en-US"/>
        </w:rPr>
        <w:t>Non-probability purposive sample</w:t>
      </w:r>
      <w:r w:rsidR="008E62F0">
        <w:rPr>
          <w:rFonts w:eastAsiaTheme="minorHAnsi"/>
          <w:lang w:val="en-GB" w:eastAsia="en-US"/>
        </w:rPr>
        <w:t xml:space="preserve"> (geographic coverage)</w:t>
      </w:r>
    </w:p>
    <w:p w14:paraId="534D7AC6" w14:textId="636F32A5" w:rsidR="00761E4D" w:rsidRDefault="00761E4D">
      <w:pPr>
        <w:pStyle w:val="ListParagraph"/>
        <w:numPr>
          <w:ilvl w:val="0"/>
          <w:numId w:val="51"/>
        </w:numPr>
        <w:rPr>
          <w:rFonts w:eastAsiaTheme="minorHAnsi"/>
          <w:lang w:val="en-GB" w:eastAsia="en-US"/>
        </w:rPr>
      </w:pPr>
      <w:r>
        <w:rPr>
          <w:rFonts w:eastAsiaTheme="minorHAnsi"/>
          <w:lang w:val="en-GB" w:eastAsia="en-US"/>
        </w:rPr>
        <w:t xml:space="preserve">Some groups </w:t>
      </w:r>
      <w:r w:rsidR="00024A8D">
        <w:rPr>
          <w:rFonts w:eastAsiaTheme="minorHAnsi"/>
          <w:lang w:val="en-GB" w:eastAsia="en-US"/>
        </w:rPr>
        <w:t>small</w:t>
      </w:r>
    </w:p>
    <w:p w14:paraId="3BF6DDC6" w14:textId="51ECE650" w:rsidR="004234D7" w:rsidRPr="00761E4D" w:rsidRDefault="004234D7">
      <w:pPr>
        <w:pStyle w:val="ListParagraph"/>
        <w:numPr>
          <w:ilvl w:val="0"/>
          <w:numId w:val="51"/>
        </w:numPr>
        <w:rPr>
          <w:rFonts w:eastAsiaTheme="minorHAnsi"/>
          <w:lang w:val="en-GB" w:eastAsia="en-US"/>
        </w:rPr>
      </w:pPr>
      <w:r>
        <w:rPr>
          <w:rFonts w:eastAsiaTheme="minorHAnsi"/>
          <w:lang w:val="en-GB" w:eastAsia="en-US"/>
        </w:rPr>
        <w:lastRenderedPageBreak/>
        <w:t>Limited questions on child support (</w:t>
      </w:r>
      <w:r w:rsidRPr="004234D7">
        <w:rPr>
          <w:rFonts w:eastAsiaTheme="minorHAnsi"/>
          <w:i/>
          <w:iCs/>
          <w:lang w:val="en-GB" w:eastAsia="en-US"/>
        </w:rPr>
        <w:t>n</w:t>
      </w:r>
      <w:r>
        <w:rPr>
          <w:rFonts w:eastAsiaTheme="minorHAnsi"/>
          <w:lang w:val="en-GB" w:eastAsia="en-US"/>
        </w:rPr>
        <w:t>=16)</w:t>
      </w:r>
    </w:p>
    <w:p w14:paraId="77983AB4" w14:textId="77777777" w:rsidR="00AC1B67" w:rsidRDefault="00AC1B67" w:rsidP="00F5534D">
      <w:pPr>
        <w:rPr>
          <w:rFonts w:eastAsiaTheme="minorHAnsi"/>
          <w:lang w:val="en-GB" w:eastAsia="en-US"/>
        </w:rPr>
      </w:pPr>
    </w:p>
    <w:p w14:paraId="395B74DF" w14:textId="77777777" w:rsidR="00F537C1" w:rsidRDefault="00F537C1" w:rsidP="00922AF9">
      <w:pPr>
        <w:pStyle w:val="Heading3"/>
      </w:pPr>
    </w:p>
    <w:p w14:paraId="0CB86161" w14:textId="415547D2" w:rsidR="00E26B7F" w:rsidRPr="00E26B7F" w:rsidRDefault="00E26B7F" w:rsidP="00922AF9">
      <w:pPr>
        <w:pStyle w:val="Heading3"/>
      </w:pPr>
      <w:bookmarkStart w:id="43" w:name="_Toc149116642"/>
      <w:bookmarkStart w:id="44" w:name="_Toc152359212"/>
      <w:r w:rsidRPr="00E26B7F">
        <w:t>4.</w:t>
      </w:r>
      <w:r w:rsidR="00BD3EB3">
        <w:t>4</w:t>
      </w:r>
      <w:r w:rsidRPr="00E26B7F">
        <w:t xml:space="preserve"> Family Characteristics Survey (FCS)</w:t>
      </w:r>
      <w:bookmarkEnd w:id="43"/>
      <w:bookmarkEnd w:id="44"/>
    </w:p>
    <w:p w14:paraId="7AD77B96" w14:textId="77777777" w:rsidR="00913354" w:rsidRDefault="00913354" w:rsidP="007D1DD8">
      <w:pPr>
        <w:jc w:val="both"/>
        <w:rPr>
          <w:color w:val="333333"/>
        </w:rPr>
      </w:pPr>
    </w:p>
    <w:p w14:paraId="0E0230C0" w14:textId="63F2F615" w:rsidR="007D1DD8" w:rsidRDefault="00E26B7F" w:rsidP="007D1DD8">
      <w:pPr>
        <w:jc w:val="both"/>
        <w:rPr>
          <w:color w:val="333333"/>
        </w:rPr>
      </w:pPr>
      <w:r>
        <w:rPr>
          <w:color w:val="333333"/>
        </w:rPr>
        <w:t xml:space="preserve">The </w:t>
      </w:r>
      <w:r>
        <w:t>Family Characteristics Survey</w:t>
      </w:r>
      <w:r w:rsidRPr="00087B63">
        <w:rPr>
          <w:color w:val="333333"/>
        </w:rPr>
        <w:t xml:space="preserve"> was a supplementary survey to the </w:t>
      </w:r>
      <w:r>
        <w:rPr>
          <w:color w:val="333333"/>
        </w:rPr>
        <w:t xml:space="preserve">ABS </w:t>
      </w:r>
      <w:r w:rsidRPr="00087B63">
        <w:rPr>
          <w:color w:val="333333"/>
        </w:rPr>
        <w:t xml:space="preserve">Monthly Population Survey </w:t>
      </w:r>
      <w:r>
        <w:rPr>
          <w:color w:val="333333"/>
        </w:rPr>
        <w:t xml:space="preserve">(MPS) </w:t>
      </w:r>
      <w:r w:rsidRPr="00087B63">
        <w:rPr>
          <w:color w:val="333333"/>
        </w:rPr>
        <w:t>which is based on a multi-stage area sample of private dwellings (</w:t>
      </w:r>
      <w:r>
        <w:rPr>
          <w:color w:val="333333"/>
        </w:rPr>
        <w:t>~</w:t>
      </w:r>
      <w:r w:rsidRPr="00087B63">
        <w:rPr>
          <w:color w:val="333333"/>
        </w:rPr>
        <w:t xml:space="preserve">30,000 houses flats, etc.) and a list-sample of non-private dwellings (hospitals, hotels, etc.). </w:t>
      </w:r>
      <w:r>
        <w:rPr>
          <w:color w:val="333333"/>
        </w:rPr>
        <w:t xml:space="preserve">The ABS FCS series was the first </w:t>
      </w:r>
      <w:r w:rsidRPr="00087B63">
        <w:rPr>
          <w:color w:val="333333"/>
        </w:rPr>
        <w:t xml:space="preserve">national survey of child support and </w:t>
      </w:r>
      <w:r>
        <w:rPr>
          <w:color w:val="333333"/>
        </w:rPr>
        <w:t>post-separation parenting</w:t>
      </w:r>
      <w:r w:rsidRPr="00087B63">
        <w:rPr>
          <w:color w:val="333333"/>
        </w:rPr>
        <w:t xml:space="preserve"> arrangements.</w:t>
      </w:r>
    </w:p>
    <w:p w14:paraId="5E2ED1D0" w14:textId="4FE136DA" w:rsidR="00CF1D9A" w:rsidRDefault="00E26B7F" w:rsidP="007D1DD8">
      <w:pPr>
        <w:jc w:val="both"/>
        <w:rPr>
          <w:color w:val="333333"/>
        </w:rPr>
      </w:pPr>
      <w:r>
        <w:rPr>
          <w:color w:val="333333"/>
        </w:rPr>
        <w:t xml:space="preserve"> </w:t>
      </w:r>
    </w:p>
    <w:p w14:paraId="09A66798" w14:textId="1888B869" w:rsidR="00584FD3" w:rsidRPr="00584FD3" w:rsidRDefault="00CF1D9A" w:rsidP="007D1DD8">
      <w:pPr>
        <w:jc w:val="both"/>
      </w:pPr>
      <w:r>
        <w:t xml:space="preserve">The Family Characteristics topic was conducted in 1982, 1992, 1997, 2003 and 2009–10. The content is essentially repeated allowing comparisons over time. </w:t>
      </w:r>
      <w:r w:rsidR="00584FD3" w:rsidRPr="00584FD3">
        <w:t xml:space="preserve">The ABS ceased conducting the FCS after 2010. </w:t>
      </w:r>
    </w:p>
    <w:p w14:paraId="7F6FB8B6" w14:textId="77777777" w:rsidR="00CF1D9A" w:rsidRDefault="00CF1D9A" w:rsidP="00CF1D9A"/>
    <w:p w14:paraId="2A866FE4" w14:textId="3EEBC039" w:rsidR="00CF1D9A" w:rsidRPr="00584FD3" w:rsidRDefault="00CF1D9A" w:rsidP="00CF1D9A">
      <w:pPr>
        <w:jc w:val="both"/>
      </w:pPr>
      <w:r>
        <w:t>The Family Characteristics and Transitions Survey (FCTS)</w:t>
      </w:r>
      <w:r w:rsidR="00584FD3">
        <w:t>, introduced in 2006–07 and repeated in 2012–13</w:t>
      </w:r>
      <w:r>
        <w:t>. According to the ABS (2008)</w:t>
      </w:r>
      <w:r w:rsidR="00584FD3">
        <w:t xml:space="preserve">, </w:t>
      </w:r>
      <w:r w:rsidR="00D4343B">
        <w:t>the FCTS:</w:t>
      </w:r>
    </w:p>
    <w:p w14:paraId="43D66B29" w14:textId="13D9DF89" w:rsidR="00CF1D9A" w:rsidRDefault="00CF1D9A" w:rsidP="00CF1D9A"/>
    <w:p w14:paraId="603A42AD" w14:textId="60B83FBF" w:rsidR="00CF1D9A" w:rsidRDefault="00CF1D9A" w:rsidP="00CF1D9A">
      <w:pPr>
        <w:ind w:left="720"/>
        <w:jc w:val="both"/>
      </w:pPr>
      <w:r>
        <w:t>collected information for persons aged 18 years and over about the family transitions they have experienced in their lives</w:t>
      </w:r>
      <w:proofErr w:type="gramStart"/>
      <w:r w:rsidR="00AB30A3">
        <w:t xml:space="preserve"> ..</w:t>
      </w:r>
      <w:proofErr w:type="gramEnd"/>
      <w:r w:rsidR="00AB30A3">
        <w:t xml:space="preserve"> </w:t>
      </w:r>
      <w:r>
        <w:t>(p. 2).</w:t>
      </w:r>
    </w:p>
    <w:p w14:paraId="32FDBCB9" w14:textId="77777777" w:rsidR="00CF1D9A" w:rsidRDefault="00CF1D9A" w:rsidP="00E26B7F">
      <w:pPr>
        <w:rPr>
          <w:color w:val="333333"/>
        </w:rPr>
      </w:pPr>
    </w:p>
    <w:p w14:paraId="45E8DA3D" w14:textId="25199B84" w:rsidR="00CF1D9A" w:rsidRDefault="00584FD3" w:rsidP="00E26B7F">
      <w:r>
        <w:t>The FCTS</w:t>
      </w:r>
      <w:r w:rsidR="00D4343B">
        <w:t>, however,</w:t>
      </w:r>
      <w:r>
        <w:t xml:space="preserve"> contains no child support data</w:t>
      </w:r>
      <w:r w:rsidR="00B7322B">
        <w:t xml:space="preserve"> (which is why it is excluded from Figures 1 and 5).</w:t>
      </w:r>
    </w:p>
    <w:p w14:paraId="35F51F49" w14:textId="77777777" w:rsidR="00B7322B" w:rsidRDefault="00B7322B" w:rsidP="003117B0">
      <w:pPr>
        <w:pStyle w:val="Caption"/>
      </w:pPr>
    </w:p>
    <w:p w14:paraId="40B483BF" w14:textId="2F18D07B" w:rsidR="003117B0" w:rsidRDefault="003117B0" w:rsidP="003117B0">
      <w:pPr>
        <w:pStyle w:val="Caption"/>
      </w:pPr>
      <w:bookmarkStart w:id="45" w:name="_Toc152359166"/>
      <w:r>
        <w:t xml:space="preserve">Figure </w:t>
      </w:r>
      <w:fldSimple w:instr=" SEQ Figure \* ARABIC ">
        <w:r w:rsidR="0062605F">
          <w:rPr>
            <w:noProof/>
          </w:rPr>
          <w:t>5</w:t>
        </w:r>
      </w:fldSimple>
      <w:r>
        <w:t xml:space="preserve">. </w:t>
      </w:r>
      <w:r w:rsidRPr="002B0FF8">
        <w:t>Family Characteristics Survey and Family Characteristics and Transitions Survey</w:t>
      </w:r>
      <w:bookmarkEnd w:id="45"/>
    </w:p>
    <w:p w14:paraId="1E0CD112" w14:textId="47B770D5" w:rsidR="005A5FB8" w:rsidRDefault="00B7322B" w:rsidP="00E26B7F">
      <w:pPr>
        <w:rPr>
          <w:color w:val="333333"/>
        </w:rPr>
      </w:pPr>
      <w:r>
        <w:rPr>
          <w:noProof/>
          <w:color w:val="333333"/>
        </w:rPr>
        <w:drawing>
          <wp:inline distT="0" distB="0" distL="0" distR="0" wp14:anchorId="6370736B" wp14:editId="79B236FB">
            <wp:extent cx="6116320" cy="648970"/>
            <wp:effectExtent l="0" t="0" r="0" b="0"/>
            <wp:docPr id="5" name="Picture 5" descr="Simple diagram labeled “Sequential design” showing two boxed survey points: FCS 2003 and FCS 2009–10, spaced apart along a horizontal timeline to indicate separate data collectio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mple diagram labeled “Sequential design” showing two boxed survey points: FCS 2003 and FCS 2009–10, spaced apart along a horizontal timeline to indicate separate data collection waves."/>
                    <pic:cNvPicPr/>
                  </pic:nvPicPr>
                  <pic:blipFill>
                    <a:blip r:embed="rId16">
                      <a:extLst>
                        <a:ext uri="{28A0092B-C50C-407E-A947-70E740481C1C}">
                          <a14:useLocalDpi xmlns:a14="http://schemas.microsoft.com/office/drawing/2010/main" val="0"/>
                        </a:ext>
                      </a:extLst>
                    </a:blip>
                    <a:stretch>
                      <a:fillRect/>
                    </a:stretch>
                  </pic:blipFill>
                  <pic:spPr>
                    <a:xfrm>
                      <a:off x="0" y="0"/>
                      <a:ext cx="6116320" cy="648970"/>
                    </a:xfrm>
                    <a:prstGeom prst="rect">
                      <a:avLst/>
                    </a:prstGeom>
                  </pic:spPr>
                </pic:pic>
              </a:graphicData>
            </a:graphic>
          </wp:inline>
        </w:drawing>
      </w:r>
    </w:p>
    <w:p w14:paraId="599DE268" w14:textId="66B63DB5" w:rsidR="00E26B7F" w:rsidRDefault="00E26B7F" w:rsidP="00E556A0">
      <w:pPr>
        <w:pStyle w:val="Heading4"/>
      </w:pPr>
      <w:bookmarkStart w:id="46" w:name="_Toc149116643"/>
      <w:bookmarkStart w:id="47" w:name="_Toc152359213"/>
      <w:r>
        <w:t>4.</w:t>
      </w:r>
      <w:r w:rsidR="00BD3EB3">
        <w:t>4</w:t>
      </w:r>
      <w:r>
        <w:t>.1 Data Coverage</w:t>
      </w:r>
      <w:bookmarkEnd w:id="46"/>
      <w:bookmarkEnd w:id="47"/>
    </w:p>
    <w:p w14:paraId="60BBC7CC" w14:textId="0CFD1F51" w:rsidR="00D4343B" w:rsidRPr="00F43BC1" w:rsidRDefault="00D4343B" w:rsidP="004C399F">
      <w:pPr>
        <w:pStyle w:val="Heading5"/>
      </w:pPr>
      <w:bookmarkStart w:id="48" w:name="_Toc149116644"/>
      <w:r w:rsidRPr="00F43BC1">
        <w:t>4.</w:t>
      </w:r>
      <w:r w:rsidR="00BD3EB3" w:rsidRPr="00F43BC1">
        <w:t>4</w:t>
      </w:r>
      <w:r w:rsidRPr="00F43BC1">
        <w:t>.1.1 Family Characteristics Survey (FCS), 2003</w:t>
      </w:r>
      <w:bookmarkEnd w:id="48"/>
    </w:p>
    <w:p w14:paraId="71338680" w14:textId="77777777" w:rsidR="00D4343B" w:rsidRDefault="00D4343B" w:rsidP="00E26B7F"/>
    <w:p w14:paraId="3C24BFC3" w14:textId="66402BE3" w:rsidR="00AB30A3" w:rsidRDefault="00E26B7F" w:rsidP="00AB30A3">
      <w:pPr>
        <w:jc w:val="both"/>
      </w:pPr>
      <w:r>
        <w:t xml:space="preserve">The 2003 Family Characteristics Survey (FCS) collected </w:t>
      </w:r>
      <w:proofErr w:type="gramStart"/>
      <w:r>
        <w:t>a number of</w:t>
      </w:r>
      <w:proofErr w:type="gramEnd"/>
      <w:r>
        <w:t xml:space="preserve"> items, relating to child support arrangements and payments, for families with children aged 0–17 years who had a natural parent living elsewhere. </w:t>
      </w:r>
      <w:r w:rsidR="00AB30A3">
        <w:t>While the following data items were collected, it was not published by the ABS due to differences with administrative data.</w:t>
      </w:r>
      <w:r w:rsidR="00974CE3">
        <w:t xml:space="preserve"> </w:t>
      </w:r>
      <w:r w:rsidR="00AB30A3">
        <w:t xml:space="preserve"> </w:t>
      </w:r>
    </w:p>
    <w:p w14:paraId="2656D850" w14:textId="68DD6E2F" w:rsidR="00AB30A3" w:rsidRDefault="00AB30A3" w:rsidP="007D1DD8">
      <w:pPr>
        <w:jc w:val="both"/>
      </w:pPr>
    </w:p>
    <w:p w14:paraId="7F174E53" w14:textId="77777777" w:rsidR="00AB30A3" w:rsidRDefault="00AB30A3" w:rsidP="007D1DD8">
      <w:pPr>
        <w:jc w:val="both"/>
      </w:pPr>
    </w:p>
    <w:p w14:paraId="190395E9" w14:textId="44E7D6FF" w:rsidR="00E26B7F" w:rsidRDefault="00E26B7F" w:rsidP="007D1DD8">
      <w:pPr>
        <w:jc w:val="both"/>
      </w:pPr>
      <w:r>
        <w:t xml:space="preserve">The information collected </w:t>
      </w:r>
      <w:r w:rsidR="003C42E6">
        <w:t>comprised</w:t>
      </w:r>
      <w:r>
        <w:t xml:space="preserve">: </w:t>
      </w:r>
    </w:p>
    <w:p w14:paraId="399AD53A" w14:textId="77777777" w:rsidR="00E26B7F" w:rsidRDefault="00E26B7F" w:rsidP="00E26B7F"/>
    <w:p w14:paraId="03F2D3C9" w14:textId="52CB2238" w:rsidR="00E26B7F" w:rsidRDefault="00E26B7F">
      <w:pPr>
        <w:pStyle w:val="ListParagraph"/>
        <w:numPr>
          <w:ilvl w:val="0"/>
          <w:numId w:val="7"/>
        </w:numPr>
      </w:pPr>
      <w:r>
        <w:t>whether a formal child support arrangement existed</w:t>
      </w:r>
      <w:r w:rsidR="00371428">
        <w:t>—</w:t>
      </w:r>
      <w:r>
        <w:t xml:space="preserve">and if, so how many children were covered by formal arrangements; </w:t>
      </w:r>
    </w:p>
    <w:p w14:paraId="15B384F6" w14:textId="77777777" w:rsidR="00E26B7F" w:rsidRDefault="00E26B7F">
      <w:pPr>
        <w:pStyle w:val="ListParagraph"/>
        <w:numPr>
          <w:ilvl w:val="0"/>
          <w:numId w:val="7"/>
        </w:numPr>
      </w:pPr>
      <w:r>
        <w:t xml:space="preserve">the total amount to be paid for period child support; </w:t>
      </w:r>
    </w:p>
    <w:p w14:paraId="23009B06" w14:textId="77777777" w:rsidR="00E26B7F" w:rsidRDefault="00E26B7F">
      <w:pPr>
        <w:pStyle w:val="ListParagraph"/>
        <w:numPr>
          <w:ilvl w:val="0"/>
          <w:numId w:val="7"/>
        </w:numPr>
      </w:pPr>
      <w:r>
        <w:t xml:space="preserve">whether the payment was made through the Child Support Agency (CSA) or through other arrangements. </w:t>
      </w:r>
    </w:p>
    <w:p w14:paraId="6947FDDC" w14:textId="73A7D170" w:rsidR="00E26B7F" w:rsidRDefault="00E26B7F">
      <w:pPr>
        <w:pStyle w:val="ListParagraph"/>
        <w:numPr>
          <w:ilvl w:val="0"/>
          <w:numId w:val="7"/>
        </w:numPr>
      </w:pPr>
      <w:r>
        <w:t>whether an informal child support agreement existed</w:t>
      </w:r>
      <w:r w:rsidR="00371428">
        <w:t>—</w:t>
      </w:r>
      <w:r>
        <w:t xml:space="preserve"> and if so, how many children were covered by informal (non-periodic) arrangements; </w:t>
      </w:r>
    </w:p>
    <w:p w14:paraId="09E2C21C" w14:textId="77777777" w:rsidR="00E26B7F" w:rsidRDefault="00E26B7F">
      <w:pPr>
        <w:pStyle w:val="ListParagraph"/>
        <w:numPr>
          <w:ilvl w:val="0"/>
          <w:numId w:val="7"/>
        </w:numPr>
      </w:pPr>
      <w:r>
        <w:t xml:space="preserve">the total amount to be paid for non-periodic payments. </w:t>
      </w:r>
    </w:p>
    <w:p w14:paraId="5B3D4FD6" w14:textId="77777777" w:rsidR="00E26B7F" w:rsidRDefault="00E26B7F">
      <w:pPr>
        <w:pStyle w:val="ListParagraph"/>
        <w:numPr>
          <w:ilvl w:val="0"/>
          <w:numId w:val="7"/>
        </w:numPr>
      </w:pPr>
      <w:r>
        <w:lastRenderedPageBreak/>
        <w:t xml:space="preserve">whether child support payments had been received in the last 12 months (regardless of the type of arrangement in place); if so, for how many children child support payments were received; </w:t>
      </w:r>
    </w:p>
    <w:p w14:paraId="5A2CB043" w14:textId="77777777" w:rsidR="00E26B7F" w:rsidRDefault="00E26B7F">
      <w:pPr>
        <w:pStyle w:val="ListParagraph"/>
        <w:numPr>
          <w:ilvl w:val="0"/>
          <w:numId w:val="7"/>
        </w:numPr>
      </w:pPr>
      <w:r>
        <w:t xml:space="preserve">the amount usually received each month; </w:t>
      </w:r>
    </w:p>
    <w:p w14:paraId="7F72ED47" w14:textId="77777777" w:rsidR="00E26B7F" w:rsidRDefault="00E26B7F">
      <w:pPr>
        <w:pStyle w:val="ListParagraph"/>
        <w:numPr>
          <w:ilvl w:val="0"/>
          <w:numId w:val="7"/>
        </w:numPr>
      </w:pPr>
      <w:r>
        <w:t xml:space="preserve">any other forms of child support or maintenance received; and </w:t>
      </w:r>
    </w:p>
    <w:p w14:paraId="7705AF0E" w14:textId="77674633" w:rsidR="00E26B7F" w:rsidRDefault="00E26B7F">
      <w:pPr>
        <w:pStyle w:val="ListParagraph"/>
        <w:numPr>
          <w:ilvl w:val="0"/>
          <w:numId w:val="7"/>
        </w:numPr>
      </w:pPr>
      <w:r>
        <w:t>whether mediation/counselling or lawyers/solicitors were involved in arranging child support arrangements</w:t>
      </w:r>
    </w:p>
    <w:p w14:paraId="4FFD01F2" w14:textId="77777777" w:rsidR="005344E3" w:rsidRDefault="005344E3" w:rsidP="005344E3">
      <w:pPr>
        <w:pStyle w:val="ListParagraph"/>
      </w:pPr>
    </w:p>
    <w:p w14:paraId="742FF2D4" w14:textId="554373FB" w:rsidR="00D4343B" w:rsidRDefault="00D4343B" w:rsidP="004C399F">
      <w:pPr>
        <w:pStyle w:val="Heading5"/>
      </w:pPr>
      <w:bookmarkStart w:id="49" w:name="_Toc149116645"/>
      <w:r w:rsidRPr="00A07746">
        <w:t>4.</w:t>
      </w:r>
      <w:r w:rsidR="00BD3EB3">
        <w:t>4</w:t>
      </w:r>
      <w:r w:rsidRPr="00A07746">
        <w:t>.</w:t>
      </w:r>
      <w:r>
        <w:t>1.2</w:t>
      </w:r>
      <w:r w:rsidRPr="00A07746">
        <w:t xml:space="preserve"> </w:t>
      </w:r>
      <w:r w:rsidRPr="00923716">
        <w:t>Family Characteristics</w:t>
      </w:r>
      <w:r>
        <w:t xml:space="preserve"> Survey (FCS), 2009–10</w:t>
      </w:r>
      <w:bookmarkEnd w:id="49"/>
    </w:p>
    <w:p w14:paraId="51AF9118" w14:textId="77777777" w:rsidR="00D4343B" w:rsidRDefault="00D4343B" w:rsidP="00D4343B"/>
    <w:p w14:paraId="49F1CB07" w14:textId="33A40E77" w:rsidR="00D4343B" w:rsidRDefault="00D4343B" w:rsidP="00D4343B">
      <w:r>
        <w:t>Family level:</w:t>
      </w:r>
    </w:p>
    <w:p w14:paraId="3764C7F0" w14:textId="77777777" w:rsidR="0070186D" w:rsidRDefault="0070186D">
      <w:pPr>
        <w:pStyle w:val="ListParagraph"/>
        <w:numPr>
          <w:ilvl w:val="0"/>
          <w:numId w:val="8"/>
        </w:numPr>
      </w:pPr>
      <w:r w:rsidRPr="0072486B">
        <w:t>Whether any CSA child support arrangements for children in family</w:t>
      </w:r>
    </w:p>
    <w:p w14:paraId="763E193A" w14:textId="77777777" w:rsidR="00AB30A3" w:rsidRDefault="00AB30A3">
      <w:pPr>
        <w:pStyle w:val="ListParagraph"/>
        <w:numPr>
          <w:ilvl w:val="0"/>
          <w:numId w:val="8"/>
        </w:numPr>
      </w:pPr>
      <w:r w:rsidRPr="0072486B">
        <w:t>Who determined CSA arrangements for children in family (multiple response)</w:t>
      </w:r>
    </w:p>
    <w:p w14:paraId="475AAF45" w14:textId="77777777" w:rsidR="00AB30A3" w:rsidRDefault="00AB30A3">
      <w:pPr>
        <w:pStyle w:val="ListParagraph"/>
        <w:numPr>
          <w:ilvl w:val="0"/>
          <w:numId w:val="8"/>
        </w:numPr>
      </w:pPr>
      <w:r w:rsidRPr="0072486B">
        <w:t>Number of children in family under CSA arrangements</w:t>
      </w:r>
    </w:p>
    <w:p w14:paraId="7D02C4CD" w14:textId="77777777" w:rsidR="00AB30A3" w:rsidRDefault="00AB30A3">
      <w:pPr>
        <w:pStyle w:val="ListParagraph"/>
        <w:numPr>
          <w:ilvl w:val="0"/>
          <w:numId w:val="8"/>
        </w:numPr>
      </w:pPr>
      <w:r w:rsidRPr="0072486B">
        <w:t>Whether family should receive or make payments under CSA arrangements</w:t>
      </w:r>
    </w:p>
    <w:p w14:paraId="6E44EB66" w14:textId="77777777" w:rsidR="00AB30A3" w:rsidRDefault="00AB30A3">
      <w:pPr>
        <w:pStyle w:val="ListParagraph"/>
        <w:numPr>
          <w:ilvl w:val="0"/>
          <w:numId w:val="8"/>
        </w:numPr>
      </w:pPr>
      <w:r w:rsidRPr="0072486B">
        <w:t>How child support was to be received or paid for children in family under CSA arrangements</w:t>
      </w:r>
    </w:p>
    <w:p w14:paraId="65079CDE" w14:textId="77777777" w:rsidR="00AB30A3" w:rsidRDefault="00AB30A3">
      <w:pPr>
        <w:pStyle w:val="ListParagraph"/>
        <w:numPr>
          <w:ilvl w:val="0"/>
          <w:numId w:val="8"/>
        </w:numPr>
      </w:pPr>
      <w:r>
        <w:t>Weekly/</w:t>
      </w:r>
      <w:r w:rsidRPr="0072486B">
        <w:t>Monthly amount of child support family should receive under CSA arrangements</w:t>
      </w:r>
    </w:p>
    <w:p w14:paraId="7019D161" w14:textId="77777777" w:rsidR="00AB30A3" w:rsidRDefault="00AB30A3">
      <w:pPr>
        <w:pStyle w:val="ListParagraph"/>
        <w:numPr>
          <w:ilvl w:val="0"/>
          <w:numId w:val="8"/>
        </w:numPr>
      </w:pPr>
      <w:r w:rsidRPr="0072486B">
        <w:t>Whether family received any child support in last 12 months under CSA arrangements</w:t>
      </w:r>
    </w:p>
    <w:p w14:paraId="29826330" w14:textId="77777777" w:rsidR="00AB30A3" w:rsidRDefault="00AB30A3">
      <w:pPr>
        <w:pStyle w:val="ListParagraph"/>
        <w:numPr>
          <w:ilvl w:val="0"/>
          <w:numId w:val="8"/>
        </w:numPr>
      </w:pPr>
      <w:r w:rsidRPr="0072486B">
        <w:t>Number of children in family covered by payments received in last 12 months under CSA arrangements</w:t>
      </w:r>
    </w:p>
    <w:p w14:paraId="0A23E01D" w14:textId="77777777" w:rsidR="00AB30A3" w:rsidRDefault="00AB30A3">
      <w:pPr>
        <w:pStyle w:val="ListParagraph"/>
        <w:numPr>
          <w:ilvl w:val="0"/>
          <w:numId w:val="8"/>
        </w:numPr>
      </w:pPr>
      <w:r>
        <w:t>Weekly/</w:t>
      </w:r>
      <w:r w:rsidRPr="0072486B">
        <w:t>Monthly amount of child support received under CSA arrangements for children in family</w:t>
      </w:r>
    </w:p>
    <w:p w14:paraId="1D596A71" w14:textId="77777777" w:rsidR="00AB30A3" w:rsidRDefault="00AB30A3">
      <w:pPr>
        <w:pStyle w:val="ListParagraph"/>
        <w:numPr>
          <w:ilvl w:val="0"/>
          <w:numId w:val="8"/>
        </w:numPr>
      </w:pPr>
      <w:r w:rsidRPr="0072486B">
        <w:t>Summary of differences between CSA arrangements and amount received for children in family</w:t>
      </w:r>
    </w:p>
    <w:p w14:paraId="0A55237B" w14:textId="77777777" w:rsidR="00AB30A3" w:rsidRDefault="00AB30A3">
      <w:pPr>
        <w:pStyle w:val="ListParagraph"/>
        <w:numPr>
          <w:ilvl w:val="0"/>
          <w:numId w:val="8"/>
        </w:numPr>
      </w:pPr>
      <w:r>
        <w:t>Whether difference agreed</w:t>
      </w:r>
    </w:p>
    <w:p w14:paraId="7F3EE286" w14:textId="77777777" w:rsidR="00AB30A3" w:rsidRDefault="00AB30A3">
      <w:pPr>
        <w:pStyle w:val="ListParagraph"/>
        <w:numPr>
          <w:ilvl w:val="0"/>
          <w:numId w:val="8"/>
        </w:numPr>
      </w:pPr>
      <w:r>
        <w:t xml:space="preserve">Whether payments ever made </w:t>
      </w:r>
    </w:p>
    <w:p w14:paraId="0872AB30" w14:textId="77777777" w:rsidR="00AB30A3" w:rsidRDefault="00AB30A3">
      <w:pPr>
        <w:pStyle w:val="ListParagraph"/>
        <w:numPr>
          <w:ilvl w:val="0"/>
          <w:numId w:val="8"/>
        </w:numPr>
      </w:pPr>
      <w:r w:rsidRPr="0072486B">
        <w:t>Main reason why CSA arrangements for children in family state no money is to be exchanged</w:t>
      </w:r>
    </w:p>
    <w:p w14:paraId="321E178C" w14:textId="77777777" w:rsidR="00AB30A3" w:rsidRDefault="00AB30A3">
      <w:pPr>
        <w:pStyle w:val="ListParagraph"/>
        <w:numPr>
          <w:ilvl w:val="0"/>
          <w:numId w:val="8"/>
        </w:numPr>
      </w:pPr>
      <w:r w:rsidRPr="0072486B">
        <w:t>Whether any other child support arrangements for children in family</w:t>
      </w:r>
    </w:p>
    <w:p w14:paraId="477A17CC" w14:textId="77777777" w:rsidR="00AB30A3" w:rsidRDefault="00AB30A3">
      <w:pPr>
        <w:pStyle w:val="ListParagraph"/>
        <w:numPr>
          <w:ilvl w:val="0"/>
          <w:numId w:val="8"/>
        </w:numPr>
      </w:pPr>
      <w:r w:rsidRPr="0072486B">
        <w:t>Whether all children in family under other arrangements</w:t>
      </w:r>
    </w:p>
    <w:p w14:paraId="31EFC0F5" w14:textId="77777777" w:rsidR="00AB30A3" w:rsidRDefault="00AB30A3">
      <w:pPr>
        <w:pStyle w:val="ListParagraph"/>
        <w:numPr>
          <w:ilvl w:val="0"/>
          <w:numId w:val="8"/>
        </w:numPr>
      </w:pPr>
      <w:r w:rsidRPr="0072486B">
        <w:t>Who determined other arrangements for children in family (multiple response)</w:t>
      </w:r>
    </w:p>
    <w:p w14:paraId="55CA344B" w14:textId="77777777" w:rsidR="00AB30A3" w:rsidRDefault="00AB30A3">
      <w:pPr>
        <w:pStyle w:val="ListParagraph"/>
        <w:numPr>
          <w:ilvl w:val="0"/>
          <w:numId w:val="8"/>
        </w:numPr>
      </w:pPr>
      <w:r w:rsidRPr="0072486B">
        <w:t>Number of children in family under other arrangements</w:t>
      </w:r>
    </w:p>
    <w:p w14:paraId="4945116A" w14:textId="77777777" w:rsidR="00AB30A3" w:rsidRDefault="00AB30A3">
      <w:pPr>
        <w:pStyle w:val="ListParagraph"/>
        <w:numPr>
          <w:ilvl w:val="0"/>
          <w:numId w:val="8"/>
        </w:numPr>
      </w:pPr>
      <w:r w:rsidRPr="0072486B">
        <w:t>Whether should receive or make payments under other arrangements for children in family</w:t>
      </w:r>
    </w:p>
    <w:p w14:paraId="79B9E61F" w14:textId="77777777" w:rsidR="00AB30A3" w:rsidRDefault="00AB30A3">
      <w:pPr>
        <w:pStyle w:val="ListParagraph"/>
        <w:numPr>
          <w:ilvl w:val="0"/>
          <w:numId w:val="8"/>
        </w:numPr>
      </w:pPr>
      <w:r>
        <w:t>Weekly/</w:t>
      </w:r>
      <w:r w:rsidRPr="0072486B">
        <w:t>Monthly amount of child support should receive under other arrangements for children in family</w:t>
      </w:r>
    </w:p>
    <w:p w14:paraId="6BBE3290" w14:textId="77777777" w:rsidR="00AB30A3" w:rsidRDefault="00AB30A3">
      <w:pPr>
        <w:pStyle w:val="ListParagraph"/>
        <w:numPr>
          <w:ilvl w:val="0"/>
          <w:numId w:val="8"/>
        </w:numPr>
      </w:pPr>
      <w:r w:rsidRPr="0072486B">
        <w:t>Whether received any child support in last 12 months under other arrangements for children in family</w:t>
      </w:r>
    </w:p>
    <w:p w14:paraId="7AA6AF87" w14:textId="77777777" w:rsidR="00AB30A3" w:rsidRDefault="00AB30A3">
      <w:pPr>
        <w:pStyle w:val="ListParagraph"/>
        <w:numPr>
          <w:ilvl w:val="0"/>
          <w:numId w:val="8"/>
        </w:numPr>
      </w:pPr>
      <w:r w:rsidRPr="0072486B">
        <w:t>Number of children in family covered by payments received in last 12 months under other arrangements</w:t>
      </w:r>
    </w:p>
    <w:p w14:paraId="67A8B990" w14:textId="77777777" w:rsidR="00AB30A3" w:rsidRDefault="00AB30A3">
      <w:pPr>
        <w:pStyle w:val="ListParagraph"/>
        <w:numPr>
          <w:ilvl w:val="0"/>
          <w:numId w:val="8"/>
        </w:numPr>
      </w:pPr>
      <w:r w:rsidRPr="0072486B">
        <w:t>Monthly amount of child support received under other arrangements for children in family</w:t>
      </w:r>
    </w:p>
    <w:p w14:paraId="4EE3BC54" w14:textId="77777777" w:rsidR="00AB30A3" w:rsidRDefault="00AB30A3">
      <w:pPr>
        <w:pStyle w:val="ListParagraph"/>
        <w:numPr>
          <w:ilvl w:val="0"/>
          <w:numId w:val="8"/>
        </w:numPr>
      </w:pPr>
      <w:r w:rsidRPr="0072486B">
        <w:t>Summary of differences between other arrangements and amount received for children in family</w:t>
      </w:r>
    </w:p>
    <w:p w14:paraId="724BDE84" w14:textId="77777777" w:rsidR="00AB30A3" w:rsidRDefault="00AB30A3">
      <w:pPr>
        <w:pStyle w:val="ListParagraph"/>
        <w:numPr>
          <w:ilvl w:val="0"/>
          <w:numId w:val="8"/>
        </w:numPr>
      </w:pPr>
      <w:r w:rsidRPr="0072486B">
        <w:t>Main reason why other arrangements state no money is to be exchanged</w:t>
      </w:r>
    </w:p>
    <w:p w14:paraId="63A474AC" w14:textId="77777777" w:rsidR="00AB30A3" w:rsidRDefault="00AB30A3">
      <w:pPr>
        <w:pStyle w:val="ListParagraph"/>
        <w:numPr>
          <w:ilvl w:val="0"/>
          <w:numId w:val="8"/>
        </w:numPr>
      </w:pPr>
      <w:r>
        <w:t>CSA arrangement recently established or reviewed</w:t>
      </w:r>
    </w:p>
    <w:p w14:paraId="371CDB1A" w14:textId="77777777" w:rsidR="00AB30A3" w:rsidRDefault="00AB30A3">
      <w:pPr>
        <w:pStyle w:val="ListParagraph"/>
        <w:numPr>
          <w:ilvl w:val="0"/>
          <w:numId w:val="8"/>
        </w:numPr>
      </w:pPr>
      <w:r w:rsidRPr="00BA49CA">
        <w:t>Whether received any in-kind contributions for in last 12 months for children in family</w:t>
      </w:r>
    </w:p>
    <w:p w14:paraId="690E4E82" w14:textId="77777777" w:rsidR="00AB30A3" w:rsidRDefault="00AB30A3">
      <w:pPr>
        <w:pStyle w:val="ListParagraph"/>
        <w:numPr>
          <w:ilvl w:val="0"/>
          <w:numId w:val="8"/>
        </w:numPr>
      </w:pPr>
      <w:r w:rsidRPr="00BA49CA">
        <w:t>Types of in-kind contributions received for children in family</w:t>
      </w:r>
    </w:p>
    <w:p w14:paraId="64E6B7CD" w14:textId="77777777" w:rsidR="00AB30A3" w:rsidRDefault="00AB30A3">
      <w:pPr>
        <w:pStyle w:val="ListParagraph"/>
        <w:numPr>
          <w:ilvl w:val="0"/>
          <w:numId w:val="8"/>
        </w:numPr>
      </w:pPr>
      <w:r w:rsidRPr="00BA49CA">
        <w:t>Who determined in-kind contributions received for children in family (multiple response)</w:t>
      </w:r>
    </w:p>
    <w:p w14:paraId="022626DE" w14:textId="77777777" w:rsidR="00AB30A3" w:rsidRDefault="00AB30A3">
      <w:pPr>
        <w:pStyle w:val="ListParagraph"/>
        <w:numPr>
          <w:ilvl w:val="0"/>
          <w:numId w:val="8"/>
        </w:numPr>
      </w:pPr>
      <w:r w:rsidRPr="00BA49CA">
        <w:t>Whether made any in-kind contributions in last 12 months for children in family</w:t>
      </w:r>
    </w:p>
    <w:p w14:paraId="0CADBBA3" w14:textId="77777777" w:rsidR="00AB30A3" w:rsidRDefault="00AB30A3">
      <w:pPr>
        <w:pStyle w:val="ListParagraph"/>
        <w:numPr>
          <w:ilvl w:val="0"/>
          <w:numId w:val="8"/>
        </w:numPr>
      </w:pPr>
      <w:r w:rsidRPr="00BA49CA">
        <w:t>Types of in-kind contributions made for children in family</w:t>
      </w:r>
    </w:p>
    <w:p w14:paraId="00041D69" w14:textId="77777777" w:rsidR="00AB30A3" w:rsidRDefault="00AB30A3">
      <w:pPr>
        <w:pStyle w:val="ListParagraph"/>
        <w:numPr>
          <w:ilvl w:val="0"/>
          <w:numId w:val="8"/>
        </w:numPr>
      </w:pPr>
      <w:r w:rsidRPr="00BA49CA">
        <w:t>Who determined in-kind contributions made for children in family (multiple response)</w:t>
      </w:r>
    </w:p>
    <w:p w14:paraId="38E8EA4D" w14:textId="77777777" w:rsidR="00AB30A3" w:rsidRDefault="00AB30A3">
      <w:pPr>
        <w:pStyle w:val="ListParagraph"/>
        <w:numPr>
          <w:ilvl w:val="0"/>
          <w:numId w:val="8"/>
        </w:numPr>
      </w:pPr>
      <w:r w:rsidRPr="00BA49CA">
        <w:t>Whether received child support in last 12 months for children in family</w:t>
      </w:r>
    </w:p>
    <w:p w14:paraId="5A715A27" w14:textId="77777777" w:rsidR="00AB30A3" w:rsidRDefault="00AB30A3">
      <w:pPr>
        <w:pStyle w:val="ListParagraph"/>
        <w:numPr>
          <w:ilvl w:val="0"/>
          <w:numId w:val="8"/>
        </w:numPr>
      </w:pPr>
      <w:r w:rsidRPr="00BA49CA">
        <w:t>Type of child support arrangements for children in family</w:t>
      </w:r>
    </w:p>
    <w:p w14:paraId="499C6428" w14:textId="77777777" w:rsidR="00AB30A3" w:rsidRDefault="00AB30A3">
      <w:pPr>
        <w:pStyle w:val="ListParagraph"/>
        <w:numPr>
          <w:ilvl w:val="0"/>
          <w:numId w:val="8"/>
        </w:numPr>
      </w:pPr>
      <w:r w:rsidRPr="00BA49CA">
        <w:lastRenderedPageBreak/>
        <w:t>Number of children in family covered by child support arrangements</w:t>
      </w:r>
    </w:p>
    <w:p w14:paraId="0FBB3225" w14:textId="77777777" w:rsidR="00AB30A3" w:rsidRDefault="00AB30A3">
      <w:pPr>
        <w:pStyle w:val="ListParagraph"/>
        <w:numPr>
          <w:ilvl w:val="0"/>
          <w:numId w:val="8"/>
        </w:numPr>
      </w:pPr>
      <w:r w:rsidRPr="00BA49CA">
        <w:t>Total monthly amount of child support should receive for children in family</w:t>
      </w:r>
    </w:p>
    <w:p w14:paraId="1B7F603A" w14:textId="77777777" w:rsidR="00AB30A3" w:rsidRDefault="00AB30A3">
      <w:pPr>
        <w:pStyle w:val="ListParagraph"/>
        <w:numPr>
          <w:ilvl w:val="0"/>
          <w:numId w:val="8"/>
        </w:numPr>
      </w:pPr>
      <w:r w:rsidRPr="00BA49CA">
        <w:t>Number of children in family covered by child support received</w:t>
      </w:r>
    </w:p>
    <w:p w14:paraId="009B600D" w14:textId="77777777" w:rsidR="00AB30A3" w:rsidRDefault="00AB30A3">
      <w:pPr>
        <w:pStyle w:val="ListParagraph"/>
        <w:numPr>
          <w:ilvl w:val="0"/>
          <w:numId w:val="8"/>
        </w:numPr>
      </w:pPr>
      <w:r w:rsidRPr="00BA49CA">
        <w:t>Total monthly amount of child support received for children in family</w:t>
      </w:r>
    </w:p>
    <w:p w14:paraId="63C07111" w14:textId="77777777" w:rsidR="00AB30A3" w:rsidRDefault="00AB30A3">
      <w:pPr>
        <w:pStyle w:val="ListParagraph"/>
        <w:numPr>
          <w:ilvl w:val="0"/>
          <w:numId w:val="8"/>
        </w:numPr>
      </w:pPr>
      <w:r w:rsidRPr="00BA49CA">
        <w:t>Total monthly amount of child support paid for children in family</w:t>
      </w:r>
    </w:p>
    <w:p w14:paraId="68BE88AB" w14:textId="77777777" w:rsidR="00AB30A3" w:rsidRDefault="00AB30A3">
      <w:pPr>
        <w:pStyle w:val="ListParagraph"/>
        <w:numPr>
          <w:ilvl w:val="0"/>
          <w:numId w:val="8"/>
        </w:numPr>
      </w:pPr>
      <w:r w:rsidRPr="00BA49CA">
        <w:t>Type of child support received for children in family</w:t>
      </w:r>
    </w:p>
    <w:p w14:paraId="708DF836" w14:textId="77777777" w:rsidR="00AB30A3" w:rsidRDefault="00AB30A3">
      <w:pPr>
        <w:pStyle w:val="ListParagraph"/>
        <w:numPr>
          <w:ilvl w:val="0"/>
          <w:numId w:val="8"/>
        </w:numPr>
      </w:pPr>
      <w:r w:rsidRPr="00BA49CA">
        <w:t>Who determined child support arrangements for children in family</w:t>
      </w:r>
    </w:p>
    <w:p w14:paraId="117825A2" w14:textId="77777777" w:rsidR="00AB30A3" w:rsidRDefault="00AB30A3">
      <w:pPr>
        <w:pStyle w:val="ListParagraph"/>
        <w:numPr>
          <w:ilvl w:val="0"/>
          <w:numId w:val="8"/>
        </w:numPr>
      </w:pPr>
      <w:r w:rsidRPr="00BA49CA">
        <w:t xml:space="preserve">Number of children in family not covered by a child support </w:t>
      </w:r>
      <w:proofErr w:type="gramStart"/>
      <w:r w:rsidRPr="00BA49CA">
        <w:t>arrangements (including in-kind)</w:t>
      </w:r>
      <w:proofErr w:type="gramEnd"/>
    </w:p>
    <w:p w14:paraId="49486EA0" w14:textId="77777777" w:rsidR="00AB30A3" w:rsidRPr="0072486B" w:rsidRDefault="00AB30A3">
      <w:pPr>
        <w:pStyle w:val="ListParagraph"/>
        <w:numPr>
          <w:ilvl w:val="0"/>
          <w:numId w:val="8"/>
        </w:numPr>
      </w:pPr>
      <w:r w:rsidRPr="00BA49CA">
        <w:t>Main reason why no arrangements for (some) children in family who have a natural parent living elsewhere</w:t>
      </w:r>
    </w:p>
    <w:p w14:paraId="07F0089F" w14:textId="77777777" w:rsidR="00D4343B" w:rsidRDefault="00D4343B" w:rsidP="00D4343B"/>
    <w:p w14:paraId="41E8FBA2" w14:textId="24C77C0A" w:rsidR="00AB30A3" w:rsidRDefault="00D4343B" w:rsidP="00AB30A3">
      <w:r>
        <w:t>The above data items are also available at the child level.</w:t>
      </w:r>
      <w:r w:rsidR="00AB30A3">
        <w:t xml:space="preserve"> The data items are more expansive than collected in 2003.</w:t>
      </w:r>
    </w:p>
    <w:p w14:paraId="3019AC70" w14:textId="134E2C1A" w:rsidR="00E26B7F" w:rsidRPr="00EE3A3B" w:rsidRDefault="00E26B7F" w:rsidP="00E556A0">
      <w:pPr>
        <w:pStyle w:val="Heading4"/>
      </w:pPr>
      <w:bookmarkStart w:id="50" w:name="_Toc149116646"/>
      <w:bookmarkStart w:id="51" w:name="_Toc152359214"/>
      <w:r>
        <w:t>4.</w:t>
      </w:r>
      <w:r w:rsidR="00BD3EB3">
        <w:t>4</w:t>
      </w:r>
      <w:r>
        <w:t>.</w:t>
      </w:r>
      <w:r w:rsidR="00D4343B">
        <w:t>2</w:t>
      </w:r>
      <w:r>
        <w:t xml:space="preserve"> </w:t>
      </w:r>
      <w:r w:rsidRPr="00EE3A3B">
        <w:t>Strengths</w:t>
      </w:r>
      <w:bookmarkEnd w:id="50"/>
      <w:bookmarkEnd w:id="51"/>
    </w:p>
    <w:p w14:paraId="63F9245E" w14:textId="276583CC" w:rsidR="00E26B7F" w:rsidRPr="00D4343B" w:rsidRDefault="00D4343B">
      <w:pPr>
        <w:pStyle w:val="ListParagraph"/>
        <w:numPr>
          <w:ilvl w:val="0"/>
          <w:numId w:val="40"/>
        </w:numPr>
        <w:rPr>
          <w:rFonts w:eastAsiaTheme="minorHAnsi"/>
          <w:color w:val="231F20"/>
          <w:lang w:val="en-GB" w:eastAsia="en-US"/>
        </w:rPr>
      </w:pPr>
      <w:r w:rsidRPr="00D4343B">
        <w:rPr>
          <w:rFonts w:eastAsiaTheme="minorHAnsi"/>
          <w:color w:val="231F20"/>
          <w:lang w:val="en-GB" w:eastAsia="en-US"/>
        </w:rPr>
        <w:t>N</w:t>
      </w:r>
      <w:r w:rsidR="00E26B7F" w:rsidRPr="00D4343B">
        <w:rPr>
          <w:rFonts w:eastAsiaTheme="minorHAnsi"/>
          <w:color w:val="231F20"/>
          <w:lang w:val="en-GB" w:eastAsia="en-US"/>
        </w:rPr>
        <w:t xml:space="preserve">ational random sample </w:t>
      </w:r>
      <w:r>
        <w:rPr>
          <w:rFonts w:eastAsiaTheme="minorHAnsi"/>
          <w:color w:val="231F20"/>
          <w:lang w:val="en-GB" w:eastAsia="en-US"/>
        </w:rPr>
        <w:t xml:space="preserve">derived </w:t>
      </w:r>
      <w:r w:rsidR="00E26B7F" w:rsidRPr="00D4343B">
        <w:rPr>
          <w:rFonts w:eastAsiaTheme="minorHAnsi"/>
          <w:color w:val="231F20"/>
          <w:lang w:val="en-GB" w:eastAsia="en-US"/>
        </w:rPr>
        <w:t>from</w:t>
      </w:r>
      <w:r w:rsidR="00E26B7F" w:rsidRPr="00D4343B">
        <w:rPr>
          <w:color w:val="333333"/>
        </w:rPr>
        <w:t xml:space="preserve"> a multi-stage area sample of private dwellings.</w:t>
      </w:r>
    </w:p>
    <w:p w14:paraId="67F528A0" w14:textId="432023F6" w:rsidR="00E26B7F" w:rsidRPr="00EE3A3B" w:rsidRDefault="00E26B7F" w:rsidP="00E556A0">
      <w:pPr>
        <w:pStyle w:val="Heading4"/>
      </w:pPr>
      <w:bookmarkStart w:id="52" w:name="_Toc149116647"/>
      <w:bookmarkStart w:id="53" w:name="_Toc152359215"/>
      <w:r>
        <w:t>4.</w:t>
      </w:r>
      <w:r w:rsidR="00BD3EB3">
        <w:t>4</w:t>
      </w:r>
      <w:r>
        <w:t>.</w:t>
      </w:r>
      <w:r w:rsidR="00D4343B">
        <w:t>3</w:t>
      </w:r>
      <w:r>
        <w:t xml:space="preserve"> Limitations</w:t>
      </w:r>
      <w:bookmarkEnd w:id="52"/>
      <w:bookmarkEnd w:id="53"/>
    </w:p>
    <w:p w14:paraId="33EA24D3" w14:textId="0AAAFFAE" w:rsidR="00AB30A3" w:rsidRDefault="00AB30A3">
      <w:pPr>
        <w:pStyle w:val="ListParagraph"/>
        <w:numPr>
          <w:ilvl w:val="0"/>
          <w:numId w:val="8"/>
        </w:numPr>
      </w:pPr>
      <w:r>
        <w:t>Results only published for 2009/10. Information missing for large number of children in sample (e.g., for around 35% of children with a natural parent living elsewhere, it was either ‘Not known’ whether child has child support arrangements (5%) or the selected respondent was not asked about child support arrangements (30%)).</w:t>
      </w:r>
    </w:p>
    <w:p w14:paraId="61229E9C" w14:textId="77777777" w:rsidR="00F537C1" w:rsidRDefault="00F537C1" w:rsidP="00922AF9">
      <w:pPr>
        <w:pStyle w:val="Heading3"/>
        <w:rPr>
          <w:rFonts w:eastAsiaTheme="minorHAnsi"/>
        </w:rPr>
      </w:pPr>
    </w:p>
    <w:p w14:paraId="55A86AFF" w14:textId="558F886F" w:rsidR="00F5534D" w:rsidRDefault="00663B5E" w:rsidP="00922AF9">
      <w:pPr>
        <w:pStyle w:val="Heading3"/>
        <w:rPr>
          <w:rFonts w:eastAsiaTheme="minorHAnsi"/>
        </w:rPr>
      </w:pPr>
      <w:bookmarkStart w:id="54" w:name="_Toc149116648"/>
      <w:bookmarkStart w:id="55" w:name="_Toc152359216"/>
      <w:r w:rsidRPr="00E26B7F">
        <w:rPr>
          <w:rFonts w:eastAsiaTheme="minorHAnsi"/>
        </w:rPr>
        <w:t>4.</w:t>
      </w:r>
      <w:r w:rsidR="00BD3EB3">
        <w:rPr>
          <w:rFonts w:eastAsiaTheme="minorHAnsi"/>
        </w:rPr>
        <w:t>5</w:t>
      </w:r>
      <w:r w:rsidRPr="00E26B7F">
        <w:rPr>
          <w:rFonts w:eastAsiaTheme="minorHAnsi"/>
        </w:rPr>
        <w:t xml:space="preserve"> </w:t>
      </w:r>
      <w:r w:rsidR="00F5534D" w:rsidRPr="00E26B7F">
        <w:rPr>
          <w:rFonts w:eastAsiaTheme="minorHAnsi"/>
        </w:rPr>
        <w:t>Child Support Reform Study (C</w:t>
      </w:r>
      <w:r w:rsidRPr="00E26B7F">
        <w:rPr>
          <w:rFonts w:eastAsiaTheme="minorHAnsi"/>
        </w:rPr>
        <w:t>SRS)</w:t>
      </w:r>
      <w:bookmarkEnd w:id="54"/>
      <w:bookmarkEnd w:id="55"/>
    </w:p>
    <w:p w14:paraId="07D07A5D" w14:textId="77777777" w:rsidR="00913354" w:rsidRDefault="00913354" w:rsidP="007D1DD8">
      <w:pPr>
        <w:jc w:val="both"/>
      </w:pPr>
    </w:p>
    <w:p w14:paraId="150DAEDF" w14:textId="2859604F" w:rsidR="00B9447C" w:rsidRDefault="00B9447C" w:rsidP="007D1DD8">
      <w:pPr>
        <w:jc w:val="both"/>
        <w:rPr>
          <w:shd w:val="clear" w:color="auto" w:fill="FFFFFF"/>
        </w:rPr>
      </w:pPr>
      <w:r w:rsidRPr="00CF6246">
        <w:t xml:space="preserve">This Child Support Reform Study </w:t>
      </w:r>
      <w:r>
        <w:t>wa</w:t>
      </w:r>
      <w:r w:rsidRPr="00CF6246">
        <w:t xml:space="preserve">s a large study incorporating longitudinal and sequential data collections designed to evaluate the impacts of the Australian child support reforms of 2008. </w:t>
      </w:r>
      <w:r>
        <w:t>The cross-sequential designs afford</w:t>
      </w:r>
      <w:r w:rsidR="00C6563B">
        <w:t xml:space="preserve"> (a)</w:t>
      </w:r>
      <w:r>
        <w:t xml:space="preserve"> longitudinal analysis (3 waves); </w:t>
      </w:r>
      <w:r w:rsidR="00C6563B">
        <w:t xml:space="preserve">(b) </w:t>
      </w:r>
      <w:r>
        <w:t xml:space="preserve">sequential analysis (3 cohorts); and </w:t>
      </w:r>
      <w:r w:rsidR="00C6563B">
        <w:t xml:space="preserve">(c) </w:t>
      </w:r>
      <w:r>
        <w:t xml:space="preserve">cross-sequential analysis (pre- and post-reform </w:t>
      </w:r>
      <w:r w:rsidR="00C6563B">
        <w:t>comparison</w:t>
      </w:r>
      <w:r>
        <w:t xml:space="preserve"> vs 2 waves of post-reform </w:t>
      </w:r>
      <w:r w:rsidR="00C6563B">
        <w:t>comparison</w:t>
      </w:r>
      <w:r>
        <w:t>)</w:t>
      </w:r>
      <w:r w:rsidR="00AA0B86">
        <w:t>.</w:t>
      </w:r>
      <w:r>
        <w:t xml:space="preserve"> </w:t>
      </w:r>
      <w:r w:rsidR="00C6563B">
        <w:t>The introduction of the revised child support formula on 1 July 2008 was treated as a</w:t>
      </w:r>
      <w:r w:rsidR="00AA0B86">
        <w:t xml:space="preserve"> ‘natural experiment’</w:t>
      </w:r>
      <w:r>
        <w:t xml:space="preserve">. </w:t>
      </w:r>
      <w:r>
        <w:rPr>
          <w:shd w:val="clear" w:color="auto" w:fill="FFFFFF"/>
        </w:rPr>
        <w:t xml:space="preserve">The </w:t>
      </w:r>
      <w:r w:rsidR="00C6563B">
        <w:rPr>
          <w:shd w:val="clear" w:color="auto" w:fill="FFFFFF"/>
        </w:rPr>
        <w:t xml:space="preserve">cross-sequential </w:t>
      </w:r>
      <w:r>
        <w:rPr>
          <w:shd w:val="clear" w:color="auto" w:fill="FFFFFF"/>
        </w:rPr>
        <w:t>data are deposited with the Australian Data Archives under restricted access.</w:t>
      </w:r>
    </w:p>
    <w:p w14:paraId="7F8F1A13" w14:textId="2FE835C0" w:rsidR="00B86BFE" w:rsidRDefault="00B86BFE" w:rsidP="00B9447C">
      <w:pPr>
        <w:rPr>
          <w:shd w:val="clear" w:color="auto" w:fill="FFFFFF"/>
        </w:rPr>
      </w:pPr>
    </w:p>
    <w:p w14:paraId="50F63D80" w14:textId="77777777" w:rsidR="00531307" w:rsidRDefault="00531307" w:rsidP="00531307">
      <w:pPr>
        <w:jc w:val="both"/>
      </w:pPr>
      <w:r>
        <w:rPr>
          <w:shd w:val="clear" w:color="auto" w:fill="FFFFFF"/>
        </w:rPr>
        <w:t>The then Department of Families, Housing, Community Services and Indigenous Affairs (</w:t>
      </w:r>
      <w:proofErr w:type="spellStart"/>
      <w:r>
        <w:rPr>
          <w:shd w:val="clear" w:color="auto" w:fill="FFFFFF"/>
        </w:rPr>
        <w:t>FaHCSIA</w:t>
      </w:r>
      <w:proofErr w:type="spellEnd"/>
      <w:r>
        <w:rPr>
          <w:shd w:val="clear" w:color="auto" w:fill="FFFFFF"/>
        </w:rPr>
        <w:t xml:space="preserve">, formerly FaCS and now DSS) funded the baseline study. The Australian Research Council funded all post-reform waves in collaboration with the then Child Support Agency (now the Child Support Program within Services Australia) and </w:t>
      </w:r>
      <w:proofErr w:type="spellStart"/>
      <w:r>
        <w:rPr>
          <w:shd w:val="clear" w:color="auto" w:fill="FFFFFF"/>
        </w:rPr>
        <w:t>FaHCSIA</w:t>
      </w:r>
      <w:proofErr w:type="spellEnd"/>
      <w:r>
        <w:rPr>
          <w:shd w:val="clear" w:color="auto" w:fill="FFFFFF"/>
        </w:rPr>
        <w:t>. The ANU conducted the study.</w:t>
      </w:r>
    </w:p>
    <w:p w14:paraId="4DA17FDE" w14:textId="77777777" w:rsidR="00B9447C" w:rsidRDefault="00B9447C" w:rsidP="00B9447C"/>
    <w:p w14:paraId="6BAC71DA" w14:textId="69B17665" w:rsidR="00B9447C" w:rsidRDefault="00B9447C" w:rsidP="007D1DD8">
      <w:pPr>
        <w:jc w:val="both"/>
      </w:pPr>
      <w:r w:rsidRPr="00CF6246">
        <w:t>Large random samples were drawn from the Child Support Agency administrative caseload, which currently represents the best available sampling frame of separated parents with a dependent child in Australia.</w:t>
      </w:r>
      <w:r w:rsidRPr="00CF6246">
        <w:rPr>
          <w:rStyle w:val="FootnoteReference"/>
        </w:rPr>
        <w:footnoteReference w:id="21"/>
      </w:r>
      <w:r w:rsidRPr="00CF6246">
        <w:t xml:space="preserve"> An initial longitudinal random sample was selected from separated parents registered with the Child Support Agency before the change in formula for calculating child support came into effect on 1 July 2008. </w:t>
      </w:r>
      <w:r w:rsidRPr="00CF6246">
        <w:rPr>
          <w:szCs w:val="22"/>
        </w:rPr>
        <w:t xml:space="preserve">This sample was stratified by (a) </w:t>
      </w:r>
      <w:r w:rsidRPr="00CF6246">
        <w:t>time since separation (</w:t>
      </w:r>
      <w:r w:rsidRPr="00CF6246">
        <w:rPr>
          <w:i/>
        </w:rPr>
        <w:t>existing clients</w:t>
      </w:r>
      <w:r w:rsidRPr="00CF6246">
        <w:t xml:space="preserve"> </w:t>
      </w:r>
      <w:r w:rsidRPr="00CF6246">
        <w:lastRenderedPageBreak/>
        <w:t xml:space="preserve">separated prior to 1 July 2006 vs those </w:t>
      </w:r>
      <w:r w:rsidRPr="00CF6246">
        <w:rPr>
          <w:i/>
        </w:rPr>
        <w:t>recently separated</w:t>
      </w:r>
      <w:r w:rsidRPr="00CF6246">
        <w:t xml:space="preserve"> in the second half of 2006</w:t>
      </w:r>
      <w:r w:rsidRPr="00CF6246">
        <w:rPr>
          <w:rStyle w:val="FootnoteReference"/>
        </w:rPr>
        <w:footnoteReference w:id="22"/>
      </w:r>
      <w:r w:rsidRPr="00CF6246">
        <w:t xml:space="preserve">); </w:t>
      </w:r>
      <w:r w:rsidRPr="00CF6246">
        <w:rPr>
          <w:szCs w:val="22"/>
        </w:rPr>
        <w:t xml:space="preserve">(b) </w:t>
      </w:r>
      <w:r w:rsidRPr="00CF6246">
        <w:t xml:space="preserve">level of care (sole care vs </w:t>
      </w:r>
      <w:proofErr w:type="gramStart"/>
      <w:r w:rsidRPr="00CF6246">
        <w:t>shared-time</w:t>
      </w:r>
      <w:proofErr w:type="gramEnd"/>
      <w:r w:rsidRPr="00CF6246">
        <w:rPr>
          <w:rStyle w:val="FootnoteReference"/>
        </w:rPr>
        <w:footnoteReference w:id="23"/>
      </w:r>
      <w:r w:rsidRPr="00CF6246">
        <w:t xml:space="preserve">); and </w:t>
      </w:r>
      <w:r w:rsidRPr="00CF6246">
        <w:rPr>
          <w:szCs w:val="22"/>
        </w:rPr>
        <w:t xml:space="preserve">(c) </w:t>
      </w:r>
      <w:r w:rsidRPr="00CF6246">
        <w:t>method of collection (</w:t>
      </w:r>
      <w:r w:rsidR="00531307">
        <w:t>Agency</w:t>
      </w:r>
      <w:r w:rsidRPr="00CF6246">
        <w:t xml:space="preserve"> Collect vs Private Collect). This </w:t>
      </w:r>
      <w:r w:rsidRPr="00CF6246">
        <w:rPr>
          <w:i/>
        </w:rPr>
        <w:t>pre-reform</w:t>
      </w:r>
      <w:r w:rsidRPr="00CF6246">
        <w:t xml:space="preserve"> </w:t>
      </w:r>
      <w:r w:rsidRPr="00CF6246">
        <w:rPr>
          <w:i/>
        </w:rPr>
        <w:t>baseline (Time 0) sample</w:t>
      </w:r>
      <w:r w:rsidRPr="00CF6246">
        <w:t xml:space="preserve"> yielded 5,046 separated parents (2,809 mothers, 2,237 fathers) who were interviewed using </w:t>
      </w:r>
      <w:r w:rsidRPr="00CF6246">
        <w:rPr>
          <w:szCs w:val="18"/>
        </w:rPr>
        <w:t>c</w:t>
      </w:r>
      <w:r w:rsidRPr="00CF6246">
        <w:t>omputer-assisted telephone interviews (CATI) of about 25 minutes duration.</w:t>
      </w:r>
      <w:r w:rsidRPr="00CF6246">
        <w:rPr>
          <w:rStyle w:val="FootnoteReference"/>
        </w:rPr>
        <w:footnoteReference w:id="24"/>
      </w:r>
      <w:r w:rsidRPr="00CF6246">
        <w:t xml:space="preserve"> Between 20–24 months later (Time 1; 2009–10), 3,958 of these respondents were re-interviewed; and of these respondents, 2,927 (1,671 mothers, 1,256 fathers) were interviewed once again after a further 18–25 months later (Time 2; 2011). These timelines are depicted in Figure 2. </w:t>
      </w:r>
    </w:p>
    <w:p w14:paraId="118849DC" w14:textId="77777777" w:rsidR="005A5FB8" w:rsidRPr="00CF6246" w:rsidRDefault="005A5FB8" w:rsidP="00B9447C"/>
    <w:p w14:paraId="5198AC1C" w14:textId="4345E5AF" w:rsidR="00B9447C" w:rsidRDefault="00B9447C" w:rsidP="007D1DD8">
      <w:pPr>
        <w:jc w:val="both"/>
      </w:pPr>
      <w:r w:rsidRPr="00CF6246">
        <w:t xml:space="preserve">A second cross-sectional sample of recently separated parents was similarly selected at Time 1 drawn from those on the DHS-CSP register that had separated in the second half of 2008 (i.e., post-reform). Successful CATI interviews were achieved for 1,000 parents from this </w:t>
      </w:r>
      <w:r w:rsidRPr="00CF6246">
        <w:rPr>
          <w:i/>
        </w:rPr>
        <w:t>Time 1 Supplementary Sample</w:t>
      </w:r>
      <w:r w:rsidRPr="00CF6246">
        <w:t xml:space="preserve"> (553 mothers, 447 fathers). This sample was also followed up for re-interview at Time 2 when 799 respondents (427 mothers, 372 fathers) were re-interviewed in 2011, three years post-reform.</w:t>
      </w:r>
      <w:r w:rsidRPr="00CF6246">
        <w:rPr>
          <w:rStyle w:val="FootnoteReference"/>
        </w:rPr>
        <w:footnoteReference w:id="25"/>
      </w:r>
    </w:p>
    <w:p w14:paraId="6B89514C" w14:textId="02AF4754" w:rsidR="00B9447C" w:rsidRDefault="00B9447C" w:rsidP="00584FD3"/>
    <w:p w14:paraId="19501BD0" w14:textId="380C4500" w:rsidR="003117B0" w:rsidRDefault="003117B0" w:rsidP="003117B0">
      <w:pPr>
        <w:pStyle w:val="Caption"/>
      </w:pPr>
      <w:bookmarkStart w:id="56" w:name="_Toc152359167"/>
      <w:r>
        <w:t xml:space="preserve">Figure </w:t>
      </w:r>
      <w:fldSimple w:instr=" SEQ Figure \* ARABIC ">
        <w:r w:rsidR="0062605F">
          <w:rPr>
            <w:noProof/>
          </w:rPr>
          <w:t>6</w:t>
        </w:r>
      </w:fldSimple>
      <w:r>
        <w:t xml:space="preserve">. CSRS </w:t>
      </w:r>
      <w:r w:rsidRPr="00171D81">
        <w:t>Cross-sequential Research Design, Sample Sizes and Tim</w:t>
      </w:r>
      <w:r w:rsidR="008E57B3">
        <w:t>eline</w:t>
      </w:r>
      <w:bookmarkEnd w:id="56"/>
    </w:p>
    <w:p w14:paraId="13E1ACC4" w14:textId="77777777" w:rsidR="00B9447C" w:rsidRPr="00CF6246" w:rsidRDefault="00B9447C" w:rsidP="00584FD3">
      <w:r w:rsidRPr="00CF6246">
        <w:rPr>
          <w:noProof/>
        </w:rPr>
        <w:drawing>
          <wp:inline distT="0" distB="0" distL="0" distR="0" wp14:anchorId="3DA913C8" wp14:editId="0AC2EEAB">
            <wp:extent cx="5270500" cy="2302510"/>
            <wp:effectExtent l="0" t="0" r="12700" b="8890"/>
            <wp:docPr id="10" name="Picture 10" descr="Flowchart illustrating client follow-up and support stages from 2008 to 2011, with timelines marked by months and years along the bottom. Arrows connect stages and include intermediate “supplement” surveys of recent cases, with sample sizes at each step and a timeline marking the introduction of a new formula on 1 July 2008 and when samples wer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lowchart illustrating client follow-up and support stages from 2008 to 2011, with timelines marked by months and years along the bottom. Arrows connect stages and include intermediate “supplement” surveys of recent cases, with sample sizes at each step and a timeline marking the introduction of a new formula on 1 July 2008 and when samples were drawn."/>
                    <pic:cNvPicPr/>
                  </pic:nvPicPr>
                  <pic:blipFill>
                    <a:blip r:embed="rId17">
                      <a:extLst>
                        <a:ext uri="{28A0092B-C50C-407E-A947-70E740481C1C}">
                          <a14:useLocalDpi xmlns:a14="http://schemas.microsoft.com/office/drawing/2010/main" val="0"/>
                        </a:ext>
                      </a:extLst>
                    </a:blip>
                    <a:stretch>
                      <a:fillRect/>
                    </a:stretch>
                  </pic:blipFill>
                  <pic:spPr>
                    <a:xfrm>
                      <a:off x="0" y="0"/>
                      <a:ext cx="5270500" cy="2302510"/>
                    </a:xfrm>
                    <a:prstGeom prst="rect">
                      <a:avLst/>
                    </a:prstGeom>
                  </pic:spPr>
                </pic:pic>
              </a:graphicData>
            </a:graphic>
          </wp:inline>
        </w:drawing>
      </w:r>
    </w:p>
    <w:p w14:paraId="44363BA9" w14:textId="087B9AA0" w:rsidR="00B9447C" w:rsidRDefault="00B9447C" w:rsidP="00584FD3"/>
    <w:p w14:paraId="27EC088F" w14:textId="511E623E" w:rsidR="00B965BD" w:rsidRDefault="00B965BD" w:rsidP="00E556A0">
      <w:pPr>
        <w:pStyle w:val="Heading4"/>
      </w:pPr>
      <w:bookmarkStart w:id="57" w:name="_Toc149116649"/>
      <w:bookmarkStart w:id="58" w:name="_Toc152359217"/>
      <w:r>
        <w:t>4.</w:t>
      </w:r>
      <w:r w:rsidR="00BD3EB3">
        <w:t>5</w:t>
      </w:r>
      <w:r>
        <w:t xml:space="preserve">.1 </w:t>
      </w:r>
      <w:r>
        <w:tab/>
        <w:t>Data Coverage</w:t>
      </w:r>
      <w:bookmarkEnd w:id="57"/>
      <w:bookmarkEnd w:id="58"/>
    </w:p>
    <w:p w14:paraId="25112992" w14:textId="39BA7B1C" w:rsidR="00B965BD" w:rsidRDefault="00575978" w:rsidP="004C399F">
      <w:pPr>
        <w:pStyle w:val="Heading5"/>
      </w:pPr>
      <w:bookmarkStart w:id="59" w:name="_Toc149116650"/>
      <w:r>
        <w:t>4.</w:t>
      </w:r>
      <w:r w:rsidR="00BD3EB3">
        <w:t>5</w:t>
      </w:r>
      <w:r>
        <w:t xml:space="preserve">.1.1 </w:t>
      </w:r>
      <w:r w:rsidR="004C45FC">
        <w:t>Time 0 – Pre-child support reform baseline</w:t>
      </w:r>
      <w:r w:rsidR="008D28E7">
        <w:t xml:space="preserve"> (existing customers and new entrants)</w:t>
      </w:r>
      <w:bookmarkEnd w:id="59"/>
    </w:p>
    <w:p w14:paraId="340120FD" w14:textId="6A53297E" w:rsidR="00D7767C" w:rsidRPr="00EF35BB" w:rsidRDefault="00D7767C">
      <w:pPr>
        <w:pStyle w:val="ListParagraph"/>
        <w:numPr>
          <w:ilvl w:val="0"/>
          <w:numId w:val="25"/>
        </w:numPr>
        <w:rPr>
          <w:rFonts w:eastAsiaTheme="minorHAnsi"/>
          <w:lang w:val="en-GB" w:eastAsia="en-US"/>
        </w:rPr>
      </w:pPr>
      <w:r w:rsidRPr="00EF35BB">
        <w:rPr>
          <w:rFonts w:eastAsiaTheme="minorHAnsi"/>
          <w:lang w:val="en-GB" w:eastAsia="en-US"/>
        </w:rPr>
        <w:t>Direction of payment: payer or receiver (who pays more)</w:t>
      </w:r>
    </w:p>
    <w:p w14:paraId="11DED915" w14:textId="01CF7407" w:rsidR="00D7767C" w:rsidRDefault="00D7767C">
      <w:pPr>
        <w:pStyle w:val="ListParagraph"/>
        <w:numPr>
          <w:ilvl w:val="0"/>
          <w:numId w:val="25"/>
        </w:numPr>
        <w:rPr>
          <w:rFonts w:eastAsiaTheme="minorHAnsi"/>
          <w:lang w:val="en-GB" w:eastAsia="en-US"/>
        </w:rPr>
      </w:pPr>
      <w:r>
        <w:rPr>
          <w:rFonts w:eastAsiaTheme="minorHAnsi"/>
          <w:lang w:val="en-GB" w:eastAsia="en-US"/>
        </w:rPr>
        <w:t>Compliance</w:t>
      </w:r>
      <w:r w:rsidR="00371428">
        <w:rPr>
          <w:rFonts w:eastAsiaTheme="minorHAnsi"/>
          <w:lang w:val="en-GB" w:eastAsia="en-US"/>
        </w:rPr>
        <w:t>—</w:t>
      </w:r>
      <w:r>
        <w:rPr>
          <w:rFonts w:eastAsiaTheme="minorHAnsi"/>
          <w:lang w:val="en-GB" w:eastAsia="en-US"/>
        </w:rPr>
        <w:t>timeliness</w:t>
      </w:r>
    </w:p>
    <w:p w14:paraId="1C69B05C" w14:textId="1BC8BC45" w:rsidR="00D7767C" w:rsidRDefault="007C0DFC">
      <w:pPr>
        <w:pStyle w:val="ListParagraph"/>
        <w:numPr>
          <w:ilvl w:val="0"/>
          <w:numId w:val="25"/>
        </w:numPr>
        <w:rPr>
          <w:rFonts w:eastAsiaTheme="minorHAnsi"/>
          <w:lang w:val="en-GB" w:eastAsia="en-US"/>
        </w:rPr>
      </w:pPr>
      <w:r>
        <w:rPr>
          <w:rFonts w:eastAsiaTheme="minorHAnsi"/>
          <w:lang w:val="en-GB" w:eastAsia="en-US"/>
        </w:rPr>
        <w:t>Whether child support ever paid regularly</w:t>
      </w:r>
    </w:p>
    <w:p w14:paraId="7EEB636D" w14:textId="1FBB6F96" w:rsidR="007C0DFC" w:rsidRDefault="007C0DFC">
      <w:pPr>
        <w:pStyle w:val="ListParagraph"/>
        <w:numPr>
          <w:ilvl w:val="0"/>
          <w:numId w:val="25"/>
        </w:numPr>
        <w:rPr>
          <w:rFonts w:eastAsiaTheme="minorHAnsi"/>
          <w:lang w:val="en-GB" w:eastAsia="en-US"/>
        </w:rPr>
      </w:pPr>
      <w:r>
        <w:rPr>
          <w:rFonts w:eastAsiaTheme="minorHAnsi"/>
          <w:lang w:val="en-GB" w:eastAsia="en-US"/>
        </w:rPr>
        <w:t>Whether child support replaced by another arrangement</w:t>
      </w:r>
    </w:p>
    <w:p w14:paraId="74B49A71" w14:textId="127B117A" w:rsidR="007C0DFC" w:rsidRDefault="007C0DFC">
      <w:pPr>
        <w:pStyle w:val="ListParagraph"/>
        <w:numPr>
          <w:ilvl w:val="0"/>
          <w:numId w:val="25"/>
        </w:numPr>
        <w:rPr>
          <w:rFonts w:eastAsiaTheme="minorHAnsi"/>
          <w:lang w:val="en-GB" w:eastAsia="en-US"/>
        </w:rPr>
      </w:pPr>
      <w:r>
        <w:rPr>
          <w:rFonts w:eastAsiaTheme="minorHAnsi"/>
          <w:lang w:val="en-GB" w:eastAsia="en-US"/>
        </w:rPr>
        <w:t>Whether other arrangement is formal or informal</w:t>
      </w:r>
    </w:p>
    <w:p w14:paraId="165A29C6" w14:textId="70CCE43F" w:rsidR="007C0DFC" w:rsidRDefault="007C0DFC">
      <w:pPr>
        <w:pStyle w:val="ListParagraph"/>
        <w:numPr>
          <w:ilvl w:val="0"/>
          <w:numId w:val="25"/>
        </w:numPr>
        <w:rPr>
          <w:rFonts w:eastAsiaTheme="minorHAnsi"/>
          <w:lang w:val="en-GB" w:eastAsia="en-US"/>
        </w:rPr>
      </w:pPr>
      <w:r>
        <w:rPr>
          <w:rFonts w:eastAsiaTheme="minorHAnsi"/>
          <w:lang w:val="en-GB" w:eastAsia="en-US"/>
        </w:rPr>
        <w:lastRenderedPageBreak/>
        <w:t>Nature of other arrangement</w:t>
      </w:r>
    </w:p>
    <w:p w14:paraId="7F5D34E7" w14:textId="104DE712" w:rsidR="007C0DFC" w:rsidRDefault="007C0DFC">
      <w:pPr>
        <w:pStyle w:val="ListParagraph"/>
        <w:numPr>
          <w:ilvl w:val="0"/>
          <w:numId w:val="25"/>
        </w:numPr>
        <w:rPr>
          <w:rFonts w:eastAsiaTheme="minorHAnsi"/>
          <w:lang w:val="en-GB" w:eastAsia="en-US"/>
        </w:rPr>
      </w:pPr>
      <w:r>
        <w:rPr>
          <w:rFonts w:eastAsiaTheme="minorHAnsi"/>
          <w:lang w:val="en-GB" w:eastAsia="en-US"/>
        </w:rPr>
        <w:t>Arrangement still in place</w:t>
      </w:r>
    </w:p>
    <w:p w14:paraId="17A6694B" w14:textId="1A1EF897" w:rsidR="007C0DFC" w:rsidRDefault="00A43D17">
      <w:pPr>
        <w:pStyle w:val="ListParagraph"/>
        <w:numPr>
          <w:ilvl w:val="0"/>
          <w:numId w:val="25"/>
        </w:numPr>
        <w:rPr>
          <w:rFonts w:eastAsiaTheme="minorHAnsi"/>
          <w:lang w:val="en-GB" w:eastAsia="en-US"/>
        </w:rPr>
      </w:pPr>
      <w:r>
        <w:rPr>
          <w:rFonts w:eastAsiaTheme="minorHAnsi"/>
          <w:lang w:val="en-GB" w:eastAsia="en-US"/>
        </w:rPr>
        <w:t>Whether child support is meant to be paid</w:t>
      </w:r>
    </w:p>
    <w:p w14:paraId="31337E3E" w14:textId="455ABB26" w:rsidR="00A43D17" w:rsidRDefault="00A43D17">
      <w:pPr>
        <w:pStyle w:val="ListParagraph"/>
        <w:numPr>
          <w:ilvl w:val="0"/>
          <w:numId w:val="25"/>
        </w:numPr>
        <w:rPr>
          <w:rFonts w:eastAsiaTheme="minorHAnsi"/>
          <w:lang w:val="en-GB" w:eastAsia="en-US"/>
        </w:rPr>
      </w:pPr>
      <w:r>
        <w:rPr>
          <w:rFonts w:eastAsiaTheme="minorHAnsi"/>
          <w:lang w:val="en-GB" w:eastAsia="en-US"/>
        </w:rPr>
        <w:t>Main reason child support not paid</w:t>
      </w:r>
    </w:p>
    <w:p w14:paraId="44CA7C38" w14:textId="52E2F97D" w:rsidR="00A43D17" w:rsidRDefault="00A43D17">
      <w:pPr>
        <w:pStyle w:val="ListParagraph"/>
        <w:numPr>
          <w:ilvl w:val="0"/>
          <w:numId w:val="25"/>
        </w:numPr>
        <w:rPr>
          <w:rFonts w:eastAsiaTheme="minorHAnsi"/>
          <w:lang w:val="en-GB" w:eastAsia="en-US"/>
        </w:rPr>
      </w:pPr>
      <w:r>
        <w:rPr>
          <w:rFonts w:eastAsiaTheme="minorHAnsi"/>
          <w:lang w:val="en-GB" w:eastAsia="en-US"/>
        </w:rPr>
        <w:t>Whether child support has ever been paid for eligible children</w:t>
      </w:r>
    </w:p>
    <w:p w14:paraId="688A04C7" w14:textId="3C2FDA81" w:rsidR="00A43D17" w:rsidRDefault="00A43D17">
      <w:pPr>
        <w:pStyle w:val="ListParagraph"/>
        <w:numPr>
          <w:ilvl w:val="0"/>
          <w:numId w:val="25"/>
        </w:numPr>
        <w:rPr>
          <w:rFonts w:eastAsiaTheme="minorHAnsi"/>
          <w:lang w:val="en-GB" w:eastAsia="en-US"/>
        </w:rPr>
      </w:pPr>
      <w:r>
        <w:rPr>
          <w:rFonts w:eastAsiaTheme="minorHAnsi"/>
          <w:lang w:val="en-GB" w:eastAsia="en-US"/>
        </w:rPr>
        <w:t>Method of assessment</w:t>
      </w:r>
    </w:p>
    <w:p w14:paraId="12DE5E88" w14:textId="01A08A07" w:rsidR="00A43D17" w:rsidRDefault="0001706D">
      <w:pPr>
        <w:pStyle w:val="ListParagraph"/>
        <w:numPr>
          <w:ilvl w:val="0"/>
          <w:numId w:val="25"/>
        </w:numPr>
        <w:rPr>
          <w:rFonts w:eastAsiaTheme="minorHAnsi"/>
          <w:lang w:val="en-GB" w:eastAsia="en-US"/>
        </w:rPr>
      </w:pPr>
      <w:r>
        <w:rPr>
          <w:rFonts w:eastAsiaTheme="minorHAnsi"/>
          <w:lang w:val="en-GB" w:eastAsia="en-US"/>
        </w:rPr>
        <w:t>Extent of influence of CSA assessment on agreement</w:t>
      </w:r>
    </w:p>
    <w:p w14:paraId="06DBDE20" w14:textId="506F12BA" w:rsidR="0001706D" w:rsidRDefault="0001706D">
      <w:pPr>
        <w:pStyle w:val="ListParagraph"/>
        <w:numPr>
          <w:ilvl w:val="0"/>
          <w:numId w:val="25"/>
        </w:numPr>
        <w:rPr>
          <w:rFonts w:eastAsiaTheme="minorHAnsi"/>
          <w:lang w:val="en-GB" w:eastAsia="en-US"/>
        </w:rPr>
      </w:pPr>
      <w:r>
        <w:rPr>
          <w:rFonts w:eastAsiaTheme="minorHAnsi"/>
          <w:lang w:val="en-GB" w:eastAsia="en-US"/>
        </w:rPr>
        <w:t>Method of collection</w:t>
      </w:r>
    </w:p>
    <w:p w14:paraId="502E3BD7" w14:textId="0087535B" w:rsidR="0001706D" w:rsidRDefault="0001706D">
      <w:pPr>
        <w:pStyle w:val="ListParagraph"/>
        <w:numPr>
          <w:ilvl w:val="0"/>
          <w:numId w:val="25"/>
        </w:numPr>
        <w:rPr>
          <w:rFonts w:eastAsiaTheme="minorHAnsi"/>
          <w:lang w:val="en-GB" w:eastAsia="en-US"/>
        </w:rPr>
      </w:pPr>
      <w:r>
        <w:rPr>
          <w:rFonts w:eastAsiaTheme="minorHAnsi"/>
          <w:lang w:val="en-GB" w:eastAsia="en-US"/>
        </w:rPr>
        <w:t xml:space="preserve">Main reason </w:t>
      </w:r>
      <w:proofErr w:type="gramStart"/>
      <w:r>
        <w:rPr>
          <w:rFonts w:eastAsiaTheme="minorHAnsi"/>
          <w:lang w:val="en-GB" w:eastAsia="en-US"/>
        </w:rPr>
        <w:t>use</w:t>
      </w:r>
      <w:proofErr w:type="gramEnd"/>
      <w:r>
        <w:rPr>
          <w:rFonts w:eastAsiaTheme="minorHAnsi"/>
          <w:lang w:val="en-GB" w:eastAsia="en-US"/>
        </w:rPr>
        <w:t xml:space="preserve"> Private Collect</w:t>
      </w:r>
    </w:p>
    <w:p w14:paraId="41C74C98" w14:textId="33B43D0C" w:rsidR="00A43D17" w:rsidRDefault="0001706D">
      <w:pPr>
        <w:pStyle w:val="ListParagraph"/>
        <w:numPr>
          <w:ilvl w:val="0"/>
          <w:numId w:val="25"/>
        </w:numPr>
        <w:rPr>
          <w:rFonts w:eastAsiaTheme="minorHAnsi"/>
          <w:lang w:val="en-GB" w:eastAsia="en-US"/>
        </w:rPr>
      </w:pPr>
      <w:r>
        <w:rPr>
          <w:rFonts w:eastAsiaTheme="minorHAnsi"/>
          <w:lang w:val="en-GB" w:eastAsia="en-US"/>
        </w:rPr>
        <w:t>Whether CSA Collect ever used</w:t>
      </w:r>
    </w:p>
    <w:p w14:paraId="615F2602" w14:textId="070B3B94" w:rsidR="0001706D" w:rsidRDefault="0001706D">
      <w:pPr>
        <w:pStyle w:val="ListParagraph"/>
        <w:numPr>
          <w:ilvl w:val="0"/>
          <w:numId w:val="25"/>
        </w:numPr>
        <w:rPr>
          <w:rFonts w:eastAsiaTheme="minorHAnsi"/>
          <w:lang w:val="en-GB" w:eastAsia="en-US"/>
        </w:rPr>
      </w:pPr>
      <w:r>
        <w:rPr>
          <w:rFonts w:eastAsiaTheme="minorHAnsi"/>
          <w:lang w:val="en-GB" w:eastAsia="en-US"/>
        </w:rPr>
        <w:t>Whether ever considered using CSA Collect</w:t>
      </w:r>
    </w:p>
    <w:p w14:paraId="54F95CD4" w14:textId="1A611C76" w:rsidR="0001706D" w:rsidRDefault="0001706D">
      <w:pPr>
        <w:pStyle w:val="ListParagraph"/>
        <w:numPr>
          <w:ilvl w:val="0"/>
          <w:numId w:val="25"/>
        </w:numPr>
        <w:rPr>
          <w:rFonts w:eastAsiaTheme="minorHAnsi"/>
          <w:lang w:val="en-GB" w:eastAsia="en-US"/>
        </w:rPr>
      </w:pPr>
      <w:r>
        <w:rPr>
          <w:rFonts w:eastAsiaTheme="minorHAnsi"/>
          <w:lang w:val="en-GB" w:eastAsia="en-US"/>
        </w:rPr>
        <w:t>Liable amount</w:t>
      </w:r>
    </w:p>
    <w:p w14:paraId="2496B9EC" w14:textId="21F498F3" w:rsidR="0001706D" w:rsidRDefault="0001706D">
      <w:pPr>
        <w:pStyle w:val="ListParagraph"/>
        <w:numPr>
          <w:ilvl w:val="0"/>
          <w:numId w:val="25"/>
        </w:numPr>
        <w:rPr>
          <w:rFonts w:eastAsiaTheme="minorHAnsi"/>
          <w:lang w:val="en-GB" w:eastAsia="en-US"/>
        </w:rPr>
      </w:pPr>
      <w:r>
        <w:rPr>
          <w:rFonts w:eastAsiaTheme="minorHAnsi"/>
          <w:lang w:val="en-GB" w:eastAsia="en-US"/>
        </w:rPr>
        <w:t>Actual amount</w:t>
      </w:r>
    </w:p>
    <w:p w14:paraId="3F9C66B0" w14:textId="65FD9D15" w:rsidR="0001706D" w:rsidRDefault="0001706D">
      <w:pPr>
        <w:pStyle w:val="ListParagraph"/>
        <w:numPr>
          <w:ilvl w:val="0"/>
          <w:numId w:val="25"/>
        </w:numPr>
        <w:rPr>
          <w:rFonts w:eastAsiaTheme="minorHAnsi"/>
          <w:lang w:val="en-GB" w:eastAsia="en-US"/>
        </w:rPr>
      </w:pPr>
      <w:r>
        <w:rPr>
          <w:rFonts w:eastAsiaTheme="minorHAnsi"/>
          <w:lang w:val="en-GB" w:eastAsia="en-US"/>
        </w:rPr>
        <w:t>Number, sex, age of children covered</w:t>
      </w:r>
    </w:p>
    <w:p w14:paraId="4D8023F7" w14:textId="469A15E5" w:rsidR="0001706D" w:rsidRDefault="001357DA">
      <w:pPr>
        <w:pStyle w:val="ListParagraph"/>
        <w:numPr>
          <w:ilvl w:val="0"/>
          <w:numId w:val="25"/>
        </w:numPr>
        <w:rPr>
          <w:rFonts w:eastAsiaTheme="minorHAnsi"/>
          <w:lang w:val="en-GB" w:eastAsia="en-US"/>
        </w:rPr>
      </w:pPr>
      <w:r>
        <w:rPr>
          <w:rFonts w:eastAsiaTheme="minorHAnsi"/>
          <w:lang w:val="en-GB" w:eastAsia="en-US"/>
        </w:rPr>
        <w:t>D</w:t>
      </w:r>
      <w:r w:rsidR="0001706D">
        <w:rPr>
          <w:rFonts w:eastAsiaTheme="minorHAnsi"/>
          <w:lang w:val="en-GB" w:eastAsia="en-US"/>
        </w:rPr>
        <w:t>ifference agreed to</w:t>
      </w:r>
    </w:p>
    <w:p w14:paraId="3C2B6BE0" w14:textId="77777777" w:rsidR="00531307" w:rsidRDefault="00531307">
      <w:pPr>
        <w:pStyle w:val="ListParagraph"/>
        <w:numPr>
          <w:ilvl w:val="0"/>
          <w:numId w:val="25"/>
        </w:numPr>
        <w:rPr>
          <w:rFonts w:eastAsiaTheme="minorHAnsi"/>
          <w:lang w:val="en-GB" w:eastAsia="en-US"/>
        </w:rPr>
      </w:pPr>
      <w:r>
        <w:rPr>
          <w:rFonts w:eastAsiaTheme="minorHAnsi"/>
          <w:lang w:val="en-GB" w:eastAsia="en-US"/>
        </w:rPr>
        <w:t>Whether any Prescribed Non-Agency Payments (PNAP)) paid</w:t>
      </w:r>
    </w:p>
    <w:p w14:paraId="68D65719" w14:textId="77777777" w:rsidR="00531307" w:rsidRDefault="00531307">
      <w:pPr>
        <w:pStyle w:val="ListParagraph"/>
        <w:numPr>
          <w:ilvl w:val="0"/>
          <w:numId w:val="25"/>
        </w:numPr>
        <w:rPr>
          <w:rFonts w:eastAsiaTheme="minorHAnsi"/>
          <w:lang w:val="en-GB" w:eastAsia="en-US"/>
        </w:rPr>
      </w:pPr>
      <w:r>
        <w:rPr>
          <w:rFonts w:eastAsiaTheme="minorHAnsi"/>
          <w:lang w:val="en-GB" w:eastAsia="en-US"/>
        </w:rPr>
        <w:t>PNAPs in lieu of payments (fully or partially)</w:t>
      </w:r>
    </w:p>
    <w:p w14:paraId="01D85B6A" w14:textId="77777777" w:rsidR="00531307" w:rsidRDefault="00531307">
      <w:pPr>
        <w:pStyle w:val="ListParagraph"/>
        <w:numPr>
          <w:ilvl w:val="0"/>
          <w:numId w:val="25"/>
        </w:numPr>
        <w:rPr>
          <w:rFonts w:eastAsiaTheme="minorHAnsi"/>
          <w:lang w:val="en-GB" w:eastAsia="en-US"/>
        </w:rPr>
      </w:pPr>
      <w:r>
        <w:rPr>
          <w:rFonts w:eastAsiaTheme="minorHAnsi"/>
          <w:lang w:val="en-GB" w:eastAsia="en-US"/>
        </w:rPr>
        <w:t>Whether both agreed to PNAPs in lieu of payments</w:t>
      </w:r>
    </w:p>
    <w:p w14:paraId="64379240" w14:textId="77777777" w:rsidR="00531307" w:rsidRDefault="00531307">
      <w:pPr>
        <w:pStyle w:val="ListParagraph"/>
        <w:numPr>
          <w:ilvl w:val="0"/>
          <w:numId w:val="25"/>
        </w:numPr>
        <w:rPr>
          <w:rFonts w:eastAsiaTheme="minorHAnsi"/>
          <w:lang w:val="en-GB" w:eastAsia="en-US"/>
        </w:rPr>
      </w:pPr>
      <w:r>
        <w:rPr>
          <w:rFonts w:eastAsiaTheme="minorHAnsi"/>
          <w:lang w:val="en-GB" w:eastAsia="en-US"/>
        </w:rPr>
        <w:t>PNAP amount per year</w:t>
      </w:r>
    </w:p>
    <w:p w14:paraId="42F2898D" w14:textId="77777777" w:rsidR="00531307" w:rsidRDefault="00531307">
      <w:pPr>
        <w:pStyle w:val="ListParagraph"/>
        <w:numPr>
          <w:ilvl w:val="0"/>
          <w:numId w:val="25"/>
        </w:numPr>
        <w:rPr>
          <w:rFonts w:eastAsiaTheme="minorHAnsi"/>
          <w:lang w:val="en-GB" w:eastAsia="en-US"/>
        </w:rPr>
      </w:pPr>
      <w:r>
        <w:rPr>
          <w:rFonts w:eastAsiaTheme="minorHAnsi"/>
          <w:lang w:val="en-GB" w:eastAsia="en-US"/>
        </w:rPr>
        <w:t>Whether any Non-Agency Payments (NAP) paid for</w:t>
      </w:r>
    </w:p>
    <w:p w14:paraId="5846E5E6" w14:textId="073D5E21" w:rsidR="0001706D" w:rsidRDefault="0001706D">
      <w:pPr>
        <w:pStyle w:val="ListParagraph"/>
        <w:numPr>
          <w:ilvl w:val="0"/>
          <w:numId w:val="25"/>
        </w:numPr>
        <w:rPr>
          <w:rFonts w:eastAsiaTheme="minorHAnsi"/>
          <w:lang w:val="en-GB" w:eastAsia="en-US"/>
        </w:rPr>
      </w:pPr>
      <w:r>
        <w:rPr>
          <w:rFonts w:eastAsiaTheme="minorHAnsi"/>
          <w:lang w:val="en-GB" w:eastAsia="en-US"/>
        </w:rPr>
        <w:t>NAPs amount per year</w:t>
      </w:r>
    </w:p>
    <w:p w14:paraId="59119EFE" w14:textId="2EF0DF0E" w:rsidR="0001706D" w:rsidRDefault="008D28E7">
      <w:pPr>
        <w:pStyle w:val="ListParagraph"/>
        <w:numPr>
          <w:ilvl w:val="0"/>
          <w:numId w:val="25"/>
        </w:numPr>
        <w:rPr>
          <w:rFonts w:eastAsiaTheme="minorHAnsi"/>
          <w:lang w:val="en-GB" w:eastAsia="en-US"/>
        </w:rPr>
      </w:pPr>
      <w:r>
        <w:rPr>
          <w:rFonts w:eastAsiaTheme="minorHAnsi"/>
          <w:lang w:val="en-GB" w:eastAsia="en-US"/>
        </w:rPr>
        <w:t>Who decided NAPs</w:t>
      </w:r>
    </w:p>
    <w:p w14:paraId="69A9DBC6" w14:textId="71991656" w:rsidR="008D28E7" w:rsidRDefault="008D28E7">
      <w:pPr>
        <w:pStyle w:val="ListParagraph"/>
        <w:numPr>
          <w:ilvl w:val="0"/>
          <w:numId w:val="25"/>
        </w:numPr>
        <w:rPr>
          <w:rFonts w:eastAsiaTheme="minorHAnsi"/>
          <w:lang w:val="en-GB" w:eastAsia="en-US"/>
        </w:rPr>
      </w:pPr>
      <w:r>
        <w:rPr>
          <w:rFonts w:eastAsiaTheme="minorHAnsi"/>
          <w:lang w:val="en-GB" w:eastAsia="en-US"/>
        </w:rPr>
        <w:t>Level of satisfaction with amount of child support for children</w:t>
      </w:r>
    </w:p>
    <w:p w14:paraId="6904227A" w14:textId="04B0FF96" w:rsidR="008D28E7" w:rsidRPr="00D7767C" w:rsidRDefault="008D28E7">
      <w:pPr>
        <w:pStyle w:val="ListParagraph"/>
        <w:numPr>
          <w:ilvl w:val="0"/>
          <w:numId w:val="25"/>
        </w:numPr>
        <w:rPr>
          <w:rFonts w:eastAsiaTheme="minorHAnsi"/>
          <w:lang w:val="en-GB" w:eastAsia="en-US"/>
        </w:rPr>
      </w:pPr>
      <w:r>
        <w:rPr>
          <w:rFonts w:eastAsiaTheme="minorHAnsi"/>
          <w:lang w:val="en-GB" w:eastAsia="en-US"/>
        </w:rPr>
        <w:t>Level of satisfaction with amount of child support for Payer</w:t>
      </w:r>
    </w:p>
    <w:p w14:paraId="5EAB8513" w14:textId="55973EB7" w:rsidR="008D28E7" w:rsidRPr="00D7767C" w:rsidRDefault="008D28E7">
      <w:pPr>
        <w:pStyle w:val="ListParagraph"/>
        <w:numPr>
          <w:ilvl w:val="0"/>
          <w:numId w:val="25"/>
        </w:numPr>
        <w:rPr>
          <w:rFonts w:eastAsiaTheme="minorHAnsi"/>
          <w:lang w:val="en-GB" w:eastAsia="en-US"/>
        </w:rPr>
      </w:pPr>
      <w:r>
        <w:rPr>
          <w:rFonts w:eastAsiaTheme="minorHAnsi"/>
          <w:lang w:val="en-GB" w:eastAsia="en-US"/>
        </w:rPr>
        <w:t>Level of satisfaction with amount of child support for Receiver</w:t>
      </w:r>
    </w:p>
    <w:p w14:paraId="751D132C" w14:textId="774DA7C3" w:rsidR="008D28E7" w:rsidRDefault="008D28E7">
      <w:pPr>
        <w:pStyle w:val="ListParagraph"/>
        <w:numPr>
          <w:ilvl w:val="0"/>
          <w:numId w:val="25"/>
        </w:numPr>
        <w:rPr>
          <w:rFonts w:eastAsiaTheme="minorHAnsi"/>
          <w:lang w:val="en-GB" w:eastAsia="en-US"/>
        </w:rPr>
      </w:pPr>
      <w:r>
        <w:rPr>
          <w:rFonts w:eastAsiaTheme="minorHAnsi"/>
          <w:lang w:val="en-GB" w:eastAsia="en-US"/>
        </w:rPr>
        <w:t xml:space="preserve">Level of satisfaction with amount of child support for current partner (if </w:t>
      </w:r>
      <w:proofErr w:type="spellStart"/>
      <w:r>
        <w:rPr>
          <w:rFonts w:eastAsiaTheme="minorHAnsi"/>
          <w:lang w:val="en-GB" w:eastAsia="en-US"/>
        </w:rPr>
        <w:t>repartnered</w:t>
      </w:r>
      <w:proofErr w:type="spellEnd"/>
      <w:r>
        <w:rPr>
          <w:rFonts w:eastAsiaTheme="minorHAnsi"/>
          <w:lang w:val="en-GB" w:eastAsia="en-US"/>
        </w:rPr>
        <w:t>)</w:t>
      </w:r>
    </w:p>
    <w:p w14:paraId="7929C911" w14:textId="3A82D968" w:rsidR="008D28E7" w:rsidRPr="00D7767C" w:rsidRDefault="008D28E7">
      <w:pPr>
        <w:pStyle w:val="ListParagraph"/>
        <w:numPr>
          <w:ilvl w:val="0"/>
          <w:numId w:val="25"/>
        </w:numPr>
        <w:rPr>
          <w:rFonts w:eastAsiaTheme="minorHAnsi"/>
          <w:lang w:val="en-GB" w:eastAsia="en-US"/>
        </w:rPr>
      </w:pPr>
      <w:r>
        <w:rPr>
          <w:rFonts w:eastAsiaTheme="minorHAnsi"/>
          <w:lang w:val="en-GB" w:eastAsia="en-US"/>
        </w:rPr>
        <w:t>Whether pay/receive child support for any other children</w:t>
      </w:r>
    </w:p>
    <w:p w14:paraId="18FACFD7" w14:textId="5EE5EA7C" w:rsidR="008D28E7" w:rsidRDefault="00D50C76">
      <w:pPr>
        <w:pStyle w:val="ListParagraph"/>
        <w:numPr>
          <w:ilvl w:val="0"/>
          <w:numId w:val="25"/>
        </w:numPr>
        <w:rPr>
          <w:rFonts w:eastAsiaTheme="minorHAnsi"/>
          <w:lang w:val="en-GB" w:eastAsia="en-US"/>
        </w:rPr>
      </w:pPr>
      <w:r>
        <w:rPr>
          <w:rFonts w:eastAsiaTheme="minorHAnsi"/>
          <w:lang w:val="en-GB" w:eastAsia="en-US"/>
        </w:rPr>
        <w:t xml:space="preserve">Current </w:t>
      </w:r>
      <w:proofErr w:type="gramStart"/>
      <w:r>
        <w:rPr>
          <w:rFonts w:eastAsiaTheme="minorHAnsi"/>
          <w:lang w:val="en-GB" w:eastAsia="en-US"/>
        </w:rPr>
        <w:t>partner</w:t>
      </w:r>
      <w:proofErr w:type="gramEnd"/>
      <w:r>
        <w:rPr>
          <w:rFonts w:eastAsiaTheme="minorHAnsi"/>
          <w:lang w:val="en-GB" w:eastAsia="en-US"/>
        </w:rPr>
        <w:t xml:space="preserve"> p</w:t>
      </w:r>
      <w:r w:rsidR="008D28E7">
        <w:rPr>
          <w:rFonts w:eastAsiaTheme="minorHAnsi"/>
          <w:lang w:val="en-GB" w:eastAsia="en-US"/>
        </w:rPr>
        <w:t>ay/receive child support for other children</w:t>
      </w:r>
    </w:p>
    <w:p w14:paraId="16DC12B3" w14:textId="77777777" w:rsidR="008D28E7" w:rsidRPr="008D28E7" w:rsidRDefault="008D28E7" w:rsidP="008D28E7">
      <w:pPr>
        <w:rPr>
          <w:rFonts w:eastAsiaTheme="minorHAnsi"/>
          <w:lang w:val="en-GB" w:eastAsia="en-US"/>
        </w:rPr>
      </w:pPr>
    </w:p>
    <w:p w14:paraId="63C584F9" w14:textId="3E936480" w:rsidR="004C45FC" w:rsidRDefault="00575978" w:rsidP="004C399F">
      <w:pPr>
        <w:pStyle w:val="Heading5"/>
      </w:pPr>
      <w:bookmarkStart w:id="60" w:name="_Toc149116651"/>
      <w:r>
        <w:t>4.</w:t>
      </w:r>
      <w:r w:rsidR="00BD3EB3">
        <w:t>5</w:t>
      </w:r>
      <w:r>
        <w:t xml:space="preserve">.1.2 </w:t>
      </w:r>
      <w:r w:rsidR="008D28E7">
        <w:t>Time 1 follow-up survey (existing customers and new entrants):</w:t>
      </w:r>
      <w:bookmarkEnd w:id="60"/>
    </w:p>
    <w:p w14:paraId="05894CF6" w14:textId="7B05F05A" w:rsidR="008D28E7" w:rsidRDefault="008D28E7" w:rsidP="008D28E7">
      <w:pPr>
        <w:rPr>
          <w:rFonts w:eastAsiaTheme="minorHAnsi"/>
          <w:lang w:val="en-GB" w:eastAsia="en-US"/>
        </w:rPr>
      </w:pPr>
    </w:p>
    <w:p w14:paraId="2DE2A2DC" w14:textId="5D1A9316" w:rsidR="008D28E7" w:rsidRDefault="008009BF" w:rsidP="008D28E7">
      <w:pPr>
        <w:rPr>
          <w:rFonts w:eastAsiaTheme="minorHAnsi"/>
          <w:lang w:val="en-GB" w:eastAsia="en-US"/>
        </w:rPr>
      </w:pPr>
      <w:r>
        <w:rPr>
          <w:rFonts w:eastAsiaTheme="minorHAnsi"/>
          <w:lang w:val="en-GB" w:eastAsia="en-US"/>
        </w:rPr>
        <w:t>As above excluding:</w:t>
      </w:r>
    </w:p>
    <w:p w14:paraId="09910DEE" w14:textId="77777777" w:rsidR="008009BF" w:rsidRDefault="008009BF">
      <w:pPr>
        <w:pStyle w:val="ListParagraph"/>
        <w:numPr>
          <w:ilvl w:val="0"/>
          <w:numId w:val="32"/>
        </w:numPr>
        <w:rPr>
          <w:rFonts w:eastAsiaTheme="minorHAnsi"/>
          <w:lang w:val="en-GB" w:eastAsia="en-US"/>
        </w:rPr>
      </w:pPr>
      <w:r>
        <w:rPr>
          <w:rFonts w:eastAsiaTheme="minorHAnsi"/>
          <w:lang w:val="en-GB" w:eastAsia="en-US"/>
        </w:rPr>
        <w:t>Arrangement still in place</w:t>
      </w:r>
    </w:p>
    <w:p w14:paraId="5A9F4EEF" w14:textId="77777777" w:rsidR="008009BF" w:rsidRDefault="008009BF">
      <w:pPr>
        <w:pStyle w:val="ListParagraph"/>
        <w:numPr>
          <w:ilvl w:val="0"/>
          <w:numId w:val="32"/>
        </w:numPr>
        <w:rPr>
          <w:rFonts w:eastAsiaTheme="minorHAnsi"/>
          <w:lang w:val="en-GB" w:eastAsia="en-US"/>
        </w:rPr>
      </w:pPr>
      <w:r>
        <w:rPr>
          <w:rFonts w:eastAsiaTheme="minorHAnsi"/>
          <w:lang w:val="en-GB" w:eastAsia="en-US"/>
        </w:rPr>
        <w:t>Whether ever considered using CSA Collect</w:t>
      </w:r>
    </w:p>
    <w:p w14:paraId="24F9BA12" w14:textId="77777777" w:rsidR="008009BF" w:rsidRDefault="008009BF" w:rsidP="008D28E7">
      <w:pPr>
        <w:rPr>
          <w:rFonts w:eastAsiaTheme="minorHAnsi"/>
          <w:lang w:val="en-GB" w:eastAsia="en-US"/>
        </w:rPr>
      </w:pPr>
    </w:p>
    <w:p w14:paraId="3F8A77B9" w14:textId="18939B53" w:rsidR="003D1D96" w:rsidRDefault="003D1D96" w:rsidP="008D28E7">
      <w:pPr>
        <w:rPr>
          <w:rFonts w:eastAsiaTheme="minorHAnsi"/>
          <w:lang w:val="en-GB" w:eastAsia="en-US"/>
        </w:rPr>
      </w:pPr>
      <w:r>
        <w:rPr>
          <w:rFonts w:eastAsiaTheme="minorHAnsi"/>
          <w:lang w:val="en-GB" w:eastAsia="en-US"/>
        </w:rPr>
        <w:t>New questions</w:t>
      </w:r>
      <w:r w:rsidR="008009BF">
        <w:rPr>
          <w:rFonts w:eastAsiaTheme="minorHAnsi"/>
          <w:lang w:val="en-GB" w:eastAsia="en-US"/>
        </w:rPr>
        <w:t>:</w:t>
      </w:r>
      <w:r>
        <w:rPr>
          <w:rFonts w:eastAsiaTheme="minorHAnsi"/>
          <w:lang w:val="en-GB" w:eastAsia="en-US"/>
        </w:rPr>
        <w:t xml:space="preserve"> </w:t>
      </w:r>
    </w:p>
    <w:p w14:paraId="71BA783F" w14:textId="1FA24B8E" w:rsidR="008009BF" w:rsidRDefault="008009BF" w:rsidP="008D28E7">
      <w:pPr>
        <w:rPr>
          <w:rFonts w:eastAsiaTheme="minorHAnsi"/>
          <w:lang w:val="en-GB" w:eastAsia="en-US"/>
        </w:rPr>
      </w:pPr>
      <w:r>
        <w:rPr>
          <w:rFonts w:eastAsiaTheme="minorHAnsi"/>
          <w:lang w:val="en-GB" w:eastAsia="en-US"/>
        </w:rPr>
        <w:t>[Change module]</w:t>
      </w:r>
    </w:p>
    <w:p w14:paraId="3E8380B0" w14:textId="55ECBD86" w:rsidR="00D665FE" w:rsidRDefault="00D665FE" w:rsidP="008D28E7">
      <w:pPr>
        <w:rPr>
          <w:rFonts w:eastAsiaTheme="minorHAnsi"/>
          <w:lang w:val="en-GB" w:eastAsia="en-US"/>
        </w:rPr>
      </w:pPr>
    </w:p>
    <w:p w14:paraId="762F927F" w14:textId="4BD3EE1E" w:rsidR="00D665FE" w:rsidRPr="00D665FE" w:rsidRDefault="00D665FE">
      <w:pPr>
        <w:pStyle w:val="ListParagraph"/>
        <w:numPr>
          <w:ilvl w:val="0"/>
          <w:numId w:val="29"/>
        </w:numPr>
        <w:rPr>
          <w:rFonts w:eastAsiaTheme="minorHAnsi"/>
          <w:lang w:val="en-GB" w:eastAsia="en-US"/>
        </w:rPr>
      </w:pPr>
      <w:r>
        <w:t xml:space="preserve">Whether </w:t>
      </w:r>
      <w:r w:rsidRPr="007D1DD8">
        <w:t xml:space="preserve">still </w:t>
      </w:r>
      <w:r w:rsidRPr="007D1DD8">
        <w:rPr>
          <w:rFonts w:eastAsiaTheme="minorHAnsi"/>
          <w:lang w:val="en-GB" w:eastAsia="en-US"/>
        </w:rPr>
        <w:t>in</w:t>
      </w:r>
      <w:r w:rsidRPr="00D665FE">
        <w:rPr>
          <w:rFonts w:eastAsiaTheme="minorHAnsi"/>
          <w:lang w:val="en-GB" w:eastAsia="en-US"/>
        </w:rPr>
        <w:t xml:space="preserve"> Private Collect/Agency Collect since last interview</w:t>
      </w:r>
    </w:p>
    <w:p w14:paraId="0269140B" w14:textId="3A886F00" w:rsidR="003D1D96" w:rsidRDefault="003D1D96">
      <w:pPr>
        <w:pStyle w:val="ListParagraph"/>
        <w:numPr>
          <w:ilvl w:val="0"/>
          <w:numId w:val="28"/>
        </w:numPr>
      </w:pPr>
      <w:r>
        <w:t xml:space="preserve">Whether the amount of child support </w:t>
      </w:r>
      <w:r w:rsidR="008009BF">
        <w:t xml:space="preserve">was </w:t>
      </w:r>
      <w:r>
        <w:t>meant to change</w:t>
      </w:r>
    </w:p>
    <w:p w14:paraId="3A821A9A" w14:textId="307C9171" w:rsidR="003D1D96" w:rsidRDefault="003D1D96">
      <w:pPr>
        <w:pStyle w:val="ListParagraph"/>
        <w:numPr>
          <w:ilvl w:val="0"/>
          <w:numId w:val="28"/>
        </w:numPr>
      </w:pPr>
      <w:r>
        <w:t xml:space="preserve">Whether simply agree to keep (paying/receiving) what </w:t>
      </w:r>
      <w:r w:rsidR="008009BF">
        <w:t>(</w:t>
      </w:r>
      <w:r>
        <w:t>paying</w:t>
      </w:r>
      <w:r w:rsidR="008009BF">
        <w:t>/receiving)</w:t>
      </w:r>
      <w:r>
        <w:t xml:space="preserve"> prior to reforms</w:t>
      </w:r>
    </w:p>
    <w:p w14:paraId="16C2C1F8" w14:textId="131DE8A2" w:rsidR="003D1D96" w:rsidRPr="003D1D96" w:rsidRDefault="00D665FE">
      <w:pPr>
        <w:pStyle w:val="ListParagraph"/>
        <w:numPr>
          <w:ilvl w:val="0"/>
          <w:numId w:val="28"/>
        </w:numPr>
        <w:rPr>
          <w:rFonts w:eastAsiaTheme="minorHAnsi"/>
          <w:lang w:val="en-GB" w:eastAsia="en-US"/>
        </w:rPr>
      </w:pPr>
      <w:r>
        <w:t xml:space="preserve">Whether </w:t>
      </w:r>
      <w:r w:rsidR="008009BF">
        <w:t xml:space="preserve">child support </w:t>
      </w:r>
      <w:r w:rsidR="003D1D96">
        <w:t>change</w:t>
      </w:r>
      <w:r w:rsidR="008009BF">
        <w:t>s</w:t>
      </w:r>
      <w:r w:rsidR="003D1D96">
        <w:t xml:space="preserve"> ha</w:t>
      </w:r>
      <w:r w:rsidR="008009BF">
        <w:t>ve</w:t>
      </w:r>
      <w:r w:rsidR="003D1D96">
        <w:t xml:space="preserve"> been good or bad for child or made little difference</w:t>
      </w:r>
    </w:p>
    <w:p w14:paraId="1F2F3E4C" w14:textId="594DA774" w:rsidR="008D28E7" w:rsidRPr="003D1D96" w:rsidRDefault="00D665FE">
      <w:pPr>
        <w:pStyle w:val="ListParagraph"/>
        <w:numPr>
          <w:ilvl w:val="0"/>
          <w:numId w:val="28"/>
        </w:numPr>
        <w:rPr>
          <w:rFonts w:eastAsiaTheme="minorHAnsi"/>
          <w:lang w:val="en-GB" w:eastAsia="en-US"/>
        </w:rPr>
      </w:pPr>
      <w:r>
        <w:t xml:space="preserve">Whether </w:t>
      </w:r>
      <w:r w:rsidR="008009BF">
        <w:t xml:space="preserve">child support </w:t>
      </w:r>
      <w:r w:rsidR="003D1D96">
        <w:t>change</w:t>
      </w:r>
      <w:r w:rsidR="008009BF">
        <w:t>s</w:t>
      </w:r>
      <w:r w:rsidR="003D1D96">
        <w:t xml:space="preserve"> ha</w:t>
      </w:r>
      <w:r w:rsidR="008009BF">
        <w:t>ve</w:t>
      </w:r>
      <w:r w:rsidR="003D1D96">
        <w:t xml:space="preserve"> been good or bad for </w:t>
      </w:r>
      <w:r w:rsidR="008009BF">
        <w:t>r</w:t>
      </w:r>
      <w:r>
        <w:t>espondent</w:t>
      </w:r>
      <w:r w:rsidR="003D1D96">
        <w:t xml:space="preserve"> or made little difference</w:t>
      </w:r>
    </w:p>
    <w:p w14:paraId="27850ABB" w14:textId="0F9C8B02" w:rsidR="008D28E7" w:rsidRDefault="00D665FE">
      <w:pPr>
        <w:pStyle w:val="ListParagraph"/>
        <w:numPr>
          <w:ilvl w:val="0"/>
          <w:numId w:val="28"/>
        </w:numPr>
      </w:pPr>
      <w:r>
        <w:t xml:space="preserve">Whether </w:t>
      </w:r>
      <w:r w:rsidR="003D1D96">
        <w:t xml:space="preserve">child support changes placed </w:t>
      </w:r>
      <w:r w:rsidR="008009BF">
        <w:t>(</w:t>
      </w:r>
      <w:r w:rsidR="003D1D96">
        <w:t xml:space="preserve">more </w:t>
      </w:r>
      <w:r w:rsidR="008009BF">
        <w:t xml:space="preserve">/ </w:t>
      </w:r>
      <w:r w:rsidR="003D1D96">
        <w:t>less strain</w:t>
      </w:r>
      <w:r w:rsidR="008009BF">
        <w:t>)</w:t>
      </w:r>
      <w:r w:rsidR="003D1D96">
        <w:t xml:space="preserve"> on your relationship with </w:t>
      </w:r>
      <w:r w:rsidR="00531307">
        <w:t>former partner</w:t>
      </w:r>
      <w:r w:rsidR="003D1D96">
        <w:t xml:space="preserve"> or had little impact</w:t>
      </w:r>
    </w:p>
    <w:p w14:paraId="61D771AA" w14:textId="77777777" w:rsidR="00A765D4" w:rsidRDefault="00A765D4" w:rsidP="00A765D4">
      <w:pPr>
        <w:pStyle w:val="ListParagraph"/>
      </w:pPr>
    </w:p>
    <w:p w14:paraId="07598295" w14:textId="705AB7C0" w:rsidR="003D1D96" w:rsidRDefault="00A765D4" w:rsidP="008D28E7">
      <w:r>
        <w:t>[Arrears module]</w:t>
      </w:r>
    </w:p>
    <w:p w14:paraId="046D4EDC" w14:textId="5E24FADE" w:rsidR="003D1D96" w:rsidRPr="003D1D96" w:rsidRDefault="00D665FE">
      <w:pPr>
        <w:pStyle w:val="ListParagraph"/>
        <w:numPr>
          <w:ilvl w:val="0"/>
          <w:numId w:val="28"/>
        </w:numPr>
        <w:rPr>
          <w:rFonts w:eastAsiaTheme="minorHAnsi"/>
          <w:lang w:val="en-GB" w:eastAsia="en-US"/>
        </w:rPr>
      </w:pPr>
      <w:r>
        <w:t xml:space="preserve">Whether </w:t>
      </w:r>
      <w:r w:rsidR="003D1D96">
        <w:t>any outstanding child support arrears</w:t>
      </w:r>
      <w:r>
        <w:t xml:space="preserve"> owed</w:t>
      </w:r>
    </w:p>
    <w:p w14:paraId="14FCFBE1" w14:textId="5C8D2571" w:rsidR="003D1D96" w:rsidRDefault="003D1D96">
      <w:pPr>
        <w:pStyle w:val="ListParagraph"/>
        <w:numPr>
          <w:ilvl w:val="0"/>
          <w:numId w:val="28"/>
        </w:numPr>
        <w:rPr>
          <w:rFonts w:eastAsiaTheme="minorHAnsi"/>
          <w:lang w:val="en-GB" w:eastAsia="en-US"/>
        </w:rPr>
      </w:pPr>
      <w:r>
        <w:rPr>
          <w:rFonts w:eastAsiaTheme="minorHAnsi"/>
          <w:lang w:val="en-GB" w:eastAsia="en-US"/>
        </w:rPr>
        <w:t>Who in arrears</w:t>
      </w:r>
    </w:p>
    <w:p w14:paraId="2DE23F10" w14:textId="53DDCCF7" w:rsidR="003D1D96" w:rsidRDefault="00D665FE">
      <w:pPr>
        <w:pStyle w:val="ListParagraph"/>
        <w:numPr>
          <w:ilvl w:val="0"/>
          <w:numId w:val="28"/>
        </w:numPr>
        <w:rPr>
          <w:rFonts w:eastAsiaTheme="minorHAnsi"/>
          <w:lang w:val="en-GB" w:eastAsia="en-US"/>
        </w:rPr>
      </w:pPr>
      <w:r>
        <w:rPr>
          <w:rFonts w:eastAsiaTheme="minorHAnsi"/>
          <w:lang w:val="en-GB" w:eastAsia="en-US"/>
        </w:rPr>
        <w:t>Arrears amount</w:t>
      </w:r>
    </w:p>
    <w:p w14:paraId="7F0D0FAB" w14:textId="5590AA81" w:rsidR="00D665FE" w:rsidRDefault="00D665FE">
      <w:pPr>
        <w:pStyle w:val="ListParagraph"/>
        <w:numPr>
          <w:ilvl w:val="0"/>
          <w:numId w:val="28"/>
        </w:numPr>
        <w:rPr>
          <w:rFonts w:eastAsiaTheme="minorHAnsi"/>
          <w:lang w:val="en-GB" w:eastAsia="en-US"/>
        </w:rPr>
      </w:pPr>
      <w:r>
        <w:rPr>
          <w:rFonts w:eastAsiaTheme="minorHAnsi"/>
          <w:lang w:val="en-GB" w:eastAsia="en-US"/>
        </w:rPr>
        <w:lastRenderedPageBreak/>
        <w:t>Age of debt</w:t>
      </w:r>
    </w:p>
    <w:p w14:paraId="29E9F74C" w14:textId="23A08135" w:rsidR="00D665FE" w:rsidRPr="00D665FE" w:rsidRDefault="00D665FE">
      <w:pPr>
        <w:pStyle w:val="ListParagraph"/>
        <w:numPr>
          <w:ilvl w:val="0"/>
          <w:numId w:val="28"/>
        </w:numPr>
        <w:rPr>
          <w:rFonts w:eastAsiaTheme="minorHAnsi"/>
          <w:lang w:val="en-GB" w:eastAsia="en-US"/>
        </w:rPr>
      </w:pPr>
      <w:r>
        <w:t>Whether considered writing off (or waiving) the debt</w:t>
      </w:r>
    </w:p>
    <w:p w14:paraId="732E6A68" w14:textId="77777777" w:rsidR="00531307" w:rsidRPr="00A765D4" w:rsidRDefault="00531307">
      <w:pPr>
        <w:pStyle w:val="ListParagraph"/>
        <w:numPr>
          <w:ilvl w:val="0"/>
          <w:numId w:val="28"/>
        </w:numPr>
        <w:rPr>
          <w:rFonts w:eastAsiaTheme="minorHAnsi"/>
          <w:lang w:val="en-GB" w:eastAsia="en-US"/>
        </w:rPr>
      </w:pPr>
      <w:r>
        <w:rPr>
          <w:rFonts w:eastAsiaTheme="minorHAnsi"/>
          <w:lang w:val="en-GB" w:eastAsia="en-US"/>
        </w:rPr>
        <w:t xml:space="preserve">Whether PNAPs </w:t>
      </w:r>
      <w:r>
        <w:rPr>
          <w:bCs/>
          <w:lang w:val="en-US"/>
        </w:rPr>
        <w:t>reduce amount of child support</w:t>
      </w:r>
    </w:p>
    <w:p w14:paraId="56B519DB" w14:textId="77777777" w:rsidR="00531307" w:rsidRPr="00A765D4" w:rsidRDefault="00531307">
      <w:pPr>
        <w:pStyle w:val="ListParagraph"/>
        <w:numPr>
          <w:ilvl w:val="0"/>
          <w:numId w:val="28"/>
        </w:numPr>
        <w:rPr>
          <w:rFonts w:eastAsiaTheme="minorHAnsi"/>
          <w:lang w:val="en-GB" w:eastAsia="en-US"/>
        </w:rPr>
      </w:pPr>
      <w:r>
        <w:rPr>
          <w:bCs/>
          <w:lang w:val="en-US"/>
        </w:rPr>
        <w:t>Amount reduced by PNAPs</w:t>
      </w:r>
    </w:p>
    <w:p w14:paraId="7CADCCFB" w14:textId="77777777" w:rsidR="00531307" w:rsidRDefault="00531307">
      <w:pPr>
        <w:pStyle w:val="ListParagraph"/>
        <w:numPr>
          <w:ilvl w:val="0"/>
          <w:numId w:val="28"/>
        </w:numPr>
        <w:rPr>
          <w:rFonts w:eastAsiaTheme="minorHAnsi"/>
          <w:lang w:val="en-GB" w:eastAsia="en-US"/>
        </w:rPr>
      </w:pPr>
      <w:r>
        <w:rPr>
          <w:rFonts w:eastAsiaTheme="minorHAnsi"/>
          <w:lang w:val="en-GB" w:eastAsia="en-US"/>
        </w:rPr>
        <w:t>Whether shared costs of PNAPs in last 12 months</w:t>
      </w:r>
    </w:p>
    <w:p w14:paraId="10B4CC97" w14:textId="77777777" w:rsidR="00EF35BB" w:rsidRDefault="00EF35BB" w:rsidP="00EF35BB">
      <w:pPr>
        <w:pStyle w:val="ListParagraph"/>
        <w:rPr>
          <w:rFonts w:eastAsiaTheme="minorHAnsi"/>
          <w:lang w:val="en-GB" w:eastAsia="en-US"/>
        </w:rPr>
      </w:pPr>
    </w:p>
    <w:p w14:paraId="3F274289" w14:textId="77777777" w:rsidR="00531307" w:rsidRDefault="00531307" w:rsidP="00531307">
      <w:pPr>
        <w:rPr>
          <w:rFonts w:eastAsiaTheme="minorHAnsi"/>
          <w:lang w:val="en-GB" w:eastAsia="en-US"/>
        </w:rPr>
      </w:pPr>
      <w:r>
        <w:rPr>
          <w:rFonts w:eastAsiaTheme="minorHAnsi"/>
          <w:lang w:val="en-GB" w:eastAsia="en-US"/>
        </w:rPr>
        <w:t>[Change module]</w:t>
      </w:r>
    </w:p>
    <w:p w14:paraId="603054A3" w14:textId="77777777" w:rsidR="00531307" w:rsidRPr="00CC4769" w:rsidRDefault="00531307">
      <w:pPr>
        <w:pStyle w:val="ListParagraph"/>
        <w:numPr>
          <w:ilvl w:val="0"/>
          <w:numId w:val="30"/>
        </w:numPr>
        <w:rPr>
          <w:rFonts w:eastAsiaTheme="minorHAnsi"/>
          <w:lang w:val="en-GB" w:eastAsia="en-US"/>
        </w:rPr>
      </w:pPr>
      <w:r>
        <w:t>Whether had to changes (housing, job, hours worked etc) because of changes to child support or Family Tax Benefit (FTB)</w:t>
      </w:r>
    </w:p>
    <w:p w14:paraId="392BED5F" w14:textId="77777777" w:rsidR="00531307" w:rsidRPr="00CC4769" w:rsidRDefault="00531307">
      <w:pPr>
        <w:pStyle w:val="ListParagraph"/>
        <w:numPr>
          <w:ilvl w:val="0"/>
          <w:numId w:val="30"/>
        </w:numPr>
        <w:rPr>
          <w:rFonts w:eastAsiaTheme="minorHAnsi"/>
          <w:lang w:val="en-GB" w:eastAsia="en-US"/>
        </w:rPr>
      </w:pPr>
      <w:r>
        <w:t>If changed neighbourhood, had to move to a better neighbourhood</w:t>
      </w:r>
    </w:p>
    <w:p w14:paraId="653E2E86" w14:textId="77777777" w:rsidR="00531307" w:rsidRPr="00CC4769" w:rsidRDefault="00531307">
      <w:pPr>
        <w:pStyle w:val="ListParagraph"/>
        <w:numPr>
          <w:ilvl w:val="0"/>
          <w:numId w:val="30"/>
        </w:numPr>
        <w:rPr>
          <w:rFonts w:eastAsiaTheme="minorHAnsi"/>
          <w:lang w:val="en-GB" w:eastAsia="en-US"/>
        </w:rPr>
      </w:pPr>
      <w:r>
        <w:t>Whether had to stop or start work because of child support/FTB changes</w:t>
      </w:r>
    </w:p>
    <w:p w14:paraId="1D8BC2CB" w14:textId="77777777" w:rsidR="00531307" w:rsidRPr="00CC4769" w:rsidRDefault="00531307">
      <w:pPr>
        <w:pStyle w:val="ListParagraph"/>
        <w:numPr>
          <w:ilvl w:val="0"/>
          <w:numId w:val="30"/>
        </w:numPr>
        <w:rPr>
          <w:rFonts w:eastAsiaTheme="minorHAnsi"/>
          <w:lang w:val="en-GB" w:eastAsia="en-US"/>
        </w:rPr>
      </w:pPr>
      <w:r>
        <w:t>Whether had to increase or decrease the number of hours worked</w:t>
      </w:r>
    </w:p>
    <w:p w14:paraId="15BC9FBE" w14:textId="77777777" w:rsidR="00531307" w:rsidRPr="00CC4769" w:rsidRDefault="00531307">
      <w:pPr>
        <w:pStyle w:val="ListParagraph"/>
        <w:numPr>
          <w:ilvl w:val="0"/>
          <w:numId w:val="30"/>
        </w:numPr>
        <w:rPr>
          <w:rFonts w:eastAsiaTheme="minorHAnsi"/>
          <w:lang w:val="en-GB" w:eastAsia="en-US"/>
        </w:rPr>
      </w:pPr>
      <w:r>
        <w:t>Whether had been the (receiving/paying) parent</w:t>
      </w:r>
    </w:p>
    <w:p w14:paraId="00490622" w14:textId="77777777" w:rsidR="00531307" w:rsidRDefault="00531307">
      <w:pPr>
        <w:pStyle w:val="ListParagraph"/>
        <w:numPr>
          <w:ilvl w:val="0"/>
          <w:numId w:val="30"/>
        </w:numPr>
        <w:rPr>
          <w:rFonts w:eastAsiaTheme="minorHAnsi"/>
          <w:lang w:val="en-GB" w:eastAsia="en-US"/>
        </w:rPr>
      </w:pPr>
      <w:r>
        <w:rPr>
          <w:rFonts w:eastAsiaTheme="minorHAnsi"/>
          <w:lang w:val="en-GB" w:eastAsia="en-US"/>
        </w:rPr>
        <w:t>Level of satisfaction with overall amount</w:t>
      </w:r>
    </w:p>
    <w:p w14:paraId="0C7CEC1E" w14:textId="77777777" w:rsidR="00531307" w:rsidRDefault="00531307" w:rsidP="00531307">
      <w:pPr>
        <w:rPr>
          <w:rFonts w:eastAsiaTheme="minorHAnsi"/>
          <w:lang w:val="en-GB" w:eastAsia="en-US"/>
        </w:rPr>
      </w:pPr>
    </w:p>
    <w:p w14:paraId="2F7B035B" w14:textId="77777777" w:rsidR="00531307" w:rsidRDefault="00531307" w:rsidP="00531307">
      <w:pPr>
        <w:rPr>
          <w:rFonts w:eastAsiaTheme="minorHAnsi"/>
          <w:lang w:val="en-GB" w:eastAsia="en-US"/>
        </w:rPr>
      </w:pPr>
      <w:r>
        <w:rPr>
          <w:rFonts w:eastAsiaTheme="minorHAnsi"/>
          <w:lang w:val="en-GB" w:eastAsia="en-US"/>
        </w:rPr>
        <w:t>[Bargaining]</w:t>
      </w:r>
    </w:p>
    <w:p w14:paraId="1D3C94B7" w14:textId="77777777" w:rsidR="00531307" w:rsidRPr="00CC4769" w:rsidRDefault="00531307">
      <w:pPr>
        <w:pStyle w:val="ListParagraph"/>
        <w:numPr>
          <w:ilvl w:val="0"/>
          <w:numId w:val="31"/>
        </w:numPr>
        <w:rPr>
          <w:rFonts w:eastAsiaTheme="minorHAnsi"/>
          <w:lang w:val="en-GB" w:eastAsia="en-US"/>
        </w:rPr>
      </w:pPr>
      <w:r>
        <w:t>Whether agreed to pay more/receive less to protect contact</w:t>
      </w:r>
    </w:p>
    <w:p w14:paraId="3821F2D5" w14:textId="77777777" w:rsidR="00531307" w:rsidRPr="00CC4769" w:rsidRDefault="00531307">
      <w:pPr>
        <w:pStyle w:val="ListParagraph"/>
        <w:numPr>
          <w:ilvl w:val="0"/>
          <w:numId w:val="31"/>
        </w:numPr>
        <w:rPr>
          <w:rFonts w:eastAsiaTheme="minorHAnsi"/>
          <w:lang w:val="en-GB" w:eastAsia="en-US"/>
        </w:rPr>
      </w:pPr>
      <w:r>
        <w:t>Whether agreed to pay more/receive less to stop fights</w:t>
      </w:r>
    </w:p>
    <w:p w14:paraId="096D9602" w14:textId="77777777" w:rsidR="00531307" w:rsidRPr="00CC4769" w:rsidRDefault="00531307">
      <w:pPr>
        <w:pStyle w:val="ListParagraph"/>
        <w:numPr>
          <w:ilvl w:val="0"/>
          <w:numId w:val="31"/>
        </w:numPr>
        <w:rPr>
          <w:rFonts w:eastAsiaTheme="minorHAnsi"/>
          <w:lang w:val="en-GB" w:eastAsia="en-US"/>
        </w:rPr>
      </w:pPr>
      <w:r>
        <w:t>Whether agreed to pay more/receive less because amount unfair</w:t>
      </w:r>
    </w:p>
    <w:p w14:paraId="4C208492" w14:textId="77777777" w:rsidR="00531307" w:rsidRPr="00CC4769" w:rsidRDefault="00531307">
      <w:pPr>
        <w:pStyle w:val="ListParagraph"/>
        <w:numPr>
          <w:ilvl w:val="0"/>
          <w:numId w:val="31"/>
        </w:numPr>
        <w:rPr>
          <w:rFonts w:eastAsiaTheme="minorHAnsi"/>
          <w:lang w:val="en-GB" w:eastAsia="en-US"/>
        </w:rPr>
      </w:pPr>
      <w:r>
        <w:t>Whether agreed to pay more/receive less because wanted to</w:t>
      </w:r>
    </w:p>
    <w:p w14:paraId="168AB793" w14:textId="77777777" w:rsidR="00531307" w:rsidRPr="0091099B" w:rsidRDefault="00531307">
      <w:pPr>
        <w:pStyle w:val="ListParagraph"/>
        <w:numPr>
          <w:ilvl w:val="0"/>
          <w:numId w:val="31"/>
        </w:numPr>
        <w:rPr>
          <w:rFonts w:eastAsiaTheme="minorHAnsi"/>
          <w:lang w:val="en-GB" w:eastAsia="en-US"/>
        </w:rPr>
      </w:pPr>
      <w:r>
        <w:t>Whether decision to agree to pay more/receive less because not wanted to upset ex-</w:t>
      </w:r>
    </w:p>
    <w:p w14:paraId="62B13068" w14:textId="77777777" w:rsidR="00531307" w:rsidRPr="00CC4769" w:rsidRDefault="00531307">
      <w:pPr>
        <w:pStyle w:val="ListParagraph"/>
        <w:numPr>
          <w:ilvl w:val="0"/>
          <w:numId w:val="31"/>
        </w:numPr>
        <w:rPr>
          <w:rFonts w:eastAsiaTheme="minorHAnsi"/>
          <w:lang w:val="en-GB" w:eastAsia="en-US"/>
        </w:rPr>
      </w:pPr>
      <w:r>
        <w:t>Whether decision to agree to pay more/receive less because felt pressured by ex-</w:t>
      </w:r>
    </w:p>
    <w:p w14:paraId="429AF3DA" w14:textId="77777777" w:rsidR="00531307" w:rsidRPr="00CC4769" w:rsidRDefault="00531307">
      <w:pPr>
        <w:pStyle w:val="ListParagraph"/>
        <w:numPr>
          <w:ilvl w:val="0"/>
          <w:numId w:val="31"/>
        </w:numPr>
        <w:rPr>
          <w:rFonts w:eastAsiaTheme="minorHAnsi"/>
          <w:lang w:val="en-GB" w:eastAsia="en-US"/>
        </w:rPr>
      </w:pPr>
      <w:r>
        <w:t>Whether decision to agree to pay more/receive less because felt intimidated by ex-</w:t>
      </w:r>
    </w:p>
    <w:p w14:paraId="4D89C584" w14:textId="77777777" w:rsidR="00531307" w:rsidRPr="00CC4769" w:rsidRDefault="00531307">
      <w:pPr>
        <w:pStyle w:val="ListParagraph"/>
        <w:numPr>
          <w:ilvl w:val="0"/>
          <w:numId w:val="31"/>
        </w:numPr>
        <w:rPr>
          <w:rFonts w:eastAsiaTheme="minorHAnsi"/>
          <w:lang w:val="en-GB" w:eastAsia="en-US"/>
        </w:rPr>
      </w:pPr>
      <w:r>
        <w:t>Whether decision to agree to pay more/receive less because concerned for safety</w:t>
      </w:r>
    </w:p>
    <w:p w14:paraId="396B3232" w14:textId="77777777" w:rsidR="00531307" w:rsidRPr="00CC4769" w:rsidRDefault="00531307">
      <w:pPr>
        <w:pStyle w:val="ListParagraph"/>
        <w:numPr>
          <w:ilvl w:val="0"/>
          <w:numId w:val="31"/>
        </w:numPr>
        <w:rPr>
          <w:rFonts w:eastAsiaTheme="minorHAnsi"/>
          <w:lang w:val="en-GB" w:eastAsia="en-US"/>
        </w:rPr>
      </w:pPr>
      <w:r>
        <w:t>Whether decision to agree to pay more/receive less because concerned for child’s safety</w:t>
      </w:r>
    </w:p>
    <w:p w14:paraId="60716873" w14:textId="77777777" w:rsidR="00531307" w:rsidRPr="00DB14C3" w:rsidRDefault="00531307">
      <w:pPr>
        <w:pStyle w:val="ListParagraph"/>
        <w:numPr>
          <w:ilvl w:val="0"/>
          <w:numId w:val="31"/>
        </w:numPr>
        <w:rPr>
          <w:rFonts w:eastAsiaTheme="minorHAnsi"/>
          <w:lang w:val="en-GB" w:eastAsia="en-US"/>
        </w:rPr>
      </w:pPr>
      <w:r>
        <w:t>Whether decision to agree to pay more/receive less because not wanted to have as little as possible to do with ex-partner</w:t>
      </w:r>
    </w:p>
    <w:p w14:paraId="79C0FE22" w14:textId="77777777" w:rsidR="00531307" w:rsidRDefault="00531307">
      <w:pPr>
        <w:pStyle w:val="ListParagraph"/>
        <w:numPr>
          <w:ilvl w:val="0"/>
          <w:numId w:val="31"/>
        </w:numPr>
        <w:rPr>
          <w:rFonts w:eastAsiaTheme="minorHAnsi"/>
          <w:lang w:val="en-GB" w:eastAsia="en-US"/>
        </w:rPr>
      </w:pPr>
      <w:r>
        <w:rPr>
          <w:rFonts w:eastAsiaTheme="minorHAnsi"/>
          <w:lang w:val="en-GB" w:eastAsia="en-US"/>
        </w:rPr>
        <w:t>Accurate knowledge of parenting time adjustment</w:t>
      </w:r>
    </w:p>
    <w:p w14:paraId="434153C4" w14:textId="77777777" w:rsidR="00531307" w:rsidRDefault="00531307">
      <w:pPr>
        <w:pStyle w:val="ListParagraph"/>
        <w:numPr>
          <w:ilvl w:val="0"/>
          <w:numId w:val="31"/>
        </w:numPr>
        <w:rPr>
          <w:rFonts w:eastAsiaTheme="minorHAnsi"/>
          <w:lang w:val="en-GB" w:eastAsia="en-US"/>
        </w:rPr>
      </w:pPr>
      <w:r>
        <w:rPr>
          <w:rFonts w:eastAsiaTheme="minorHAnsi"/>
          <w:lang w:val="en-GB" w:eastAsia="en-US"/>
        </w:rPr>
        <w:t>Accurate knowledge of FTB splitting rule</w:t>
      </w:r>
    </w:p>
    <w:p w14:paraId="181D4242" w14:textId="06F6C071" w:rsidR="0091099B" w:rsidRPr="00531307" w:rsidRDefault="00531307">
      <w:pPr>
        <w:pStyle w:val="ListParagraph"/>
        <w:numPr>
          <w:ilvl w:val="0"/>
          <w:numId w:val="31"/>
        </w:numPr>
        <w:rPr>
          <w:rFonts w:eastAsiaTheme="minorHAnsi"/>
          <w:lang w:val="en-GB" w:eastAsia="en-US"/>
        </w:rPr>
      </w:pPr>
      <w:r>
        <w:t>How often discussions with (target partner) about money for child had caused conflict in last 12 months</w:t>
      </w:r>
    </w:p>
    <w:p w14:paraId="1C84227E" w14:textId="77777777" w:rsidR="00531307" w:rsidRDefault="00531307" w:rsidP="00531307">
      <w:pPr>
        <w:rPr>
          <w:rFonts w:eastAsiaTheme="minorHAnsi"/>
          <w:lang w:val="en-GB" w:eastAsia="en-US"/>
        </w:rPr>
      </w:pPr>
    </w:p>
    <w:p w14:paraId="49E85D0B" w14:textId="47463296" w:rsidR="008D28E7" w:rsidRDefault="00575978" w:rsidP="004C399F">
      <w:pPr>
        <w:pStyle w:val="Heading5"/>
      </w:pPr>
      <w:bookmarkStart w:id="61" w:name="_Toc149116652"/>
      <w:r>
        <w:t>4.</w:t>
      </w:r>
      <w:r w:rsidR="00BD3EB3">
        <w:t>5</w:t>
      </w:r>
      <w:r>
        <w:t xml:space="preserve">.1.3 </w:t>
      </w:r>
      <w:r w:rsidR="008D28E7">
        <w:t>Time 2 follow-up survey (existing customers and new entrants):</w:t>
      </w:r>
      <w:bookmarkEnd w:id="61"/>
    </w:p>
    <w:p w14:paraId="7AF87EAC" w14:textId="7AF6AD2B" w:rsidR="008D28E7" w:rsidRDefault="008D28E7" w:rsidP="008D28E7">
      <w:pPr>
        <w:rPr>
          <w:rFonts w:eastAsiaTheme="minorHAnsi"/>
          <w:lang w:val="en-GB" w:eastAsia="en-US"/>
        </w:rPr>
      </w:pPr>
    </w:p>
    <w:p w14:paraId="426773E8" w14:textId="77777777" w:rsidR="00531307" w:rsidRDefault="00531307" w:rsidP="00531307">
      <w:pPr>
        <w:rPr>
          <w:rFonts w:eastAsiaTheme="minorHAnsi"/>
          <w:lang w:val="en-GB" w:eastAsia="en-US"/>
        </w:rPr>
      </w:pPr>
      <w:r>
        <w:rPr>
          <w:rFonts w:eastAsiaTheme="minorHAnsi"/>
          <w:lang w:val="en-GB" w:eastAsia="en-US"/>
        </w:rPr>
        <w:t>As above plus:</w:t>
      </w:r>
    </w:p>
    <w:p w14:paraId="15D6565D" w14:textId="77777777" w:rsidR="00531307" w:rsidRPr="008009BF" w:rsidRDefault="00531307">
      <w:pPr>
        <w:pStyle w:val="ListParagraph"/>
        <w:numPr>
          <w:ilvl w:val="0"/>
          <w:numId w:val="33"/>
        </w:numPr>
        <w:rPr>
          <w:rFonts w:eastAsiaTheme="minorHAnsi"/>
          <w:lang w:val="en-GB" w:eastAsia="en-US"/>
        </w:rPr>
      </w:pPr>
      <w:r>
        <w:t>Whether would</w:t>
      </w:r>
      <w:r w:rsidRPr="005D43B1" w:rsidDel="00E14D67">
        <w:t xml:space="preserve"> </w:t>
      </w:r>
      <w:r>
        <w:t>be willing to use a mediation service</w:t>
      </w:r>
      <w:r w:rsidRPr="005D43B1" w:rsidDel="00E14D67">
        <w:t xml:space="preserve"> to </w:t>
      </w:r>
      <w:r w:rsidDel="00E14D67">
        <w:t>try to resolve child support issues</w:t>
      </w:r>
    </w:p>
    <w:p w14:paraId="5ABBE169" w14:textId="4EB96D23" w:rsidR="00531307" w:rsidRPr="008009BF" w:rsidRDefault="00531307">
      <w:pPr>
        <w:pStyle w:val="ListParagraph"/>
        <w:numPr>
          <w:ilvl w:val="0"/>
          <w:numId w:val="33"/>
        </w:numPr>
        <w:rPr>
          <w:rFonts w:eastAsiaTheme="minorHAnsi"/>
          <w:lang w:val="en-GB" w:eastAsia="en-US"/>
        </w:rPr>
      </w:pPr>
      <w:r>
        <w:t>Whether tried to limit number of nights because it might affect child support/FTB</w:t>
      </w:r>
    </w:p>
    <w:p w14:paraId="74C358C0" w14:textId="77777777" w:rsidR="00531307" w:rsidRPr="008009BF" w:rsidRDefault="00531307">
      <w:pPr>
        <w:pStyle w:val="ListParagraph"/>
        <w:numPr>
          <w:ilvl w:val="0"/>
          <w:numId w:val="33"/>
        </w:numPr>
        <w:rPr>
          <w:rFonts w:eastAsiaTheme="minorHAnsi"/>
          <w:lang w:val="en-GB" w:eastAsia="en-US"/>
        </w:rPr>
      </w:pPr>
      <w:r>
        <w:t xml:space="preserve">Whether tried to increase number of nights to ease cost of child support </w:t>
      </w:r>
    </w:p>
    <w:p w14:paraId="13F187A0" w14:textId="77777777" w:rsidR="008D28E7" w:rsidRDefault="008D28E7" w:rsidP="008D28E7">
      <w:pPr>
        <w:rPr>
          <w:rFonts w:eastAsiaTheme="minorHAnsi"/>
          <w:lang w:val="en-GB" w:eastAsia="en-US"/>
        </w:rPr>
      </w:pPr>
    </w:p>
    <w:p w14:paraId="27D06A45" w14:textId="4B4921BE" w:rsidR="008D28E7" w:rsidRDefault="00575978" w:rsidP="004C399F">
      <w:pPr>
        <w:pStyle w:val="Heading5"/>
      </w:pPr>
      <w:bookmarkStart w:id="62" w:name="_Toc149116653"/>
      <w:r>
        <w:t>4.</w:t>
      </w:r>
      <w:r w:rsidR="00BD3EB3">
        <w:t>5</w:t>
      </w:r>
      <w:r>
        <w:t xml:space="preserve">.1.4 </w:t>
      </w:r>
      <w:r w:rsidR="008D28E7">
        <w:t>Time 1 supplementary survey (new entrants only):</w:t>
      </w:r>
      <w:bookmarkEnd w:id="62"/>
    </w:p>
    <w:p w14:paraId="3AF36E04" w14:textId="33ECB501" w:rsidR="008D28E7" w:rsidRDefault="008D28E7" w:rsidP="008D28E7">
      <w:pPr>
        <w:rPr>
          <w:rFonts w:eastAsiaTheme="minorHAnsi"/>
          <w:lang w:val="en-GB" w:eastAsia="en-US"/>
        </w:rPr>
      </w:pPr>
    </w:p>
    <w:p w14:paraId="5B2CC9D6" w14:textId="082903A9" w:rsidR="00843F83" w:rsidRDefault="00843F83">
      <w:pPr>
        <w:pStyle w:val="ListParagraph"/>
        <w:numPr>
          <w:ilvl w:val="0"/>
          <w:numId w:val="42"/>
        </w:numPr>
        <w:autoSpaceDE w:val="0"/>
        <w:autoSpaceDN w:val="0"/>
        <w:adjustRightInd w:val="0"/>
        <w:rPr>
          <w:rFonts w:eastAsiaTheme="minorHAnsi"/>
          <w:lang w:val="en-GB" w:eastAsia="en-US"/>
        </w:rPr>
      </w:pPr>
      <w:r>
        <w:rPr>
          <w:rFonts w:eastAsiaTheme="minorHAnsi"/>
          <w:lang w:val="en-GB" w:eastAsia="en-US"/>
        </w:rPr>
        <w:t>Perception of h</w:t>
      </w:r>
      <w:r w:rsidRPr="00843F83">
        <w:rPr>
          <w:rFonts w:eastAsiaTheme="minorHAnsi"/>
          <w:lang w:val="en-GB" w:eastAsia="en-US"/>
        </w:rPr>
        <w:t xml:space="preserve">ow well </w:t>
      </w:r>
      <w:r>
        <w:rPr>
          <w:rFonts w:eastAsiaTheme="minorHAnsi"/>
          <w:lang w:val="en-GB" w:eastAsia="en-US"/>
        </w:rPr>
        <w:t xml:space="preserve">the </w:t>
      </w:r>
      <w:r w:rsidRPr="00843F83">
        <w:rPr>
          <w:rFonts w:eastAsiaTheme="minorHAnsi"/>
          <w:lang w:val="en-GB" w:eastAsia="en-US"/>
        </w:rPr>
        <w:t xml:space="preserve">child support system </w:t>
      </w:r>
      <w:r>
        <w:rPr>
          <w:rFonts w:eastAsiaTheme="minorHAnsi"/>
          <w:lang w:val="en-GB" w:eastAsia="en-US"/>
        </w:rPr>
        <w:t xml:space="preserve">is generally </w:t>
      </w:r>
      <w:r w:rsidRPr="00843F83">
        <w:rPr>
          <w:rFonts w:eastAsiaTheme="minorHAnsi"/>
          <w:lang w:val="en-GB" w:eastAsia="en-US"/>
        </w:rPr>
        <w:t>working for</w:t>
      </w:r>
      <w:r>
        <w:rPr>
          <w:rFonts w:eastAsiaTheme="minorHAnsi"/>
          <w:lang w:val="en-GB" w:eastAsia="en-US"/>
        </w:rPr>
        <w:t xml:space="preserve"> </w:t>
      </w:r>
      <w:r w:rsidRPr="00843F83">
        <w:rPr>
          <w:rFonts w:eastAsiaTheme="minorHAnsi"/>
          <w:lang w:val="en-GB" w:eastAsia="en-US"/>
        </w:rPr>
        <w:t>families</w:t>
      </w:r>
    </w:p>
    <w:p w14:paraId="6CDFF3E7" w14:textId="090A68DC" w:rsidR="00843F83" w:rsidRDefault="00843F83">
      <w:pPr>
        <w:pStyle w:val="ListParagraph"/>
        <w:numPr>
          <w:ilvl w:val="0"/>
          <w:numId w:val="42"/>
        </w:numPr>
        <w:autoSpaceDE w:val="0"/>
        <w:autoSpaceDN w:val="0"/>
        <w:adjustRightInd w:val="0"/>
        <w:rPr>
          <w:rFonts w:eastAsiaTheme="minorHAnsi"/>
          <w:lang w:val="en-GB" w:eastAsia="en-US"/>
        </w:rPr>
      </w:pPr>
      <w:r>
        <w:rPr>
          <w:rFonts w:eastAsiaTheme="minorHAnsi"/>
          <w:lang w:val="en-GB" w:eastAsia="en-US"/>
        </w:rPr>
        <w:t>Perception of h</w:t>
      </w:r>
      <w:r w:rsidRPr="00843F83">
        <w:rPr>
          <w:rFonts w:eastAsiaTheme="minorHAnsi"/>
          <w:lang w:val="en-GB" w:eastAsia="en-US"/>
        </w:rPr>
        <w:t xml:space="preserve">ow well </w:t>
      </w:r>
      <w:r>
        <w:rPr>
          <w:rFonts w:eastAsiaTheme="minorHAnsi"/>
          <w:lang w:val="en-GB" w:eastAsia="en-US"/>
        </w:rPr>
        <w:t xml:space="preserve">the </w:t>
      </w:r>
      <w:r w:rsidRPr="00843F83">
        <w:rPr>
          <w:rFonts w:eastAsiaTheme="minorHAnsi"/>
          <w:lang w:val="en-GB" w:eastAsia="en-US"/>
        </w:rPr>
        <w:t xml:space="preserve">child support system </w:t>
      </w:r>
      <w:r>
        <w:rPr>
          <w:rFonts w:eastAsiaTheme="minorHAnsi"/>
          <w:lang w:val="en-GB" w:eastAsia="en-US"/>
        </w:rPr>
        <w:t xml:space="preserve">is </w:t>
      </w:r>
      <w:r w:rsidRPr="00843F83">
        <w:rPr>
          <w:rFonts w:eastAsiaTheme="minorHAnsi"/>
          <w:lang w:val="en-GB" w:eastAsia="en-US"/>
        </w:rPr>
        <w:t xml:space="preserve">working </w:t>
      </w:r>
      <w:r>
        <w:rPr>
          <w:rFonts w:eastAsiaTheme="minorHAnsi"/>
          <w:lang w:val="en-GB" w:eastAsia="en-US"/>
        </w:rPr>
        <w:t>personally</w:t>
      </w:r>
    </w:p>
    <w:p w14:paraId="6EB39C84" w14:textId="77777777" w:rsidR="00DB14C3" w:rsidRPr="00EF35BB" w:rsidRDefault="00DB14C3">
      <w:pPr>
        <w:pStyle w:val="ListParagraph"/>
        <w:numPr>
          <w:ilvl w:val="0"/>
          <w:numId w:val="42"/>
        </w:numPr>
        <w:rPr>
          <w:rFonts w:eastAsiaTheme="minorHAnsi"/>
          <w:lang w:val="en-GB" w:eastAsia="en-US"/>
        </w:rPr>
      </w:pPr>
      <w:r w:rsidRPr="00EF35BB">
        <w:rPr>
          <w:rFonts w:eastAsiaTheme="minorHAnsi"/>
          <w:lang w:val="en-GB" w:eastAsia="en-US"/>
        </w:rPr>
        <w:t>Direction of payment: payer or receiver (who pays more)</w:t>
      </w:r>
    </w:p>
    <w:p w14:paraId="7B8871E7" w14:textId="19B389C3" w:rsidR="00DB14C3" w:rsidRDefault="00DB14C3">
      <w:pPr>
        <w:pStyle w:val="ListParagraph"/>
        <w:numPr>
          <w:ilvl w:val="0"/>
          <w:numId w:val="42"/>
        </w:numPr>
        <w:rPr>
          <w:rFonts w:eastAsiaTheme="minorHAnsi"/>
          <w:lang w:val="en-GB" w:eastAsia="en-US"/>
        </w:rPr>
      </w:pPr>
      <w:r>
        <w:rPr>
          <w:rFonts w:eastAsiaTheme="minorHAnsi"/>
          <w:lang w:val="en-GB" w:eastAsia="en-US"/>
        </w:rPr>
        <w:t>Compliance</w:t>
      </w:r>
      <w:r w:rsidR="00371428">
        <w:rPr>
          <w:rFonts w:eastAsiaTheme="minorHAnsi"/>
          <w:lang w:val="en-GB" w:eastAsia="en-US"/>
        </w:rPr>
        <w:t>—</w:t>
      </w:r>
      <w:r>
        <w:rPr>
          <w:rFonts w:eastAsiaTheme="minorHAnsi"/>
          <w:lang w:val="en-GB" w:eastAsia="en-US"/>
        </w:rPr>
        <w:t>timeliness</w:t>
      </w:r>
    </w:p>
    <w:p w14:paraId="3C86B829"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Whether child support ever paid regularly</w:t>
      </w:r>
    </w:p>
    <w:p w14:paraId="1753BF82"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Whether child support replaced by another arrangement</w:t>
      </w:r>
    </w:p>
    <w:p w14:paraId="02E6A410"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Whether other arrangement is formal or informal</w:t>
      </w:r>
    </w:p>
    <w:p w14:paraId="6530B860"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Nature of other arrangement</w:t>
      </w:r>
    </w:p>
    <w:p w14:paraId="191E2E6B" w14:textId="4F6A9D9E" w:rsidR="00DB14C3" w:rsidRPr="00DB14C3" w:rsidRDefault="00DB14C3">
      <w:pPr>
        <w:pStyle w:val="ListParagraph"/>
        <w:numPr>
          <w:ilvl w:val="0"/>
          <w:numId w:val="42"/>
        </w:numPr>
        <w:rPr>
          <w:rFonts w:eastAsiaTheme="minorHAnsi"/>
          <w:strike/>
          <w:lang w:val="en-GB" w:eastAsia="en-US"/>
        </w:rPr>
      </w:pPr>
      <w:r w:rsidRPr="00D30C56">
        <w:rPr>
          <w:rFonts w:eastAsiaTheme="minorHAnsi"/>
          <w:lang w:val="en-GB" w:eastAsia="en-US"/>
        </w:rPr>
        <w:t>Arrangement still in place</w:t>
      </w:r>
      <w:r w:rsidR="00531307" w:rsidRPr="00531307">
        <w:rPr>
          <w:rFonts w:eastAsiaTheme="minorHAnsi"/>
          <w:lang w:val="en-GB" w:eastAsia="en-US"/>
        </w:rPr>
        <w:t xml:space="preserve"> </w:t>
      </w:r>
      <w:r w:rsidR="00D30C56" w:rsidRPr="00531307">
        <w:rPr>
          <w:rFonts w:eastAsiaTheme="minorHAnsi"/>
          <w:lang w:val="en-GB" w:eastAsia="en-US"/>
        </w:rPr>
        <w:t xml:space="preserve">[deleted in this </w:t>
      </w:r>
      <w:r w:rsidR="00531307" w:rsidRPr="00531307">
        <w:rPr>
          <w:rFonts w:eastAsiaTheme="minorHAnsi"/>
          <w:lang w:val="en-GB" w:eastAsia="en-US"/>
        </w:rPr>
        <w:t xml:space="preserve">follow-up </w:t>
      </w:r>
      <w:r w:rsidR="00D30C56" w:rsidRPr="00531307">
        <w:rPr>
          <w:rFonts w:eastAsiaTheme="minorHAnsi"/>
          <w:lang w:val="en-GB" w:eastAsia="en-US"/>
        </w:rPr>
        <w:t>wave]</w:t>
      </w:r>
    </w:p>
    <w:p w14:paraId="35E78CCC"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lastRenderedPageBreak/>
        <w:t>Whether child support is meant to be paid</w:t>
      </w:r>
    </w:p>
    <w:p w14:paraId="0F11445B"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Main reason child support not paid</w:t>
      </w:r>
    </w:p>
    <w:p w14:paraId="24780D29"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Whether child support has ever been paid for eligible children</w:t>
      </w:r>
    </w:p>
    <w:p w14:paraId="2C9D96EB"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Method of assessment</w:t>
      </w:r>
    </w:p>
    <w:p w14:paraId="34B3719D"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Extent of influence of CSA assessment on agreement</w:t>
      </w:r>
    </w:p>
    <w:p w14:paraId="631A6F5F"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Method of collection</w:t>
      </w:r>
    </w:p>
    <w:p w14:paraId="082F7977" w14:textId="77777777" w:rsidR="00DB14C3" w:rsidRPr="00DA3D6A" w:rsidRDefault="00DB14C3">
      <w:pPr>
        <w:pStyle w:val="ListParagraph"/>
        <w:numPr>
          <w:ilvl w:val="0"/>
          <w:numId w:val="42"/>
        </w:numPr>
        <w:rPr>
          <w:rFonts w:eastAsiaTheme="minorHAnsi"/>
          <w:lang w:val="en-GB" w:eastAsia="en-US"/>
        </w:rPr>
      </w:pPr>
      <w:r w:rsidRPr="00DA3D6A">
        <w:rPr>
          <w:rFonts w:eastAsiaTheme="minorHAnsi"/>
          <w:lang w:val="en-GB" w:eastAsia="en-US"/>
        </w:rPr>
        <w:t xml:space="preserve">Main reason </w:t>
      </w:r>
      <w:proofErr w:type="gramStart"/>
      <w:r w:rsidRPr="00DA3D6A">
        <w:rPr>
          <w:rFonts w:eastAsiaTheme="minorHAnsi"/>
          <w:lang w:val="en-GB" w:eastAsia="en-US"/>
        </w:rPr>
        <w:t>use</w:t>
      </w:r>
      <w:proofErr w:type="gramEnd"/>
      <w:r w:rsidRPr="00DA3D6A">
        <w:rPr>
          <w:rFonts w:eastAsiaTheme="minorHAnsi"/>
          <w:lang w:val="en-GB" w:eastAsia="en-US"/>
        </w:rPr>
        <w:t xml:space="preserve"> Private Collect</w:t>
      </w:r>
    </w:p>
    <w:p w14:paraId="20537790"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Whether CSA Collect ever used</w:t>
      </w:r>
    </w:p>
    <w:p w14:paraId="3D1EA508"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Whether ever considered using CSA Collect</w:t>
      </w:r>
    </w:p>
    <w:p w14:paraId="5BADF5F4"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Liable amount</w:t>
      </w:r>
    </w:p>
    <w:p w14:paraId="3BC16782"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Actual amount</w:t>
      </w:r>
    </w:p>
    <w:p w14:paraId="05ACC637"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Number, sex, age of children covered</w:t>
      </w:r>
    </w:p>
    <w:p w14:paraId="503CD33E" w14:textId="18C5CEFA" w:rsidR="00DB14C3" w:rsidRDefault="002E288D">
      <w:pPr>
        <w:pStyle w:val="ListParagraph"/>
        <w:numPr>
          <w:ilvl w:val="0"/>
          <w:numId w:val="42"/>
        </w:numPr>
        <w:rPr>
          <w:rFonts w:eastAsiaTheme="minorHAnsi"/>
          <w:lang w:val="en-GB" w:eastAsia="en-US"/>
        </w:rPr>
      </w:pPr>
      <w:r>
        <w:rPr>
          <w:rFonts w:eastAsiaTheme="minorHAnsi"/>
          <w:lang w:val="en-GB" w:eastAsia="en-US"/>
        </w:rPr>
        <w:t>D</w:t>
      </w:r>
      <w:r w:rsidR="00DB14C3">
        <w:rPr>
          <w:rFonts w:eastAsiaTheme="minorHAnsi"/>
          <w:lang w:val="en-GB" w:eastAsia="en-US"/>
        </w:rPr>
        <w:t>ifference agreed to</w:t>
      </w:r>
    </w:p>
    <w:p w14:paraId="3455EF82" w14:textId="77777777" w:rsidR="002E288D" w:rsidRDefault="002E288D">
      <w:pPr>
        <w:pStyle w:val="ListParagraph"/>
        <w:numPr>
          <w:ilvl w:val="0"/>
          <w:numId w:val="42"/>
        </w:numPr>
        <w:rPr>
          <w:rFonts w:eastAsiaTheme="minorHAnsi"/>
          <w:lang w:val="en-GB" w:eastAsia="en-US"/>
        </w:rPr>
      </w:pPr>
    </w:p>
    <w:p w14:paraId="42C477F7" w14:textId="77777777" w:rsidR="00DB14C3" w:rsidRDefault="00DB14C3" w:rsidP="00DB14C3">
      <w:r>
        <w:t>[Arrears module]</w:t>
      </w:r>
    </w:p>
    <w:p w14:paraId="66593B91" w14:textId="77777777" w:rsidR="00531307" w:rsidRPr="003D1D96" w:rsidRDefault="00531307">
      <w:pPr>
        <w:pStyle w:val="ListParagraph"/>
        <w:numPr>
          <w:ilvl w:val="0"/>
          <w:numId w:val="28"/>
        </w:numPr>
        <w:rPr>
          <w:rFonts w:eastAsiaTheme="minorHAnsi"/>
          <w:lang w:val="en-GB" w:eastAsia="en-US"/>
        </w:rPr>
      </w:pPr>
      <w:r>
        <w:t>Whether any outstanding child support arrears owed</w:t>
      </w:r>
    </w:p>
    <w:p w14:paraId="084F1859" w14:textId="77777777" w:rsidR="00531307" w:rsidRDefault="00531307">
      <w:pPr>
        <w:pStyle w:val="ListParagraph"/>
        <w:numPr>
          <w:ilvl w:val="0"/>
          <w:numId w:val="28"/>
        </w:numPr>
        <w:rPr>
          <w:rFonts w:eastAsiaTheme="minorHAnsi"/>
          <w:lang w:val="en-GB" w:eastAsia="en-US"/>
        </w:rPr>
      </w:pPr>
      <w:r>
        <w:rPr>
          <w:rFonts w:eastAsiaTheme="minorHAnsi"/>
          <w:lang w:val="en-GB" w:eastAsia="en-US"/>
        </w:rPr>
        <w:t>Who in arrears</w:t>
      </w:r>
    </w:p>
    <w:p w14:paraId="5D65CCAC" w14:textId="77777777" w:rsidR="00531307" w:rsidRDefault="00531307">
      <w:pPr>
        <w:pStyle w:val="ListParagraph"/>
        <w:numPr>
          <w:ilvl w:val="0"/>
          <w:numId w:val="28"/>
        </w:numPr>
        <w:rPr>
          <w:rFonts w:eastAsiaTheme="minorHAnsi"/>
          <w:lang w:val="en-GB" w:eastAsia="en-US"/>
        </w:rPr>
      </w:pPr>
      <w:r>
        <w:rPr>
          <w:rFonts w:eastAsiaTheme="minorHAnsi"/>
          <w:lang w:val="en-GB" w:eastAsia="en-US"/>
        </w:rPr>
        <w:t>Arrears amount</w:t>
      </w:r>
    </w:p>
    <w:p w14:paraId="2569C11F" w14:textId="77777777" w:rsidR="00531307" w:rsidRDefault="00531307">
      <w:pPr>
        <w:pStyle w:val="ListParagraph"/>
        <w:numPr>
          <w:ilvl w:val="0"/>
          <w:numId w:val="28"/>
        </w:numPr>
        <w:rPr>
          <w:rFonts w:eastAsiaTheme="minorHAnsi"/>
          <w:lang w:val="en-GB" w:eastAsia="en-US"/>
        </w:rPr>
      </w:pPr>
      <w:r>
        <w:rPr>
          <w:rFonts w:eastAsiaTheme="minorHAnsi"/>
          <w:lang w:val="en-GB" w:eastAsia="en-US"/>
        </w:rPr>
        <w:t>Age of debt</w:t>
      </w:r>
    </w:p>
    <w:p w14:paraId="6522858C" w14:textId="77777777" w:rsidR="00531307" w:rsidRPr="00D665FE" w:rsidRDefault="00531307">
      <w:pPr>
        <w:pStyle w:val="ListParagraph"/>
        <w:numPr>
          <w:ilvl w:val="0"/>
          <w:numId w:val="28"/>
        </w:numPr>
        <w:rPr>
          <w:rFonts w:eastAsiaTheme="minorHAnsi"/>
          <w:lang w:val="en-GB" w:eastAsia="en-US"/>
        </w:rPr>
      </w:pPr>
      <w:r>
        <w:t>Whether considered writing off (or waiving) the debt</w:t>
      </w:r>
    </w:p>
    <w:p w14:paraId="786A2A0B" w14:textId="77777777" w:rsidR="00531307" w:rsidRPr="00A765D4" w:rsidRDefault="00531307">
      <w:pPr>
        <w:pStyle w:val="ListParagraph"/>
        <w:numPr>
          <w:ilvl w:val="0"/>
          <w:numId w:val="28"/>
        </w:numPr>
        <w:rPr>
          <w:rFonts w:eastAsiaTheme="minorHAnsi"/>
          <w:lang w:val="en-GB" w:eastAsia="en-US"/>
        </w:rPr>
      </w:pPr>
      <w:r>
        <w:rPr>
          <w:rFonts w:eastAsiaTheme="minorHAnsi"/>
          <w:lang w:val="en-GB" w:eastAsia="en-US"/>
        </w:rPr>
        <w:t xml:space="preserve">Whether PNAPs </w:t>
      </w:r>
      <w:r>
        <w:rPr>
          <w:bCs/>
          <w:lang w:val="en-US"/>
        </w:rPr>
        <w:t>reduce amount of child support</w:t>
      </w:r>
    </w:p>
    <w:p w14:paraId="1BDBCE33" w14:textId="77777777" w:rsidR="00531307" w:rsidRPr="00A765D4" w:rsidRDefault="00531307">
      <w:pPr>
        <w:pStyle w:val="ListParagraph"/>
        <w:numPr>
          <w:ilvl w:val="0"/>
          <w:numId w:val="28"/>
        </w:numPr>
        <w:rPr>
          <w:rFonts w:eastAsiaTheme="minorHAnsi"/>
          <w:lang w:val="en-GB" w:eastAsia="en-US"/>
        </w:rPr>
      </w:pPr>
      <w:r>
        <w:rPr>
          <w:bCs/>
          <w:lang w:val="en-US"/>
        </w:rPr>
        <w:t>Amount reduced by PNAPs</w:t>
      </w:r>
    </w:p>
    <w:p w14:paraId="5A824B13" w14:textId="77777777" w:rsidR="00531307" w:rsidRDefault="00531307">
      <w:pPr>
        <w:pStyle w:val="ListParagraph"/>
        <w:numPr>
          <w:ilvl w:val="0"/>
          <w:numId w:val="28"/>
        </w:numPr>
        <w:rPr>
          <w:rFonts w:eastAsiaTheme="minorHAnsi"/>
          <w:lang w:val="en-GB" w:eastAsia="en-US"/>
        </w:rPr>
      </w:pPr>
      <w:r>
        <w:rPr>
          <w:rFonts w:eastAsiaTheme="minorHAnsi"/>
          <w:lang w:val="en-GB" w:eastAsia="en-US"/>
        </w:rPr>
        <w:t>Whether shared costs of PNAPs in last 12 months</w:t>
      </w:r>
    </w:p>
    <w:p w14:paraId="5386FBDB" w14:textId="77777777" w:rsidR="00531307" w:rsidRDefault="00531307">
      <w:pPr>
        <w:pStyle w:val="ListParagraph"/>
        <w:numPr>
          <w:ilvl w:val="0"/>
          <w:numId w:val="42"/>
        </w:numPr>
        <w:rPr>
          <w:rFonts w:eastAsiaTheme="minorHAnsi"/>
          <w:lang w:val="en-GB" w:eastAsia="en-US"/>
        </w:rPr>
      </w:pPr>
      <w:r>
        <w:rPr>
          <w:rFonts w:eastAsiaTheme="minorHAnsi"/>
          <w:lang w:val="en-GB" w:eastAsia="en-US"/>
        </w:rPr>
        <w:t>Whether any PNAPs paid</w:t>
      </w:r>
    </w:p>
    <w:p w14:paraId="7C78E63C" w14:textId="77777777" w:rsidR="00531307" w:rsidRDefault="00531307">
      <w:pPr>
        <w:pStyle w:val="ListParagraph"/>
        <w:numPr>
          <w:ilvl w:val="0"/>
          <w:numId w:val="42"/>
        </w:numPr>
        <w:rPr>
          <w:rFonts w:eastAsiaTheme="minorHAnsi"/>
          <w:lang w:val="en-GB" w:eastAsia="en-US"/>
        </w:rPr>
      </w:pPr>
      <w:r>
        <w:rPr>
          <w:rFonts w:eastAsiaTheme="minorHAnsi"/>
          <w:lang w:val="en-GB" w:eastAsia="en-US"/>
        </w:rPr>
        <w:t>PNAPs reduce/increase payments (fully or partially)</w:t>
      </w:r>
    </w:p>
    <w:p w14:paraId="4525784B" w14:textId="77777777" w:rsidR="00531307" w:rsidRPr="00D30C56" w:rsidRDefault="00531307">
      <w:pPr>
        <w:pStyle w:val="ListParagraph"/>
        <w:numPr>
          <w:ilvl w:val="0"/>
          <w:numId w:val="42"/>
        </w:numPr>
        <w:rPr>
          <w:rFonts w:eastAsiaTheme="minorHAnsi"/>
          <w:lang w:val="en-GB" w:eastAsia="en-US"/>
        </w:rPr>
      </w:pPr>
      <w:r w:rsidRPr="00D30C56">
        <w:rPr>
          <w:rFonts w:eastAsiaTheme="minorHAnsi"/>
          <w:lang w:val="en-GB" w:eastAsia="en-US"/>
        </w:rPr>
        <w:t>Whether both agreed to PNAP</w:t>
      </w:r>
      <w:r>
        <w:rPr>
          <w:rFonts w:eastAsiaTheme="minorHAnsi"/>
          <w:lang w:val="en-GB" w:eastAsia="en-US"/>
        </w:rPr>
        <w:t>s</w:t>
      </w:r>
      <w:r w:rsidRPr="00D30C56">
        <w:rPr>
          <w:rFonts w:eastAsiaTheme="minorHAnsi"/>
          <w:lang w:val="en-GB" w:eastAsia="en-US"/>
        </w:rPr>
        <w:t xml:space="preserve"> </w:t>
      </w:r>
      <w:r w:rsidRPr="00531307">
        <w:rPr>
          <w:rFonts w:eastAsiaTheme="minorHAnsi"/>
          <w:lang w:val="en-GB" w:eastAsia="en-US"/>
        </w:rPr>
        <w:t>[deleted in follow-up wave]</w:t>
      </w:r>
    </w:p>
    <w:p w14:paraId="4984AFAF" w14:textId="77777777" w:rsidR="00531307" w:rsidRDefault="00531307">
      <w:pPr>
        <w:pStyle w:val="ListParagraph"/>
        <w:numPr>
          <w:ilvl w:val="0"/>
          <w:numId w:val="42"/>
        </w:numPr>
        <w:rPr>
          <w:rFonts w:eastAsiaTheme="minorHAnsi"/>
          <w:lang w:val="en-GB" w:eastAsia="en-US"/>
        </w:rPr>
      </w:pPr>
      <w:r>
        <w:rPr>
          <w:rFonts w:eastAsiaTheme="minorHAnsi"/>
          <w:lang w:val="en-GB" w:eastAsia="en-US"/>
        </w:rPr>
        <w:t>PNAP amount per year</w:t>
      </w:r>
    </w:p>
    <w:p w14:paraId="0254AFA2" w14:textId="77777777" w:rsidR="00531307" w:rsidRDefault="00531307">
      <w:pPr>
        <w:pStyle w:val="ListParagraph"/>
        <w:numPr>
          <w:ilvl w:val="0"/>
          <w:numId w:val="42"/>
        </w:numPr>
        <w:rPr>
          <w:rFonts w:eastAsiaTheme="minorHAnsi"/>
          <w:lang w:val="en-GB" w:eastAsia="en-US"/>
        </w:rPr>
      </w:pPr>
      <w:r>
        <w:rPr>
          <w:rFonts w:eastAsiaTheme="minorHAnsi"/>
          <w:lang w:val="en-GB" w:eastAsia="en-US"/>
        </w:rPr>
        <w:t>PNAP specific items</w:t>
      </w:r>
    </w:p>
    <w:p w14:paraId="05E29247" w14:textId="1F021F23" w:rsidR="00531307" w:rsidRPr="00D30C56" w:rsidRDefault="00531307">
      <w:pPr>
        <w:pStyle w:val="ListParagraph"/>
        <w:numPr>
          <w:ilvl w:val="0"/>
          <w:numId w:val="42"/>
        </w:numPr>
        <w:rPr>
          <w:rFonts w:eastAsiaTheme="minorHAnsi"/>
          <w:lang w:val="en-GB" w:eastAsia="en-US"/>
        </w:rPr>
      </w:pPr>
      <w:r w:rsidRPr="00D30C56">
        <w:rPr>
          <w:rFonts w:eastAsiaTheme="minorHAnsi"/>
          <w:lang w:val="en-GB" w:eastAsia="en-US"/>
        </w:rPr>
        <w:t xml:space="preserve">Whether any NAPs paid for </w:t>
      </w:r>
      <w:r w:rsidRPr="00531307">
        <w:rPr>
          <w:rFonts w:eastAsiaTheme="minorHAnsi"/>
          <w:lang w:val="en-GB" w:eastAsia="en-US"/>
        </w:rPr>
        <w:t>[deleted in follow-up wave]</w:t>
      </w:r>
    </w:p>
    <w:p w14:paraId="601258A7" w14:textId="77777777" w:rsidR="00531307" w:rsidRPr="00D30C56" w:rsidRDefault="00531307">
      <w:pPr>
        <w:pStyle w:val="ListParagraph"/>
        <w:numPr>
          <w:ilvl w:val="0"/>
          <w:numId w:val="42"/>
        </w:numPr>
        <w:rPr>
          <w:rFonts w:eastAsiaTheme="minorHAnsi"/>
          <w:lang w:val="en-GB" w:eastAsia="en-US"/>
        </w:rPr>
      </w:pPr>
      <w:r w:rsidRPr="00D30C56">
        <w:rPr>
          <w:rFonts w:eastAsiaTheme="minorHAnsi"/>
          <w:lang w:val="en-GB" w:eastAsia="en-US"/>
        </w:rPr>
        <w:t xml:space="preserve">NAPs amount per year </w:t>
      </w:r>
      <w:r w:rsidRPr="00531307">
        <w:rPr>
          <w:rFonts w:eastAsiaTheme="minorHAnsi"/>
          <w:lang w:val="en-GB" w:eastAsia="en-US"/>
        </w:rPr>
        <w:t>[deleted in follow-up wave]</w:t>
      </w:r>
    </w:p>
    <w:p w14:paraId="3ADFEB9B" w14:textId="3A20FFCD" w:rsidR="00531307" w:rsidRPr="00D30C56" w:rsidRDefault="00531307">
      <w:pPr>
        <w:pStyle w:val="ListParagraph"/>
        <w:numPr>
          <w:ilvl w:val="0"/>
          <w:numId w:val="42"/>
        </w:numPr>
        <w:rPr>
          <w:rFonts w:eastAsiaTheme="minorHAnsi"/>
          <w:lang w:val="en-GB" w:eastAsia="en-US"/>
        </w:rPr>
      </w:pPr>
      <w:r w:rsidRPr="00D30C56">
        <w:rPr>
          <w:rFonts w:eastAsiaTheme="minorHAnsi"/>
          <w:lang w:val="en-GB" w:eastAsia="en-US"/>
        </w:rPr>
        <w:t xml:space="preserve">Who decided NAPs </w:t>
      </w:r>
      <w:r w:rsidRPr="00531307">
        <w:rPr>
          <w:rFonts w:eastAsiaTheme="minorHAnsi"/>
          <w:lang w:val="en-GB" w:eastAsia="en-US"/>
        </w:rPr>
        <w:t>[deleted in follow-up wave]</w:t>
      </w:r>
    </w:p>
    <w:p w14:paraId="5B7F635A" w14:textId="7AAC8A1D" w:rsidR="00DB14C3" w:rsidRPr="00DB14C3" w:rsidRDefault="00DB14C3">
      <w:pPr>
        <w:pStyle w:val="ListParagraph"/>
        <w:numPr>
          <w:ilvl w:val="0"/>
          <w:numId w:val="42"/>
        </w:numPr>
        <w:rPr>
          <w:rFonts w:eastAsiaTheme="minorHAnsi"/>
          <w:strike/>
          <w:lang w:val="en-GB" w:eastAsia="en-US"/>
        </w:rPr>
      </w:pPr>
      <w:r>
        <w:rPr>
          <w:rFonts w:eastAsiaTheme="minorHAnsi"/>
          <w:lang w:val="en-GB" w:eastAsia="en-US"/>
        </w:rPr>
        <w:t>Level of satisfaction with amount of child support paid/received</w:t>
      </w:r>
    </w:p>
    <w:p w14:paraId="1864B40A"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Level of satisfaction with amount of child support for children</w:t>
      </w:r>
    </w:p>
    <w:p w14:paraId="6A5B972E" w14:textId="77777777" w:rsidR="00DB14C3" w:rsidRPr="00D7767C" w:rsidRDefault="00DB14C3">
      <w:pPr>
        <w:pStyle w:val="ListParagraph"/>
        <w:numPr>
          <w:ilvl w:val="0"/>
          <w:numId w:val="42"/>
        </w:numPr>
        <w:rPr>
          <w:rFonts w:eastAsiaTheme="minorHAnsi"/>
          <w:lang w:val="en-GB" w:eastAsia="en-US"/>
        </w:rPr>
      </w:pPr>
      <w:r>
        <w:rPr>
          <w:rFonts w:eastAsiaTheme="minorHAnsi"/>
          <w:lang w:val="en-GB" w:eastAsia="en-US"/>
        </w:rPr>
        <w:t>Level of satisfaction with amount of child support for Payer</w:t>
      </w:r>
    </w:p>
    <w:p w14:paraId="56C3BEB7" w14:textId="77777777" w:rsidR="00DB14C3" w:rsidRPr="00D7767C" w:rsidRDefault="00DB14C3">
      <w:pPr>
        <w:pStyle w:val="ListParagraph"/>
        <w:numPr>
          <w:ilvl w:val="0"/>
          <w:numId w:val="42"/>
        </w:numPr>
        <w:rPr>
          <w:rFonts w:eastAsiaTheme="minorHAnsi"/>
          <w:lang w:val="en-GB" w:eastAsia="en-US"/>
        </w:rPr>
      </w:pPr>
      <w:r>
        <w:rPr>
          <w:rFonts w:eastAsiaTheme="minorHAnsi"/>
          <w:lang w:val="en-GB" w:eastAsia="en-US"/>
        </w:rPr>
        <w:t>Level of satisfaction with amount of child support for Receiver</w:t>
      </w:r>
    </w:p>
    <w:p w14:paraId="2E7847C0" w14:textId="77777777" w:rsidR="00DB14C3" w:rsidRDefault="00DB14C3">
      <w:pPr>
        <w:pStyle w:val="ListParagraph"/>
        <w:numPr>
          <w:ilvl w:val="0"/>
          <w:numId w:val="42"/>
        </w:numPr>
        <w:rPr>
          <w:rFonts w:eastAsiaTheme="minorHAnsi"/>
          <w:lang w:val="en-GB" w:eastAsia="en-US"/>
        </w:rPr>
      </w:pPr>
      <w:r>
        <w:rPr>
          <w:rFonts w:eastAsiaTheme="minorHAnsi"/>
          <w:lang w:val="en-GB" w:eastAsia="en-US"/>
        </w:rPr>
        <w:t xml:space="preserve">Level of satisfaction with amount of child support for current partner (if </w:t>
      </w:r>
      <w:proofErr w:type="spellStart"/>
      <w:r>
        <w:rPr>
          <w:rFonts w:eastAsiaTheme="minorHAnsi"/>
          <w:lang w:val="en-GB" w:eastAsia="en-US"/>
        </w:rPr>
        <w:t>repartnered</w:t>
      </w:r>
      <w:proofErr w:type="spellEnd"/>
      <w:r>
        <w:rPr>
          <w:rFonts w:eastAsiaTheme="minorHAnsi"/>
          <w:lang w:val="en-GB" w:eastAsia="en-US"/>
        </w:rPr>
        <w:t>)</w:t>
      </w:r>
    </w:p>
    <w:p w14:paraId="57655F59" w14:textId="77777777" w:rsidR="00DB14C3" w:rsidRPr="00D7767C" w:rsidRDefault="00DB14C3">
      <w:pPr>
        <w:pStyle w:val="ListParagraph"/>
        <w:numPr>
          <w:ilvl w:val="0"/>
          <w:numId w:val="42"/>
        </w:numPr>
        <w:rPr>
          <w:rFonts w:eastAsiaTheme="minorHAnsi"/>
          <w:lang w:val="en-GB" w:eastAsia="en-US"/>
        </w:rPr>
      </w:pPr>
      <w:r>
        <w:rPr>
          <w:rFonts w:eastAsiaTheme="minorHAnsi"/>
          <w:lang w:val="en-GB" w:eastAsia="en-US"/>
        </w:rPr>
        <w:t>Whether pay/receive child support for any other children</w:t>
      </w:r>
    </w:p>
    <w:p w14:paraId="0FCC81A6" w14:textId="77777777" w:rsidR="003A0C13" w:rsidRDefault="003A0C13" w:rsidP="003A0C13">
      <w:pPr>
        <w:pStyle w:val="ListParagraph"/>
        <w:numPr>
          <w:ilvl w:val="0"/>
          <w:numId w:val="42"/>
        </w:numPr>
        <w:rPr>
          <w:rFonts w:eastAsiaTheme="minorHAnsi"/>
          <w:lang w:val="en-GB" w:eastAsia="en-US"/>
        </w:rPr>
      </w:pPr>
      <w:r>
        <w:rPr>
          <w:rFonts w:eastAsiaTheme="minorHAnsi"/>
          <w:lang w:val="en-GB" w:eastAsia="en-US"/>
        </w:rPr>
        <w:t xml:space="preserve">Current </w:t>
      </w:r>
      <w:proofErr w:type="gramStart"/>
      <w:r>
        <w:rPr>
          <w:rFonts w:eastAsiaTheme="minorHAnsi"/>
          <w:lang w:val="en-GB" w:eastAsia="en-US"/>
        </w:rPr>
        <w:t>partner</w:t>
      </w:r>
      <w:proofErr w:type="gramEnd"/>
      <w:r>
        <w:rPr>
          <w:rFonts w:eastAsiaTheme="minorHAnsi"/>
          <w:lang w:val="en-GB" w:eastAsia="en-US"/>
        </w:rPr>
        <w:t xml:space="preserve"> pay/receive child support for other children</w:t>
      </w:r>
    </w:p>
    <w:p w14:paraId="287E21EB" w14:textId="0677B8A9" w:rsidR="00843F83" w:rsidRDefault="00843F83" w:rsidP="00DB14C3">
      <w:pPr>
        <w:autoSpaceDE w:val="0"/>
        <w:autoSpaceDN w:val="0"/>
        <w:adjustRightInd w:val="0"/>
        <w:rPr>
          <w:rFonts w:eastAsiaTheme="minorHAnsi"/>
          <w:lang w:val="en-GB" w:eastAsia="en-US"/>
        </w:rPr>
      </w:pPr>
    </w:p>
    <w:p w14:paraId="59E837A2" w14:textId="77777777" w:rsidR="00DB14C3" w:rsidRDefault="00DB14C3" w:rsidP="00DB14C3">
      <w:pPr>
        <w:rPr>
          <w:rFonts w:eastAsiaTheme="minorHAnsi"/>
          <w:lang w:val="en-GB" w:eastAsia="en-US"/>
        </w:rPr>
      </w:pPr>
      <w:r>
        <w:rPr>
          <w:rFonts w:eastAsiaTheme="minorHAnsi"/>
          <w:lang w:val="en-GB" w:eastAsia="en-US"/>
        </w:rPr>
        <w:t>[Bargaining]</w:t>
      </w:r>
    </w:p>
    <w:p w14:paraId="6E3F51BC" w14:textId="77777777" w:rsidR="00531307" w:rsidRPr="00CC4769" w:rsidRDefault="00531307">
      <w:pPr>
        <w:pStyle w:val="ListParagraph"/>
        <w:numPr>
          <w:ilvl w:val="0"/>
          <w:numId w:val="31"/>
        </w:numPr>
        <w:rPr>
          <w:rFonts w:eastAsiaTheme="minorHAnsi"/>
          <w:lang w:val="en-GB" w:eastAsia="en-US"/>
        </w:rPr>
      </w:pPr>
      <w:r>
        <w:t>Whether agreed to pay more/receive less to protect contact</w:t>
      </w:r>
    </w:p>
    <w:p w14:paraId="0E2F7E3B" w14:textId="77777777" w:rsidR="00531307" w:rsidRPr="00CC4769" w:rsidRDefault="00531307">
      <w:pPr>
        <w:pStyle w:val="ListParagraph"/>
        <w:numPr>
          <w:ilvl w:val="0"/>
          <w:numId w:val="31"/>
        </w:numPr>
        <w:rPr>
          <w:rFonts w:eastAsiaTheme="minorHAnsi"/>
          <w:lang w:val="en-GB" w:eastAsia="en-US"/>
        </w:rPr>
      </w:pPr>
      <w:r>
        <w:t>Whether agreed to pay more/receive less to stop fights</w:t>
      </w:r>
    </w:p>
    <w:p w14:paraId="4F0A4452" w14:textId="77777777" w:rsidR="00531307" w:rsidRPr="00CC4769" w:rsidRDefault="00531307">
      <w:pPr>
        <w:pStyle w:val="ListParagraph"/>
        <w:numPr>
          <w:ilvl w:val="0"/>
          <w:numId w:val="31"/>
        </w:numPr>
        <w:rPr>
          <w:rFonts w:eastAsiaTheme="minorHAnsi"/>
          <w:lang w:val="en-GB" w:eastAsia="en-US"/>
        </w:rPr>
      </w:pPr>
      <w:r>
        <w:t>Whether agreed to pay more/receive less because amount unfair</w:t>
      </w:r>
    </w:p>
    <w:p w14:paraId="57EBE20B" w14:textId="77777777" w:rsidR="00531307" w:rsidRPr="00CC4769" w:rsidRDefault="00531307">
      <w:pPr>
        <w:pStyle w:val="ListParagraph"/>
        <w:numPr>
          <w:ilvl w:val="0"/>
          <w:numId w:val="31"/>
        </w:numPr>
        <w:rPr>
          <w:rFonts w:eastAsiaTheme="minorHAnsi"/>
          <w:lang w:val="en-GB" w:eastAsia="en-US"/>
        </w:rPr>
      </w:pPr>
      <w:r>
        <w:t>Whether agreed to pay more/receive less because wanted to</w:t>
      </w:r>
    </w:p>
    <w:p w14:paraId="0F4B9B30" w14:textId="2FFCCAF0" w:rsidR="00531307" w:rsidRPr="0091099B" w:rsidRDefault="00531307">
      <w:pPr>
        <w:pStyle w:val="ListParagraph"/>
        <w:numPr>
          <w:ilvl w:val="0"/>
          <w:numId w:val="31"/>
        </w:numPr>
        <w:rPr>
          <w:rFonts w:eastAsiaTheme="minorHAnsi"/>
          <w:lang w:val="en-GB" w:eastAsia="en-US"/>
        </w:rPr>
      </w:pPr>
      <w:r>
        <w:t>Whether decision to agree to pay more/receive less because</w:t>
      </w:r>
      <w:r w:rsidR="00974CE3">
        <w:t xml:space="preserve"> </w:t>
      </w:r>
      <w:r>
        <w:t>not wanted to upset ex-partner</w:t>
      </w:r>
    </w:p>
    <w:p w14:paraId="628D3616" w14:textId="77777777" w:rsidR="00531307" w:rsidRPr="00CC4769" w:rsidRDefault="00531307">
      <w:pPr>
        <w:pStyle w:val="ListParagraph"/>
        <w:numPr>
          <w:ilvl w:val="0"/>
          <w:numId w:val="31"/>
        </w:numPr>
        <w:rPr>
          <w:rFonts w:eastAsiaTheme="minorHAnsi"/>
          <w:lang w:val="en-GB" w:eastAsia="en-US"/>
        </w:rPr>
      </w:pPr>
      <w:r>
        <w:t>Whether decision to agree to pay more/receive less because felt pressured by ex-partner</w:t>
      </w:r>
    </w:p>
    <w:p w14:paraId="5E60C5ED" w14:textId="77777777" w:rsidR="00531307" w:rsidRPr="00CC4769" w:rsidRDefault="00531307">
      <w:pPr>
        <w:pStyle w:val="ListParagraph"/>
        <w:numPr>
          <w:ilvl w:val="0"/>
          <w:numId w:val="31"/>
        </w:numPr>
        <w:rPr>
          <w:rFonts w:eastAsiaTheme="minorHAnsi"/>
          <w:lang w:val="en-GB" w:eastAsia="en-US"/>
        </w:rPr>
      </w:pPr>
      <w:r>
        <w:t>Whether decision to agree to pay more/receive less because felt intimidated by ex-partner</w:t>
      </w:r>
    </w:p>
    <w:p w14:paraId="4196106E" w14:textId="77777777" w:rsidR="00531307" w:rsidRPr="00CC4769" w:rsidRDefault="00531307">
      <w:pPr>
        <w:pStyle w:val="ListParagraph"/>
        <w:numPr>
          <w:ilvl w:val="0"/>
          <w:numId w:val="31"/>
        </w:numPr>
        <w:rPr>
          <w:rFonts w:eastAsiaTheme="minorHAnsi"/>
          <w:lang w:val="en-GB" w:eastAsia="en-US"/>
        </w:rPr>
      </w:pPr>
      <w:r>
        <w:t>Whether decision to agree to pay more/receive less because concerned for safety</w:t>
      </w:r>
    </w:p>
    <w:p w14:paraId="3501250D" w14:textId="77777777" w:rsidR="00531307" w:rsidRPr="00CC4769" w:rsidRDefault="00531307">
      <w:pPr>
        <w:pStyle w:val="ListParagraph"/>
        <w:numPr>
          <w:ilvl w:val="0"/>
          <w:numId w:val="31"/>
        </w:numPr>
        <w:rPr>
          <w:rFonts w:eastAsiaTheme="minorHAnsi"/>
          <w:lang w:val="en-GB" w:eastAsia="en-US"/>
        </w:rPr>
      </w:pPr>
      <w:r>
        <w:t>Whether decision to agree to pay more/receive less because concerned for child’s safety</w:t>
      </w:r>
    </w:p>
    <w:p w14:paraId="07F73C71" w14:textId="77777777" w:rsidR="00531307" w:rsidRPr="00DB14C3" w:rsidRDefault="00531307">
      <w:pPr>
        <w:pStyle w:val="ListParagraph"/>
        <w:numPr>
          <w:ilvl w:val="0"/>
          <w:numId w:val="31"/>
        </w:numPr>
        <w:rPr>
          <w:rFonts w:eastAsiaTheme="minorHAnsi"/>
          <w:lang w:val="en-GB" w:eastAsia="en-US"/>
        </w:rPr>
      </w:pPr>
      <w:r>
        <w:lastRenderedPageBreak/>
        <w:t>Whether decision to agree to pay more/receive less because not wanted to have as little as possible to do with ex-partner</w:t>
      </w:r>
    </w:p>
    <w:p w14:paraId="32D670ED" w14:textId="77777777" w:rsidR="00531307" w:rsidRDefault="00531307">
      <w:pPr>
        <w:pStyle w:val="ListParagraph"/>
        <w:numPr>
          <w:ilvl w:val="0"/>
          <w:numId w:val="31"/>
        </w:numPr>
        <w:rPr>
          <w:rFonts w:eastAsiaTheme="minorHAnsi"/>
          <w:lang w:val="en-GB" w:eastAsia="en-US"/>
        </w:rPr>
      </w:pPr>
      <w:r>
        <w:rPr>
          <w:rFonts w:eastAsiaTheme="minorHAnsi"/>
          <w:lang w:val="en-GB" w:eastAsia="en-US"/>
        </w:rPr>
        <w:t>Accurate knowledge of parenting time adjustment</w:t>
      </w:r>
    </w:p>
    <w:p w14:paraId="67B6FE93" w14:textId="77777777" w:rsidR="00531307" w:rsidRDefault="00531307">
      <w:pPr>
        <w:pStyle w:val="ListParagraph"/>
        <w:numPr>
          <w:ilvl w:val="0"/>
          <w:numId w:val="31"/>
        </w:numPr>
        <w:rPr>
          <w:rFonts w:eastAsiaTheme="minorHAnsi"/>
          <w:lang w:val="en-GB" w:eastAsia="en-US"/>
        </w:rPr>
      </w:pPr>
      <w:r>
        <w:rPr>
          <w:rFonts w:eastAsiaTheme="minorHAnsi"/>
          <w:lang w:val="en-GB" w:eastAsia="en-US"/>
        </w:rPr>
        <w:t>Accurate knowledge of FTB splitting rule</w:t>
      </w:r>
    </w:p>
    <w:p w14:paraId="72513C5E" w14:textId="77777777" w:rsidR="00531307" w:rsidRDefault="00531307">
      <w:pPr>
        <w:pStyle w:val="ListParagraph"/>
        <w:numPr>
          <w:ilvl w:val="0"/>
          <w:numId w:val="31"/>
        </w:numPr>
        <w:rPr>
          <w:rFonts w:eastAsiaTheme="minorHAnsi"/>
          <w:lang w:val="en-GB" w:eastAsia="en-US"/>
        </w:rPr>
      </w:pPr>
      <w:r>
        <w:rPr>
          <w:rFonts w:eastAsiaTheme="minorHAnsi"/>
          <w:lang w:val="en-GB" w:eastAsia="en-US"/>
        </w:rPr>
        <w:t>Whether receive FTB</w:t>
      </w:r>
    </w:p>
    <w:p w14:paraId="3185E2BA" w14:textId="77777777" w:rsidR="00531307" w:rsidRPr="008009BF" w:rsidRDefault="00531307">
      <w:pPr>
        <w:pStyle w:val="ListParagraph"/>
        <w:numPr>
          <w:ilvl w:val="0"/>
          <w:numId w:val="31"/>
        </w:numPr>
        <w:rPr>
          <w:rFonts w:eastAsiaTheme="minorHAnsi"/>
          <w:lang w:val="en-GB" w:eastAsia="en-US"/>
        </w:rPr>
      </w:pPr>
      <w:r>
        <w:t>How often discussions with ex-partner about money for child had caused conflict in last 12 months</w:t>
      </w:r>
    </w:p>
    <w:p w14:paraId="0D626BBC" w14:textId="77777777" w:rsidR="008D28E7" w:rsidRPr="008D28E7" w:rsidRDefault="008D28E7" w:rsidP="008D28E7">
      <w:pPr>
        <w:rPr>
          <w:rFonts w:eastAsiaTheme="minorHAnsi"/>
          <w:lang w:val="en-GB" w:eastAsia="en-US"/>
        </w:rPr>
      </w:pPr>
    </w:p>
    <w:p w14:paraId="39DD0831" w14:textId="53D42694" w:rsidR="008D28E7" w:rsidRDefault="00575978" w:rsidP="004C399F">
      <w:pPr>
        <w:pStyle w:val="Heading5"/>
      </w:pPr>
      <w:bookmarkStart w:id="63" w:name="_Toc149116654"/>
      <w:r>
        <w:t>4.</w:t>
      </w:r>
      <w:r w:rsidR="00BD3EB3">
        <w:t>5</w:t>
      </w:r>
      <w:r>
        <w:t xml:space="preserve">.1.5 </w:t>
      </w:r>
      <w:r w:rsidR="008D28E7">
        <w:t>Time 2 supplementary (new entrants only):</w:t>
      </w:r>
      <w:bookmarkEnd w:id="63"/>
    </w:p>
    <w:p w14:paraId="2C891AD7" w14:textId="22D78213" w:rsidR="008D28E7" w:rsidRDefault="008D28E7" w:rsidP="008D28E7">
      <w:pPr>
        <w:rPr>
          <w:rFonts w:eastAsiaTheme="minorHAnsi"/>
          <w:lang w:val="en-GB" w:eastAsia="en-US"/>
        </w:rPr>
      </w:pPr>
    </w:p>
    <w:p w14:paraId="6C83BA5B" w14:textId="77777777" w:rsidR="00531307" w:rsidRDefault="00531307" w:rsidP="00531307">
      <w:pPr>
        <w:rPr>
          <w:rFonts w:eastAsiaTheme="minorHAnsi"/>
          <w:lang w:val="en-GB" w:eastAsia="en-US"/>
        </w:rPr>
      </w:pPr>
      <w:r>
        <w:rPr>
          <w:rFonts w:eastAsiaTheme="minorHAnsi"/>
          <w:lang w:val="en-GB" w:eastAsia="en-US"/>
        </w:rPr>
        <w:t>As above plus</w:t>
      </w:r>
    </w:p>
    <w:p w14:paraId="1491186B" w14:textId="77777777" w:rsidR="00531307" w:rsidRPr="008009BF" w:rsidRDefault="00531307">
      <w:pPr>
        <w:pStyle w:val="ListParagraph"/>
        <w:numPr>
          <w:ilvl w:val="0"/>
          <w:numId w:val="33"/>
        </w:numPr>
        <w:rPr>
          <w:rFonts w:eastAsiaTheme="minorHAnsi"/>
          <w:lang w:val="en-GB" w:eastAsia="en-US"/>
        </w:rPr>
      </w:pPr>
      <w:r>
        <w:t>Whether would</w:t>
      </w:r>
      <w:r w:rsidRPr="005D43B1" w:rsidDel="00E14D67">
        <w:t xml:space="preserve"> </w:t>
      </w:r>
      <w:r>
        <w:t>be willing to use a mediation service</w:t>
      </w:r>
      <w:r w:rsidRPr="005D43B1" w:rsidDel="00E14D67">
        <w:t xml:space="preserve"> to </w:t>
      </w:r>
      <w:r w:rsidDel="00E14D67">
        <w:t>try to resolve child support issues</w:t>
      </w:r>
    </w:p>
    <w:p w14:paraId="1D626EF4" w14:textId="77777777" w:rsidR="00531307" w:rsidRPr="008009BF" w:rsidRDefault="00531307">
      <w:pPr>
        <w:pStyle w:val="ListParagraph"/>
        <w:numPr>
          <w:ilvl w:val="0"/>
          <w:numId w:val="33"/>
        </w:numPr>
        <w:rPr>
          <w:rFonts w:eastAsiaTheme="minorHAnsi"/>
          <w:lang w:val="en-GB" w:eastAsia="en-US"/>
        </w:rPr>
      </w:pPr>
      <w:r>
        <w:t>Whether tried to limit number of nights because might affect child support/FTB</w:t>
      </w:r>
    </w:p>
    <w:p w14:paraId="64475550" w14:textId="77777777" w:rsidR="00531307" w:rsidRPr="008009BF" w:rsidRDefault="00531307">
      <w:pPr>
        <w:pStyle w:val="ListParagraph"/>
        <w:numPr>
          <w:ilvl w:val="0"/>
          <w:numId w:val="33"/>
        </w:numPr>
        <w:rPr>
          <w:rFonts w:eastAsiaTheme="minorHAnsi"/>
          <w:lang w:val="en-GB" w:eastAsia="en-US"/>
        </w:rPr>
      </w:pPr>
      <w:r>
        <w:t xml:space="preserve">Whether tried to increase number of nights to ease cost of child support </w:t>
      </w:r>
    </w:p>
    <w:p w14:paraId="1FA0D3A1" w14:textId="5611C7CE" w:rsidR="00531307" w:rsidRPr="00EE3A3B" w:rsidRDefault="00531307" w:rsidP="00E556A0">
      <w:pPr>
        <w:pStyle w:val="Heading4"/>
      </w:pPr>
      <w:bookmarkStart w:id="64" w:name="_Toc149116655"/>
      <w:bookmarkStart w:id="65" w:name="_Toc149566609"/>
      <w:bookmarkStart w:id="66" w:name="_Toc152359218"/>
      <w:r>
        <w:t>4.</w:t>
      </w:r>
      <w:r w:rsidR="006E3C68">
        <w:t>5</w:t>
      </w:r>
      <w:r>
        <w:t>.2</w:t>
      </w:r>
      <w:r>
        <w:tab/>
      </w:r>
      <w:r w:rsidRPr="00EE3A3B">
        <w:t>Strengths</w:t>
      </w:r>
      <w:bookmarkEnd w:id="64"/>
      <w:bookmarkEnd w:id="65"/>
      <w:bookmarkEnd w:id="66"/>
    </w:p>
    <w:p w14:paraId="77E37ABC" w14:textId="423B0974" w:rsidR="00531307" w:rsidRDefault="00531307">
      <w:pPr>
        <w:pStyle w:val="ListParagraph"/>
        <w:numPr>
          <w:ilvl w:val="0"/>
          <w:numId w:val="35"/>
        </w:numPr>
        <w:rPr>
          <w:rFonts w:eastAsiaTheme="minorHAnsi"/>
          <w:lang w:val="en-GB" w:eastAsia="en-US"/>
        </w:rPr>
      </w:pPr>
      <w:r>
        <w:rPr>
          <w:rFonts w:eastAsiaTheme="minorHAnsi"/>
          <w:lang w:val="en-GB" w:eastAsia="en-US"/>
        </w:rPr>
        <w:t xml:space="preserve">Child support </w:t>
      </w:r>
      <w:proofErr w:type="gramStart"/>
      <w:r>
        <w:rPr>
          <w:rFonts w:eastAsiaTheme="minorHAnsi"/>
          <w:lang w:val="en-GB" w:eastAsia="en-US"/>
        </w:rPr>
        <w:t>main focus</w:t>
      </w:r>
      <w:proofErr w:type="gramEnd"/>
      <w:r>
        <w:rPr>
          <w:rFonts w:eastAsiaTheme="minorHAnsi"/>
          <w:lang w:val="en-GB" w:eastAsia="en-US"/>
        </w:rPr>
        <w:t xml:space="preserve"> of study––thus comprehensive set of questions</w:t>
      </w:r>
      <w:r w:rsidR="004234D7">
        <w:rPr>
          <w:rFonts w:eastAsiaTheme="minorHAnsi"/>
          <w:lang w:val="en-GB" w:eastAsia="en-US"/>
        </w:rPr>
        <w:t xml:space="preserve"> (</w:t>
      </w:r>
      <w:r w:rsidR="004234D7" w:rsidRPr="004234D7">
        <w:rPr>
          <w:rFonts w:eastAsiaTheme="minorHAnsi"/>
          <w:i/>
          <w:iCs/>
          <w:lang w:val="en-GB" w:eastAsia="en-US"/>
        </w:rPr>
        <w:t>n</w:t>
      </w:r>
      <w:r w:rsidR="004234D7">
        <w:rPr>
          <w:rFonts w:eastAsiaTheme="minorHAnsi"/>
          <w:lang w:val="en-GB" w:eastAsia="en-US"/>
        </w:rPr>
        <w:t>=79)</w:t>
      </w:r>
    </w:p>
    <w:p w14:paraId="6CE887CA" w14:textId="77777777" w:rsidR="00531307" w:rsidRDefault="00531307">
      <w:pPr>
        <w:pStyle w:val="ListParagraph"/>
        <w:numPr>
          <w:ilvl w:val="0"/>
          <w:numId w:val="35"/>
        </w:numPr>
        <w:rPr>
          <w:rFonts w:eastAsiaTheme="minorHAnsi"/>
          <w:lang w:val="en-GB" w:eastAsia="en-US"/>
        </w:rPr>
      </w:pPr>
      <w:r>
        <w:rPr>
          <w:rFonts w:eastAsiaTheme="minorHAnsi"/>
          <w:lang w:val="en-GB" w:eastAsia="en-US"/>
        </w:rPr>
        <w:t>National random sample of separated parents registered with CSA</w:t>
      </w:r>
    </w:p>
    <w:p w14:paraId="2FAE3636" w14:textId="77777777" w:rsidR="00531307" w:rsidRDefault="00531307">
      <w:pPr>
        <w:pStyle w:val="ListParagraph"/>
        <w:numPr>
          <w:ilvl w:val="0"/>
          <w:numId w:val="35"/>
        </w:numPr>
        <w:rPr>
          <w:rFonts w:eastAsiaTheme="minorHAnsi"/>
          <w:lang w:val="en-GB" w:eastAsia="en-US"/>
        </w:rPr>
      </w:pPr>
      <w:r>
        <w:rPr>
          <w:rFonts w:eastAsiaTheme="minorHAnsi"/>
          <w:lang w:val="en-GB" w:eastAsia="en-US"/>
        </w:rPr>
        <w:t>Design, study, and attrition weights (weighted to CSA caseload, for supplied sample, and for attrition)</w:t>
      </w:r>
    </w:p>
    <w:p w14:paraId="496289C3" w14:textId="77777777" w:rsidR="00531307" w:rsidRDefault="00531307">
      <w:pPr>
        <w:pStyle w:val="ListParagraph"/>
        <w:numPr>
          <w:ilvl w:val="0"/>
          <w:numId w:val="35"/>
        </w:numPr>
        <w:rPr>
          <w:rFonts w:eastAsiaTheme="minorHAnsi"/>
          <w:lang w:val="en-GB" w:eastAsia="en-US"/>
        </w:rPr>
      </w:pPr>
      <w:r>
        <w:rPr>
          <w:rFonts w:eastAsiaTheme="minorHAnsi"/>
          <w:lang w:val="en-GB" w:eastAsia="en-US"/>
        </w:rPr>
        <w:t xml:space="preserve">Dyadic data – able to identify ex-couple dyads after data collected to analyse responses from both parents in a case </w:t>
      </w:r>
    </w:p>
    <w:p w14:paraId="644BD701" w14:textId="77777777" w:rsidR="00531307" w:rsidRDefault="00531307">
      <w:pPr>
        <w:pStyle w:val="ListParagraph"/>
        <w:numPr>
          <w:ilvl w:val="0"/>
          <w:numId w:val="35"/>
        </w:numPr>
        <w:rPr>
          <w:rFonts w:eastAsiaTheme="minorHAnsi"/>
          <w:lang w:val="en-GB" w:eastAsia="en-US"/>
        </w:rPr>
      </w:pPr>
      <w:r>
        <w:rPr>
          <w:rFonts w:eastAsiaTheme="minorHAnsi"/>
          <w:lang w:val="en-GB" w:eastAsia="en-US"/>
        </w:rPr>
        <w:t>Individual, case, and dyadic (ex-couple) weights</w:t>
      </w:r>
    </w:p>
    <w:p w14:paraId="4C84210C" w14:textId="77777777" w:rsidR="00531307" w:rsidRPr="008009BF" w:rsidRDefault="00531307">
      <w:pPr>
        <w:pStyle w:val="ListParagraph"/>
        <w:numPr>
          <w:ilvl w:val="0"/>
          <w:numId w:val="35"/>
        </w:numPr>
        <w:rPr>
          <w:rFonts w:eastAsiaTheme="minorHAnsi"/>
          <w:lang w:val="en-GB" w:eastAsia="en-US"/>
        </w:rPr>
      </w:pPr>
      <w:r>
        <w:rPr>
          <w:rFonts w:eastAsiaTheme="minorHAnsi"/>
          <w:lang w:val="en-GB" w:eastAsia="en-US"/>
        </w:rPr>
        <w:t>Easy to add another new entrant cohort and compare with previous cohorts</w:t>
      </w:r>
    </w:p>
    <w:p w14:paraId="03F4A17B" w14:textId="2838277B" w:rsidR="00531307" w:rsidRPr="00EE3A3B" w:rsidRDefault="00531307" w:rsidP="00E556A0">
      <w:pPr>
        <w:pStyle w:val="Heading4"/>
      </w:pPr>
      <w:bookmarkStart w:id="67" w:name="_Toc149116656"/>
      <w:bookmarkStart w:id="68" w:name="_Toc149566610"/>
      <w:bookmarkStart w:id="69" w:name="_Toc152359219"/>
      <w:r>
        <w:t>4.</w:t>
      </w:r>
      <w:r w:rsidR="006E3C68">
        <w:t>5</w:t>
      </w:r>
      <w:r>
        <w:t>.3</w:t>
      </w:r>
      <w:r>
        <w:tab/>
        <w:t>Limitations</w:t>
      </w:r>
      <w:bookmarkEnd w:id="67"/>
      <w:bookmarkEnd w:id="68"/>
      <w:bookmarkEnd w:id="69"/>
    </w:p>
    <w:p w14:paraId="403BF97F" w14:textId="77777777" w:rsidR="004234D7" w:rsidRDefault="00531307">
      <w:pPr>
        <w:pStyle w:val="ListParagraph"/>
        <w:numPr>
          <w:ilvl w:val="0"/>
          <w:numId w:val="36"/>
        </w:numPr>
        <w:rPr>
          <w:rFonts w:eastAsiaTheme="minorHAnsi"/>
          <w:color w:val="231F20"/>
          <w:lang w:val="en-GB" w:eastAsia="en-US"/>
        </w:rPr>
      </w:pPr>
      <w:r>
        <w:rPr>
          <w:rFonts w:eastAsiaTheme="minorHAnsi"/>
          <w:color w:val="231F20"/>
          <w:lang w:val="en-GB" w:eastAsia="en-US"/>
        </w:rPr>
        <w:t>Data getting old</w:t>
      </w:r>
    </w:p>
    <w:p w14:paraId="5AE3902C" w14:textId="2698ACC1" w:rsidR="00531307" w:rsidRDefault="004234D7">
      <w:pPr>
        <w:pStyle w:val="ListParagraph"/>
        <w:numPr>
          <w:ilvl w:val="0"/>
          <w:numId w:val="36"/>
        </w:numPr>
        <w:rPr>
          <w:rFonts w:eastAsiaTheme="minorHAnsi"/>
          <w:color w:val="231F20"/>
          <w:lang w:val="en-GB" w:eastAsia="en-US"/>
        </w:rPr>
      </w:pPr>
      <w:r>
        <w:rPr>
          <w:rFonts w:eastAsiaTheme="minorHAnsi"/>
          <w:color w:val="231F20"/>
          <w:lang w:val="en-GB" w:eastAsia="en-US"/>
        </w:rPr>
        <w:t xml:space="preserve">Attitudinal questions </w:t>
      </w:r>
      <w:r w:rsidR="00531307">
        <w:rPr>
          <w:rFonts w:eastAsiaTheme="minorHAnsi"/>
          <w:color w:val="231F20"/>
          <w:lang w:val="en-GB" w:eastAsia="en-US"/>
        </w:rPr>
        <w:t>may no longer reflect scheme participant views</w:t>
      </w:r>
    </w:p>
    <w:p w14:paraId="4A2830CB" w14:textId="78A45CE2" w:rsidR="004234D7" w:rsidRPr="00C84469" w:rsidRDefault="004234D7">
      <w:pPr>
        <w:pStyle w:val="ListParagraph"/>
        <w:numPr>
          <w:ilvl w:val="0"/>
          <w:numId w:val="36"/>
        </w:numPr>
        <w:rPr>
          <w:rFonts w:eastAsiaTheme="minorHAnsi"/>
          <w:color w:val="231F20"/>
          <w:lang w:val="en-GB" w:eastAsia="en-US"/>
        </w:rPr>
      </w:pPr>
      <w:r>
        <w:rPr>
          <w:rFonts w:eastAsiaTheme="minorHAnsi"/>
          <w:color w:val="231F20"/>
          <w:lang w:val="en-GB" w:eastAsia="en-US"/>
        </w:rPr>
        <w:t>Excludes self-administration group</w:t>
      </w:r>
    </w:p>
    <w:p w14:paraId="42E57159" w14:textId="77777777" w:rsidR="00F537C1" w:rsidRDefault="00F537C1" w:rsidP="00922AF9">
      <w:pPr>
        <w:pStyle w:val="Heading3"/>
        <w:rPr>
          <w:rFonts w:eastAsiaTheme="minorHAnsi"/>
        </w:rPr>
      </w:pPr>
    </w:p>
    <w:p w14:paraId="4AFAC7A8" w14:textId="05FFD934" w:rsidR="00663B5E" w:rsidRPr="00E26B7F" w:rsidRDefault="00663B5E" w:rsidP="00922AF9">
      <w:pPr>
        <w:pStyle w:val="Heading3"/>
        <w:rPr>
          <w:rFonts w:eastAsiaTheme="minorHAnsi"/>
        </w:rPr>
      </w:pPr>
      <w:bookmarkStart w:id="70" w:name="_Toc149116657"/>
      <w:bookmarkStart w:id="71" w:name="_Toc152359220"/>
      <w:r w:rsidRPr="00E26B7F">
        <w:rPr>
          <w:rFonts w:eastAsiaTheme="minorHAnsi"/>
        </w:rPr>
        <w:t>4.</w:t>
      </w:r>
      <w:r w:rsidR="00BD3EB3">
        <w:rPr>
          <w:rFonts w:eastAsiaTheme="minorHAnsi"/>
        </w:rPr>
        <w:t>6</w:t>
      </w:r>
      <w:r w:rsidRPr="00E26B7F">
        <w:rPr>
          <w:rFonts w:eastAsiaTheme="minorHAnsi"/>
        </w:rPr>
        <w:t xml:space="preserve"> Longitudinal Study of Separated Families (LSSF)</w:t>
      </w:r>
      <w:bookmarkEnd w:id="70"/>
      <w:bookmarkEnd w:id="71"/>
    </w:p>
    <w:p w14:paraId="3779F534" w14:textId="77777777" w:rsidR="005B05DF" w:rsidRDefault="005B05DF" w:rsidP="007D1DD8">
      <w:pPr>
        <w:autoSpaceDE w:val="0"/>
        <w:autoSpaceDN w:val="0"/>
        <w:adjustRightInd w:val="0"/>
        <w:jc w:val="both"/>
        <w:rPr>
          <w:rFonts w:eastAsiaTheme="minorHAnsi"/>
          <w:color w:val="231F20"/>
          <w:lang w:val="en-GB" w:eastAsia="en-US"/>
        </w:rPr>
      </w:pPr>
    </w:p>
    <w:p w14:paraId="1760CCFA" w14:textId="2A73B9EE" w:rsidR="003E7B4E" w:rsidRDefault="00AB7105" w:rsidP="007D1DD8">
      <w:pPr>
        <w:autoSpaceDE w:val="0"/>
        <w:autoSpaceDN w:val="0"/>
        <w:adjustRightInd w:val="0"/>
        <w:jc w:val="both"/>
        <w:rPr>
          <w:rFonts w:eastAsiaTheme="minorHAnsi"/>
          <w:color w:val="231F20"/>
          <w:lang w:val="en-GB" w:eastAsia="en-US"/>
        </w:rPr>
      </w:pPr>
      <w:r w:rsidRPr="00AB7105">
        <w:rPr>
          <w:rFonts w:eastAsiaTheme="minorHAnsi"/>
          <w:color w:val="231F20"/>
          <w:lang w:val="en-GB" w:eastAsia="en-US"/>
        </w:rPr>
        <w:t>The LSSF involved the collection of data from the same group of parents across three waves.</w:t>
      </w:r>
      <w:r w:rsidR="00D956D1">
        <w:rPr>
          <w:rFonts w:eastAsiaTheme="minorHAnsi"/>
          <w:color w:val="231F20"/>
          <w:lang w:val="en-GB" w:eastAsia="en-US"/>
        </w:rPr>
        <w:t xml:space="preserve"> It</w:t>
      </w:r>
      <w:r w:rsidR="00D956D1" w:rsidRPr="00794734">
        <w:rPr>
          <w:rFonts w:eastAsiaTheme="minorHAnsi"/>
          <w:color w:val="231F20"/>
          <w:lang w:val="en-GB" w:eastAsia="en-US"/>
        </w:rPr>
        <w:t xml:space="preserve"> </w:t>
      </w:r>
      <w:r w:rsidR="00D956D1">
        <w:rPr>
          <w:rFonts w:eastAsiaTheme="minorHAnsi"/>
          <w:color w:val="231F20"/>
          <w:lang w:val="en-GB" w:eastAsia="en-US"/>
        </w:rPr>
        <w:t>wa</w:t>
      </w:r>
      <w:r w:rsidR="00D956D1" w:rsidRPr="00794734">
        <w:rPr>
          <w:rFonts w:eastAsiaTheme="minorHAnsi"/>
          <w:color w:val="231F20"/>
          <w:lang w:val="en-GB" w:eastAsia="en-US"/>
        </w:rPr>
        <w:t>s a national study of 10,00</w:t>
      </w:r>
      <w:r w:rsidR="00D956D1">
        <w:rPr>
          <w:rFonts w:eastAsiaTheme="minorHAnsi"/>
          <w:color w:val="231F20"/>
          <w:lang w:val="en-GB" w:eastAsia="en-US"/>
        </w:rPr>
        <w:t>2</w:t>
      </w:r>
      <w:r w:rsidR="00D956D1" w:rsidRPr="00794734">
        <w:rPr>
          <w:rFonts w:eastAsiaTheme="minorHAnsi"/>
          <w:color w:val="231F20"/>
          <w:lang w:val="en-GB" w:eastAsia="en-US"/>
        </w:rPr>
        <w:t xml:space="preserve"> parents</w:t>
      </w:r>
      <w:r w:rsidR="00371428">
        <w:rPr>
          <w:rFonts w:eastAsiaTheme="minorHAnsi"/>
          <w:color w:val="231F20"/>
          <w:lang w:val="en-GB" w:eastAsia="en-US"/>
        </w:rPr>
        <w:t>—</w:t>
      </w:r>
      <w:r w:rsidR="00D956D1">
        <w:rPr>
          <w:rFonts w:eastAsiaTheme="minorHAnsi"/>
          <w:color w:val="231F20"/>
          <w:lang w:val="en-GB" w:eastAsia="en-US"/>
        </w:rPr>
        <w:t xml:space="preserve">with </w:t>
      </w:r>
      <w:r w:rsidR="00D956D1" w:rsidRPr="00794734">
        <w:rPr>
          <w:rFonts w:eastAsiaTheme="minorHAnsi"/>
          <w:color w:val="231F20"/>
          <w:lang w:val="en-GB" w:eastAsia="en-US"/>
        </w:rPr>
        <w:t>at least one child under 18 years old</w:t>
      </w:r>
      <w:r w:rsidR="00371428">
        <w:rPr>
          <w:rFonts w:eastAsiaTheme="minorHAnsi"/>
          <w:color w:val="231F20"/>
          <w:lang w:val="en-GB" w:eastAsia="en-US"/>
        </w:rPr>
        <w:t>—</w:t>
      </w:r>
      <w:r w:rsidR="00D956D1" w:rsidRPr="00794734">
        <w:rPr>
          <w:rFonts w:eastAsiaTheme="minorHAnsi"/>
          <w:color w:val="231F20"/>
          <w:lang w:val="en-GB" w:eastAsia="en-US"/>
        </w:rPr>
        <w:t xml:space="preserve">who separated after the introduction of the </w:t>
      </w:r>
      <w:r w:rsidR="00D956D1">
        <w:rPr>
          <w:rFonts w:eastAsiaTheme="minorHAnsi"/>
          <w:color w:val="231F20"/>
          <w:lang w:val="en-GB" w:eastAsia="en-US"/>
        </w:rPr>
        <w:t>family law changes</w:t>
      </w:r>
      <w:r w:rsidR="00D956D1" w:rsidRPr="00794734">
        <w:rPr>
          <w:rFonts w:eastAsiaTheme="minorHAnsi"/>
          <w:color w:val="231F20"/>
          <w:lang w:val="en-GB" w:eastAsia="en-US"/>
        </w:rPr>
        <w:t xml:space="preserve"> </w:t>
      </w:r>
      <w:r w:rsidR="00D956D1">
        <w:rPr>
          <w:rFonts w:eastAsiaTheme="minorHAnsi"/>
          <w:color w:val="231F20"/>
          <w:lang w:val="en-GB" w:eastAsia="en-US"/>
        </w:rPr>
        <w:t xml:space="preserve">on 1 </w:t>
      </w:r>
      <w:r w:rsidR="00D956D1" w:rsidRPr="00794734">
        <w:rPr>
          <w:rFonts w:eastAsiaTheme="minorHAnsi"/>
          <w:color w:val="231F20"/>
          <w:lang w:val="en-GB" w:eastAsia="en-US"/>
        </w:rPr>
        <w:t>July 2006</w:t>
      </w:r>
      <w:r w:rsidR="003807DD">
        <w:rPr>
          <w:rFonts w:eastAsiaTheme="minorHAnsi"/>
          <w:color w:val="231F20"/>
          <w:lang w:val="en-GB" w:eastAsia="en-US"/>
        </w:rPr>
        <w:t xml:space="preserve"> and were registered with the Child Support Agency</w:t>
      </w:r>
      <w:r w:rsidR="003807DD" w:rsidRPr="00794734">
        <w:rPr>
          <w:rFonts w:eastAsiaTheme="minorHAnsi"/>
          <w:color w:val="231F20"/>
          <w:lang w:val="en-GB" w:eastAsia="en-US"/>
        </w:rPr>
        <w:t>.</w:t>
      </w:r>
    </w:p>
    <w:p w14:paraId="75BC112C" w14:textId="77777777" w:rsidR="003E7B4E" w:rsidRDefault="003E7B4E" w:rsidP="00D956D1">
      <w:pPr>
        <w:autoSpaceDE w:val="0"/>
        <w:autoSpaceDN w:val="0"/>
        <w:adjustRightInd w:val="0"/>
        <w:rPr>
          <w:rFonts w:eastAsiaTheme="minorHAnsi"/>
          <w:color w:val="231F20"/>
          <w:lang w:val="en-GB" w:eastAsia="en-US"/>
        </w:rPr>
      </w:pPr>
    </w:p>
    <w:p w14:paraId="4AEBC363" w14:textId="77777777" w:rsidR="003E7B4E" w:rsidRPr="00AB7105" w:rsidRDefault="003E7B4E" w:rsidP="007D1DD8">
      <w:pPr>
        <w:autoSpaceDE w:val="0"/>
        <w:autoSpaceDN w:val="0"/>
        <w:adjustRightInd w:val="0"/>
        <w:jc w:val="both"/>
        <w:rPr>
          <w:rFonts w:eastAsiaTheme="minorHAnsi"/>
          <w:color w:val="231F20"/>
          <w:lang w:val="en-GB" w:eastAsia="en-US"/>
        </w:rPr>
      </w:pPr>
      <w:r>
        <w:rPr>
          <w:rFonts w:eastAsiaTheme="minorHAnsi"/>
          <w:color w:val="231F20"/>
          <w:lang w:val="en-GB" w:eastAsia="en-US"/>
        </w:rPr>
        <w:t>P</w:t>
      </w:r>
      <w:r w:rsidRPr="00794734">
        <w:rPr>
          <w:rFonts w:eastAsiaTheme="minorHAnsi"/>
          <w:color w:val="231F20"/>
          <w:lang w:val="en-GB" w:eastAsia="en-US"/>
        </w:rPr>
        <w:t xml:space="preserve">arents </w:t>
      </w:r>
      <w:r>
        <w:rPr>
          <w:rFonts w:eastAsiaTheme="minorHAnsi"/>
          <w:color w:val="231F20"/>
          <w:lang w:val="en-GB" w:eastAsia="en-US"/>
        </w:rPr>
        <w:t xml:space="preserve">in Wave 1: </w:t>
      </w:r>
      <w:r w:rsidRPr="00794734">
        <w:rPr>
          <w:rFonts w:eastAsiaTheme="minorHAnsi"/>
          <w:color w:val="231F20"/>
          <w:lang w:val="en-GB" w:eastAsia="en-US"/>
        </w:rPr>
        <w:t xml:space="preserve">(a) </w:t>
      </w:r>
      <w:r>
        <w:rPr>
          <w:rFonts w:eastAsiaTheme="minorHAnsi"/>
          <w:color w:val="231F20"/>
          <w:lang w:val="en-GB" w:eastAsia="en-US"/>
        </w:rPr>
        <w:t xml:space="preserve">had </w:t>
      </w:r>
      <w:r w:rsidRPr="00794734">
        <w:rPr>
          <w:rFonts w:eastAsiaTheme="minorHAnsi"/>
          <w:color w:val="231F20"/>
          <w:lang w:val="en-GB" w:eastAsia="en-US"/>
        </w:rPr>
        <w:t xml:space="preserve">separated from the child’s other parent between July 2006 and September 2008; (b) </w:t>
      </w:r>
      <w:r>
        <w:rPr>
          <w:rFonts w:eastAsiaTheme="minorHAnsi"/>
          <w:color w:val="231F20"/>
          <w:lang w:val="en-GB" w:eastAsia="en-US"/>
        </w:rPr>
        <w:t xml:space="preserve">were </w:t>
      </w:r>
      <w:r w:rsidRPr="00794734">
        <w:rPr>
          <w:rFonts w:eastAsiaTheme="minorHAnsi"/>
          <w:color w:val="231F20"/>
          <w:lang w:val="en-GB" w:eastAsia="en-US"/>
        </w:rPr>
        <w:t>registered with the Child Support Agency in 2007; and (c) were still separated from</w:t>
      </w:r>
      <w:r>
        <w:rPr>
          <w:rFonts w:eastAsiaTheme="minorHAnsi"/>
          <w:color w:val="231F20"/>
          <w:lang w:val="en-GB" w:eastAsia="en-US"/>
        </w:rPr>
        <w:t xml:space="preserve"> </w:t>
      </w:r>
      <w:r w:rsidRPr="00794734">
        <w:rPr>
          <w:rFonts w:eastAsiaTheme="minorHAnsi"/>
          <w:color w:val="231F20"/>
          <w:lang w:val="en-GB" w:eastAsia="en-US"/>
        </w:rPr>
        <w:t xml:space="preserve">this parent at the time of the first survey. The </w:t>
      </w:r>
      <w:r>
        <w:rPr>
          <w:rFonts w:eastAsiaTheme="minorHAnsi"/>
          <w:color w:val="231F20"/>
          <w:lang w:val="en-GB" w:eastAsia="en-US"/>
        </w:rPr>
        <w:t>W1 survey</w:t>
      </w:r>
      <w:r w:rsidRPr="00794734">
        <w:rPr>
          <w:rFonts w:eastAsiaTheme="minorHAnsi"/>
          <w:color w:val="231F20"/>
          <w:lang w:val="en-GB" w:eastAsia="en-US"/>
        </w:rPr>
        <w:t xml:space="preserve"> took place between August and October 2008</w:t>
      </w:r>
      <w:r>
        <w:rPr>
          <w:rFonts w:eastAsiaTheme="minorHAnsi"/>
          <w:color w:val="231F20"/>
          <w:lang w:val="en-GB" w:eastAsia="en-US"/>
        </w:rPr>
        <w:t xml:space="preserve">. Participants had been separated on average for about </w:t>
      </w:r>
      <w:r w:rsidRPr="00AB7105">
        <w:rPr>
          <w:rFonts w:eastAsiaTheme="minorHAnsi"/>
          <w:color w:val="231F20"/>
          <w:lang w:val="en-GB" w:eastAsia="en-US"/>
        </w:rPr>
        <w:t>15 months.</w:t>
      </w:r>
    </w:p>
    <w:p w14:paraId="22894D52" w14:textId="7C01A7E3" w:rsidR="003E7B4E" w:rsidRDefault="003E7B4E" w:rsidP="00D956D1">
      <w:pPr>
        <w:autoSpaceDE w:val="0"/>
        <w:autoSpaceDN w:val="0"/>
        <w:adjustRightInd w:val="0"/>
        <w:rPr>
          <w:rFonts w:eastAsiaTheme="minorHAnsi"/>
          <w:color w:val="231F20"/>
          <w:lang w:val="en-GB" w:eastAsia="en-US"/>
        </w:rPr>
      </w:pPr>
    </w:p>
    <w:p w14:paraId="24EB5EFA" w14:textId="77777777" w:rsidR="003E7B4E" w:rsidRPr="00794734" w:rsidRDefault="003E7B4E" w:rsidP="00E075AC">
      <w:pPr>
        <w:autoSpaceDE w:val="0"/>
        <w:autoSpaceDN w:val="0"/>
        <w:adjustRightInd w:val="0"/>
        <w:jc w:val="both"/>
        <w:rPr>
          <w:rFonts w:eastAsiaTheme="minorHAnsi"/>
          <w:color w:val="231F20"/>
          <w:lang w:val="en-GB" w:eastAsia="en-US"/>
        </w:rPr>
      </w:pPr>
      <w:r w:rsidRPr="00794734">
        <w:rPr>
          <w:rFonts w:eastAsiaTheme="minorHAnsi"/>
          <w:color w:val="231F20"/>
          <w:lang w:val="en-GB" w:eastAsia="en-US"/>
        </w:rPr>
        <w:t>A second wave of interviews for the LSSF was conducted between September and November</w:t>
      </w:r>
    </w:p>
    <w:p w14:paraId="74A75636" w14:textId="5C7E6690" w:rsidR="003E7B4E" w:rsidRDefault="003E7B4E" w:rsidP="003E7B4E">
      <w:pPr>
        <w:autoSpaceDE w:val="0"/>
        <w:autoSpaceDN w:val="0"/>
        <w:adjustRightInd w:val="0"/>
        <w:rPr>
          <w:rFonts w:eastAsiaTheme="minorHAnsi"/>
          <w:color w:val="231F20"/>
          <w:lang w:val="en-GB" w:eastAsia="en-US"/>
        </w:rPr>
      </w:pPr>
      <w:r w:rsidRPr="00794734">
        <w:rPr>
          <w:rFonts w:eastAsiaTheme="minorHAnsi"/>
          <w:color w:val="231F20"/>
          <w:lang w:val="en-GB" w:eastAsia="en-US"/>
        </w:rPr>
        <w:t>2009</w:t>
      </w:r>
      <w:r>
        <w:rPr>
          <w:rFonts w:eastAsiaTheme="minorHAnsi"/>
          <w:color w:val="231F20"/>
          <w:lang w:val="en-GB" w:eastAsia="en-US"/>
        </w:rPr>
        <w:t xml:space="preserve"> (N=7,031)</w:t>
      </w:r>
      <w:r w:rsidR="00371428">
        <w:rPr>
          <w:rFonts w:eastAsiaTheme="minorHAnsi"/>
          <w:color w:val="231F20"/>
          <w:lang w:val="en-GB" w:eastAsia="en-US"/>
        </w:rPr>
        <w:t>—</w:t>
      </w:r>
      <w:r w:rsidRPr="00794734">
        <w:rPr>
          <w:rFonts w:eastAsiaTheme="minorHAnsi"/>
          <w:color w:val="231F20"/>
          <w:lang w:val="en-GB" w:eastAsia="en-US"/>
        </w:rPr>
        <w:t>up to 26 months after the</w:t>
      </w:r>
      <w:r>
        <w:rPr>
          <w:rFonts w:eastAsiaTheme="minorHAnsi"/>
          <w:color w:val="231F20"/>
          <w:lang w:val="en-GB" w:eastAsia="en-US"/>
        </w:rPr>
        <w:t xml:space="preserve"> </w:t>
      </w:r>
      <w:r w:rsidRPr="00794734">
        <w:rPr>
          <w:rFonts w:eastAsiaTheme="minorHAnsi"/>
          <w:color w:val="231F20"/>
          <w:lang w:val="en-GB" w:eastAsia="en-US"/>
        </w:rPr>
        <w:t>time of parental separation.</w:t>
      </w:r>
      <w:r>
        <w:rPr>
          <w:rFonts w:eastAsiaTheme="minorHAnsi"/>
          <w:color w:val="231F20"/>
          <w:lang w:val="en-GB" w:eastAsia="en-US"/>
        </w:rPr>
        <w:t xml:space="preserve"> </w:t>
      </w:r>
    </w:p>
    <w:p w14:paraId="1CA64E40" w14:textId="33149F4E" w:rsidR="003E7B4E" w:rsidRDefault="003E7B4E" w:rsidP="003E7B4E">
      <w:pPr>
        <w:autoSpaceDE w:val="0"/>
        <w:autoSpaceDN w:val="0"/>
        <w:adjustRightInd w:val="0"/>
        <w:rPr>
          <w:rFonts w:eastAsiaTheme="minorHAnsi"/>
          <w:color w:val="231F20"/>
          <w:lang w:val="en-GB" w:eastAsia="en-US"/>
        </w:rPr>
      </w:pPr>
    </w:p>
    <w:p w14:paraId="093C34FE" w14:textId="77777777" w:rsidR="003E7B4E" w:rsidRPr="00AB7105" w:rsidRDefault="003E7B4E" w:rsidP="007D1DD8">
      <w:pPr>
        <w:autoSpaceDE w:val="0"/>
        <w:autoSpaceDN w:val="0"/>
        <w:adjustRightInd w:val="0"/>
        <w:jc w:val="both"/>
        <w:rPr>
          <w:rFonts w:cs="Garamond"/>
          <w:color w:val="1B1B1A"/>
        </w:rPr>
      </w:pPr>
      <w:r w:rsidRPr="00AB7105">
        <w:rPr>
          <w:rFonts w:cs="Garamond"/>
          <w:color w:val="1B1B1A"/>
        </w:rPr>
        <w:t>The third wave of interviews for the LSSF was conducted between September and November 2012.</w:t>
      </w:r>
    </w:p>
    <w:p w14:paraId="6692B309" w14:textId="74EFD69E" w:rsidR="003E7B4E" w:rsidRPr="003E7B4E" w:rsidRDefault="003E7B4E" w:rsidP="007D1DD8">
      <w:pPr>
        <w:jc w:val="both"/>
        <w:rPr>
          <w:rFonts w:cs="Garamond"/>
          <w:color w:val="1B1B1A"/>
        </w:rPr>
      </w:pPr>
      <w:r w:rsidRPr="00FD1CC2">
        <w:rPr>
          <w:rFonts w:cs="Garamond"/>
          <w:color w:val="1B1B1A"/>
        </w:rPr>
        <w:t xml:space="preserve">Wave 3 </w:t>
      </w:r>
      <w:r>
        <w:rPr>
          <w:rFonts w:cs="Garamond"/>
          <w:color w:val="1B1B1A"/>
        </w:rPr>
        <w:t>(N=9,028) drew on</w:t>
      </w:r>
      <w:r w:rsidRPr="00FD1CC2">
        <w:rPr>
          <w:rFonts w:cs="Garamond"/>
          <w:color w:val="1B1B1A"/>
        </w:rPr>
        <w:t xml:space="preserve"> two </w:t>
      </w:r>
      <w:r>
        <w:rPr>
          <w:rFonts w:cs="Garamond"/>
          <w:color w:val="1B1B1A"/>
        </w:rPr>
        <w:t>samples</w:t>
      </w:r>
      <w:r w:rsidRPr="00FD1CC2">
        <w:rPr>
          <w:rFonts w:cs="Garamond"/>
          <w:color w:val="1B1B1A"/>
        </w:rPr>
        <w:t xml:space="preserve">: </w:t>
      </w:r>
      <w:r>
        <w:rPr>
          <w:rFonts w:cs="Garamond"/>
          <w:color w:val="1B1B1A"/>
        </w:rPr>
        <w:t>a</w:t>
      </w:r>
      <w:r w:rsidRPr="00FD1CC2">
        <w:rPr>
          <w:rFonts w:cs="Garamond"/>
          <w:color w:val="1B1B1A"/>
        </w:rPr>
        <w:t xml:space="preserve"> </w:t>
      </w:r>
      <w:r w:rsidR="00974CE3">
        <w:rPr>
          <w:rFonts w:cs="Garamond"/>
          <w:color w:val="1B1B1A"/>
        </w:rPr>
        <w:t>‘</w:t>
      </w:r>
      <w:r w:rsidRPr="00FD1CC2">
        <w:rPr>
          <w:rFonts w:cs="Garamond"/>
          <w:color w:val="1B1B1A"/>
        </w:rPr>
        <w:t>follow-up</w:t>
      </w:r>
      <w:r w:rsidR="00974CE3">
        <w:rPr>
          <w:rFonts w:cs="Garamond"/>
          <w:color w:val="1B1B1A"/>
        </w:rPr>
        <w:t>’</w:t>
      </w:r>
      <w:r w:rsidRPr="00FD1CC2">
        <w:rPr>
          <w:rFonts w:cs="Garamond"/>
          <w:color w:val="1B1B1A"/>
        </w:rPr>
        <w:t xml:space="preserve"> sample</w:t>
      </w:r>
      <w:r>
        <w:rPr>
          <w:rFonts w:cs="Garamond"/>
          <w:color w:val="1B1B1A"/>
        </w:rPr>
        <w:t xml:space="preserve"> (</w:t>
      </w:r>
      <w:r w:rsidR="00974CE3" w:rsidRPr="00974CE3">
        <w:rPr>
          <w:rFonts w:cs="Garamond"/>
          <w:i/>
          <w:iCs/>
          <w:color w:val="1B1B1A"/>
        </w:rPr>
        <w:t>n</w:t>
      </w:r>
      <w:r w:rsidRPr="0076325C">
        <w:rPr>
          <w:rFonts w:cs="Garamond"/>
          <w:color w:val="1B1B1A"/>
        </w:rPr>
        <w:t>=5,755)</w:t>
      </w:r>
      <w:r w:rsidRPr="00FD1CC2">
        <w:rPr>
          <w:rFonts w:cs="Garamond"/>
          <w:color w:val="1B1B1A"/>
        </w:rPr>
        <w:t xml:space="preserve"> comprising </w:t>
      </w:r>
      <w:r>
        <w:rPr>
          <w:rFonts w:cs="Garamond"/>
          <w:color w:val="1B1B1A"/>
        </w:rPr>
        <w:t>separated parents</w:t>
      </w:r>
      <w:r w:rsidRPr="00FD1CC2">
        <w:rPr>
          <w:rFonts w:cs="Garamond"/>
          <w:color w:val="1B1B1A"/>
        </w:rPr>
        <w:t xml:space="preserve"> who </w:t>
      </w:r>
      <w:r>
        <w:rPr>
          <w:rFonts w:cs="Garamond"/>
          <w:color w:val="1B1B1A"/>
        </w:rPr>
        <w:t>participated</w:t>
      </w:r>
      <w:r w:rsidRPr="00FD1CC2">
        <w:rPr>
          <w:rFonts w:cs="Garamond"/>
          <w:color w:val="1B1B1A"/>
        </w:rPr>
        <w:t xml:space="preserve"> in Wave 1; and a new sample of parents</w:t>
      </w:r>
      <w:r w:rsidR="00371428">
        <w:rPr>
          <w:rFonts w:cs="Garamond"/>
          <w:color w:val="1B1B1A"/>
        </w:rPr>
        <w:t>—</w:t>
      </w:r>
      <w:r>
        <w:rPr>
          <w:rFonts w:cs="Garamond"/>
          <w:color w:val="1B1B1A"/>
        </w:rPr>
        <w:t>a</w:t>
      </w:r>
      <w:r w:rsidRPr="00FD1CC2">
        <w:rPr>
          <w:rFonts w:cs="Garamond"/>
          <w:color w:val="1B1B1A"/>
        </w:rPr>
        <w:t xml:space="preserve"> </w:t>
      </w:r>
      <w:r w:rsidR="00974CE3">
        <w:rPr>
          <w:rFonts w:cs="Garamond"/>
          <w:color w:val="1B1B1A"/>
        </w:rPr>
        <w:t>‘</w:t>
      </w:r>
      <w:r w:rsidRPr="00FD1CC2">
        <w:rPr>
          <w:rFonts w:cs="Garamond"/>
          <w:color w:val="1B1B1A"/>
        </w:rPr>
        <w:t>top-up</w:t>
      </w:r>
      <w:r w:rsidR="00974CE3">
        <w:rPr>
          <w:rFonts w:cs="Garamond"/>
          <w:color w:val="1B1B1A"/>
        </w:rPr>
        <w:t>’</w:t>
      </w:r>
      <w:r w:rsidRPr="00FD1CC2">
        <w:rPr>
          <w:rFonts w:cs="Garamond"/>
          <w:color w:val="1B1B1A"/>
        </w:rPr>
        <w:t xml:space="preserve"> sample </w:t>
      </w:r>
      <w:r>
        <w:rPr>
          <w:rFonts w:cs="Garamond"/>
          <w:color w:val="1B1B1A"/>
        </w:rPr>
        <w:t>(</w:t>
      </w:r>
      <w:r w:rsidR="00974CE3" w:rsidRPr="00974CE3">
        <w:rPr>
          <w:rFonts w:cs="Garamond"/>
          <w:i/>
          <w:iCs/>
          <w:color w:val="1B1B1A"/>
        </w:rPr>
        <w:t>n</w:t>
      </w:r>
      <w:r>
        <w:rPr>
          <w:rFonts w:cs="Garamond"/>
          <w:color w:val="1B1B1A"/>
        </w:rPr>
        <w:t xml:space="preserve">=3,273) </w:t>
      </w:r>
      <w:r w:rsidRPr="00FD1CC2">
        <w:rPr>
          <w:rFonts w:cs="Garamond"/>
          <w:color w:val="1B1B1A"/>
        </w:rPr>
        <w:t xml:space="preserve">to </w:t>
      </w:r>
      <w:r>
        <w:rPr>
          <w:rFonts w:cs="Garamond"/>
          <w:color w:val="1B1B1A"/>
        </w:rPr>
        <w:lastRenderedPageBreak/>
        <w:t>augment</w:t>
      </w:r>
      <w:r w:rsidRPr="00FD1CC2">
        <w:rPr>
          <w:rFonts w:cs="Garamond"/>
          <w:color w:val="1B1B1A"/>
        </w:rPr>
        <w:t xml:space="preserve"> the total number of Wave 3 participants due to Waves 1 and 2</w:t>
      </w:r>
      <w:r>
        <w:rPr>
          <w:rFonts w:cs="Garamond"/>
          <w:color w:val="1B1B1A"/>
        </w:rPr>
        <w:t xml:space="preserve"> sample loss.</w:t>
      </w:r>
      <w:r w:rsidRPr="003E7B4E">
        <w:rPr>
          <w:rStyle w:val="FootnoteReference"/>
          <w:rFonts w:eastAsiaTheme="minorHAnsi"/>
          <w:color w:val="000000"/>
          <w:lang w:val="en-GB" w:eastAsia="en-US"/>
        </w:rPr>
        <w:footnoteReference w:id="26"/>
      </w:r>
      <w:r>
        <w:rPr>
          <w:rFonts w:cs="Garamond"/>
          <w:color w:val="1B1B1A"/>
        </w:rPr>
        <w:t xml:space="preserve"> </w:t>
      </w:r>
      <w:r w:rsidRPr="00AB7105">
        <w:rPr>
          <w:rFonts w:cs="Garamond"/>
          <w:color w:val="1B1B1A"/>
        </w:rPr>
        <w:t>Parents in Wave 3 had been separated for an average of five years and had lived together for 10 years</w:t>
      </w:r>
      <w:r>
        <w:rPr>
          <w:rFonts w:cs="Garamond"/>
          <w:color w:val="1B1B1A"/>
        </w:rPr>
        <w:t>,</w:t>
      </w:r>
      <w:r w:rsidRPr="00AB7105">
        <w:rPr>
          <w:rFonts w:cs="Garamond"/>
          <w:color w:val="1B1B1A"/>
        </w:rPr>
        <w:t xml:space="preserve"> on average</w:t>
      </w:r>
      <w:r>
        <w:rPr>
          <w:rFonts w:cs="Garamond"/>
          <w:color w:val="1B1B1A"/>
        </w:rPr>
        <w:t>,</w:t>
      </w:r>
      <w:r w:rsidRPr="00AB7105">
        <w:rPr>
          <w:rFonts w:cs="Garamond"/>
          <w:color w:val="1B1B1A"/>
        </w:rPr>
        <w:t xml:space="preserve"> prior to separating.</w:t>
      </w:r>
    </w:p>
    <w:p w14:paraId="5182D3D5" w14:textId="77777777" w:rsidR="008E57B3" w:rsidRDefault="008E57B3" w:rsidP="008E57B3">
      <w:pPr>
        <w:pStyle w:val="Caption"/>
      </w:pPr>
    </w:p>
    <w:p w14:paraId="58D5FE3E" w14:textId="0F9F3CDD" w:rsidR="008E57B3" w:rsidRDefault="008E57B3" w:rsidP="008E57B3">
      <w:pPr>
        <w:pStyle w:val="Caption"/>
      </w:pPr>
      <w:bookmarkStart w:id="72" w:name="_Toc152359168"/>
      <w:r>
        <w:t xml:space="preserve">Figure </w:t>
      </w:r>
      <w:fldSimple w:instr=" SEQ Figure \* ARABIC ">
        <w:r w:rsidR="0062605F">
          <w:rPr>
            <w:noProof/>
          </w:rPr>
          <w:t>7</w:t>
        </w:r>
      </w:fldSimple>
      <w:r>
        <w:t xml:space="preserve">. </w:t>
      </w:r>
      <w:r w:rsidRPr="00F25ACD">
        <w:t>Longitudinal Study of Separated Families Longitudinal Design</w:t>
      </w:r>
      <w:bookmarkEnd w:id="72"/>
    </w:p>
    <w:p w14:paraId="2E79EA50" w14:textId="401A9D6C" w:rsidR="005A5FB8" w:rsidRDefault="005A5FB8" w:rsidP="002E288D">
      <w:pPr>
        <w:keepNext/>
        <w:keepLines/>
        <w:autoSpaceDE w:val="0"/>
        <w:autoSpaceDN w:val="0"/>
        <w:adjustRightInd w:val="0"/>
        <w:rPr>
          <w:rFonts w:eastAsiaTheme="minorHAnsi"/>
          <w:color w:val="231F20"/>
          <w:lang w:val="en-GB" w:eastAsia="en-US"/>
        </w:rPr>
      </w:pPr>
      <w:r>
        <w:rPr>
          <w:rFonts w:eastAsiaTheme="minorHAnsi"/>
          <w:noProof/>
          <w:color w:val="231F20"/>
          <w:lang w:val="en-GB" w:eastAsia="en-US"/>
        </w:rPr>
        <w:drawing>
          <wp:inline distT="0" distB="0" distL="0" distR="0" wp14:anchorId="5816020A" wp14:editId="3C73998E">
            <wp:extent cx="5011072" cy="895350"/>
            <wp:effectExtent l="0" t="0" r="0" b="0"/>
            <wp:docPr id="6" name="Picture 6" descr="Diagram showing the AIFS Longitudinal Study of Separated Families (LSSF) progressing across waves, with W1 (N=10,002) and W2 (N=7,031) leading via an arrow to W3 (N=9,028). Annotations indicate a W1 follow‑up sample (n=5,755) and an additional W3 top‑up sample (n=3,273) contributing to the third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the AIFS Longitudinal Study of Separated Families (LSSF) progressing across waves, with W1 (N=10,002) and W2 (N=7,031) leading via an arrow to W3 (N=9,028). Annotations indicate a W1 follow‑up sample (n=5,755) and an additional W3 top‑up sample (n=3,273) contributing to the third wave."/>
                    <pic:cNvPicPr/>
                  </pic:nvPicPr>
                  <pic:blipFill>
                    <a:blip r:embed="rId18">
                      <a:extLst>
                        <a:ext uri="{28A0092B-C50C-407E-A947-70E740481C1C}">
                          <a14:useLocalDpi xmlns:a14="http://schemas.microsoft.com/office/drawing/2010/main" val="0"/>
                        </a:ext>
                      </a:extLst>
                    </a:blip>
                    <a:stretch>
                      <a:fillRect/>
                    </a:stretch>
                  </pic:blipFill>
                  <pic:spPr>
                    <a:xfrm>
                      <a:off x="0" y="0"/>
                      <a:ext cx="5029754" cy="898688"/>
                    </a:xfrm>
                    <a:prstGeom prst="rect">
                      <a:avLst/>
                    </a:prstGeom>
                  </pic:spPr>
                </pic:pic>
              </a:graphicData>
            </a:graphic>
          </wp:inline>
        </w:drawing>
      </w:r>
    </w:p>
    <w:p w14:paraId="75B0C50F" w14:textId="62D8E3C1" w:rsidR="00B965BD" w:rsidRDefault="00B965BD" w:rsidP="00E556A0">
      <w:pPr>
        <w:pStyle w:val="Heading4"/>
      </w:pPr>
      <w:bookmarkStart w:id="73" w:name="_Toc149116658"/>
      <w:bookmarkStart w:id="74" w:name="_Toc152359221"/>
      <w:r>
        <w:t>4.</w:t>
      </w:r>
      <w:r w:rsidR="00BD3EB3">
        <w:t>6</w:t>
      </w:r>
      <w:r>
        <w:t>.</w:t>
      </w:r>
      <w:r w:rsidR="00FD1CC2">
        <w:t>1</w:t>
      </w:r>
      <w:r>
        <w:t xml:space="preserve"> Data Coverage</w:t>
      </w:r>
      <w:bookmarkEnd w:id="73"/>
      <w:bookmarkEnd w:id="74"/>
    </w:p>
    <w:p w14:paraId="54BAA499" w14:textId="174966E3" w:rsidR="003E7B4E" w:rsidRDefault="003E7B4E" w:rsidP="003E7B4E">
      <w:pPr>
        <w:rPr>
          <w:rFonts w:eastAsiaTheme="minorHAnsi"/>
          <w:lang w:val="en-GB" w:eastAsia="en-US"/>
        </w:rPr>
      </w:pPr>
    </w:p>
    <w:p w14:paraId="009559F2" w14:textId="0BBA46EB" w:rsidR="003E7B4E" w:rsidRDefault="003E7B4E" w:rsidP="004C399F">
      <w:pPr>
        <w:pStyle w:val="Heading5"/>
      </w:pPr>
      <w:bookmarkStart w:id="75" w:name="_Toc149116659"/>
      <w:r>
        <w:t>4.</w:t>
      </w:r>
      <w:r w:rsidR="00BD3EB3">
        <w:t>6</w:t>
      </w:r>
      <w:r>
        <w:t>.1.1 Wave 1 (2008)</w:t>
      </w:r>
      <w:bookmarkEnd w:id="75"/>
    </w:p>
    <w:p w14:paraId="75FCDC1E" w14:textId="77777777" w:rsidR="003E7B4E" w:rsidRPr="003E7B4E" w:rsidRDefault="003E7B4E" w:rsidP="003E7B4E">
      <w:pPr>
        <w:rPr>
          <w:rFonts w:eastAsiaTheme="minorHAnsi"/>
          <w:lang w:val="en-GB" w:eastAsia="en-US"/>
        </w:rPr>
      </w:pPr>
    </w:p>
    <w:p w14:paraId="431527BC" w14:textId="751FD60F" w:rsidR="00050CC0" w:rsidRDefault="00050CC0">
      <w:pPr>
        <w:pStyle w:val="ListParagraph"/>
        <w:numPr>
          <w:ilvl w:val="0"/>
          <w:numId w:val="2"/>
        </w:numPr>
        <w:rPr>
          <w:rFonts w:eastAsiaTheme="minorHAnsi"/>
          <w:color w:val="231F20"/>
          <w:lang w:val="en-GB" w:eastAsia="en-US"/>
        </w:rPr>
      </w:pPr>
      <w:r>
        <w:rPr>
          <w:rFonts w:eastAsiaTheme="minorHAnsi"/>
          <w:color w:val="231F20"/>
          <w:lang w:val="en-GB" w:eastAsia="en-US"/>
        </w:rPr>
        <w:t>Whether child support was occurring</w:t>
      </w:r>
    </w:p>
    <w:p w14:paraId="6163E260" w14:textId="3E3CE42E" w:rsidR="00050CC0" w:rsidRDefault="00050CC0">
      <w:pPr>
        <w:pStyle w:val="ListParagraph"/>
        <w:numPr>
          <w:ilvl w:val="0"/>
          <w:numId w:val="2"/>
        </w:numPr>
        <w:rPr>
          <w:rFonts w:eastAsiaTheme="minorHAnsi"/>
          <w:color w:val="231F20"/>
          <w:lang w:val="en-GB" w:eastAsia="en-US"/>
        </w:rPr>
      </w:pPr>
      <w:r>
        <w:rPr>
          <w:rFonts w:eastAsiaTheme="minorHAnsi"/>
          <w:color w:val="231F20"/>
          <w:lang w:val="en-GB" w:eastAsia="en-US"/>
        </w:rPr>
        <w:t>Who the payer was</w:t>
      </w:r>
    </w:p>
    <w:p w14:paraId="0903B6A3" w14:textId="1240B3FB" w:rsidR="00050CC0" w:rsidRDefault="00050CC0">
      <w:pPr>
        <w:pStyle w:val="ListParagraph"/>
        <w:numPr>
          <w:ilvl w:val="0"/>
          <w:numId w:val="2"/>
        </w:numPr>
        <w:rPr>
          <w:rFonts w:eastAsiaTheme="minorHAnsi"/>
          <w:color w:val="231F20"/>
          <w:lang w:val="en-GB" w:eastAsia="en-US"/>
        </w:rPr>
      </w:pPr>
      <w:r>
        <w:rPr>
          <w:rFonts w:eastAsiaTheme="minorHAnsi"/>
          <w:color w:val="231F20"/>
          <w:lang w:val="en-GB" w:eastAsia="en-US"/>
        </w:rPr>
        <w:t>Whether child support was being paid for children from another relationship</w:t>
      </w:r>
    </w:p>
    <w:p w14:paraId="410A8211" w14:textId="0BBD3995" w:rsidR="00050CC0" w:rsidRDefault="00050CC0">
      <w:pPr>
        <w:pStyle w:val="ListParagraph"/>
        <w:numPr>
          <w:ilvl w:val="0"/>
          <w:numId w:val="2"/>
        </w:numPr>
        <w:rPr>
          <w:rFonts w:eastAsiaTheme="minorHAnsi"/>
          <w:color w:val="231F20"/>
          <w:lang w:val="en-GB" w:eastAsia="en-US"/>
        </w:rPr>
      </w:pPr>
      <w:r>
        <w:rPr>
          <w:rFonts w:eastAsiaTheme="minorHAnsi"/>
          <w:color w:val="231F20"/>
          <w:lang w:val="en-GB" w:eastAsia="en-US"/>
        </w:rPr>
        <w:t>The expected amount of child support, and the number of children covered</w:t>
      </w:r>
    </w:p>
    <w:p w14:paraId="1C26B121" w14:textId="58D670AB" w:rsidR="00050CC0" w:rsidRDefault="00050CC0">
      <w:pPr>
        <w:pStyle w:val="ListParagraph"/>
        <w:numPr>
          <w:ilvl w:val="0"/>
          <w:numId w:val="2"/>
        </w:numPr>
        <w:rPr>
          <w:rFonts w:eastAsiaTheme="minorHAnsi"/>
          <w:color w:val="231F20"/>
          <w:lang w:val="en-GB" w:eastAsia="en-US"/>
        </w:rPr>
      </w:pPr>
      <w:r>
        <w:rPr>
          <w:rFonts w:eastAsiaTheme="minorHAnsi"/>
          <w:color w:val="231F20"/>
          <w:lang w:val="en-GB" w:eastAsia="en-US"/>
        </w:rPr>
        <w:t>The actual amount of child support paid/received</w:t>
      </w:r>
    </w:p>
    <w:p w14:paraId="7556C093" w14:textId="3F5CD5E2" w:rsidR="00050CC0" w:rsidRDefault="00050CC0">
      <w:pPr>
        <w:pStyle w:val="ListParagraph"/>
        <w:numPr>
          <w:ilvl w:val="0"/>
          <w:numId w:val="2"/>
        </w:numPr>
        <w:rPr>
          <w:rFonts w:eastAsiaTheme="minorHAnsi"/>
          <w:color w:val="231F20"/>
          <w:lang w:val="en-GB" w:eastAsia="en-US"/>
        </w:rPr>
      </w:pPr>
      <w:r>
        <w:rPr>
          <w:rFonts w:eastAsiaTheme="minorHAnsi"/>
          <w:color w:val="231F20"/>
          <w:lang w:val="en-GB" w:eastAsia="en-US"/>
        </w:rPr>
        <w:t>The timeliness of payments</w:t>
      </w:r>
    </w:p>
    <w:p w14:paraId="415A8125" w14:textId="77777777" w:rsidR="00050CC0" w:rsidRDefault="00050CC0">
      <w:pPr>
        <w:pStyle w:val="ListParagraph"/>
        <w:numPr>
          <w:ilvl w:val="0"/>
          <w:numId w:val="2"/>
        </w:numPr>
        <w:rPr>
          <w:rFonts w:eastAsiaTheme="minorHAnsi"/>
          <w:color w:val="231F20"/>
          <w:lang w:val="en-GB" w:eastAsia="en-US"/>
        </w:rPr>
      </w:pPr>
      <w:r>
        <w:rPr>
          <w:rFonts w:eastAsiaTheme="minorHAnsi"/>
          <w:color w:val="231F20"/>
          <w:lang w:val="en-GB" w:eastAsia="en-US"/>
        </w:rPr>
        <w:t xml:space="preserve">Whether child support was collected through the </w:t>
      </w:r>
      <w:r>
        <w:rPr>
          <w:rFonts w:eastAsiaTheme="minorHAnsi"/>
          <w:lang w:val="en-GB" w:eastAsia="en-US"/>
        </w:rPr>
        <w:t>Child Support Agency</w:t>
      </w:r>
    </w:p>
    <w:p w14:paraId="2B1612BF" w14:textId="680E5C2E" w:rsidR="00050CC0" w:rsidRDefault="00050CC0">
      <w:pPr>
        <w:pStyle w:val="ListParagraph"/>
        <w:numPr>
          <w:ilvl w:val="0"/>
          <w:numId w:val="2"/>
        </w:numPr>
        <w:rPr>
          <w:rFonts w:eastAsiaTheme="minorHAnsi"/>
          <w:color w:val="231F20"/>
          <w:lang w:val="en-GB" w:eastAsia="en-US"/>
        </w:rPr>
      </w:pPr>
      <w:r>
        <w:rPr>
          <w:rFonts w:eastAsiaTheme="minorHAnsi"/>
          <w:color w:val="231F20"/>
          <w:lang w:val="en-GB" w:eastAsia="en-US"/>
        </w:rPr>
        <w:t>Receipt of FTB</w:t>
      </w:r>
    </w:p>
    <w:p w14:paraId="1984B9A7" w14:textId="63398671" w:rsidR="00B965BD" w:rsidRDefault="00050CC0">
      <w:pPr>
        <w:pStyle w:val="ListParagraph"/>
        <w:numPr>
          <w:ilvl w:val="0"/>
          <w:numId w:val="2"/>
        </w:numPr>
        <w:rPr>
          <w:rFonts w:eastAsiaTheme="minorHAnsi"/>
          <w:color w:val="231F20"/>
          <w:lang w:val="en-GB" w:eastAsia="en-US"/>
        </w:rPr>
      </w:pPr>
      <w:r>
        <w:rPr>
          <w:rFonts w:eastAsiaTheme="minorHAnsi"/>
          <w:color w:val="231F20"/>
          <w:lang w:val="en-GB" w:eastAsia="en-US"/>
        </w:rPr>
        <w:t xml:space="preserve">Perception of fairness about amount currently paid/received </w:t>
      </w:r>
      <w:r w:rsidR="00371428">
        <w:rPr>
          <w:rFonts w:eastAsiaTheme="minorHAnsi"/>
          <w:color w:val="231F20"/>
          <w:lang w:val="en-GB" w:eastAsia="en-US"/>
        </w:rPr>
        <w:t>—</w:t>
      </w:r>
      <w:r>
        <w:rPr>
          <w:rFonts w:eastAsiaTheme="minorHAnsi"/>
          <w:color w:val="231F20"/>
          <w:lang w:val="en-GB" w:eastAsia="en-US"/>
        </w:rPr>
        <w:t xml:space="preserve">for participant, </w:t>
      </w:r>
      <w:proofErr w:type="gramStart"/>
      <w:r>
        <w:rPr>
          <w:rFonts w:eastAsiaTheme="minorHAnsi"/>
          <w:color w:val="231F20"/>
          <w:lang w:val="en-GB" w:eastAsia="en-US"/>
        </w:rPr>
        <w:t>other</w:t>
      </w:r>
      <w:proofErr w:type="gramEnd"/>
      <w:r>
        <w:rPr>
          <w:rFonts w:eastAsiaTheme="minorHAnsi"/>
          <w:color w:val="231F20"/>
          <w:lang w:val="en-GB" w:eastAsia="en-US"/>
        </w:rPr>
        <w:t xml:space="preserve"> parent, for current partner (if relevant).</w:t>
      </w:r>
    </w:p>
    <w:p w14:paraId="71752DA8" w14:textId="77777777" w:rsidR="00056754" w:rsidRDefault="00056754" w:rsidP="00E556A0">
      <w:pPr>
        <w:rPr>
          <w:rFonts w:eastAsiaTheme="minorHAnsi"/>
          <w:lang w:val="en-GB" w:eastAsia="en-US"/>
        </w:rPr>
      </w:pPr>
      <w:bookmarkStart w:id="76" w:name="_Toc149116660"/>
    </w:p>
    <w:p w14:paraId="28176739" w14:textId="2CA28280" w:rsidR="003E7B4E" w:rsidRDefault="003E7B4E" w:rsidP="004C399F">
      <w:pPr>
        <w:pStyle w:val="Heading5"/>
      </w:pPr>
      <w:r>
        <w:t>4.</w:t>
      </w:r>
      <w:r w:rsidR="00BD3EB3">
        <w:t>6</w:t>
      </w:r>
      <w:r>
        <w:t>.1.2 Wave 2 (2009)</w:t>
      </w:r>
      <w:bookmarkEnd w:id="76"/>
    </w:p>
    <w:p w14:paraId="5A69E762" w14:textId="3742D72A" w:rsidR="003E7B4E" w:rsidRDefault="003E7B4E" w:rsidP="003E7B4E">
      <w:pPr>
        <w:rPr>
          <w:rFonts w:eastAsiaTheme="minorHAnsi"/>
          <w:color w:val="231F20"/>
          <w:lang w:val="en-GB" w:eastAsia="en-US"/>
        </w:rPr>
      </w:pPr>
    </w:p>
    <w:p w14:paraId="2AD2405D" w14:textId="68849E7C" w:rsidR="00056754" w:rsidRPr="00405EF1" w:rsidRDefault="00056754">
      <w:pPr>
        <w:pStyle w:val="ListParagraph"/>
        <w:numPr>
          <w:ilvl w:val="0"/>
          <w:numId w:val="2"/>
        </w:numPr>
        <w:rPr>
          <w:rFonts w:eastAsiaTheme="minorHAnsi"/>
          <w:color w:val="231F20"/>
          <w:lang w:val="en-GB" w:eastAsia="en-US"/>
        </w:rPr>
      </w:pPr>
      <w:r>
        <w:rPr>
          <w:rFonts w:eastAsiaTheme="minorHAnsi"/>
          <w:color w:val="231F20"/>
          <w:lang w:val="en-GB" w:eastAsia="en-US"/>
        </w:rPr>
        <w:t xml:space="preserve">Whether supposed to pay or receive </w:t>
      </w:r>
      <w:r w:rsidRPr="00405EF1">
        <w:rPr>
          <w:rFonts w:eastAsiaTheme="minorHAnsi"/>
          <w:color w:val="231F20"/>
          <w:lang w:val="en-GB" w:eastAsia="en-US"/>
        </w:rPr>
        <w:t>child support</w:t>
      </w:r>
    </w:p>
    <w:p w14:paraId="5EFBEE33" w14:textId="1A1998CC" w:rsidR="00056754" w:rsidRPr="00405EF1" w:rsidRDefault="00056754">
      <w:pPr>
        <w:pStyle w:val="ListParagraph"/>
        <w:numPr>
          <w:ilvl w:val="0"/>
          <w:numId w:val="2"/>
        </w:numPr>
        <w:rPr>
          <w:rFonts w:eastAsiaTheme="minorHAnsi"/>
          <w:color w:val="231F20"/>
          <w:lang w:val="en-GB" w:eastAsia="en-US"/>
        </w:rPr>
      </w:pPr>
      <w:r w:rsidRPr="00405EF1">
        <w:rPr>
          <w:rFonts w:eastAsiaTheme="minorHAnsi"/>
          <w:color w:val="231F20"/>
          <w:lang w:val="en-GB" w:eastAsia="en-US"/>
        </w:rPr>
        <w:t xml:space="preserve">Who </w:t>
      </w:r>
      <w:r>
        <w:rPr>
          <w:rFonts w:eastAsiaTheme="minorHAnsi"/>
          <w:color w:val="231F20"/>
          <w:lang w:val="en-GB" w:eastAsia="en-US"/>
        </w:rPr>
        <w:t>is</w:t>
      </w:r>
      <w:r w:rsidRPr="00405EF1">
        <w:rPr>
          <w:rFonts w:eastAsiaTheme="minorHAnsi"/>
          <w:color w:val="231F20"/>
          <w:lang w:val="en-GB" w:eastAsia="en-US"/>
        </w:rPr>
        <w:t xml:space="preserve"> payer</w:t>
      </w:r>
    </w:p>
    <w:p w14:paraId="01EE0022" w14:textId="77777777" w:rsidR="00056754" w:rsidRPr="00405EF1" w:rsidRDefault="00056754">
      <w:pPr>
        <w:pStyle w:val="ListParagraph"/>
        <w:numPr>
          <w:ilvl w:val="0"/>
          <w:numId w:val="2"/>
        </w:numPr>
        <w:rPr>
          <w:rFonts w:eastAsiaTheme="minorHAnsi"/>
          <w:color w:val="231F20"/>
          <w:lang w:val="en-GB" w:eastAsia="en-US"/>
        </w:rPr>
      </w:pPr>
      <w:r w:rsidRPr="00405EF1">
        <w:rPr>
          <w:rFonts w:eastAsiaTheme="minorHAnsi"/>
          <w:color w:val="231F20"/>
          <w:lang w:val="en-GB" w:eastAsia="en-US"/>
        </w:rPr>
        <w:t>The expected amount of child support</w:t>
      </w:r>
    </w:p>
    <w:p w14:paraId="2287D785" w14:textId="63078D51" w:rsidR="00056754" w:rsidRDefault="00056754">
      <w:pPr>
        <w:pStyle w:val="ListParagraph"/>
        <w:numPr>
          <w:ilvl w:val="0"/>
          <w:numId w:val="2"/>
        </w:numPr>
        <w:rPr>
          <w:rFonts w:eastAsiaTheme="minorHAnsi"/>
          <w:color w:val="231F20"/>
          <w:lang w:val="en-GB" w:eastAsia="en-US"/>
        </w:rPr>
      </w:pPr>
      <w:r w:rsidRPr="00405EF1">
        <w:rPr>
          <w:rFonts w:eastAsiaTheme="minorHAnsi"/>
          <w:color w:val="231F20"/>
          <w:lang w:val="en-GB" w:eastAsia="en-US"/>
        </w:rPr>
        <w:t>The actual amount of child support paid/received</w:t>
      </w:r>
    </w:p>
    <w:p w14:paraId="619772C1" w14:textId="77777777" w:rsidR="00056754" w:rsidRPr="00405EF1" w:rsidRDefault="00056754">
      <w:pPr>
        <w:pStyle w:val="ListParagraph"/>
        <w:numPr>
          <w:ilvl w:val="0"/>
          <w:numId w:val="2"/>
        </w:numPr>
        <w:rPr>
          <w:rFonts w:eastAsiaTheme="minorHAnsi"/>
          <w:color w:val="231F20"/>
          <w:lang w:val="en-GB" w:eastAsia="en-US"/>
        </w:rPr>
      </w:pPr>
      <w:r w:rsidRPr="00405EF1">
        <w:rPr>
          <w:rFonts w:eastAsiaTheme="minorHAnsi"/>
          <w:color w:val="231F20"/>
          <w:lang w:val="en-GB" w:eastAsia="en-US"/>
        </w:rPr>
        <w:t>The timeliness of payments</w:t>
      </w:r>
    </w:p>
    <w:p w14:paraId="299EF572" w14:textId="26D83211" w:rsidR="00056754" w:rsidRDefault="00056754">
      <w:pPr>
        <w:pStyle w:val="ListParagraph"/>
        <w:numPr>
          <w:ilvl w:val="0"/>
          <w:numId w:val="2"/>
        </w:numPr>
        <w:rPr>
          <w:rFonts w:eastAsiaTheme="minorHAnsi"/>
          <w:color w:val="231F20"/>
          <w:lang w:val="en-GB" w:eastAsia="en-US"/>
        </w:rPr>
      </w:pPr>
      <w:r>
        <w:rPr>
          <w:rFonts w:eastAsiaTheme="minorHAnsi"/>
          <w:color w:val="231F20"/>
          <w:lang w:val="en-GB" w:eastAsia="en-US"/>
        </w:rPr>
        <w:t>Whether changes in living arrangements lead to changes in child support amount</w:t>
      </w:r>
    </w:p>
    <w:p w14:paraId="015ED3A8" w14:textId="77777777" w:rsidR="00056754" w:rsidRDefault="00056754">
      <w:pPr>
        <w:pStyle w:val="ListParagraph"/>
        <w:numPr>
          <w:ilvl w:val="0"/>
          <w:numId w:val="2"/>
        </w:numPr>
        <w:rPr>
          <w:rFonts w:eastAsiaTheme="minorHAnsi"/>
          <w:color w:val="231F20"/>
          <w:lang w:val="en-GB" w:eastAsia="en-US"/>
        </w:rPr>
      </w:pPr>
      <w:r>
        <w:rPr>
          <w:rFonts w:eastAsiaTheme="minorHAnsi"/>
          <w:color w:val="231F20"/>
          <w:lang w:val="en-GB" w:eastAsia="en-US"/>
        </w:rPr>
        <w:t>Strategic bargaining: Whether changes in parenting time were made to change CS</w:t>
      </w:r>
    </w:p>
    <w:p w14:paraId="2694D3B5" w14:textId="53D373AB" w:rsidR="003E7B4E" w:rsidRDefault="00056754">
      <w:pPr>
        <w:pStyle w:val="ListParagraph"/>
        <w:numPr>
          <w:ilvl w:val="0"/>
          <w:numId w:val="2"/>
        </w:numPr>
        <w:rPr>
          <w:rFonts w:eastAsiaTheme="minorHAnsi"/>
          <w:color w:val="231F20"/>
          <w:lang w:val="en-GB" w:eastAsia="en-US"/>
        </w:rPr>
      </w:pPr>
      <w:r w:rsidRPr="00056754">
        <w:rPr>
          <w:rFonts w:eastAsiaTheme="minorHAnsi"/>
          <w:color w:val="231F20"/>
          <w:lang w:val="en-GB" w:eastAsia="en-US"/>
        </w:rPr>
        <w:t xml:space="preserve">Perception of fairness </w:t>
      </w:r>
      <w:r>
        <w:rPr>
          <w:rFonts w:eastAsiaTheme="minorHAnsi"/>
          <w:color w:val="231F20"/>
          <w:lang w:val="en-GB" w:eastAsia="en-US"/>
        </w:rPr>
        <w:t xml:space="preserve">for participant </w:t>
      </w:r>
      <w:r w:rsidRPr="00056754">
        <w:rPr>
          <w:rFonts w:eastAsiaTheme="minorHAnsi"/>
          <w:color w:val="231F20"/>
          <w:lang w:val="en-GB" w:eastAsia="en-US"/>
        </w:rPr>
        <w:t>about amount currently paid/received</w:t>
      </w:r>
    </w:p>
    <w:p w14:paraId="72095257" w14:textId="77777777" w:rsidR="003C42E6" w:rsidRPr="00056754" w:rsidRDefault="003C42E6" w:rsidP="003C42E6">
      <w:pPr>
        <w:pStyle w:val="ListParagraph"/>
        <w:rPr>
          <w:rFonts w:eastAsiaTheme="minorHAnsi"/>
          <w:color w:val="231F20"/>
          <w:lang w:val="en-GB" w:eastAsia="en-US"/>
        </w:rPr>
      </w:pPr>
    </w:p>
    <w:p w14:paraId="52A84D87" w14:textId="1C9EEBA8" w:rsidR="003E7B4E" w:rsidRDefault="003E7B4E" w:rsidP="004C399F">
      <w:pPr>
        <w:pStyle w:val="Heading5"/>
      </w:pPr>
      <w:bookmarkStart w:id="77" w:name="_Toc149116661"/>
      <w:r>
        <w:t>4.</w:t>
      </w:r>
      <w:r w:rsidR="00BD3EB3">
        <w:t>6</w:t>
      </w:r>
      <w:r>
        <w:t>.1.3 Wave 3 (2012)</w:t>
      </w:r>
      <w:bookmarkEnd w:id="77"/>
    </w:p>
    <w:p w14:paraId="7DA1CB83" w14:textId="543DA130" w:rsidR="003E7B4E" w:rsidRDefault="003E7B4E" w:rsidP="003E7B4E">
      <w:pPr>
        <w:rPr>
          <w:rFonts w:eastAsiaTheme="minorHAnsi"/>
          <w:color w:val="231F20"/>
          <w:lang w:val="en-GB" w:eastAsia="en-US"/>
        </w:rPr>
      </w:pPr>
    </w:p>
    <w:p w14:paraId="1736A071" w14:textId="77777777" w:rsidR="004C7998" w:rsidRPr="00405EF1" w:rsidRDefault="004C7998">
      <w:pPr>
        <w:pStyle w:val="ListParagraph"/>
        <w:numPr>
          <w:ilvl w:val="0"/>
          <w:numId w:val="2"/>
        </w:numPr>
        <w:rPr>
          <w:rFonts w:eastAsiaTheme="minorHAnsi"/>
          <w:color w:val="231F20"/>
          <w:lang w:val="en-GB" w:eastAsia="en-US"/>
        </w:rPr>
      </w:pPr>
      <w:r w:rsidRPr="00405EF1">
        <w:rPr>
          <w:rFonts w:eastAsiaTheme="minorHAnsi"/>
          <w:color w:val="231F20"/>
          <w:lang w:val="en-GB" w:eastAsia="en-US"/>
        </w:rPr>
        <w:t>Whether child support was occurring</w:t>
      </w:r>
    </w:p>
    <w:p w14:paraId="25B5D3FD" w14:textId="77777777" w:rsidR="004C7998" w:rsidRPr="00405EF1" w:rsidRDefault="004C7998">
      <w:pPr>
        <w:pStyle w:val="ListParagraph"/>
        <w:numPr>
          <w:ilvl w:val="0"/>
          <w:numId w:val="2"/>
        </w:numPr>
        <w:rPr>
          <w:rFonts w:eastAsiaTheme="minorHAnsi"/>
          <w:color w:val="231F20"/>
          <w:lang w:val="en-GB" w:eastAsia="en-US"/>
        </w:rPr>
      </w:pPr>
      <w:r w:rsidRPr="00405EF1">
        <w:rPr>
          <w:rFonts w:eastAsiaTheme="minorHAnsi"/>
          <w:color w:val="231F20"/>
          <w:lang w:val="en-GB" w:eastAsia="en-US"/>
        </w:rPr>
        <w:t>Who the payer was</w:t>
      </w:r>
    </w:p>
    <w:p w14:paraId="45F75465" w14:textId="554B664A" w:rsidR="004C7998" w:rsidRPr="00405EF1" w:rsidRDefault="004C7998">
      <w:pPr>
        <w:pStyle w:val="ListParagraph"/>
        <w:numPr>
          <w:ilvl w:val="0"/>
          <w:numId w:val="2"/>
        </w:numPr>
        <w:rPr>
          <w:rFonts w:eastAsiaTheme="minorHAnsi"/>
          <w:color w:val="231F20"/>
          <w:lang w:val="en-GB" w:eastAsia="en-US"/>
        </w:rPr>
      </w:pPr>
      <w:r w:rsidRPr="00405EF1">
        <w:rPr>
          <w:rFonts w:eastAsiaTheme="minorHAnsi"/>
          <w:color w:val="231F20"/>
          <w:lang w:val="en-GB" w:eastAsia="en-US"/>
        </w:rPr>
        <w:t>The expected amount of child support</w:t>
      </w:r>
    </w:p>
    <w:p w14:paraId="3C6D7F7B" w14:textId="4227AB79" w:rsidR="004C7998" w:rsidRPr="00405EF1" w:rsidRDefault="004C7998">
      <w:pPr>
        <w:pStyle w:val="ListParagraph"/>
        <w:numPr>
          <w:ilvl w:val="0"/>
          <w:numId w:val="2"/>
        </w:numPr>
        <w:rPr>
          <w:rFonts w:eastAsiaTheme="minorHAnsi"/>
          <w:color w:val="231F20"/>
          <w:lang w:val="en-GB" w:eastAsia="en-US"/>
        </w:rPr>
      </w:pPr>
      <w:r w:rsidRPr="00405EF1">
        <w:rPr>
          <w:rFonts w:eastAsiaTheme="minorHAnsi"/>
          <w:color w:val="231F20"/>
          <w:lang w:val="en-GB" w:eastAsia="en-US"/>
        </w:rPr>
        <w:t>The actual amount of child support paid/received</w:t>
      </w:r>
    </w:p>
    <w:p w14:paraId="06EA0B24" w14:textId="6EAE9571" w:rsidR="00D30C56" w:rsidRPr="00405EF1" w:rsidRDefault="00D30C56">
      <w:pPr>
        <w:pStyle w:val="ListParagraph"/>
        <w:numPr>
          <w:ilvl w:val="0"/>
          <w:numId w:val="2"/>
        </w:numPr>
        <w:rPr>
          <w:rFonts w:eastAsiaTheme="minorHAnsi"/>
          <w:color w:val="231F20"/>
          <w:lang w:val="en-GB" w:eastAsia="en-US"/>
        </w:rPr>
      </w:pPr>
      <w:r w:rsidRPr="00405EF1">
        <w:rPr>
          <w:rFonts w:eastAsiaTheme="minorHAnsi"/>
          <w:color w:val="231F20"/>
          <w:lang w:val="en-GB" w:eastAsia="en-US"/>
        </w:rPr>
        <w:t>Number of children covered</w:t>
      </w:r>
    </w:p>
    <w:p w14:paraId="3AA7F282" w14:textId="390CC5AE" w:rsidR="00D30C56" w:rsidRPr="00405EF1" w:rsidRDefault="00D30C56">
      <w:pPr>
        <w:pStyle w:val="ListParagraph"/>
        <w:numPr>
          <w:ilvl w:val="0"/>
          <w:numId w:val="2"/>
        </w:numPr>
        <w:rPr>
          <w:rFonts w:eastAsiaTheme="minorHAnsi"/>
          <w:color w:val="231F20"/>
          <w:lang w:val="en-GB" w:eastAsia="en-US"/>
        </w:rPr>
      </w:pPr>
      <w:r w:rsidRPr="00405EF1">
        <w:rPr>
          <w:rFonts w:eastAsiaTheme="minorHAnsi"/>
          <w:color w:val="231F20"/>
          <w:lang w:val="en-GB" w:eastAsia="en-US"/>
        </w:rPr>
        <w:t>Method of assessment</w:t>
      </w:r>
    </w:p>
    <w:p w14:paraId="4FC074E3" w14:textId="77777777" w:rsidR="004C7998" w:rsidRPr="00405EF1" w:rsidRDefault="004C7998">
      <w:pPr>
        <w:pStyle w:val="ListParagraph"/>
        <w:numPr>
          <w:ilvl w:val="0"/>
          <w:numId w:val="2"/>
        </w:numPr>
        <w:rPr>
          <w:rFonts w:eastAsiaTheme="minorHAnsi"/>
          <w:color w:val="231F20"/>
          <w:lang w:val="en-GB" w:eastAsia="en-US"/>
        </w:rPr>
      </w:pPr>
      <w:r w:rsidRPr="00405EF1">
        <w:rPr>
          <w:rFonts w:eastAsiaTheme="minorHAnsi"/>
          <w:color w:val="231F20"/>
          <w:lang w:val="en-GB" w:eastAsia="en-US"/>
        </w:rPr>
        <w:t>The timeliness of payments</w:t>
      </w:r>
    </w:p>
    <w:p w14:paraId="25511530" w14:textId="77777777" w:rsidR="004C7998" w:rsidRPr="00405EF1" w:rsidRDefault="004C7998">
      <w:pPr>
        <w:pStyle w:val="ListParagraph"/>
        <w:numPr>
          <w:ilvl w:val="0"/>
          <w:numId w:val="2"/>
        </w:numPr>
        <w:rPr>
          <w:rFonts w:eastAsiaTheme="minorHAnsi"/>
          <w:color w:val="231F20"/>
          <w:lang w:val="en-GB" w:eastAsia="en-US"/>
        </w:rPr>
      </w:pPr>
      <w:r w:rsidRPr="00405EF1">
        <w:rPr>
          <w:rFonts w:eastAsiaTheme="minorHAnsi"/>
          <w:color w:val="231F20"/>
          <w:lang w:val="en-GB" w:eastAsia="en-US"/>
        </w:rPr>
        <w:t xml:space="preserve">Whether child support was collected through the </w:t>
      </w:r>
      <w:r w:rsidRPr="00405EF1">
        <w:rPr>
          <w:rFonts w:eastAsiaTheme="minorHAnsi"/>
          <w:lang w:val="en-GB" w:eastAsia="en-US"/>
        </w:rPr>
        <w:t>Child Support Agency</w:t>
      </w:r>
    </w:p>
    <w:p w14:paraId="3CA52E90" w14:textId="1C07C876" w:rsidR="004C7998" w:rsidRPr="00405EF1" w:rsidRDefault="004C7998">
      <w:pPr>
        <w:pStyle w:val="ListParagraph"/>
        <w:numPr>
          <w:ilvl w:val="0"/>
          <w:numId w:val="2"/>
        </w:numPr>
        <w:rPr>
          <w:rFonts w:eastAsiaTheme="minorHAnsi"/>
          <w:color w:val="231F20"/>
          <w:lang w:val="en-GB" w:eastAsia="en-US"/>
        </w:rPr>
      </w:pPr>
      <w:r w:rsidRPr="00405EF1">
        <w:rPr>
          <w:rFonts w:eastAsiaTheme="minorHAnsi"/>
          <w:color w:val="231F20"/>
          <w:lang w:val="en-GB" w:eastAsia="en-US"/>
        </w:rPr>
        <w:lastRenderedPageBreak/>
        <w:t>Perception of fairness about amount currently paid/received</w:t>
      </w:r>
    </w:p>
    <w:p w14:paraId="1C675C13" w14:textId="2D784F2B" w:rsidR="00D30C56" w:rsidRPr="00405EF1" w:rsidRDefault="00D30C56">
      <w:pPr>
        <w:pStyle w:val="ListParagraph"/>
        <w:numPr>
          <w:ilvl w:val="0"/>
          <w:numId w:val="2"/>
        </w:numPr>
        <w:rPr>
          <w:rFonts w:eastAsiaTheme="minorHAnsi"/>
          <w:color w:val="231F20"/>
          <w:lang w:val="en-GB" w:eastAsia="en-US"/>
        </w:rPr>
      </w:pPr>
      <w:r w:rsidRPr="00405EF1">
        <w:rPr>
          <w:rFonts w:eastAsiaTheme="minorHAnsi"/>
          <w:color w:val="231F20"/>
          <w:lang w:val="en-GB" w:eastAsia="en-US"/>
        </w:rPr>
        <w:t>Statement about whether can afford to pay child support</w:t>
      </w:r>
    </w:p>
    <w:p w14:paraId="58F69EA0" w14:textId="77777777" w:rsidR="003807DD" w:rsidRPr="00405EF1" w:rsidRDefault="003807DD">
      <w:pPr>
        <w:pStyle w:val="ListParagraph"/>
        <w:numPr>
          <w:ilvl w:val="0"/>
          <w:numId w:val="2"/>
        </w:numPr>
        <w:rPr>
          <w:rFonts w:eastAsiaTheme="minorHAnsi"/>
          <w:color w:val="231F20"/>
          <w:lang w:val="en-GB" w:eastAsia="en-US"/>
        </w:rPr>
      </w:pPr>
      <w:bookmarkStart w:id="78" w:name="_Toc149116662"/>
      <w:r w:rsidRPr="00405EF1">
        <w:rPr>
          <w:rFonts w:eastAsiaTheme="minorHAnsi"/>
          <w:color w:val="231F20"/>
          <w:lang w:val="en-GB" w:eastAsia="en-US"/>
        </w:rPr>
        <w:t>Statement – liability exceeds children’s needs</w:t>
      </w:r>
    </w:p>
    <w:p w14:paraId="08303F83" w14:textId="75F1B9B6" w:rsidR="003807DD" w:rsidRPr="00405EF1" w:rsidRDefault="003807DD">
      <w:pPr>
        <w:pStyle w:val="ListParagraph"/>
        <w:numPr>
          <w:ilvl w:val="0"/>
          <w:numId w:val="2"/>
        </w:numPr>
        <w:rPr>
          <w:rFonts w:eastAsiaTheme="minorHAnsi"/>
          <w:color w:val="231F20"/>
          <w:lang w:val="en-GB" w:eastAsia="en-US"/>
        </w:rPr>
      </w:pPr>
      <w:r w:rsidRPr="00405EF1">
        <w:rPr>
          <w:rFonts w:eastAsiaTheme="minorHAnsi"/>
          <w:color w:val="231F20"/>
          <w:lang w:val="en-GB" w:eastAsia="en-US"/>
        </w:rPr>
        <w:t>Statement – resent paying b</w:t>
      </w:r>
      <w:r>
        <w:rPr>
          <w:rFonts w:eastAsiaTheme="minorHAnsi"/>
          <w:color w:val="231F20"/>
          <w:lang w:val="en-GB" w:eastAsia="en-US"/>
        </w:rPr>
        <w:t xml:space="preserve">ecause </w:t>
      </w:r>
      <w:r w:rsidRPr="00405EF1">
        <w:rPr>
          <w:rFonts w:eastAsiaTheme="minorHAnsi"/>
          <w:color w:val="231F20"/>
          <w:lang w:val="en-GB" w:eastAsia="en-US"/>
        </w:rPr>
        <w:t>can’t control spending by ex-</w:t>
      </w:r>
      <w:r>
        <w:rPr>
          <w:rFonts w:eastAsiaTheme="minorHAnsi"/>
          <w:color w:val="231F20"/>
          <w:lang w:val="en-GB" w:eastAsia="en-US"/>
        </w:rPr>
        <w:t>partner</w:t>
      </w:r>
    </w:p>
    <w:p w14:paraId="3E0140D5" w14:textId="1929DC36" w:rsidR="003807DD" w:rsidRPr="00405EF1" w:rsidRDefault="003807DD">
      <w:pPr>
        <w:pStyle w:val="ListParagraph"/>
        <w:numPr>
          <w:ilvl w:val="0"/>
          <w:numId w:val="2"/>
        </w:numPr>
        <w:rPr>
          <w:rFonts w:eastAsiaTheme="minorHAnsi"/>
          <w:color w:val="231F20"/>
          <w:lang w:val="en-GB" w:eastAsia="en-US"/>
        </w:rPr>
      </w:pPr>
      <w:r w:rsidRPr="00405EF1">
        <w:rPr>
          <w:rFonts w:eastAsiaTheme="minorHAnsi"/>
          <w:color w:val="231F20"/>
          <w:lang w:val="en-GB" w:eastAsia="en-US"/>
        </w:rPr>
        <w:t>Statement – resent paying b</w:t>
      </w:r>
      <w:r>
        <w:rPr>
          <w:rFonts w:eastAsiaTheme="minorHAnsi"/>
          <w:color w:val="231F20"/>
          <w:lang w:val="en-GB" w:eastAsia="en-US"/>
        </w:rPr>
        <w:t>ecause</w:t>
      </w:r>
      <w:r w:rsidRPr="00405EF1">
        <w:rPr>
          <w:rFonts w:eastAsiaTheme="minorHAnsi"/>
          <w:color w:val="231F20"/>
          <w:lang w:val="en-GB" w:eastAsia="en-US"/>
        </w:rPr>
        <w:t xml:space="preserve"> of amount of parenting </w:t>
      </w:r>
      <w:r>
        <w:rPr>
          <w:rFonts w:eastAsiaTheme="minorHAnsi"/>
          <w:color w:val="231F20"/>
          <w:lang w:val="en-GB" w:eastAsia="en-US"/>
        </w:rPr>
        <w:t xml:space="preserve">time </w:t>
      </w:r>
      <w:r w:rsidRPr="00405EF1">
        <w:rPr>
          <w:rFonts w:eastAsiaTheme="minorHAnsi"/>
          <w:color w:val="231F20"/>
          <w:lang w:val="en-GB" w:eastAsia="en-US"/>
        </w:rPr>
        <w:t>given</w:t>
      </w:r>
    </w:p>
    <w:p w14:paraId="512106B7" w14:textId="77777777" w:rsidR="003807DD" w:rsidRPr="00405EF1" w:rsidRDefault="003807DD">
      <w:pPr>
        <w:pStyle w:val="ListParagraph"/>
        <w:numPr>
          <w:ilvl w:val="0"/>
          <w:numId w:val="2"/>
        </w:numPr>
        <w:rPr>
          <w:rFonts w:eastAsiaTheme="minorHAnsi"/>
          <w:color w:val="231F20"/>
          <w:lang w:val="en-GB" w:eastAsia="en-US"/>
        </w:rPr>
      </w:pPr>
      <w:r w:rsidRPr="00405EF1">
        <w:rPr>
          <w:rFonts w:eastAsiaTheme="minorHAnsi"/>
          <w:color w:val="231F20"/>
          <w:lang w:val="en-GB" w:eastAsia="en-US"/>
        </w:rPr>
        <w:t xml:space="preserve">Statement by </w:t>
      </w:r>
      <w:proofErr w:type="gramStart"/>
      <w:r w:rsidRPr="00405EF1">
        <w:rPr>
          <w:rFonts w:eastAsiaTheme="minorHAnsi"/>
          <w:color w:val="231F20"/>
          <w:lang w:val="en-GB" w:eastAsia="en-US"/>
        </w:rPr>
        <w:t>other</w:t>
      </w:r>
      <w:proofErr w:type="gramEnd"/>
      <w:r w:rsidRPr="00405EF1">
        <w:rPr>
          <w:rFonts w:eastAsiaTheme="minorHAnsi"/>
          <w:color w:val="231F20"/>
          <w:lang w:val="en-GB" w:eastAsia="en-US"/>
        </w:rPr>
        <w:t xml:space="preserve"> parent – paying parent can afford to pay</w:t>
      </w:r>
    </w:p>
    <w:p w14:paraId="7B0B846D" w14:textId="77777777" w:rsidR="003807DD" w:rsidRPr="00405EF1" w:rsidRDefault="003807DD">
      <w:pPr>
        <w:pStyle w:val="ListParagraph"/>
        <w:numPr>
          <w:ilvl w:val="0"/>
          <w:numId w:val="2"/>
        </w:numPr>
        <w:rPr>
          <w:rFonts w:eastAsiaTheme="minorHAnsi"/>
          <w:color w:val="231F20"/>
          <w:lang w:val="en-GB" w:eastAsia="en-US"/>
        </w:rPr>
      </w:pPr>
      <w:r w:rsidRPr="00405EF1">
        <w:rPr>
          <w:rFonts w:eastAsiaTheme="minorHAnsi"/>
          <w:color w:val="231F20"/>
          <w:lang w:val="en-GB" w:eastAsia="en-US"/>
        </w:rPr>
        <w:t>Statement by other parent – ex-</w:t>
      </w:r>
      <w:r>
        <w:rPr>
          <w:rFonts w:eastAsiaTheme="minorHAnsi"/>
          <w:color w:val="231F20"/>
          <w:lang w:val="en-GB" w:eastAsia="en-US"/>
        </w:rPr>
        <w:t xml:space="preserve">partner </w:t>
      </w:r>
      <w:r w:rsidRPr="00405EF1">
        <w:rPr>
          <w:rFonts w:eastAsiaTheme="minorHAnsi"/>
          <w:color w:val="231F20"/>
          <w:lang w:val="en-GB" w:eastAsia="en-US"/>
        </w:rPr>
        <w:t>thinks liability exceeds children’s needs</w:t>
      </w:r>
    </w:p>
    <w:p w14:paraId="03E443A9" w14:textId="77777777" w:rsidR="003807DD" w:rsidRPr="00405EF1" w:rsidRDefault="003807DD">
      <w:pPr>
        <w:pStyle w:val="ListParagraph"/>
        <w:numPr>
          <w:ilvl w:val="0"/>
          <w:numId w:val="2"/>
        </w:numPr>
        <w:rPr>
          <w:rFonts w:eastAsiaTheme="minorHAnsi"/>
          <w:color w:val="231F20"/>
          <w:lang w:val="en-GB" w:eastAsia="en-US"/>
        </w:rPr>
      </w:pPr>
      <w:r w:rsidRPr="00405EF1">
        <w:rPr>
          <w:rFonts w:eastAsiaTheme="minorHAnsi"/>
          <w:color w:val="231F20"/>
          <w:lang w:val="en-GB" w:eastAsia="en-US"/>
        </w:rPr>
        <w:t>Statement by other parent – ex-</w:t>
      </w:r>
      <w:r>
        <w:rPr>
          <w:rFonts w:eastAsiaTheme="minorHAnsi"/>
          <w:color w:val="231F20"/>
          <w:lang w:val="en-GB" w:eastAsia="en-US"/>
        </w:rPr>
        <w:t>partner</w:t>
      </w:r>
      <w:r w:rsidRPr="00405EF1">
        <w:rPr>
          <w:rFonts w:eastAsiaTheme="minorHAnsi"/>
          <w:color w:val="231F20"/>
          <w:lang w:val="en-GB" w:eastAsia="en-US"/>
        </w:rPr>
        <w:t xml:space="preserve"> resentful </w:t>
      </w:r>
      <w:r>
        <w:rPr>
          <w:rFonts w:eastAsiaTheme="minorHAnsi"/>
          <w:color w:val="231F20"/>
          <w:lang w:val="en-GB" w:eastAsia="en-US"/>
        </w:rPr>
        <w:t>because</w:t>
      </w:r>
      <w:r w:rsidRPr="00405EF1">
        <w:rPr>
          <w:rFonts w:eastAsiaTheme="minorHAnsi"/>
          <w:color w:val="231F20"/>
          <w:lang w:val="en-GB" w:eastAsia="en-US"/>
        </w:rPr>
        <w:t xml:space="preserve"> can’t control how </w:t>
      </w:r>
      <w:r>
        <w:rPr>
          <w:rFonts w:eastAsiaTheme="minorHAnsi"/>
          <w:color w:val="231F20"/>
          <w:lang w:val="en-GB" w:eastAsia="en-US"/>
        </w:rPr>
        <w:t>money</w:t>
      </w:r>
      <w:r w:rsidRPr="00405EF1">
        <w:rPr>
          <w:rFonts w:eastAsiaTheme="minorHAnsi"/>
          <w:color w:val="231F20"/>
          <w:lang w:val="en-GB" w:eastAsia="en-US"/>
        </w:rPr>
        <w:t xml:space="preserve"> spent</w:t>
      </w:r>
    </w:p>
    <w:p w14:paraId="670459D2" w14:textId="77777777" w:rsidR="003807DD" w:rsidRPr="00405EF1" w:rsidRDefault="003807DD">
      <w:pPr>
        <w:pStyle w:val="ListParagraph"/>
        <w:numPr>
          <w:ilvl w:val="0"/>
          <w:numId w:val="2"/>
        </w:numPr>
        <w:rPr>
          <w:rFonts w:eastAsiaTheme="minorHAnsi"/>
          <w:color w:val="231F20"/>
          <w:lang w:val="en-GB" w:eastAsia="en-US"/>
        </w:rPr>
      </w:pPr>
      <w:r w:rsidRPr="00405EF1">
        <w:rPr>
          <w:rFonts w:eastAsiaTheme="minorHAnsi"/>
          <w:color w:val="231F20"/>
          <w:lang w:val="en-GB" w:eastAsia="en-US"/>
        </w:rPr>
        <w:t>Statement by other parent – ex-</w:t>
      </w:r>
      <w:r>
        <w:rPr>
          <w:rFonts w:eastAsiaTheme="minorHAnsi"/>
          <w:color w:val="231F20"/>
          <w:lang w:val="en-GB" w:eastAsia="en-US"/>
        </w:rPr>
        <w:t xml:space="preserve">partner </w:t>
      </w:r>
      <w:r w:rsidRPr="00405EF1">
        <w:rPr>
          <w:rFonts w:eastAsiaTheme="minorHAnsi"/>
          <w:color w:val="231F20"/>
          <w:lang w:val="en-GB" w:eastAsia="en-US"/>
        </w:rPr>
        <w:t>resentful given how much parenting time</w:t>
      </w:r>
    </w:p>
    <w:p w14:paraId="2CF6CCAB" w14:textId="77777777" w:rsidR="003807DD" w:rsidRPr="00405EF1" w:rsidRDefault="003807DD">
      <w:pPr>
        <w:pStyle w:val="ListParagraph"/>
        <w:numPr>
          <w:ilvl w:val="0"/>
          <w:numId w:val="2"/>
        </w:numPr>
        <w:rPr>
          <w:rFonts w:eastAsiaTheme="minorHAnsi"/>
          <w:color w:val="231F20"/>
          <w:lang w:val="en-GB" w:eastAsia="en-US"/>
        </w:rPr>
      </w:pPr>
      <w:r w:rsidRPr="00405EF1">
        <w:rPr>
          <w:rFonts w:eastAsiaTheme="minorHAnsi"/>
          <w:color w:val="231F20"/>
          <w:lang w:val="en-GB" w:eastAsia="en-US"/>
        </w:rPr>
        <w:t>Statement by other parent – ex-</w:t>
      </w:r>
      <w:r>
        <w:rPr>
          <w:rFonts w:eastAsiaTheme="minorHAnsi"/>
          <w:color w:val="231F20"/>
          <w:lang w:val="en-GB" w:eastAsia="en-US"/>
        </w:rPr>
        <w:t>partner</w:t>
      </w:r>
      <w:r w:rsidRPr="00405EF1">
        <w:rPr>
          <w:rFonts w:eastAsiaTheme="minorHAnsi"/>
          <w:color w:val="231F20"/>
          <w:lang w:val="en-GB" w:eastAsia="en-US"/>
        </w:rPr>
        <w:t xml:space="preserve"> </w:t>
      </w:r>
      <w:proofErr w:type="gramStart"/>
      <w:r w:rsidRPr="00405EF1">
        <w:rPr>
          <w:rFonts w:eastAsiaTheme="minorHAnsi"/>
          <w:color w:val="231F20"/>
          <w:lang w:val="en-GB" w:eastAsia="en-US"/>
        </w:rPr>
        <w:t>prefer</w:t>
      </w:r>
      <w:proofErr w:type="gramEnd"/>
      <w:r w:rsidRPr="00405EF1">
        <w:rPr>
          <w:rFonts w:eastAsiaTheme="minorHAnsi"/>
          <w:color w:val="231F20"/>
          <w:lang w:val="en-GB" w:eastAsia="en-US"/>
        </w:rPr>
        <w:t xml:space="preserve"> not to pay to make life difficult</w:t>
      </w:r>
    </w:p>
    <w:p w14:paraId="13D2F00C" w14:textId="47FC9889" w:rsidR="00B965BD" w:rsidRPr="00EE3A3B" w:rsidRDefault="00B965BD" w:rsidP="00E556A0">
      <w:pPr>
        <w:pStyle w:val="Heading4"/>
      </w:pPr>
      <w:bookmarkStart w:id="79" w:name="_Toc152359222"/>
      <w:r>
        <w:t>4.</w:t>
      </w:r>
      <w:r w:rsidR="00BD3EB3">
        <w:t>6</w:t>
      </w:r>
      <w:r>
        <w:t>.2</w:t>
      </w:r>
      <w:r>
        <w:tab/>
      </w:r>
      <w:r w:rsidRPr="00EE3A3B">
        <w:t>Strengths</w:t>
      </w:r>
      <w:bookmarkEnd w:id="78"/>
      <w:bookmarkEnd w:id="79"/>
    </w:p>
    <w:p w14:paraId="46A12A87" w14:textId="77777777" w:rsidR="003E7B4E" w:rsidRDefault="003E7B4E">
      <w:pPr>
        <w:pStyle w:val="ListParagraph"/>
        <w:numPr>
          <w:ilvl w:val="0"/>
          <w:numId w:val="43"/>
        </w:numPr>
        <w:rPr>
          <w:rFonts w:eastAsiaTheme="minorHAnsi"/>
          <w:lang w:val="en-GB" w:eastAsia="en-US"/>
        </w:rPr>
      </w:pPr>
      <w:r w:rsidRPr="003E7B4E">
        <w:rPr>
          <w:rFonts w:eastAsiaTheme="minorHAnsi"/>
          <w:lang w:val="en-GB" w:eastAsia="en-US"/>
        </w:rPr>
        <w:t>N</w:t>
      </w:r>
      <w:r w:rsidR="00983333" w:rsidRPr="003E7B4E">
        <w:rPr>
          <w:rFonts w:eastAsiaTheme="minorHAnsi"/>
          <w:lang w:val="en-GB" w:eastAsia="en-US"/>
        </w:rPr>
        <w:t>ational random sample of separated parents registered with the Child Support Agency</w:t>
      </w:r>
    </w:p>
    <w:p w14:paraId="58F45AA1" w14:textId="3B479420" w:rsidR="003E7B4E" w:rsidRPr="003E7B4E" w:rsidRDefault="003E7B4E">
      <w:pPr>
        <w:pStyle w:val="ListParagraph"/>
        <w:numPr>
          <w:ilvl w:val="0"/>
          <w:numId w:val="43"/>
        </w:numPr>
        <w:rPr>
          <w:rFonts w:eastAsiaTheme="minorHAnsi"/>
          <w:lang w:val="en-GB" w:eastAsia="en-US"/>
        </w:rPr>
      </w:pPr>
      <w:r>
        <w:rPr>
          <w:rFonts w:eastAsiaTheme="minorHAnsi"/>
          <w:lang w:val="en-GB" w:eastAsia="en-US"/>
        </w:rPr>
        <w:t>R</w:t>
      </w:r>
      <w:r w:rsidR="00983333" w:rsidRPr="003E7B4E">
        <w:rPr>
          <w:rFonts w:eastAsiaTheme="minorHAnsi"/>
          <w:lang w:val="en-GB" w:eastAsia="en-US"/>
        </w:rPr>
        <w:t xml:space="preserve">oughly equal numbers of mothers and fathers </w:t>
      </w:r>
    </w:p>
    <w:p w14:paraId="5BF34187" w14:textId="069AFE13" w:rsidR="003E7B4E" w:rsidRPr="003E7B4E" w:rsidRDefault="003E7B4E">
      <w:pPr>
        <w:pStyle w:val="ListParagraph"/>
        <w:numPr>
          <w:ilvl w:val="0"/>
          <w:numId w:val="43"/>
        </w:numPr>
        <w:rPr>
          <w:rFonts w:eastAsiaTheme="minorHAnsi"/>
          <w:lang w:val="en-GB" w:eastAsia="en-US"/>
        </w:rPr>
      </w:pPr>
      <w:r>
        <w:rPr>
          <w:rFonts w:eastAsiaTheme="minorHAnsi"/>
          <w:lang w:val="en-GB" w:eastAsia="en-US"/>
        </w:rPr>
        <w:t>P</w:t>
      </w:r>
      <w:r w:rsidR="00983333" w:rsidRPr="003E7B4E">
        <w:rPr>
          <w:rFonts w:eastAsiaTheme="minorHAnsi"/>
          <w:lang w:val="en-GB" w:eastAsia="en-US"/>
        </w:rPr>
        <w:t>anel design</w:t>
      </w:r>
    </w:p>
    <w:p w14:paraId="1E4FAE90" w14:textId="55ECE72D" w:rsidR="00B965BD" w:rsidRDefault="003E7B4E">
      <w:pPr>
        <w:pStyle w:val="ListParagraph"/>
        <w:numPr>
          <w:ilvl w:val="0"/>
          <w:numId w:val="43"/>
        </w:numPr>
        <w:rPr>
          <w:rFonts w:eastAsiaTheme="minorHAnsi"/>
          <w:lang w:val="en-GB" w:eastAsia="en-US"/>
        </w:rPr>
      </w:pPr>
      <w:r>
        <w:rPr>
          <w:rFonts w:eastAsiaTheme="minorHAnsi"/>
          <w:lang w:val="en-GB" w:eastAsia="en-US"/>
        </w:rPr>
        <w:t>3</w:t>
      </w:r>
      <w:r w:rsidR="00D2254B" w:rsidRPr="003E7B4E">
        <w:rPr>
          <w:rFonts w:eastAsiaTheme="minorHAnsi"/>
          <w:lang w:val="en-GB" w:eastAsia="en-US"/>
        </w:rPr>
        <w:t xml:space="preserve"> </w:t>
      </w:r>
      <w:r w:rsidR="00983333" w:rsidRPr="003E7B4E">
        <w:rPr>
          <w:rFonts w:eastAsiaTheme="minorHAnsi"/>
          <w:lang w:val="en-GB" w:eastAsia="en-US"/>
        </w:rPr>
        <w:t>questions on perceptions of fairness</w:t>
      </w:r>
      <w:r w:rsidR="00D2254B" w:rsidRPr="003E7B4E">
        <w:rPr>
          <w:rFonts w:eastAsiaTheme="minorHAnsi"/>
          <w:lang w:val="en-GB" w:eastAsia="en-US"/>
        </w:rPr>
        <w:t xml:space="preserve"> of the amount paid for payers, receivers and current partners</w:t>
      </w:r>
      <w:r w:rsidR="00983333" w:rsidRPr="003E7B4E">
        <w:rPr>
          <w:rFonts w:eastAsiaTheme="minorHAnsi"/>
          <w:lang w:val="en-GB" w:eastAsia="en-US"/>
        </w:rPr>
        <w:t>.</w:t>
      </w:r>
    </w:p>
    <w:p w14:paraId="6CCB3F3C" w14:textId="71DCA26F" w:rsidR="005B7138" w:rsidRPr="00EE6AA5" w:rsidRDefault="00EE6AA5" w:rsidP="00EE6AA5">
      <w:pPr>
        <w:pStyle w:val="ListParagraph"/>
        <w:numPr>
          <w:ilvl w:val="0"/>
          <w:numId w:val="43"/>
        </w:numPr>
        <w:rPr>
          <w:rFonts w:eastAsiaTheme="minorHAnsi"/>
          <w:lang w:val="en-GB" w:eastAsia="en-US"/>
        </w:rPr>
      </w:pPr>
      <w:r>
        <w:rPr>
          <w:rFonts w:eastAsiaTheme="minorHAnsi"/>
          <w:lang w:val="en-GB" w:eastAsia="en-US"/>
        </w:rPr>
        <w:t>Q</w:t>
      </w:r>
      <w:r w:rsidR="00056754">
        <w:rPr>
          <w:rFonts w:eastAsiaTheme="minorHAnsi"/>
          <w:lang w:val="en-GB" w:eastAsia="en-US"/>
        </w:rPr>
        <w:t>uestions on family violence</w:t>
      </w:r>
      <w:r>
        <w:rPr>
          <w:rStyle w:val="FootnoteReference"/>
          <w:rFonts w:eastAsiaTheme="minorHAnsi"/>
          <w:lang w:val="en-GB" w:eastAsia="en-US"/>
        </w:rPr>
        <w:footnoteReference w:id="27"/>
      </w:r>
      <w:r w:rsidR="00056754">
        <w:rPr>
          <w:rFonts w:eastAsiaTheme="minorHAnsi"/>
          <w:lang w:val="en-GB" w:eastAsia="en-US"/>
        </w:rPr>
        <w:t xml:space="preserve"> </w:t>
      </w:r>
      <w:r w:rsidR="005B7138" w:rsidRPr="00EE6AA5">
        <w:rPr>
          <w:rFonts w:eastAsiaTheme="minorHAnsi"/>
          <w:lang w:val="en-GB" w:eastAsia="en-US"/>
        </w:rPr>
        <w:t>can be cross</w:t>
      </w:r>
      <w:r w:rsidR="00974CE3">
        <w:rPr>
          <w:rFonts w:eastAsiaTheme="minorHAnsi"/>
          <w:lang w:val="en-GB" w:eastAsia="en-US"/>
        </w:rPr>
        <w:t xml:space="preserve"> </w:t>
      </w:r>
      <w:r w:rsidR="005B7138" w:rsidRPr="00EE6AA5">
        <w:rPr>
          <w:rFonts w:eastAsiaTheme="minorHAnsi"/>
          <w:lang w:val="en-GB" w:eastAsia="en-US"/>
        </w:rPr>
        <w:t>tabulated with child support data</w:t>
      </w:r>
    </w:p>
    <w:p w14:paraId="711998F7" w14:textId="57738DED" w:rsidR="00663B5E" w:rsidRDefault="00B965BD" w:rsidP="00E556A0">
      <w:pPr>
        <w:pStyle w:val="Heading4"/>
      </w:pPr>
      <w:bookmarkStart w:id="80" w:name="_Toc149116663"/>
      <w:bookmarkStart w:id="81" w:name="_Toc152359223"/>
      <w:r>
        <w:t>4.</w:t>
      </w:r>
      <w:r w:rsidR="00BD3EB3">
        <w:t>6</w:t>
      </w:r>
      <w:r>
        <w:t>.3</w:t>
      </w:r>
      <w:r>
        <w:tab/>
        <w:t>Limitations</w:t>
      </w:r>
      <w:bookmarkEnd w:id="80"/>
      <w:bookmarkEnd w:id="81"/>
    </w:p>
    <w:p w14:paraId="635157DB" w14:textId="553D5637" w:rsidR="003E7B4E" w:rsidRDefault="00983333">
      <w:pPr>
        <w:pStyle w:val="ListParagraph"/>
        <w:numPr>
          <w:ilvl w:val="0"/>
          <w:numId w:val="44"/>
        </w:numPr>
        <w:rPr>
          <w:rFonts w:eastAsiaTheme="minorHAnsi"/>
          <w:lang w:val="en-GB" w:eastAsia="en-US"/>
        </w:rPr>
      </w:pPr>
      <w:r w:rsidRPr="003E7B4E">
        <w:rPr>
          <w:rFonts w:eastAsiaTheme="minorHAnsi"/>
          <w:lang w:val="en-GB" w:eastAsia="en-US"/>
        </w:rPr>
        <w:t>W1 was collected after the introduction of the revised formula in July 2008</w:t>
      </w:r>
      <w:r w:rsidR="00ED59CE" w:rsidRPr="003E7B4E">
        <w:rPr>
          <w:rFonts w:eastAsiaTheme="minorHAnsi"/>
          <w:lang w:val="en-GB" w:eastAsia="en-US"/>
        </w:rPr>
        <w:t>. The data are longitudinal, which is both a strength (change over time for individuals) and a weakness (sample attrition and an inability to examine cohort effects).</w:t>
      </w:r>
    </w:p>
    <w:p w14:paraId="6AA7851B" w14:textId="12D1B4D7" w:rsidR="003E7B4E" w:rsidRDefault="003E7B4E">
      <w:pPr>
        <w:pStyle w:val="ListParagraph"/>
        <w:numPr>
          <w:ilvl w:val="0"/>
          <w:numId w:val="44"/>
        </w:numPr>
        <w:rPr>
          <w:rFonts w:eastAsiaTheme="minorHAnsi"/>
          <w:lang w:val="en-GB" w:eastAsia="en-US"/>
        </w:rPr>
      </w:pPr>
      <w:r>
        <w:rPr>
          <w:rFonts w:eastAsiaTheme="minorHAnsi"/>
          <w:lang w:val="en-GB" w:eastAsia="en-US"/>
        </w:rPr>
        <w:t>No design weights, only sample and attrition weights</w:t>
      </w:r>
    </w:p>
    <w:p w14:paraId="2565627F" w14:textId="23761665" w:rsidR="004234D7" w:rsidRDefault="004234D7" w:rsidP="004234D7">
      <w:pPr>
        <w:pStyle w:val="ListParagraph"/>
        <w:numPr>
          <w:ilvl w:val="0"/>
          <w:numId w:val="44"/>
        </w:numPr>
        <w:rPr>
          <w:rFonts w:eastAsiaTheme="minorHAnsi"/>
          <w:color w:val="231F20"/>
          <w:lang w:val="en-GB" w:eastAsia="en-US"/>
        </w:rPr>
      </w:pPr>
      <w:r>
        <w:rPr>
          <w:rFonts w:eastAsiaTheme="minorHAnsi"/>
          <w:color w:val="231F20"/>
          <w:lang w:val="en-GB" w:eastAsia="en-US"/>
        </w:rPr>
        <w:t>Limited number of questions on child support (</w:t>
      </w:r>
      <w:r w:rsidRPr="004234D7">
        <w:rPr>
          <w:rFonts w:eastAsiaTheme="minorHAnsi"/>
          <w:i/>
          <w:iCs/>
          <w:color w:val="231F20"/>
          <w:lang w:val="en-GB" w:eastAsia="en-US"/>
        </w:rPr>
        <w:t>n</w:t>
      </w:r>
      <w:r>
        <w:rPr>
          <w:rFonts w:eastAsiaTheme="minorHAnsi"/>
          <w:color w:val="231F20"/>
          <w:lang w:val="en-GB" w:eastAsia="en-US"/>
        </w:rPr>
        <w:t>=23)</w:t>
      </w:r>
    </w:p>
    <w:p w14:paraId="0445E747" w14:textId="037B8B64" w:rsidR="004234D7" w:rsidRPr="00693E90" w:rsidRDefault="004234D7" w:rsidP="00693E90">
      <w:pPr>
        <w:pStyle w:val="ListParagraph"/>
        <w:numPr>
          <w:ilvl w:val="0"/>
          <w:numId w:val="44"/>
        </w:numPr>
        <w:rPr>
          <w:rFonts w:eastAsiaTheme="minorHAnsi"/>
          <w:color w:val="231F20"/>
          <w:lang w:val="en-GB" w:eastAsia="en-US"/>
        </w:rPr>
      </w:pPr>
      <w:r>
        <w:rPr>
          <w:rFonts w:eastAsiaTheme="minorHAnsi"/>
          <w:color w:val="231F20"/>
          <w:lang w:val="en-GB" w:eastAsia="en-US"/>
        </w:rPr>
        <w:t>Excludes self-administration group</w:t>
      </w:r>
    </w:p>
    <w:p w14:paraId="12135ECB" w14:textId="77777777" w:rsidR="004234D7" w:rsidRPr="004234D7" w:rsidRDefault="004234D7" w:rsidP="004234D7">
      <w:pPr>
        <w:rPr>
          <w:rFonts w:eastAsiaTheme="minorHAnsi"/>
          <w:lang w:val="en-GB" w:eastAsia="en-US"/>
        </w:rPr>
      </w:pPr>
    </w:p>
    <w:p w14:paraId="10BF6D5B" w14:textId="77777777" w:rsidR="00F537C1" w:rsidRDefault="00F537C1" w:rsidP="00922AF9">
      <w:pPr>
        <w:pStyle w:val="Heading3"/>
        <w:rPr>
          <w:rFonts w:eastAsiaTheme="minorHAnsi"/>
        </w:rPr>
      </w:pPr>
    </w:p>
    <w:p w14:paraId="617EA9E0" w14:textId="436FE51F" w:rsidR="00663B5E" w:rsidRPr="009E3501" w:rsidRDefault="00663B5E" w:rsidP="00922AF9">
      <w:pPr>
        <w:pStyle w:val="Heading3"/>
        <w:rPr>
          <w:rFonts w:eastAsiaTheme="minorHAnsi"/>
        </w:rPr>
      </w:pPr>
      <w:bookmarkStart w:id="82" w:name="_Toc149116664"/>
      <w:bookmarkStart w:id="83" w:name="_Toc152359224"/>
      <w:r w:rsidRPr="009E3501">
        <w:rPr>
          <w:rFonts w:eastAsiaTheme="minorHAnsi"/>
        </w:rPr>
        <w:t>4.</w:t>
      </w:r>
      <w:r w:rsidR="00BD3EB3">
        <w:rPr>
          <w:rFonts w:eastAsiaTheme="minorHAnsi"/>
        </w:rPr>
        <w:t>7</w:t>
      </w:r>
      <w:r w:rsidRPr="009E3501">
        <w:rPr>
          <w:rFonts w:eastAsiaTheme="minorHAnsi"/>
        </w:rPr>
        <w:t xml:space="preserve"> General Population of Parents </w:t>
      </w:r>
      <w:r w:rsidR="00881945" w:rsidRPr="009E3501">
        <w:rPr>
          <w:rFonts w:eastAsiaTheme="minorHAnsi"/>
        </w:rPr>
        <w:t>S</w:t>
      </w:r>
      <w:r w:rsidR="00B965BD" w:rsidRPr="009E3501">
        <w:rPr>
          <w:rFonts w:eastAsiaTheme="minorHAnsi"/>
        </w:rPr>
        <w:t>urvey</w:t>
      </w:r>
      <w:r w:rsidR="00881945" w:rsidRPr="009E3501">
        <w:rPr>
          <w:rFonts w:eastAsiaTheme="minorHAnsi"/>
        </w:rPr>
        <w:t xml:space="preserve"> (GPPS)</w:t>
      </w:r>
      <w:r w:rsidR="00371428">
        <w:rPr>
          <w:rFonts w:eastAsiaTheme="minorHAnsi"/>
        </w:rPr>
        <w:t>—</w:t>
      </w:r>
      <w:r w:rsidR="00881945" w:rsidRPr="009E3501">
        <w:rPr>
          <w:rFonts w:eastAsiaTheme="minorHAnsi"/>
        </w:rPr>
        <w:t>2006 &amp; 2009</w:t>
      </w:r>
      <w:bookmarkEnd w:id="82"/>
      <w:bookmarkEnd w:id="83"/>
    </w:p>
    <w:p w14:paraId="40873789" w14:textId="77777777" w:rsidR="005B05DF" w:rsidRDefault="005B05DF" w:rsidP="007D1DD8">
      <w:pPr>
        <w:jc w:val="both"/>
        <w:rPr>
          <w:rFonts w:eastAsiaTheme="minorHAnsi"/>
          <w:lang w:val="en-GB" w:eastAsia="en-US"/>
        </w:rPr>
      </w:pPr>
    </w:p>
    <w:p w14:paraId="382F8ECA" w14:textId="130EF986" w:rsidR="00881945" w:rsidRDefault="00881945" w:rsidP="007D1DD8">
      <w:pPr>
        <w:jc w:val="both"/>
        <w:rPr>
          <w:rFonts w:eastAsiaTheme="minorHAnsi"/>
          <w:lang w:val="en-GB" w:eastAsia="en-US"/>
        </w:rPr>
      </w:pPr>
      <w:r>
        <w:rPr>
          <w:rFonts w:eastAsiaTheme="minorHAnsi"/>
          <w:lang w:val="en-GB" w:eastAsia="en-US"/>
        </w:rPr>
        <w:t>The GPPS was conducted by the Australian Institute of Family Studies and was funded by the Australian Government Attorney-General’s Department as part of the AIFS evaluation of the family law reforms</w:t>
      </w:r>
      <w:r w:rsidR="00BC70E7">
        <w:rPr>
          <w:rFonts w:eastAsiaTheme="minorHAnsi"/>
          <w:lang w:val="en-GB" w:eastAsia="en-US"/>
        </w:rPr>
        <w:t xml:space="preserve"> introduced in 2006</w:t>
      </w:r>
      <w:r>
        <w:rPr>
          <w:rFonts w:eastAsiaTheme="minorHAnsi"/>
          <w:lang w:val="en-GB" w:eastAsia="en-US"/>
        </w:rPr>
        <w:t>. The GPPS comprises two nationally representative telephone surveys</w:t>
      </w:r>
      <w:r w:rsidR="00AA2CFB">
        <w:rPr>
          <w:rFonts w:eastAsiaTheme="minorHAnsi"/>
          <w:lang w:val="en-GB" w:eastAsia="en-US"/>
        </w:rPr>
        <w:t xml:space="preserve">: one conducted in mid-2006 (pre-reform baseline); the other, in early 2009 </w:t>
      </w:r>
      <w:r>
        <w:rPr>
          <w:rFonts w:eastAsiaTheme="minorHAnsi"/>
          <w:lang w:val="en-GB" w:eastAsia="en-US"/>
        </w:rPr>
        <w:t>using a new sample of participants</w:t>
      </w:r>
      <w:r w:rsidR="00AA2CFB">
        <w:rPr>
          <w:rFonts w:eastAsiaTheme="minorHAnsi"/>
          <w:lang w:val="en-GB" w:eastAsia="en-US"/>
        </w:rPr>
        <w:t xml:space="preserve"> (post-reform group)</w:t>
      </w:r>
      <w:r>
        <w:rPr>
          <w:rFonts w:eastAsiaTheme="minorHAnsi"/>
          <w:lang w:val="en-GB" w:eastAsia="en-US"/>
        </w:rPr>
        <w:t>.</w:t>
      </w:r>
      <w:r w:rsidR="00AA2CFB">
        <w:rPr>
          <w:rFonts w:eastAsiaTheme="minorHAnsi"/>
          <w:lang w:val="en-GB" w:eastAsia="en-US"/>
        </w:rPr>
        <w:t xml:space="preserve"> </w:t>
      </w:r>
      <w:r>
        <w:rPr>
          <w:rFonts w:eastAsiaTheme="minorHAnsi"/>
          <w:lang w:val="en-GB" w:eastAsia="en-US"/>
        </w:rPr>
        <w:t xml:space="preserve">Each sample comprised </w:t>
      </w:r>
      <w:r w:rsidR="00AA2CFB">
        <w:rPr>
          <w:rFonts w:eastAsiaTheme="minorHAnsi"/>
          <w:lang w:val="en-GB" w:eastAsia="en-US"/>
        </w:rPr>
        <w:t>~</w:t>
      </w:r>
      <w:r>
        <w:rPr>
          <w:rFonts w:eastAsiaTheme="minorHAnsi"/>
          <w:lang w:val="en-GB" w:eastAsia="en-US"/>
        </w:rPr>
        <w:t>5,000 randomly selected</w:t>
      </w:r>
    </w:p>
    <w:p w14:paraId="1385B78C" w14:textId="77777777" w:rsidR="00881945" w:rsidRDefault="00881945" w:rsidP="00881945">
      <w:pPr>
        <w:rPr>
          <w:rFonts w:eastAsiaTheme="minorHAnsi"/>
          <w:lang w:val="en-GB" w:eastAsia="en-US"/>
        </w:rPr>
      </w:pPr>
      <w:r>
        <w:rPr>
          <w:rFonts w:eastAsiaTheme="minorHAnsi"/>
          <w:lang w:val="en-GB" w:eastAsia="en-US"/>
        </w:rPr>
        <w:t>participants from the general population of parents with at least one child under the age</w:t>
      </w:r>
    </w:p>
    <w:p w14:paraId="7859D243" w14:textId="1D9787B9" w:rsidR="00B965BD" w:rsidRDefault="00881945" w:rsidP="00AA2CFB">
      <w:pPr>
        <w:rPr>
          <w:rFonts w:eastAsiaTheme="minorHAnsi"/>
          <w:lang w:val="en-GB" w:eastAsia="en-US"/>
        </w:rPr>
      </w:pPr>
      <w:r>
        <w:rPr>
          <w:rFonts w:eastAsiaTheme="minorHAnsi"/>
          <w:lang w:val="en-GB" w:eastAsia="en-US"/>
        </w:rPr>
        <w:t>of 18 years</w:t>
      </w:r>
      <w:r w:rsidR="00AA2CFB">
        <w:rPr>
          <w:rFonts w:eastAsiaTheme="minorHAnsi"/>
          <w:lang w:val="en-GB" w:eastAsia="en-US"/>
        </w:rPr>
        <w:t xml:space="preserve"> and with a landline phone</w:t>
      </w:r>
      <w:r>
        <w:rPr>
          <w:rFonts w:eastAsiaTheme="minorHAnsi"/>
          <w:lang w:val="en-GB" w:eastAsia="en-US"/>
        </w:rPr>
        <w:t>.</w:t>
      </w:r>
    </w:p>
    <w:p w14:paraId="593E9162" w14:textId="505C50E4" w:rsidR="00F17DFF" w:rsidRDefault="00F17DFF" w:rsidP="00AA2CFB">
      <w:pPr>
        <w:rPr>
          <w:rFonts w:eastAsiaTheme="minorHAnsi"/>
          <w:lang w:val="en-GB" w:eastAsia="en-US"/>
        </w:rPr>
      </w:pPr>
    </w:p>
    <w:p w14:paraId="557340E6" w14:textId="77777777" w:rsidR="00974CE3" w:rsidRDefault="00974CE3">
      <w:pPr>
        <w:rPr>
          <w:b/>
          <w:iCs/>
          <w:color w:val="000000" w:themeColor="text1"/>
          <w:szCs w:val="18"/>
        </w:rPr>
      </w:pPr>
      <w:r>
        <w:br w:type="page"/>
      </w:r>
    </w:p>
    <w:p w14:paraId="671025AB" w14:textId="50D9FAB1" w:rsidR="008E57B3" w:rsidRDefault="008E57B3" w:rsidP="008E57B3">
      <w:pPr>
        <w:pStyle w:val="Caption"/>
      </w:pPr>
      <w:bookmarkStart w:id="84" w:name="_Toc152359169"/>
      <w:r>
        <w:lastRenderedPageBreak/>
        <w:t xml:space="preserve">Figure </w:t>
      </w:r>
      <w:fldSimple w:instr=" SEQ Figure \* ARABIC ">
        <w:r w:rsidR="0062605F">
          <w:rPr>
            <w:noProof/>
          </w:rPr>
          <w:t>8</w:t>
        </w:r>
      </w:fldSimple>
      <w:r>
        <w:t xml:space="preserve">. </w:t>
      </w:r>
      <w:r w:rsidRPr="00694589">
        <w:t>General Population of Parents Survey Pre- /Post-Design</w:t>
      </w:r>
      <w:r>
        <w:t>, Sample Sizes and Timeline</w:t>
      </w:r>
      <w:bookmarkEnd w:id="84"/>
      <w:r w:rsidRPr="00694589">
        <w:t xml:space="preserve"> </w:t>
      </w:r>
    </w:p>
    <w:p w14:paraId="033D65CF" w14:textId="08C57A4B" w:rsidR="00F17DFF" w:rsidRDefault="003C42E6" w:rsidP="00F838EF">
      <w:pPr>
        <w:rPr>
          <w:rFonts w:eastAsiaTheme="minorHAnsi"/>
          <w:lang w:val="en-GB" w:eastAsia="en-US"/>
        </w:rPr>
      </w:pPr>
      <w:r>
        <w:rPr>
          <w:rFonts w:eastAsiaTheme="minorHAnsi"/>
          <w:noProof/>
          <w:lang w:val="en-GB" w:eastAsia="en-US"/>
        </w:rPr>
        <w:drawing>
          <wp:inline distT="0" distB="0" distL="0" distR="0" wp14:anchorId="1AF154EF" wp14:editId="0CBBB9A1">
            <wp:extent cx="4127500" cy="685800"/>
            <wp:effectExtent l="0" t="0" r="6350" b="0"/>
            <wp:docPr id="2" name="Picture 2" descr="Diagram labeled “Pre-/Post-sequential design” showing two survey points: AIFS GPPS Pre (N=5,000; Sep n≈1,150) and AIFS GPPS Post (N=5,000; Sep n≈1,000), positioned side by side to indicate data collection before and afte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labeled “Pre-/Post-sequential design” showing two survey points: AIFS GPPS Pre (N=5,000; Sep n≈1,150) and AIFS GPPS Post (N=5,000; Sep n≈1,000), positioned side by side to indicate data collection before and after change."/>
                    <pic:cNvPicPr/>
                  </pic:nvPicPr>
                  <pic:blipFill>
                    <a:blip r:embed="rId19">
                      <a:extLst>
                        <a:ext uri="{28A0092B-C50C-407E-A947-70E740481C1C}">
                          <a14:useLocalDpi xmlns:a14="http://schemas.microsoft.com/office/drawing/2010/main" val="0"/>
                        </a:ext>
                      </a:extLst>
                    </a:blip>
                    <a:stretch>
                      <a:fillRect/>
                    </a:stretch>
                  </pic:blipFill>
                  <pic:spPr>
                    <a:xfrm>
                      <a:off x="0" y="0"/>
                      <a:ext cx="4127500" cy="685800"/>
                    </a:xfrm>
                    <a:prstGeom prst="rect">
                      <a:avLst/>
                    </a:prstGeom>
                  </pic:spPr>
                </pic:pic>
              </a:graphicData>
            </a:graphic>
          </wp:inline>
        </w:drawing>
      </w:r>
    </w:p>
    <w:p w14:paraId="79369ECB" w14:textId="0F3DA50C" w:rsidR="00B965BD" w:rsidRDefault="00B965BD" w:rsidP="00E556A0">
      <w:pPr>
        <w:pStyle w:val="Heading4"/>
      </w:pPr>
      <w:bookmarkStart w:id="85" w:name="_Toc149116665"/>
      <w:bookmarkStart w:id="86" w:name="_Toc152359225"/>
      <w:r>
        <w:t>4.</w:t>
      </w:r>
      <w:r w:rsidR="00BD3EB3">
        <w:t>7</w:t>
      </w:r>
      <w:r>
        <w:t xml:space="preserve">.1 </w:t>
      </w:r>
      <w:r>
        <w:tab/>
        <w:t>Data Coverage</w:t>
      </w:r>
      <w:bookmarkEnd w:id="85"/>
      <w:bookmarkEnd w:id="86"/>
    </w:p>
    <w:p w14:paraId="5425B880" w14:textId="77777777" w:rsidR="00575978" w:rsidRDefault="00575978" w:rsidP="00701FD5">
      <w:pPr>
        <w:rPr>
          <w:rFonts w:eastAsiaTheme="minorHAnsi"/>
          <w:color w:val="231F20"/>
          <w:lang w:val="en-GB" w:eastAsia="en-US"/>
        </w:rPr>
      </w:pPr>
    </w:p>
    <w:p w14:paraId="446F7F7F" w14:textId="292B47BE" w:rsidR="00701FD5" w:rsidRDefault="00575978" w:rsidP="004C399F">
      <w:pPr>
        <w:pStyle w:val="Heading5"/>
      </w:pPr>
      <w:bookmarkStart w:id="87" w:name="_Toc149116666"/>
      <w:r>
        <w:t>4.</w:t>
      </w:r>
      <w:r w:rsidR="00BD3EB3">
        <w:t>7</w:t>
      </w:r>
      <w:r>
        <w:t xml:space="preserve">.1.1 </w:t>
      </w:r>
      <w:r w:rsidR="00701FD5">
        <w:t>The 2006 surve</w:t>
      </w:r>
      <w:r>
        <w:t>y</w:t>
      </w:r>
      <w:bookmarkEnd w:id="87"/>
    </w:p>
    <w:p w14:paraId="676C651A" w14:textId="77777777" w:rsidR="00701FD5" w:rsidRPr="00701FD5" w:rsidRDefault="00701FD5" w:rsidP="00701FD5">
      <w:pPr>
        <w:rPr>
          <w:rFonts w:eastAsiaTheme="minorHAnsi"/>
          <w:lang w:val="en-GB" w:eastAsia="en-US"/>
        </w:rPr>
      </w:pPr>
    </w:p>
    <w:p w14:paraId="1B719020" w14:textId="3BE31B06" w:rsidR="003807DD" w:rsidRDefault="00473FB9">
      <w:pPr>
        <w:pStyle w:val="ListParagraph"/>
        <w:numPr>
          <w:ilvl w:val="0"/>
          <w:numId w:val="2"/>
        </w:numPr>
        <w:rPr>
          <w:rFonts w:eastAsiaTheme="minorHAnsi"/>
          <w:color w:val="231F20"/>
          <w:lang w:val="en-GB" w:eastAsia="en-US"/>
        </w:rPr>
      </w:pPr>
      <w:r>
        <w:rPr>
          <w:rFonts w:eastAsiaTheme="minorHAnsi"/>
          <w:color w:val="231F20"/>
          <w:lang w:val="en-GB" w:eastAsia="en-US"/>
        </w:rPr>
        <w:t>Whether</w:t>
      </w:r>
      <w:r w:rsidR="003807DD">
        <w:rPr>
          <w:rFonts w:eastAsiaTheme="minorHAnsi"/>
          <w:color w:val="231F20"/>
          <w:lang w:val="en-GB" w:eastAsia="en-US"/>
        </w:rPr>
        <w:t xml:space="preserve"> child support </w:t>
      </w:r>
      <w:r>
        <w:rPr>
          <w:rFonts w:eastAsiaTheme="minorHAnsi"/>
          <w:color w:val="231F20"/>
          <w:lang w:val="en-GB" w:eastAsia="en-US"/>
        </w:rPr>
        <w:t xml:space="preserve">is </w:t>
      </w:r>
      <w:r w:rsidR="003807DD">
        <w:rPr>
          <w:rFonts w:eastAsiaTheme="minorHAnsi"/>
          <w:color w:val="231F20"/>
          <w:lang w:val="en-GB" w:eastAsia="en-US"/>
        </w:rPr>
        <w:t>occurring</w:t>
      </w:r>
    </w:p>
    <w:p w14:paraId="62708F11" w14:textId="5B642DE5" w:rsidR="004B30FD" w:rsidRDefault="004B30FD">
      <w:pPr>
        <w:pStyle w:val="ListParagraph"/>
        <w:numPr>
          <w:ilvl w:val="0"/>
          <w:numId w:val="2"/>
        </w:numPr>
        <w:rPr>
          <w:rFonts w:eastAsiaTheme="minorHAnsi"/>
          <w:color w:val="231F20"/>
          <w:lang w:val="en-GB" w:eastAsia="en-US"/>
        </w:rPr>
      </w:pPr>
      <w:r>
        <w:rPr>
          <w:rFonts w:eastAsiaTheme="minorHAnsi"/>
          <w:color w:val="231F20"/>
          <w:lang w:val="en-GB" w:eastAsia="en-US"/>
        </w:rPr>
        <w:t>Pay / Receive</w:t>
      </w:r>
    </w:p>
    <w:p w14:paraId="6EB2CBCD" w14:textId="79E755C1" w:rsidR="003807DD" w:rsidRDefault="00473FB9">
      <w:pPr>
        <w:pStyle w:val="ListParagraph"/>
        <w:numPr>
          <w:ilvl w:val="0"/>
          <w:numId w:val="2"/>
        </w:numPr>
        <w:rPr>
          <w:rFonts w:eastAsiaTheme="minorHAnsi"/>
          <w:color w:val="231F20"/>
          <w:lang w:val="en-GB" w:eastAsia="en-US"/>
        </w:rPr>
      </w:pPr>
      <w:r>
        <w:rPr>
          <w:rFonts w:eastAsiaTheme="minorHAnsi"/>
          <w:color w:val="231F20"/>
          <w:lang w:val="en-GB" w:eastAsia="en-US"/>
        </w:rPr>
        <w:t xml:space="preserve">Whether </w:t>
      </w:r>
      <w:r w:rsidR="003807DD">
        <w:rPr>
          <w:rFonts w:eastAsiaTheme="minorHAnsi"/>
          <w:color w:val="231F20"/>
          <w:lang w:val="en-GB" w:eastAsia="en-US"/>
        </w:rPr>
        <w:t xml:space="preserve">child support </w:t>
      </w:r>
      <w:r>
        <w:rPr>
          <w:rFonts w:eastAsiaTheme="minorHAnsi"/>
          <w:color w:val="231F20"/>
          <w:lang w:val="en-GB" w:eastAsia="en-US"/>
        </w:rPr>
        <w:t xml:space="preserve">is </w:t>
      </w:r>
      <w:r w:rsidR="003807DD">
        <w:rPr>
          <w:rFonts w:eastAsiaTheme="minorHAnsi"/>
          <w:color w:val="231F20"/>
          <w:lang w:val="en-GB" w:eastAsia="en-US"/>
        </w:rPr>
        <w:t>meant to be occurring</w:t>
      </w:r>
    </w:p>
    <w:p w14:paraId="5C416FCE" w14:textId="10152888" w:rsidR="003807DD" w:rsidRDefault="004B30FD">
      <w:pPr>
        <w:pStyle w:val="ListParagraph"/>
        <w:numPr>
          <w:ilvl w:val="0"/>
          <w:numId w:val="2"/>
        </w:numPr>
        <w:rPr>
          <w:rFonts w:eastAsiaTheme="minorHAnsi"/>
          <w:color w:val="231F20"/>
          <w:lang w:val="en-GB" w:eastAsia="en-US"/>
        </w:rPr>
      </w:pPr>
      <w:r>
        <w:rPr>
          <w:rFonts w:eastAsiaTheme="minorHAnsi"/>
          <w:color w:val="231F20"/>
          <w:lang w:val="en-GB" w:eastAsia="en-US"/>
        </w:rPr>
        <w:t>M</w:t>
      </w:r>
      <w:r w:rsidR="003807DD">
        <w:rPr>
          <w:rFonts w:eastAsiaTheme="minorHAnsi"/>
          <w:color w:val="231F20"/>
          <w:lang w:val="en-GB" w:eastAsia="en-US"/>
        </w:rPr>
        <w:t xml:space="preserve">ain reason child support </w:t>
      </w:r>
      <w:r w:rsidR="00473FB9">
        <w:rPr>
          <w:rFonts w:eastAsiaTheme="minorHAnsi"/>
          <w:color w:val="231F20"/>
          <w:lang w:val="en-GB" w:eastAsia="en-US"/>
        </w:rPr>
        <w:t xml:space="preserve">is </w:t>
      </w:r>
      <w:r w:rsidR="003807DD">
        <w:rPr>
          <w:rFonts w:eastAsiaTheme="minorHAnsi"/>
          <w:color w:val="231F20"/>
          <w:lang w:val="en-GB" w:eastAsia="en-US"/>
        </w:rPr>
        <w:t>not occurring</w:t>
      </w:r>
    </w:p>
    <w:p w14:paraId="0ACD8DEE" w14:textId="7CC093E0" w:rsidR="003807DD" w:rsidRDefault="004B30FD">
      <w:pPr>
        <w:pStyle w:val="ListParagraph"/>
        <w:numPr>
          <w:ilvl w:val="0"/>
          <w:numId w:val="2"/>
        </w:numPr>
        <w:rPr>
          <w:rFonts w:eastAsiaTheme="minorHAnsi"/>
          <w:color w:val="231F20"/>
          <w:lang w:val="en-GB" w:eastAsia="en-US"/>
        </w:rPr>
      </w:pPr>
      <w:r>
        <w:rPr>
          <w:rFonts w:eastAsiaTheme="minorHAnsi"/>
          <w:color w:val="231F20"/>
          <w:lang w:val="en-GB" w:eastAsia="en-US"/>
        </w:rPr>
        <w:t>Method of assessment</w:t>
      </w:r>
    </w:p>
    <w:p w14:paraId="0ACAA879" w14:textId="0C81FAFE" w:rsidR="003807DD" w:rsidRDefault="004B30FD">
      <w:pPr>
        <w:pStyle w:val="ListParagraph"/>
        <w:numPr>
          <w:ilvl w:val="0"/>
          <w:numId w:val="2"/>
        </w:numPr>
        <w:rPr>
          <w:rFonts w:eastAsiaTheme="minorHAnsi"/>
          <w:color w:val="231F20"/>
          <w:lang w:val="en-GB" w:eastAsia="en-US"/>
        </w:rPr>
      </w:pPr>
      <w:r>
        <w:rPr>
          <w:rFonts w:eastAsiaTheme="minorHAnsi"/>
          <w:color w:val="231F20"/>
          <w:lang w:val="en-GB" w:eastAsia="en-US"/>
        </w:rPr>
        <w:t>Method of collection</w:t>
      </w:r>
    </w:p>
    <w:p w14:paraId="5E464212" w14:textId="77777777" w:rsidR="004B30FD" w:rsidRDefault="004B30FD" w:rsidP="00741C9D">
      <w:pPr>
        <w:pStyle w:val="ListParagraph"/>
        <w:numPr>
          <w:ilvl w:val="0"/>
          <w:numId w:val="2"/>
        </w:numPr>
        <w:rPr>
          <w:rFonts w:eastAsiaTheme="minorHAnsi"/>
          <w:color w:val="231F20"/>
          <w:lang w:val="en-GB" w:eastAsia="en-US"/>
        </w:rPr>
      </w:pPr>
      <w:r>
        <w:rPr>
          <w:rFonts w:eastAsiaTheme="minorHAnsi"/>
          <w:color w:val="231F20"/>
          <w:lang w:val="en-GB" w:eastAsia="en-US"/>
        </w:rPr>
        <w:t>C</w:t>
      </w:r>
      <w:r w:rsidR="003807DD" w:rsidRPr="00741C9D">
        <w:rPr>
          <w:rFonts w:eastAsiaTheme="minorHAnsi"/>
          <w:color w:val="231F20"/>
          <w:lang w:val="en-GB" w:eastAsia="en-US"/>
        </w:rPr>
        <w:t xml:space="preserve">ompliance––quantum </w:t>
      </w:r>
    </w:p>
    <w:p w14:paraId="34EB3E98" w14:textId="09E7996D" w:rsidR="00701FD5" w:rsidRPr="00741C9D" w:rsidRDefault="004B30FD" w:rsidP="00741C9D">
      <w:pPr>
        <w:pStyle w:val="ListParagraph"/>
        <w:numPr>
          <w:ilvl w:val="0"/>
          <w:numId w:val="2"/>
        </w:numPr>
        <w:rPr>
          <w:rFonts w:eastAsiaTheme="minorHAnsi"/>
          <w:color w:val="231F20"/>
          <w:lang w:val="en-GB" w:eastAsia="en-US"/>
        </w:rPr>
      </w:pPr>
      <w:r>
        <w:rPr>
          <w:rFonts w:eastAsiaTheme="minorHAnsi"/>
          <w:color w:val="231F20"/>
          <w:lang w:val="en-GB" w:eastAsia="en-US"/>
        </w:rPr>
        <w:t>C</w:t>
      </w:r>
      <w:r w:rsidRPr="00741C9D">
        <w:rPr>
          <w:rFonts w:eastAsiaTheme="minorHAnsi"/>
          <w:color w:val="231F20"/>
          <w:lang w:val="en-GB" w:eastAsia="en-US"/>
        </w:rPr>
        <w:t>ompliance––</w:t>
      </w:r>
      <w:r w:rsidR="003807DD" w:rsidRPr="00741C9D">
        <w:rPr>
          <w:rFonts w:eastAsiaTheme="minorHAnsi"/>
          <w:color w:val="231F20"/>
          <w:lang w:val="en-GB" w:eastAsia="en-US"/>
        </w:rPr>
        <w:t>timeliness</w:t>
      </w:r>
      <w:r w:rsidR="003807DD">
        <w:rPr>
          <w:rStyle w:val="FootnoteReference"/>
          <w:rFonts w:eastAsiaTheme="minorHAnsi"/>
          <w:color w:val="231F20"/>
          <w:lang w:val="en-GB" w:eastAsia="en-US"/>
        </w:rPr>
        <w:footnoteReference w:id="28"/>
      </w:r>
    </w:p>
    <w:p w14:paraId="1D478910" w14:textId="77777777" w:rsidR="005344E3" w:rsidRDefault="005344E3" w:rsidP="003807DD">
      <w:pPr>
        <w:rPr>
          <w:rFonts w:eastAsiaTheme="minorHAnsi"/>
          <w:color w:val="231F20"/>
          <w:lang w:val="en-GB" w:eastAsia="en-US"/>
        </w:rPr>
      </w:pPr>
    </w:p>
    <w:p w14:paraId="41EC1033" w14:textId="5AD6980D" w:rsidR="00575978" w:rsidRDefault="00575978" w:rsidP="004C399F">
      <w:pPr>
        <w:pStyle w:val="Heading5"/>
      </w:pPr>
      <w:bookmarkStart w:id="88" w:name="_Toc149116667"/>
      <w:r>
        <w:t>4.</w:t>
      </w:r>
      <w:r w:rsidR="00BD3EB3">
        <w:t>7</w:t>
      </w:r>
      <w:r>
        <w:t>.1.2 The 2009 survey</w:t>
      </w:r>
      <w:bookmarkEnd w:id="88"/>
    </w:p>
    <w:p w14:paraId="0CE17FAF" w14:textId="77777777" w:rsidR="00575978" w:rsidRDefault="00575978" w:rsidP="00701FD5">
      <w:pPr>
        <w:rPr>
          <w:rFonts w:eastAsiaTheme="minorHAnsi"/>
          <w:color w:val="231F20"/>
          <w:lang w:val="en-GB" w:eastAsia="en-US"/>
        </w:rPr>
      </w:pPr>
    </w:p>
    <w:p w14:paraId="18823B2B" w14:textId="0A4CC7FE" w:rsidR="00701FD5" w:rsidRDefault="00701FD5" w:rsidP="00701FD5">
      <w:pPr>
        <w:rPr>
          <w:rFonts w:eastAsiaTheme="minorHAnsi"/>
          <w:color w:val="231F20"/>
          <w:lang w:val="en-GB" w:eastAsia="en-US"/>
        </w:rPr>
      </w:pPr>
      <w:r w:rsidRPr="00701FD5">
        <w:rPr>
          <w:rFonts w:eastAsiaTheme="minorHAnsi"/>
          <w:color w:val="231F20"/>
          <w:lang w:val="en-GB" w:eastAsia="en-US"/>
        </w:rPr>
        <w:t>The 200</w:t>
      </w:r>
      <w:r w:rsidR="003E7B4E">
        <w:rPr>
          <w:rFonts w:eastAsiaTheme="minorHAnsi"/>
          <w:color w:val="231F20"/>
          <w:lang w:val="en-GB" w:eastAsia="en-US"/>
        </w:rPr>
        <w:t>9</w:t>
      </w:r>
      <w:r w:rsidRPr="00701FD5">
        <w:rPr>
          <w:rFonts w:eastAsiaTheme="minorHAnsi"/>
          <w:color w:val="231F20"/>
          <w:lang w:val="en-GB" w:eastAsia="en-US"/>
        </w:rPr>
        <w:t xml:space="preserve"> survey examined</w:t>
      </w:r>
      <w:r>
        <w:rPr>
          <w:rFonts w:eastAsiaTheme="minorHAnsi"/>
          <w:color w:val="231F20"/>
          <w:lang w:val="en-GB" w:eastAsia="en-US"/>
        </w:rPr>
        <w:t xml:space="preserve"> the above</w:t>
      </w:r>
      <w:r w:rsidR="008311BD">
        <w:rPr>
          <w:rFonts w:eastAsiaTheme="minorHAnsi"/>
          <w:color w:val="231F20"/>
          <w:lang w:val="en-GB" w:eastAsia="en-US"/>
        </w:rPr>
        <w:t xml:space="preserve"> </w:t>
      </w:r>
      <w:r w:rsidR="00137C28">
        <w:rPr>
          <w:rFonts w:eastAsiaTheme="minorHAnsi"/>
          <w:color w:val="231F20"/>
          <w:lang w:val="en-GB" w:eastAsia="en-US"/>
        </w:rPr>
        <w:t xml:space="preserve">questions </w:t>
      </w:r>
      <w:r w:rsidR="004B30FD">
        <w:rPr>
          <w:rFonts w:eastAsiaTheme="minorHAnsi"/>
          <w:color w:val="231F20"/>
          <w:lang w:val="en-GB" w:eastAsia="en-US"/>
        </w:rPr>
        <w:t>plus</w:t>
      </w:r>
      <w:r w:rsidR="008311BD">
        <w:rPr>
          <w:rFonts w:eastAsiaTheme="minorHAnsi"/>
          <w:color w:val="231F20"/>
          <w:lang w:val="en-GB" w:eastAsia="en-US"/>
        </w:rPr>
        <w:t xml:space="preserve"> </w:t>
      </w:r>
      <w:r w:rsidR="00137C28">
        <w:rPr>
          <w:rFonts w:eastAsiaTheme="minorHAnsi"/>
          <w:color w:val="231F20"/>
          <w:lang w:val="en-GB" w:eastAsia="en-US"/>
        </w:rPr>
        <w:t>five</w:t>
      </w:r>
      <w:r w:rsidR="008311BD">
        <w:rPr>
          <w:rFonts w:eastAsiaTheme="minorHAnsi"/>
          <w:color w:val="231F20"/>
          <w:lang w:val="en-GB" w:eastAsia="en-US"/>
        </w:rPr>
        <w:t xml:space="preserve"> questions:</w:t>
      </w:r>
    </w:p>
    <w:p w14:paraId="033C7ADC" w14:textId="77777777" w:rsidR="00137C28" w:rsidRPr="00405EF1" w:rsidRDefault="00137C28" w:rsidP="00137C28">
      <w:pPr>
        <w:pStyle w:val="ListParagraph"/>
        <w:numPr>
          <w:ilvl w:val="0"/>
          <w:numId w:val="4"/>
        </w:numPr>
        <w:rPr>
          <w:rFonts w:eastAsiaTheme="minorHAnsi"/>
          <w:color w:val="231F20"/>
          <w:lang w:val="en-GB" w:eastAsia="en-US"/>
        </w:rPr>
      </w:pPr>
      <w:r w:rsidRPr="00405EF1">
        <w:rPr>
          <w:rFonts w:eastAsiaTheme="minorHAnsi"/>
          <w:color w:val="231F20"/>
          <w:lang w:val="en-GB" w:eastAsia="en-US"/>
        </w:rPr>
        <w:t>The expected amount of child support</w:t>
      </w:r>
    </w:p>
    <w:p w14:paraId="42420B1C" w14:textId="77777777" w:rsidR="00137C28" w:rsidRPr="00405EF1" w:rsidRDefault="00137C28" w:rsidP="00137C28">
      <w:pPr>
        <w:pStyle w:val="ListParagraph"/>
        <w:numPr>
          <w:ilvl w:val="0"/>
          <w:numId w:val="4"/>
        </w:numPr>
        <w:rPr>
          <w:rFonts w:eastAsiaTheme="minorHAnsi"/>
          <w:color w:val="231F20"/>
          <w:lang w:val="en-GB" w:eastAsia="en-US"/>
        </w:rPr>
      </w:pPr>
      <w:r w:rsidRPr="00405EF1">
        <w:rPr>
          <w:rFonts w:eastAsiaTheme="minorHAnsi"/>
          <w:color w:val="231F20"/>
          <w:lang w:val="en-GB" w:eastAsia="en-US"/>
        </w:rPr>
        <w:t>The actual amount of child support paid/received</w:t>
      </w:r>
    </w:p>
    <w:p w14:paraId="5A606D0E" w14:textId="4171A5BF" w:rsidR="008311BD" w:rsidRDefault="004B30FD">
      <w:pPr>
        <w:pStyle w:val="ListParagraph"/>
        <w:numPr>
          <w:ilvl w:val="0"/>
          <w:numId w:val="4"/>
        </w:numPr>
        <w:rPr>
          <w:rFonts w:eastAsiaTheme="minorHAnsi"/>
          <w:color w:val="231F20"/>
          <w:lang w:val="en-GB" w:eastAsia="en-US"/>
        </w:rPr>
      </w:pPr>
      <w:r>
        <w:rPr>
          <w:rFonts w:eastAsiaTheme="minorHAnsi"/>
          <w:color w:val="231F20"/>
          <w:lang w:val="en-GB" w:eastAsia="en-US"/>
        </w:rPr>
        <w:t>Reason payments rarely made on time</w:t>
      </w:r>
    </w:p>
    <w:p w14:paraId="7B4BEC50" w14:textId="0B2C9BC5" w:rsidR="008311BD" w:rsidRDefault="004B30FD">
      <w:pPr>
        <w:pStyle w:val="ListParagraph"/>
        <w:numPr>
          <w:ilvl w:val="0"/>
          <w:numId w:val="4"/>
        </w:numPr>
        <w:rPr>
          <w:rFonts w:eastAsiaTheme="minorHAnsi"/>
          <w:color w:val="231F20"/>
          <w:lang w:val="en-GB" w:eastAsia="en-US"/>
        </w:rPr>
      </w:pPr>
      <w:r>
        <w:rPr>
          <w:rFonts w:eastAsiaTheme="minorHAnsi"/>
          <w:color w:val="231F20"/>
          <w:lang w:val="en-GB" w:eastAsia="en-US"/>
        </w:rPr>
        <w:t>Changes in parenting time linked to changes in child support</w:t>
      </w:r>
    </w:p>
    <w:p w14:paraId="49607DB4" w14:textId="69B8D4FD" w:rsidR="004B30FD" w:rsidRDefault="004B30FD">
      <w:pPr>
        <w:pStyle w:val="ListParagraph"/>
        <w:numPr>
          <w:ilvl w:val="0"/>
          <w:numId w:val="4"/>
        </w:numPr>
        <w:rPr>
          <w:rFonts w:eastAsiaTheme="minorHAnsi"/>
          <w:color w:val="231F20"/>
          <w:lang w:val="en-GB" w:eastAsia="en-US"/>
        </w:rPr>
      </w:pPr>
      <w:r>
        <w:rPr>
          <w:rFonts w:eastAsiaTheme="minorHAnsi"/>
          <w:color w:val="231F20"/>
          <w:lang w:val="en-GB" w:eastAsia="en-US"/>
        </w:rPr>
        <w:t>Strategic Bargaining: Parenting time and child support linked for financial advantage</w:t>
      </w:r>
    </w:p>
    <w:p w14:paraId="72CFDE73" w14:textId="745F40F1" w:rsidR="004D6F1C" w:rsidRDefault="004D6F1C">
      <w:pPr>
        <w:pStyle w:val="ListParagraph"/>
        <w:numPr>
          <w:ilvl w:val="0"/>
          <w:numId w:val="4"/>
        </w:numPr>
        <w:rPr>
          <w:rFonts w:eastAsiaTheme="minorHAnsi"/>
          <w:color w:val="231F20"/>
          <w:lang w:val="en-GB" w:eastAsia="en-US"/>
        </w:rPr>
      </w:pPr>
      <w:r>
        <w:rPr>
          <w:rFonts w:eastAsiaTheme="minorHAnsi"/>
          <w:color w:val="231F20"/>
          <w:lang w:val="en-GB" w:eastAsia="en-US"/>
        </w:rPr>
        <w:t>Family violence</w:t>
      </w:r>
    </w:p>
    <w:p w14:paraId="054B5DAF" w14:textId="6F9CB0CB" w:rsidR="004D6F1C" w:rsidRPr="004D6F1C" w:rsidRDefault="004D6F1C" w:rsidP="004D6F1C">
      <w:pPr>
        <w:pStyle w:val="ListParagraph"/>
        <w:numPr>
          <w:ilvl w:val="0"/>
          <w:numId w:val="4"/>
        </w:numPr>
        <w:rPr>
          <w:rFonts w:eastAsiaTheme="minorHAnsi"/>
          <w:color w:val="231F20"/>
          <w:lang w:val="en-GB" w:eastAsia="en-US"/>
        </w:rPr>
      </w:pPr>
      <w:r w:rsidRPr="00405EF1">
        <w:rPr>
          <w:rFonts w:eastAsiaTheme="minorHAnsi"/>
          <w:color w:val="231F20"/>
          <w:lang w:val="en-GB" w:eastAsia="en-US"/>
        </w:rPr>
        <w:t>Perception of fairness about amount currently paid/received</w:t>
      </w:r>
    </w:p>
    <w:p w14:paraId="5A79C451" w14:textId="7AF3A7EE" w:rsidR="00B965BD" w:rsidRPr="00EE3A3B" w:rsidRDefault="00B965BD" w:rsidP="00E556A0">
      <w:pPr>
        <w:pStyle w:val="Heading4"/>
      </w:pPr>
      <w:bookmarkStart w:id="89" w:name="_Toc149116668"/>
      <w:bookmarkStart w:id="90" w:name="_Toc152359226"/>
      <w:r>
        <w:t>4.</w:t>
      </w:r>
      <w:r w:rsidR="00BD3EB3">
        <w:t>7</w:t>
      </w:r>
      <w:r>
        <w:t>.2</w:t>
      </w:r>
      <w:r>
        <w:tab/>
      </w:r>
      <w:r w:rsidRPr="00EE3A3B">
        <w:t>Strengths</w:t>
      </w:r>
      <w:bookmarkEnd w:id="89"/>
      <w:bookmarkEnd w:id="90"/>
    </w:p>
    <w:p w14:paraId="442F6236" w14:textId="0A7AA684" w:rsidR="006513C6" w:rsidRDefault="006513C6">
      <w:pPr>
        <w:pStyle w:val="ListParagraph"/>
        <w:numPr>
          <w:ilvl w:val="0"/>
          <w:numId w:val="24"/>
        </w:numPr>
        <w:rPr>
          <w:rFonts w:eastAsiaTheme="minorHAnsi"/>
          <w:lang w:val="en-GB" w:eastAsia="en-US"/>
        </w:rPr>
      </w:pPr>
      <w:r>
        <w:rPr>
          <w:rFonts w:eastAsiaTheme="minorHAnsi"/>
          <w:lang w:val="en-GB" w:eastAsia="en-US"/>
        </w:rPr>
        <w:t>2</w:t>
      </w:r>
      <w:r w:rsidR="00C45359" w:rsidRPr="006513C6">
        <w:rPr>
          <w:rFonts w:eastAsiaTheme="minorHAnsi"/>
          <w:lang w:val="en-GB" w:eastAsia="en-US"/>
        </w:rPr>
        <w:t xml:space="preserve"> large national random samples</w:t>
      </w:r>
    </w:p>
    <w:p w14:paraId="5DE927F3" w14:textId="68F7F347" w:rsidR="006513C6" w:rsidRDefault="006513C6">
      <w:pPr>
        <w:pStyle w:val="ListParagraph"/>
        <w:numPr>
          <w:ilvl w:val="0"/>
          <w:numId w:val="24"/>
        </w:numPr>
        <w:rPr>
          <w:rFonts w:eastAsiaTheme="minorHAnsi"/>
          <w:lang w:val="en-GB" w:eastAsia="en-US"/>
        </w:rPr>
      </w:pPr>
      <w:r>
        <w:rPr>
          <w:rFonts w:eastAsiaTheme="minorHAnsi"/>
          <w:lang w:val="en-GB" w:eastAsia="en-US"/>
        </w:rPr>
        <w:t>P</w:t>
      </w:r>
      <w:r w:rsidR="00C45359" w:rsidRPr="006513C6">
        <w:rPr>
          <w:rFonts w:eastAsiaTheme="minorHAnsi"/>
          <w:lang w:val="en-GB" w:eastAsia="en-US"/>
        </w:rPr>
        <w:t xml:space="preserve">re-/post- </w:t>
      </w:r>
      <w:r>
        <w:rPr>
          <w:rFonts w:eastAsiaTheme="minorHAnsi"/>
          <w:lang w:val="en-GB" w:eastAsia="en-US"/>
        </w:rPr>
        <w:t xml:space="preserve">child support reform </w:t>
      </w:r>
      <w:r w:rsidR="00C45359" w:rsidRPr="006513C6">
        <w:rPr>
          <w:rFonts w:eastAsiaTheme="minorHAnsi"/>
          <w:lang w:val="en-GB" w:eastAsia="en-US"/>
        </w:rPr>
        <w:t>design</w:t>
      </w:r>
    </w:p>
    <w:p w14:paraId="4CF762F5" w14:textId="0B3CD8CB" w:rsidR="00C45359" w:rsidRDefault="00794734">
      <w:pPr>
        <w:pStyle w:val="ListParagraph"/>
        <w:numPr>
          <w:ilvl w:val="0"/>
          <w:numId w:val="24"/>
        </w:numPr>
        <w:rPr>
          <w:rFonts w:eastAsiaTheme="minorHAnsi"/>
          <w:lang w:val="en-GB" w:eastAsia="en-US"/>
        </w:rPr>
      </w:pPr>
      <w:r w:rsidRPr="006513C6">
        <w:rPr>
          <w:rFonts w:eastAsiaTheme="minorHAnsi"/>
          <w:lang w:val="en-GB" w:eastAsia="en-US"/>
        </w:rPr>
        <w:t>Roughly equal numbers of mothers and fathers</w:t>
      </w:r>
    </w:p>
    <w:p w14:paraId="4F0D1AE2" w14:textId="77777777" w:rsidR="003807DD" w:rsidRDefault="003807DD">
      <w:pPr>
        <w:pStyle w:val="ListParagraph"/>
        <w:numPr>
          <w:ilvl w:val="0"/>
          <w:numId w:val="24"/>
        </w:numPr>
        <w:rPr>
          <w:rFonts w:eastAsiaTheme="minorHAnsi"/>
          <w:lang w:val="en-GB" w:eastAsia="en-US"/>
        </w:rPr>
      </w:pPr>
      <w:r>
        <w:rPr>
          <w:rFonts w:eastAsiaTheme="minorHAnsi"/>
          <w:lang w:val="en-GB" w:eastAsia="en-US"/>
        </w:rPr>
        <w:t>Method of assessment and collection assessed (comparing Agency and Private Collect)</w:t>
      </w:r>
    </w:p>
    <w:p w14:paraId="3290AB77" w14:textId="0AAFD7F6" w:rsidR="003E7B4E" w:rsidRDefault="003807DD">
      <w:pPr>
        <w:pStyle w:val="ListParagraph"/>
        <w:numPr>
          <w:ilvl w:val="0"/>
          <w:numId w:val="24"/>
        </w:numPr>
        <w:rPr>
          <w:rFonts w:eastAsiaTheme="minorHAnsi"/>
          <w:lang w:val="en-GB" w:eastAsia="en-US"/>
        </w:rPr>
      </w:pPr>
      <w:r>
        <w:rPr>
          <w:rFonts w:eastAsiaTheme="minorHAnsi"/>
          <w:lang w:val="en-GB" w:eastAsia="en-US"/>
        </w:rPr>
        <w:t>Not limited to separated parents in the Child Support Scheme caseload. Some information about parents who self-administer</w:t>
      </w:r>
    </w:p>
    <w:p w14:paraId="40822BEA" w14:textId="728C431F" w:rsidR="000C3FA1" w:rsidRPr="000C3FA1" w:rsidRDefault="00EE6AA5" w:rsidP="000C3FA1">
      <w:pPr>
        <w:pStyle w:val="ListParagraph"/>
        <w:numPr>
          <w:ilvl w:val="0"/>
          <w:numId w:val="24"/>
        </w:numPr>
        <w:rPr>
          <w:rFonts w:eastAsiaTheme="minorHAnsi"/>
          <w:lang w:val="en-GB" w:eastAsia="en-US"/>
        </w:rPr>
      </w:pPr>
      <w:r>
        <w:rPr>
          <w:rFonts w:eastAsiaTheme="minorHAnsi"/>
          <w:lang w:val="en-GB" w:eastAsia="en-US"/>
        </w:rPr>
        <w:t>Q</w:t>
      </w:r>
      <w:r w:rsidR="000C3FA1">
        <w:rPr>
          <w:rFonts w:eastAsiaTheme="minorHAnsi"/>
          <w:lang w:val="en-GB" w:eastAsia="en-US"/>
        </w:rPr>
        <w:t xml:space="preserve">uestions on </w:t>
      </w:r>
      <w:r>
        <w:rPr>
          <w:rFonts w:eastAsiaTheme="minorHAnsi"/>
          <w:lang w:val="en-GB" w:eastAsia="en-US"/>
        </w:rPr>
        <w:t xml:space="preserve">use of </w:t>
      </w:r>
      <w:r w:rsidR="000C3FA1">
        <w:rPr>
          <w:rFonts w:eastAsiaTheme="minorHAnsi"/>
          <w:lang w:val="en-GB" w:eastAsia="en-US"/>
        </w:rPr>
        <w:t xml:space="preserve">family violence </w:t>
      </w:r>
      <w:r>
        <w:rPr>
          <w:rFonts w:eastAsiaTheme="minorHAnsi"/>
          <w:lang w:val="en-GB" w:eastAsia="en-US"/>
        </w:rPr>
        <w:t>services</w:t>
      </w:r>
      <w:r w:rsidR="00974CE3">
        <w:rPr>
          <w:rStyle w:val="FootnoteReference"/>
          <w:rFonts w:eastAsiaTheme="minorHAnsi"/>
          <w:lang w:val="en-GB" w:eastAsia="en-US"/>
        </w:rPr>
        <w:footnoteReference w:id="29"/>
      </w:r>
      <w:r w:rsidR="000C3FA1">
        <w:rPr>
          <w:rFonts w:eastAsiaTheme="minorHAnsi"/>
          <w:lang w:val="en-GB" w:eastAsia="en-US"/>
        </w:rPr>
        <w:t xml:space="preserve"> can be </w:t>
      </w:r>
      <w:proofErr w:type="gramStart"/>
      <w:r w:rsidR="000C3FA1">
        <w:rPr>
          <w:rFonts w:eastAsiaTheme="minorHAnsi"/>
          <w:lang w:val="en-GB" w:eastAsia="en-US"/>
        </w:rPr>
        <w:t>cross-tabulated</w:t>
      </w:r>
      <w:proofErr w:type="gramEnd"/>
      <w:r w:rsidR="000C3FA1">
        <w:rPr>
          <w:rFonts w:eastAsiaTheme="minorHAnsi"/>
          <w:lang w:val="en-GB" w:eastAsia="en-US"/>
        </w:rPr>
        <w:t xml:space="preserve"> with child support data</w:t>
      </w:r>
    </w:p>
    <w:p w14:paraId="7B039F20" w14:textId="18290E70" w:rsidR="00B965BD" w:rsidRPr="00EE3A3B" w:rsidRDefault="00B965BD" w:rsidP="00E556A0">
      <w:pPr>
        <w:pStyle w:val="Heading4"/>
      </w:pPr>
      <w:bookmarkStart w:id="91" w:name="_Toc149116669"/>
      <w:bookmarkStart w:id="92" w:name="_Toc152359227"/>
      <w:r>
        <w:t>4.</w:t>
      </w:r>
      <w:r w:rsidR="00BD3EB3">
        <w:t>7</w:t>
      </w:r>
      <w:r>
        <w:t>.3</w:t>
      </w:r>
      <w:r>
        <w:tab/>
        <w:t>Limitations</w:t>
      </w:r>
      <w:bookmarkEnd w:id="91"/>
      <w:bookmarkEnd w:id="92"/>
    </w:p>
    <w:p w14:paraId="25520D00" w14:textId="5E1DEEDE" w:rsidR="004234D7" w:rsidRPr="00C84469" w:rsidRDefault="004234D7" w:rsidP="004234D7">
      <w:pPr>
        <w:pStyle w:val="ListParagraph"/>
        <w:numPr>
          <w:ilvl w:val="0"/>
          <w:numId w:val="45"/>
        </w:numPr>
        <w:rPr>
          <w:rFonts w:eastAsiaTheme="minorHAnsi"/>
          <w:color w:val="231F20"/>
          <w:lang w:val="en-GB" w:eastAsia="en-US"/>
        </w:rPr>
      </w:pPr>
      <w:r>
        <w:rPr>
          <w:rFonts w:eastAsiaTheme="minorHAnsi"/>
          <w:color w:val="231F20"/>
          <w:lang w:val="en-GB" w:eastAsia="en-US"/>
        </w:rPr>
        <w:t>Limited number of questions on child support (</w:t>
      </w:r>
      <w:r w:rsidRPr="004234D7">
        <w:rPr>
          <w:rFonts w:eastAsiaTheme="minorHAnsi"/>
          <w:i/>
          <w:iCs/>
          <w:color w:val="231F20"/>
          <w:lang w:val="en-GB" w:eastAsia="en-US"/>
        </w:rPr>
        <w:t>n</w:t>
      </w:r>
      <w:r>
        <w:rPr>
          <w:rFonts w:eastAsiaTheme="minorHAnsi"/>
          <w:color w:val="231F20"/>
          <w:lang w:val="en-GB" w:eastAsia="en-US"/>
        </w:rPr>
        <w:t>=14)</w:t>
      </w:r>
    </w:p>
    <w:p w14:paraId="195F9682" w14:textId="16FCA879" w:rsidR="00B965BD" w:rsidRPr="003E7B4E" w:rsidRDefault="003E7B4E">
      <w:pPr>
        <w:pStyle w:val="ListParagraph"/>
        <w:numPr>
          <w:ilvl w:val="0"/>
          <w:numId w:val="45"/>
        </w:numPr>
        <w:rPr>
          <w:rFonts w:eastAsiaTheme="minorHAnsi"/>
          <w:color w:val="231F20"/>
          <w:lang w:val="en-GB" w:eastAsia="en-US"/>
        </w:rPr>
      </w:pPr>
      <w:r>
        <w:rPr>
          <w:rFonts w:eastAsiaTheme="minorHAnsi"/>
          <w:color w:val="231F20"/>
          <w:lang w:val="en-GB" w:eastAsia="en-US"/>
        </w:rPr>
        <w:t>D</w:t>
      </w:r>
      <w:r w:rsidR="00292538" w:rsidRPr="003E7B4E">
        <w:rPr>
          <w:rFonts w:eastAsiaTheme="minorHAnsi"/>
          <w:color w:val="231F20"/>
          <w:lang w:val="en-GB" w:eastAsia="en-US"/>
        </w:rPr>
        <w:t>ata on the amount of financial support and how many children received (periodic and/or non-periodic) support was not collected</w:t>
      </w:r>
    </w:p>
    <w:p w14:paraId="2C9A85A5" w14:textId="436BAF4B" w:rsidR="00922AF9" w:rsidRDefault="00922AF9">
      <w:pPr>
        <w:rPr>
          <w:rFonts w:eastAsiaTheme="minorHAnsi"/>
          <w:b/>
          <w:bCs/>
          <w:color w:val="FFFFFF" w:themeColor="background1"/>
          <w:sz w:val="28"/>
          <w:szCs w:val="28"/>
          <w:lang w:val="en-GB" w:eastAsia="en-US"/>
        </w:rPr>
      </w:pPr>
      <w:r>
        <w:rPr>
          <w:rFonts w:eastAsiaTheme="minorHAnsi"/>
        </w:rPr>
        <w:br w:type="page"/>
      </w:r>
    </w:p>
    <w:p w14:paraId="1530A5E4" w14:textId="77777777" w:rsidR="00F537C1" w:rsidRDefault="00F537C1" w:rsidP="00922AF9">
      <w:pPr>
        <w:pStyle w:val="Heading3"/>
        <w:rPr>
          <w:rFonts w:eastAsiaTheme="minorHAnsi"/>
        </w:rPr>
      </w:pPr>
    </w:p>
    <w:p w14:paraId="336C0476" w14:textId="0B51D949" w:rsidR="00663B5E" w:rsidRPr="009E3501" w:rsidRDefault="00663B5E" w:rsidP="00922AF9">
      <w:pPr>
        <w:pStyle w:val="Heading3"/>
        <w:rPr>
          <w:rFonts w:eastAsiaTheme="minorHAnsi"/>
        </w:rPr>
      </w:pPr>
      <w:bookmarkStart w:id="93" w:name="_Toc149116670"/>
      <w:bookmarkStart w:id="94" w:name="_Toc152359228"/>
      <w:r w:rsidRPr="009E3501">
        <w:rPr>
          <w:rFonts w:eastAsiaTheme="minorHAnsi"/>
        </w:rPr>
        <w:t>4.</w:t>
      </w:r>
      <w:r w:rsidR="00BD3EB3">
        <w:rPr>
          <w:rFonts w:eastAsiaTheme="minorHAnsi"/>
        </w:rPr>
        <w:t>8</w:t>
      </w:r>
      <w:r w:rsidRPr="009E3501">
        <w:rPr>
          <w:rFonts w:eastAsiaTheme="minorHAnsi"/>
        </w:rPr>
        <w:t xml:space="preserve"> </w:t>
      </w:r>
      <w:r w:rsidR="003E00A3">
        <w:rPr>
          <w:rFonts w:eastAsiaTheme="minorHAnsi"/>
        </w:rPr>
        <w:t>Survey</w:t>
      </w:r>
      <w:r w:rsidRPr="009E3501">
        <w:rPr>
          <w:rFonts w:eastAsiaTheme="minorHAnsi"/>
        </w:rPr>
        <w:t xml:space="preserve"> of </w:t>
      </w:r>
      <w:r w:rsidR="003E00A3">
        <w:rPr>
          <w:rFonts w:eastAsiaTheme="minorHAnsi"/>
        </w:rPr>
        <w:t xml:space="preserve">Recently </w:t>
      </w:r>
      <w:r w:rsidRPr="009E3501">
        <w:rPr>
          <w:rFonts w:eastAsiaTheme="minorHAnsi"/>
        </w:rPr>
        <w:t>Separated Parents (SRSP)</w:t>
      </w:r>
      <w:r w:rsidR="00371428">
        <w:rPr>
          <w:rFonts w:eastAsiaTheme="minorHAnsi"/>
        </w:rPr>
        <w:t>—</w:t>
      </w:r>
      <w:r w:rsidR="009E3501">
        <w:rPr>
          <w:rFonts w:eastAsiaTheme="minorHAnsi"/>
        </w:rPr>
        <w:t>2012 &amp; 2014</w:t>
      </w:r>
      <w:bookmarkEnd w:id="93"/>
      <w:bookmarkEnd w:id="94"/>
    </w:p>
    <w:p w14:paraId="47243984" w14:textId="77777777" w:rsidR="005B05DF" w:rsidRDefault="005B05DF" w:rsidP="007D1DD8">
      <w:pPr>
        <w:jc w:val="both"/>
        <w:rPr>
          <w:rFonts w:eastAsiaTheme="minorHAnsi"/>
          <w:lang w:val="en-GB" w:eastAsia="en-US"/>
        </w:rPr>
      </w:pPr>
    </w:p>
    <w:p w14:paraId="410435EE" w14:textId="29F21534" w:rsidR="00EA2B38" w:rsidRDefault="00EA2B38" w:rsidP="007D1DD8">
      <w:pPr>
        <w:jc w:val="both"/>
        <w:rPr>
          <w:rFonts w:eastAsiaTheme="minorHAnsi"/>
          <w:lang w:val="en-GB" w:eastAsia="en-US"/>
        </w:rPr>
      </w:pPr>
      <w:r w:rsidRPr="00EA2B38">
        <w:rPr>
          <w:rFonts w:eastAsiaTheme="minorHAnsi"/>
          <w:lang w:val="en-GB" w:eastAsia="en-US"/>
        </w:rPr>
        <w:t xml:space="preserve">The SRSP 2012 was a </w:t>
      </w:r>
      <w:r w:rsidR="000F46BF" w:rsidRPr="000F46BF">
        <w:rPr>
          <w:rFonts w:eastAsiaTheme="minorHAnsi"/>
          <w:lang w:val="en-GB" w:eastAsia="en-US"/>
        </w:rPr>
        <w:t xml:space="preserve">computer-assisted telephone interview (CATI) </w:t>
      </w:r>
      <w:r w:rsidRPr="00EA2B38">
        <w:rPr>
          <w:rFonts w:eastAsiaTheme="minorHAnsi"/>
          <w:lang w:val="en-GB" w:eastAsia="en-US"/>
        </w:rPr>
        <w:t xml:space="preserve">survey of 6,119 parents with children aged under 18 years old who (a) separated between 1 July 2010 and 31 December 2011, (b) </w:t>
      </w:r>
      <w:r w:rsidR="000F46BF">
        <w:rPr>
          <w:rFonts w:eastAsiaTheme="minorHAnsi"/>
          <w:lang w:val="en-GB" w:eastAsia="en-US"/>
        </w:rPr>
        <w:t xml:space="preserve">were </w:t>
      </w:r>
      <w:r w:rsidRPr="00EA2B38">
        <w:rPr>
          <w:rFonts w:eastAsiaTheme="minorHAnsi"/>
          <w:lang w:val="en-GB" w:eastAsia="en-US"/>
        </w:rPr>
        <w:t>registered with DHS</w:t>
      </w:r>
      <w:r w:rsidR="000F46BF">
        <w:rPr>
          <w:rFonts w:eastAsiaTheme="minorHAnsi"/>
          <w:lang w:val="en-GB" w:eastAsia="en-US"/>
        </w:rPr>
        <w:t xml:space="preserve"> Child Support Program</w:t>
      </w:r>
      <w:r w:rsidRPr="00EA2B38">
        <w:rPr>
          <w:rFonts w:eastAsiaTheme="minorHAnsi"/>
          <w:lang w:val="en-GB" w:eastAsia="en-US"/>
        </w:rPr>
        <w:t xml:space="preserve"> during 2011, and (c) were still separated from the other parent at the time of </w:t>
      </w:r>
      <w:r w:rsidR="000F46BF">
        <w:rPr>
          <w:rFonts w:eastAsiaTheme="minorHAnsi"/>
          <w:lang w:val="en-GB" w:eastAsia="en-US"/>
        </w:rPr>
        <w:t xml:space="preserve">first </w:t>
      </w:r>
      <w:r w:rsidRPr="00EA2B38">
        <w:rPr>
          <w:rFonts w:eastAsiaTheme="minorHAnsi"/>
          <w:lang w:val="en-GB" w:eastAsia="en-US"/>
        </w:rPr>
        <w:t xml:space="preserve">interview. </w:t>
      </w:r>
      <w:r w:rsidR="000F46BF" w:rsidRPr="000F46BF">
        <w:rPr>
          <w:rFonts w:eastAsiaTheme="minorHAnsi"/>
          <w:lang w:val="en-GB" w:eastAsia="en-US"/>
        </w:rPr>
        <w:t>Participants had been separated for around 15 months before the main provisions of the 2011–2011 family violence amendments came into effect on 7 June 2012.</w:t>
      </w:r>
    </w:p>
    <w:p w14:paraId="4E67FE73" w14:textId="77777777" w:rsidR="00EF35BB" w:rsidRDefault="00EF35BB" w:rsidP="00EF35BB">
      <w:pPr>
        <w:rPr>
          <w:rFonts w:eastAsiaTheme="minorHAnsi"/>
          <w:i/>
          <w:lang w:val="en-GB" w:eastAsia="en-US"/>
        </w:rPr>
      </w:pPr>
    </w:p>
    <w:p w14:paraId="6FE19A5A" w14:textId="64FB099B" w:rsidR="003E00A3" w:rsidRPr="003E00A3" w:rsidRDefault="003E00A3" w:rsidP="007D1DD8">
      <w:pPr>
        <w:jc w:val="both"/>
      </w:pPr>
      <w:r>
        <w:rPr>
          <w:rFonts w:eastAsiaTheme="minorHAnsi"/>
          <w:lang w:val="en-GB" w:eastAsia="en-US"/>
        </w:rPr>
        <w:t>T</w:t>
      </w:r>
      <w:r w:rsidRPr="003E00A3">
        <w:rPr>
          <w:rFonts w:eastAsiaTheme="minorHAnsi"/>
          <w:lang w:val="en-GB" w:eastAsia="en-US"/>
        </w:rPr>
        <w:t>he</w:t>
      </w:r>
      <w:r w:rsidRPr="003E00A3">
        <w:t xml:space="preserve"> aim of the SRSP 2012 was ‘to understand how the family law system met the needs of a cohort of separated parents, particularly those affected by family violence, whose separation took place just prior to the 2011–12 </w:t>
      </w:r>
      <w:r>
        <w:t xml:space="preserve">[family violence] </w:t>
      </w:r>
      <w:r w:rsidRPr="003E00A3">
        <w:t>amendments’</w:t>
      </w:r>
      <w:r>
        <w:t xml:space="preserve"> (</w:t>
      </w:r>
      <w:r w:rsidR="007D0C81">
        <w:t>De Maio</w:t>
      </w:r>
      <w:r>
        <w:t xml:space="preserve"> et al, 201</w:t>
      </w:r>
      <w:r w:rsidR="00030707">
        <w:t>3</w:t>
      </w:r>
      <w:r>
        <w:t>, p. 3)</w:t>
      </w:r>
      <w:r w:rsidRPr="003E00A3">
        <w:t>.</w:t>
      </w:r>
      <w:r>
        <w:t xml:space="preserve"> Data were collected </w:t>
      </w:r>
      <w:r w:rsidRPr="003E00A3">
        <w:t>between 22 August and 30 September 2012</w:t>
      </w:r>
      <w:r>
        <w:t>.</w:t>
      </w:r>
      <w:r w:rsidR="000F46BF">
        <w:t xml:space="preserve"> According to </w:t>
      </w:r>
      <w:r w:rsidR="007D0C81">
        <w:t>De Maio</w:t>
      </w:r>
      <w:r w:rsidR="000F46BF">
        <w:t xml:space="preserve"> et al (201</w:t>
      </w:r>
      <w:r w:rsidR="00030707">
        <w:t>3</w:t>
      </w:r>
      <w:r w:rsidR="000F46BF">
        <w:t>):</w:t>
      </w:r>
    </w:p>
    <w:p w14:paraId="7E6276FF" w14:textId="10C8513F" w:rsidR="003E00A3" w:rsidRPr="003E00A3" w:rsidRDefault="003E00A3" w:rsidP="003E00A3">
      <w:pPr>
        <w:pStyle w:val="Default"/>
        <w:ind w:left="567"/>
        <w:jc w:val="both"/>
      </w:pPr>
      <w:r w:rsidRPr="003E00A3">
        <w:t xml:space="preserve"> </w:t>
      </w:r>
    </w:p>
    <w:p w14:paraId="2CA5FAED" w14:textId="5B102874" w:rsidR="003E00A3" w:rsidRDefault="003E00A3" w:rsidP="003E00A3">
      <w:pPr>
        <w:pStyle w:val="Default"/>
        <w:ind w:left="567"/>
        <w:jc w:val="both"/>
      </w:pPr>
      <w:r w:rsidRPr="003E00A3">
        <w:t>The SRSP 2012 greatly enhances the evidence base on the operation of the family law system. Design and sampling strategies were used to maintain comparability with the LSSF surveys, so that two large quantitative data sets are now available on the operation of the family law system after 2006.</w:t>
      </w:r>
      <w:r w:rsidR="00EA2B38">
        <w:rPr>
          <w:rStyle w:val="FootnoteReference"/>
        </w:rPr>
        <w:footnoteReference w:id="30"/>
      </w:r>
      <w:r w:rsidRPr="003E00A3">
        <w:t xml:space="preserve"> While the LSSF dataset examines, on a longitudinal basis, the experiences of parents who (mostly) separated in 2007 and experienced a newly reformed system, the experiences of the SRSP 2012 parents reflect the operation of the family law system some four years later. The experiences of the SRSP 2012 cohort therefore not only reflect a more settled system, but also policy and programs that were initiated after 2006 and before 2011, such as the establishment of the Legal Partnerships Program, in which publicly funded legal services, including Legal Aid Commissions and community legal centres, were funded to provide legal information and support to clients in Family Relationship Centres. As such, the SRSP 2012 data not only provide evidence about the operation of a more mature post-2006 system, but they establish benchmarks against which the effects of the 2011–12 changes can be measured at a future time</w:t>
      </w:r>
      <w:r w:rsidR="000F46BF">
        <w:t xml:space="preserve"> (p. </w:t>
      </w:r>
      <w:r w:rsidR="00030707">
        <w:t>3)</w:t>
      </w:r>
      <w:r w:rsidRPr="003E00A3">
        <w:t>.</w:t>
      </w:r>
    </w:p>
    <w:p w14:paraId="15ECD54A" w14:textId="39BF47FB" w:rsidR="000926FE" w:rsidRDefault="000926FE" w:rsidP="003E00A3">
      <w:pPr>
        <w:pStyle w:val="Default"/>
        <w:ind w:left="567"/>
        <w:jc w:val="both"/>
      </w:pPr>
    </w:p>
    <w:p w14:paraId="0301BEF1" w14:textId="69D1F3F2" w:rsidR="000926FE" w:rsidRDefault="000926FE" w:rsidP="000926FE">
      <w:pPr>
        <w:pStyle w:val="Default"/>
        <w:jc w:val="both"/>
      </w:pPr>
      <w:r>
        <w:t xml:space="preserve">A follow-up survey comprising </w:t>
      </w:r>
      <w:r w:rsidRPr="000926FE">
        <w:t>the 6,079 was conducted between 7 August to 30 September 2014. Participants had separated between 1 July 2012 and 31 December 2013. The experiences of this second cohort of separated parents reflected the</w:t>
      </w:r>
      <w:r>
        <w:t xml:space="preserve"> </w:t>
      </w:r>
      <w:r w:rsidRPr="000926FE">
        <w:t>operation of the family law system in the 12- to 18-month period following the introduction of the 2012 family violence reforms.</w:t>
      </w:r>
      <w:r>
        <w:t xml:space="preserve"> </w:t>
      </w:r>
      <w:r w:rsidR="00B86BFE">
        <w:t xml:space="preserve">Findings from both surveys are compared and reported in </w:t>
      </w:r>
      <w:proofErr w:type="spellStart"/>
      <w:r w:rsidR="00B86BFE">
        <w:t>Kaspiew</w:t>
      </w:r>
      <w:proofErr w:type="spellEnd"/>
      <w:r w:rsidR="00B86BFE">
        <w:t xml:space="preserve"> et al (2015).</w:t>
      </w:r>
    </w:p>
    <w:p w14:paraId="36887490" w14:textId="2BEC9680" w:rsidR="00B86BFE" w:rsidRDefault="00B86BFE" w:rsidP="000926FE">
      <w:pPr>
        <w:pStyle w:val="Default"/>
        <w:jc w:val="both"/>
      </w:pPr>
    </w:p>
    <w:p w14:paraId="626F5A5D" w14:textId="190810CB" w:rsidR="00E40F49" w:rsidRDefault="00B86BFE" w:rsidP="00B86BFE">
      <w:pPr>
        <w:autoSpaceDE w:val="0"/>
        <w:autoSpaceDN w:val="0"/>
        <w:adjustRightInd w:val="0"/>
      </w:pPr>
      <w:r>
        <w:t xml:space="preserve">The focus of the surveys was on family violence pre- and post-family violence </w:t>
      </w:r>
      <w:proofErr w:type="gramStart"/>
      <w:r>
        <w:t>amendments</w:t>
      </w:r>
      <w:proofErr w:type="gramEnd"/>
      <w:r>
        <w:t xml:space="preserve"> but the surveys included a small number of child support questions. </w:t>
      </w:r>
    </w:p>
    <w:p w14:paraId="6578F24B" w14:textId="242DBF41" w:rsidR="00F17DFF" w:rsidRDefault="00F17DFF" w:rsidP="00B86BFE">
      <w:pPr>
        <w:autoSpaceDE w:val="0"/>
        <w:autoSpaceDN w:val="0"/>
        <w:adjustRightInd w:val="0"/>
      </w:pPr>
    </w:p>
    <w:p w14:paraId="0A0ED717" w14:textId="74D1A53F" w:rsidR="008E57B3" w:rsidRDefault="008E57B3" w:rsidP="008E57B3">
      <w:pPr>
        <w:pStyle w:val="Caption"/>
      </w:pPr>
      <w:bookmarkStart w:id="95" w:name="_Toc152359170"/>
      <w:r>
        <w:t xml:space="preserve">Figure </w:t>
      </w:r>
      <w:fldSimple w:instr=" SEQ Figure \* ARABIC ">
        <w:r w:rsidR="0062605F">
          <w:rPr>
            <w:noProof/>
          </w:rPr>
          <w:t>9</w:t>
        </w:r>
      </w:fldSimple>
      <w:r>
        <w:t xml:space="preserve">. </w:t>
      </w:r>
      <w:r w:rsidRPr="00282A6C">
        <w:t>Survey of Recently Separated Parents Pre- /Post- Design</w:t>
      </w:r>
      <w:r>
        <w:t>, Sample Sizes and Timeline</w:t>
      </w:r>
      <w:bookmarkEnd w:id="95"/>
      <w:r w:rsidRPr="00282A6C">
        <w:t xml:space="preserve"> </w:t>
      </w:r>
    </w:p>
    <w:p w14:paraId="7CD418F9" w14:textId="13A0019F" w:rsidR="00C46C80" w:rsidRDefault="0063689A" w:rsidP="00D30C56">
      <w:pPr>
        <w:keepNext/>
        <w:keepLines/>
        <w:autoSpaceDE w:val="0"/>
        <w:autoSpaceDN w:val="0"/>
        <w:adjustRightInd w:val="0"/>
      </w:pPr>
      <w:r>
        <w:rPr>
          <w:noProof/>
        </w:rPr>
        <w:drawing>
          <wp:inline distT="0" distB="0" distL="0" distR="0" wp14:anchorId="7C6AF0E6" wp14:editId="3E7F788E">
            <wp:extent cx="2451100" cy="914400"/>
            <wp:effectExtent l="0" t="0" r="6350" b="0"/>
            <wp:docPr id="15" name="Picture 15" descr="Diagram showing two survey waves around a policy change: AIFS SRSP 2012 (N=6,119) and AIFS SRSP 2014 (N=6,079), with “Family violence reforms” positioned between them to indicate the timing of the reform between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howing two survey waves around a policy change: AIFS SRSP 2012 (N=6,119) and AIFS SRSP 2014 (N=6,079), with “Family violence reforms” positioned between them to indicate the timing of the reform between waves."/>
                    <pic:cNvPicPr/>
                  </pic:nvPicPr>
                  <pic:blipFill>
                    <a:blip r:embed="rId20">
                      <a:extLst>
                        <a:ext uri="{28A0092B-C50C-407E-A947-70E740481C1C}">
                          <a14:useLocalDpi xmlns:a14="http://schemas.microsoft.com/office/drawing/2010/main" val="0"/>
                        </a:ext>
                      </a:extLst>
                    </a:blip>
                    <a:stretch>
                      <a:fillRect/>
                    </a:stretch>
                  </pic:blipFill>
                  <pic:spPr>
                    <a:xfrm>
                      <a:off x="0" y="0"/>
                      <a:ext cx="2451100" cy="914400"/>
                    </a:xfrm>
                    <a:prstGeom prst="rect">
                      <a:avLst/>
                    </a:prstGeom>
                  </pic:spPr>
                </pic:pic>
              </a:graphicData>
            </a:graphic>
          </wp:inline>
        </w:drawing>
      </w:r>
    </w:p>
    <w:p w14:paraId="0659E309" w14:textId="77777777" w:rsidR="00C46C80" w:rsidRPr="00B86BFE" w:rsidRDefault="00C46C80" w:rsidP="00B86BFE">
      <w:pPr>
        <w:autoSpaceDE w:val="0"/>
        <w:autoSpaceDN w:val="0"/>
        <w:adjustRightInd w:val="0"/>
      </w:pPr>
    </w:p>
    <w:p w14:paraId="41DAB801" w14:textId="23FF0C4E" w:rsidR="00B965BD" w:rsidRDefault="00B965BD" w:rsidP="00E556A0">
      <w:pPr>
        <w:pStyle w:val="Heading4"/>
      </w:pPr>
      <w:bookmarkStart w:id="96" w:name="_Toc149116671"/>
      <w:bookmarkStart w:id="97" w:name="_Toc152359229"/>
      <w:r>
        <w:lastRenderedPageBreak/>
        <w:t>4.</w:t>
      </w:r>
      <w:r w:rsidR="00BD3EB3">
        <w:t>8</w:t>
      </w:r>
      <w:r>
        <w:t xml:space="preserve">.1 </w:t>
      </w:r>
      <w:r>
        <w:tab/>
        <w:t>Data Coverage</w:t>
      </w:r>
      <w:bookmarkEnd w:id="96"/>
      <w:bookmarkEnd w:id="97"/>
    </w:p>
    <w:p w14:paraId="768C4EEE" w14:textId="07A46CE0" w:rsidR="00575978" w:rsidRPr="00575978" w:rsidRDefault="00575978" w:rsidP="004C399F">
      <w:pPr>
        <w:pStyle w:val="Heading5"/>
      </w:pPr>
      <w:bookmarkStart w:id="98" w:name="_Toc149116672"/>
      <w:r>
        <w:t>4.</w:t>
      </w:r>
      <w:r w:rsidR="00BD3EB3">
        <w:t>8</w:t>
      </w:r>
      <w:r>
        <w:t>.1.1 SRSP 2012</w:t>
      </w:r>
      <w:bookmarkEnd w:id="98"/>
    </w:p>
    <w:p w14:paraId="7ED1D128" w14:textId="43879375" w:rsidR="00B965BD" w:rsidRDefault="00E40F49">
      <w:pPr>
        <w:pStyle w:val="ListParagraph"/>
        <w:numPr>
          <w:ilvl w:val="0"/>
          <w:numId w:val="18"/>
        </w:numPr>
        <w:rPr>
          <w:rFonts w:eastAsiaTheme="minorHAnsi"/>
          <w:lang w:val="en-GB" w:eastAsia="en-US"/>
        </w:rPr>
      </w:pPr>
      <w:r>
        <w:rPr>
          <w:rFonts w:eastAsiaTheme="minorHAnsi"/>
          <w:lang w:val="en-GB" w:eastAsia="en-US"/>
        </w:rPr>
        <w:t>Supposed to pay/receive</w:t>
      </w:r>
    </w:p>
    <w:p w14:paraId="4330C107" w14:textId="5AA74FA3" w:rsidR="00E40F49" w:rsidRDefault="00E40F49">
      <w:pPr>
        <w:pStyle w:val="ListParagraph"/>
        <w:numPr>
          <w:ilvl w:val="0"/>
          <w:numId w:val="18"/>
        </w:numPr>
        <w:rPr>
          <w:rFonts w:eastAsiaTheme="minorHAnsi"/>
          <w:lang w:val="en-GB" w:eastAsia="en-US"/>
        </w:rPr>
      </w:pPr>
      <w:r>
        <w:rPr>
          <w:rFonts w:eastAsiaTheme="minorHAnsi"/>
          <w:lang w:val="en-GB" w:eastAsia="en-US"/>
        </w:rPr>
        <w:t>Who is payer/receiver</w:t>
      </w:r>
    </w:p>
    <w:p w14:paraId="5FA6FABA" w14:textId="376AB4AB" w:rsidR="00E40F49" w:rsidRDefault="00E40F49">
      <w:pPr>
        <w:pStyle w:val="ListParagraph"/>
        <w:numPr>
          <w:ilvl w:val="0"/>
          <w:numId w:val="18"/>
        </w:numPr>
        <w:rPr>
          <w:rFonts w:eastAsiaTheme="minorHAnsi"/>
          <w:lang w:val="en-GB" w:eastAsia="en-US"/>
        </w:rPr>
      </w:pPr>
      <w:r>
        <w:rPr>
          <w:rFonts w:eastAsiaTheme="minorHAnsi"/>
          <w:lang w:val="en-GB" w:eastAsia="en-US"/>
        </w:rPr>
        <w:t>Method of collection</w:t>
      </w:r>
    </w:p>
    <w:p w14:paraId="13A1E5D5" w14:textId="4E812A59" w:rsidR="00E40F49" w:rsidRDefault="00E40F49">
      <w:pPr>
        <w:pStyle w:val="ListParagraph"/>
        <w:numPr>
          <w:ilvl w:val="0"/>
          <w:numId w:val="18"/>
        </w:numPr>
        <w:rPr>
          <w:rFonts w:eastAsiaTheme="minorHAnsi"/>
          <w:lang w:val="en-GB" w:eastAsia="en-US"/>
        </w:rPr>
      </w:pPr>
      <w:r>
        <w:rPr>
          <w:rFonts w:eastAsiaTheme="minorHAnsi"/>
          <w:lang w:val="en-GB" w:eastAsia="en-US"/>
        </w:rPr>
        <w:t>Forms of family violence experienced (physical, sexual, emotional)</w:t>
      </w:r>
    </w:p>
    <w:p w14:paraId="74D8E3D9" w14:textId="5752C9D6" w:rsidR="00E40F49" w:rsidRDefault="00E40F49">
      <w:pPr>
        <w:pStyle w:val="ListParagraph"/>
        <w:numPr>
          <w:ilvl w:val="0"/>
          <w:numId w:val="18"/>
        </w:numPr>
        <w:rPr>
          <w:rFonts w:eastAsiaTheme="minorHAnsi"/>
          <w:lang w:val="en-GB" w:eastAsia="en-US"/>
        </w:rPr>
      </w:pPr>
      <w:r>
        <w:rPr>
          <w:rFonts w:eastAsiaTheme="minorHAnsi"/>
          <w:lang w:val="en-GB" w:eastAsia="en-US"/>
        </w:rPr>
        <w:t>Compliance–quantum</w:t>
      </w:r>
    </w:p>
    <w:p w14:paraId="2B879AA4" w14:textId="661F720F" w:rsidR="00E40F49" w:rsidRDefault="00E40F49">
      <w:pPr>
        <w:pStyle w:val="ListParagraph"/>
        <w:numPr>
          <w:ilvl w:val="0"/>
          <w:numId w:val="18"/>
        </w:numPr>
        <w:rPr>
          <w:rFonts w:eastAsiaTheme="minorHAnsi"/>
          <w:lang w:val="en-GB" w:eastAsia="en-US"/>
        </w:rPr>
      </w:pPr>
      <w:r>
        <w:rPr>
          <w:rFonts w:eastAsiaTheme="minorHAnsi"/>
          <w:lang w:val="en-GB" w:eastAsia="en-US"/>
        </w:rPr>
        <w:t>Compliance–timeliness</w:t>
      </w:r>
    </w:p>
    <w:p w14:paraId="6DD10CA4" w14:textId="15BB1A47" w:rsidR="00E40F49" w:rsidRDefault="00E40F49">
      <w:pPr>
        <w:pStyle w:val="ListParagraph"/>
        <w:numPr>
          <w:ilvl w:val="0"/>
          <w:numId w:val="18"/>
        </w:numPr>
        <w:rPr>
          <w:rFonts w:eastAsiaTheme="minorHAnsi"/>
          <w:lang w:val="en-GB" w:eastAsia="en-US"/>
        </w:rPr>
      </w:pPr>
      <w:r>
        <w:rPr>
          <w:rFonts w:eastAsiaTheme="minorHAnsi"/>
          <w:lang w:val="en-GB" w:eastAsia="en-US"/>
        </w:rPr>
        <w:t>Perceived fairness of assessed amount</w:t>
      </w:r>
    </w:p>
    <w:p w14:paraId="45EBD39C" w14:textId="37DB51BC" w:rsidR="00575978" w:rsidRDefault="00575978" w:rsidP="00575978">
      <w:pPr>
        <w:rPr>
          <w:rFonts w:eastAsiaTheme="minorHAnsi"/>
          <w:lang w:val="en-GB" w:eastAsia="en-US"/>
        </w:rPr>
      </w:pPr>
    </w:p>
    <w:p w14:paraId="69EDC167" w14:textId="28F91E86" w:rsidR="00575978" w:rsidRPr="00575978" w:rsidRDefault="00575978" w:rsidP="004C399F">
      <w:pPr>
        <w:pStyle w:val="Heading5"/>
      </w:pPr>
      <w:bookmarkStart w:id="99" w:name="_Toc149116673"/>
      <w:r>
        <w:t>4.</w:t>
      </w:r>
      <w:r w:rsidR="00BD3EB3">
        <w:t>8</w:t>
      </w:r>
      <w:r>
        <w:t>.1.1 SRSP 201</w:t>
      </w:r>
      <w:bookmarkEnd w:id="99"/>
      <w:r w:rsidR="003807DD">
        <w:t>4</w:t>
      </w:r>
    </w:p>
    <w:p w14:paraId="73DB60B3" w14:textId="2A179636" w:rsidR="00575978" w:rsidRPr="00575978" w:rsidRDefault="00575978">
      <w:pPr>
        <w:pStyle w:val="ListParagraph"/>
        <w:numPr>
          <w:ilvl w:val="0"/>
          <w:numId w:val="46"/>
        </w:numPr>
        <w:rPr>
          <w:rFonts w:eastAsiaTheme="minorHAnsi"/>
          <w:lang w:val="en-GB" w:eastAsia="en-US"/>
        </w:rPr>
      </w:pPr>
      <w:r w:rsidRPr="00575978">
        <w:rPr>
          <w:rFonts w:eastAsiaTheme="minorHAnsi"/>
          <w:lang w:val="en-GB" w:eastAsia="en-US"/>
        </w:rPr>
        <w:t>As above</w:t>
      </w:r>
    </w:p>
    <w:p w14:paraId="5251E0B8" w14:textId="6B41F393" w:rsidR="00B965BD" w:rsidRPr="00EE3A3B" w:rsidRDefault="00B965BD" w:rsidP="00E556A0">
      <w:pPr>
        <w:pStyle w:val="Heading4"/>
      </w:pPr>
      <w:bookmarkStart w:id="100" w:name="_Toc149116674"/>
      <w:bookmarkStart w:id="101" w:name="_Toc152359230"/>
      <w:r>
        <w:t>4.</w:t>
      </w:r>
      <w:r w:rsidR="00BD3EB3">
        <w:t>8</w:t>
      </w:r>
      <w:r>
        <w:t>.2</w:t>
      </w:r>
      <w:r>
        <w:tab/>
      </w:r>
      <w:r w:rsidRPr="00EE3A3B">
        <w:t>Strengths</w:t>
      </w:r>
      <w:bookmarkEnd w:id="100"/>
      <w:bookmarkEnd w:id="101"/>
    </w:p>
    <w:p w14:paraId="2A26CFFB" w14:textId="3A16BA41" w:rsidR="00B965BD" w:rsidRDefault="00E40F49">
      <w:pPr>
        <w:pStyle w:val="ListParagraph"/>
        <w:numPr>
          <w:ilvl w:val="0"/>
          <w:numId w:val="19"/>
        </w:numPr>
        <w:rPr>
          <w:rFonts w:eastAsiaTheme="minorHAnsi"/>
          <w:lang w:val="en-GB" w:eastAsia="en-US"/>
        </w:rPr>
      </w:pPr>
      <w:r>
        <w:rPr>
          <w:rFonts w:eastAsiaTheme="minorHAnsi"/>
          <w:lang w:val="en-GB" w:eastAsia="en-US"/>
        </w:rPr>
        <w:t>National random sample</w:t>
      </w:r>
      <w:r w:rsidR="00B86BFE">
        <w:rPr>
          <w:rFonts w:eastAsiaTheme="minorHAnsi"/>
          <w:lang w:val="en-GB" w:eastAsia="en-US"/>
        </w:rPr>
        <w:t xml:space="preserve"> stratified by </w:t>
      </w:r>
      <w:r w:rsidR="00B86BFE" w:rsidRPr="00B86BFE">
        <w:rPr>
          <w:rFonts w:eastAsiaTheme="minorHAnsi"/>
          <w:lang w:val="en-GB" w:eastAsia="en-US"/>
        </w:rPr>
        <w:t>state, gender and payer/payee status</w:t>
      </w:r>
    </w:p>
    <w:p w14:paraId="5E20F753" w14:textId="72FC5266" w:rsidR="00E40F49" w:rsidRDefault="00B86BFE">
      <w:pPr>
        <w:pStyle w:val="ListParagraph"/>
        <w:numPr>
          <w:ilvl w:val="0"/>
          <w:numId w:val="19"/>
        </w:numPr>
        <w:rPr>
          <w:rFonts w:eastAsiaTheme="minorHAnsi"/>
          <w:lang w:val="en-GB" w:eastAsia="en-US"/>
        </w:rPr>
      </w:pPr>
      <w:r>
        <w:rPr>
          <w:rFonts w:eastAsiaTheme="minorHAnsi"/>
          <w:lang w:val="en-GB" w:eastAsia="en-US"/>
        </w:rPr>
        <w:t>Pre-/post-design</w:t>
      </w:r>
    </w:p>
    <w:p w14:paraId="5739F7D5" w14:textId="2AA75009" w:rsidR="000C3FA1" w:rsidRPr="003E7B4E" w:rsidRDefault="00EE6AA5" w:rsidP="000C3FA1">
      <w:pPr>
        <w:pStyle w:val="ListParagraph"/>
        <w:numPr>
          <w:ilvl w:val="0"/>
          <w:numId w:val="19"/>
        </w:numPr>
        <w:rPr>
          <w:rFonts w:eastAsiaTheme="minorHAnsi"/>
          <w:lang w:val="en-GB" w:eastAsia="en-US"/>
        </w:rPr>
      </w:pPr>
      <w:bookmarkStart w:id="102" w:name="_Toc149116675"/>
      <w:r>
        <w:rPr>
          <w:rFonts w:eastAsiaTheme="minorHAnsi"/>
          <w:lang w:val="en-GB" w:eastAsia="en-US"/>
        </w:rPr>
        <w:t>Q</w:t>
      </w:r>
      <w:r w:rsidR="000C3FA1">
        <w:rPr>
          <w:rFonts w:eastAsiaTheme="minorHAnsi"/>
          <w:lang w:val="en-GB" w:eastAsia="en-US"/>
        </w:rPr>
        <w:t>uestions on family violence can be cross</w:t>
      </w:r>
      <w:r>
        <w:rPr>
          <w:rFonts w:eastAsiaTheme="minorHAnsi"/>
          <w:lang w:val="en-GB" w:eastAsia="en-US"/>
        </w:rPr>
        <w:t xml:space="preserve"> </w:t>
      </w:r>
      <w:r w:rsidR="000C3FA1">
        <w:rPr>
          <w:rFonts w:eastAsiaTheme="minorHAnsi"/>
          <w:lang w:val="en-GB" w:eastAsia="en-US"/>
        </w:rPr>
        <w:t>tabulated with child support data</w:t>
      </w:r>
    </w:p>
    <w:p w14:paraId="2E05A18F" w14:textId="0CAED41E" w:rsidR="00B965BD" w:rsidRPr="00EE3A3B" w:rsidRDefault="00B965BD" w:rsidP="00E556A0">
      <w:pPr>
        <w:pStyle w:val="Heading4"/>
      </w:pPr>
      <w:bookmarkStart w:id="103" w:name="_Toc152359231"/>
      <w:r>
        <w:t>4.</w:t>
      </w:r>
      <w:r w:rsidR="00BD3EB3">
        <w:t>8</w:t>
      </w:r>
      <w:r>
        <w:t>.3</w:t>
      </w:r>
      <w:r>
        <w:tab/>
        <w:t>Limitations</w:t>
      </w:r>
      <w:bookmarkEnd w:id="102"/>
      <w:bookmarkEnd w:id="103"/>
    </w:p>
    <w:p w14:paraId="5CF68F1E" w14:textId="39845BC1" w:rsidR="00B86BFE" w:rsidRDefault="006513C6">
      <w:pPr>
        <w:pStyle w:val="ListParagraph"/>
        <w:numPr>
          <w:ilvl w:val="0"/>
          <w:numId w:val="20"/>
        </w:numPr>
        <w:rPr>
          <w:rFonts w:eastAsiaTheme="minorHAnsi"/>
          <w:lang w:val="en-GB" w:eastAsia="en-US"/>
        </w:rPr>
      </w:pPr>
      <w:r>
        <w:rPr>
          <w:rFonts w:eastAsiaTheme="minorHAnsi"/>
          <w:lang w:val="en-GB" w:eastAsia="en-US"/>
        </w:rPr>
        <w:t>No d</w:t>
      </w:r>
      <w:r w:rsidR="00B86BFE">
        <w:rPr>
          <w:rFonts w:eastAsiaTheme="minorHAnsi"/>
          <w:lang w:val="en-GB" w:eastAsia="en-US"/>
        </w:rPr>
        <w:t>esign weights</w:t>
      </w:r>
    </w:p>
    <w:p w14:paraId="72CA59E5" w14:textId="77777777" w:rsidR="004234D7" w:rsidRPr="00C84469" w:rsidRDefault="004234D7" w:rsidP="004234D7">
      <w:pPr>
        <w:pStyle w:val="ListParagraph"/>
        <w:numPr>
          <w:ilvl w:val="0"/>
          <w:numId w:val="20"/>
        </w:numPr>
        <w:rPr>
          <w:rFonts w:eastAsiaTheme="minorHAnsi"/>
          <w:color w:val="231F20"/>
          <w:lang w:val="en-GB" w:eastAsia="en-US"/>
        </w:rPr>
      </w:pPr>
      <w:r>
        <w:rPr>
          <w:rFonts w:eastAsiaTheme="minorHAnsi"/>
          <w:color w:val="231F20"/>
          <w:lang w:val="en-GB" w:eastAsia="en-US"/>
        </w:rPr>
        <w:t>Excludes self-administration group</w:t>
      </w:r>
    </w:p>
    <w:p w14:paraId="03A2CF07" w14:textId="17ECEB01" w:rsidR="00663B5E" w:rsidRDefault="00663B5E" w:rsidP="00D10979">
      <w:pPr>
        <w:rPr>
          <w:rFonts w:eastAsiaTheme="minorHAnsi"/>
          <w:lang w:val="en-GB" w:eastAsia="en-US"/>
        </w:rPr>
      </w:pPr>
    </w:p>
    <w:p w14:paraId="5EC7EE1B" w14:textId="77777777" w:rsidR="00F537C1" w:rsidRDefault="00F537C1" w:rsidP="00922AF9">
      <w:pPr>
        <w:pStyle w:val="Heading3"/>
        <w:rPr>
          <w:rFonts w:eastAsiaTheme="minorHAnsi"/>
        </w:rPr>
      </w:pPr>
    </w:p>
    <w:p w14:paraId="77004653" w14:textId="19A47D84" w:rsidR="00663B5E" w:rsidRPr="009E3501" w:rsidRDefault="00663B5E" w:rsidP="00922AF9">
      <w:pPr>
        <w:pStyle w:val="Heading3"/>
        <w:rPr>
          <w:rFonts w:eastAsiaTheme="minorHAnsi"/>
        </w:rPr>
      </w:pPr>
      <w:bookmarkStart w:id="104" w:name="_Toc149116676"/>
      <w:bookmarkStart w:id="105" w:name="_Toc152359232"/>
      <w:r w:rsidRPr="009E3501">
        <w:rPr>
          <w:rFonts w:eastAsiaTheme="minorHAnsi"/>
        </w:rPr>
        <w:t>4.</w:t>
      </w:r>
      <w:r w:rsidR="00BD3EB3">
        <w:rPr>
          <w:rFonts w:eastAsiaTheme="minorHAnsi"/>
        </w:rPr>
        <w:t>9</w:t>
      </w:r>
      <w:r w:rsidRPr="009E3501">
        <w:rPr>
          <w:rFonts w:eastAsiaTheme="minorHAnsi"/>
        </w:rPr>
        <w:t xml:space="preserve"> Looking Back Survey (LBS)</w:t>
      </w:r>
      <w:r w:rsidR="00371428">
        <w:rPr>
          <w:rFonts w:eastAsiaTheme="minorHAnsi"/>
        </w:rPr>
        <w:t>—</w:t>
      </w:r>
      <w:r w:rsidR="00AF6C60" w:rsidRPr="009E3501">
        <w:rPr>
          <w:rFonts w:eastAsiaTheme="minorHAnsi"/>
        </w:rPr>
        <w:t>2009</w:t>
      </w:r>
      <w:bookmarkEnd w:id="104"/>
      <w:bookmarkEnd w:id="105"/>
    </w:p>
    <w:p w14:paraId="06104CCA" w14:textId="77777777" w:rsidR="005B05DF" w:rsidRDefault="005B05DF" w:rsidP="007D1DD8">
      <w:pPr>
        <w:jc w:val="both"/>
        <w:rPr>
          <w:rFonts w:eastAsiaTheme="minorHAnsi"/>
          <w:color w:val="231F20"/>
          <w:lang w:val="en-GB" w:eastAsia="en-US"/>
        </w:rPr>
      </w:pPr>
    </w:p>
    <w:p w14:paraId="37B65E54" w14:textId="1D84ADE8" w:rsidR="00AF6C60" w:rsidRPr="00A36A8D" w:rsidRDefault="00AF6C60" w:rsidP="007D1DD8">
      <w:pPr>
        <w:jc w:val="both"/>
        <w:rPr>
          <w:rFonts w:eastAsiaTheme="minorHAnsi"/>
          <w:color w:val="231F20"/>
          <w:lang w:val="en-GB" w:eastAsia="en-US"/>
        </w:rPr>
      </w:pPr>
      <w:r w:rsidRPr="00A36A8D">
        <w:rPr>
          <w:rFonts w:eastAsiaTheme="minorHAnsi"/>
          <w:color w:val="231F20"/>
          <w:lang w:val="en-GB" w:eastAsia="en-US"/>
        </w:rPr>
        <w:t>The LBS 2009 comprised a national random sample ~2,000 parents with at least one child under 18 years</w:t>
      </w:r>
      <w:r w:rsidR="00A36A8D">
        <w:rPr>
          <w:rFonts w:eastAsiaTheme="minorHAnsi"/>
          <w:color w:val="231F20"/>
          <w:lang w:val="en-GB" w:eastAsia="en-US"/>
        </w:rPr>
        <w:t xml:space="preserve"> </w:t>
      </w:r>
      <w:r w:rsidRPr="00A36A8D">
        <w:rPr>
          <w:rFonts w:eastAsiaTheme="minorHAnsi"/>
          <w:color w:val="231F20"/>
          <w:lang w:val="en-GB" w:eastAsia="en-US"/>
        </w:rPr>
        <w:t>old who separated between January 2004 and June 2005 (i.e., prior to the introduction of the family law reforms in 2006) and who were registered with the CSA in 2007. Parents were interviewed between March and May 2009 (3.7–5.2 years</w:t>
      </w:r>
      <w:r w:rsidR="00A36A8D">
        <w:rPr>
          <w:rFonts w:eastAsiaTheme="minorHAnsi"/>
          <w:color w:val="231F20"/>
          <w:lang w:val="en-GB" w:eastAsia="en-US"/>
        </w:rPr>
        <w:t xml:space="preserve"> </w:t>
      </w:r>
      <w:r w:rsidRPr="00A36A8D">
        <w:rPr>
          <w:rFonts w:eastAsiaTheme="minorHAnsi"/>
          <w:color w:val="231F20"/>
          <w:lang w:val="en-GB" w:eastAsia="en-US"/>
        </w:rPr>
        <w:t xml:space="preserve">after separation). </w:t>
      </w:r>
    </w:p>
    <w:p w14:paraId="2913A878" w14:textId="0DC3680F" w:rsidR="00B965BD" w:rsidRDefault="00B965BD" w:rsidP="00E556A0">
      <w:pPr>
        <w:pStyle w:val="Heading4"/>
      </w:pPr>
      <w:bookmarkStart w:id="106" w:name="_Toc149116677"/>
      <w:bookmarkStart w:id="107" w:name="_Toc152359233"/>
      <w:r>
        <w:t>4.</w:t>
      </w:r>
      <w:r w:rsidR="00BD3EB3">
        <w:t>9</w:t>
      </w:r>
      <w:r>
        <w:t xml:space="preserve">.1 </w:t>
      </w:r>
      <w:r>
        <w:tab/>
        <w:t>Data Coverage</w:t>
      </w:r>
      <w:bookmarkEnd w:id="106"/>
      <w:bookmarkEnd w:id="107"/>
    </w:p>
    <w:p w14:paraId="74E45A40" w14:textId="77777777" w:rsidR="003807DD" w:rsidRDefault="003807DD">
      <w:pPr>
        <w:pStyle w:val="ListParagraph"/>
        <w:numPr>
          <w:ilvl w:val="0"/>
          <w:numId w:val="54"/>
        </w:numPr>
        <w:rPr>
          <w:rFonts w:eastAsiaTheme="minorHAnsi"/>
          <w:color w:val="231F20"/>
          <w:lang w:val="en-GB" w:eastAsia="en-US"/>
        </w:rPr>
      </w:pPr>
      <w:bookmarkStart w:id="108" w:name="_Toc149116678"/>
      <w:r>
        <w:rPr>
          <w:rFonts w:eastAsiaTheme="minorHAnsi"/>
          <w:color w:val="231F20"/>
          <w:lang w:val="en-GB" w:eastAsia="en-US"/>
        </w:rPr>
        <w:t>Whether child support was occurring (pay/receive) (should pay/receive)</w:t>
      </w:r>
    </w:p>
    <w:p w14:paraId="77673BE3" w14:textId="77777777" w:rsidR="003807DD" w:rsidRDefault="003807DD">
      <w:pPr>
        <w:pStyle w:val="ListParagraph"/>
        <w:numPr>
          <w:ilvl w:val="0"/>
          <w:numId w:val="54"/>
        </w:numPr>
        <w:rPr>
          <w:rFonts w:eastAsiaTheme="minorHAnsi"/>
          <w:color w:val="231F20"/>
          <w:lang w:val="en-GB" w:eastAsia="en-US"/>
        </w:rPr>
      </w:pPr>
      <w:r>
        <w:rPr>
          <w:rFonts w:eastAsiaTheme="minorHAnsi"/>
          <w:color w:val="231F20"/>
          <w:lang w:val="en-GB" w:eastAsia="en-US"/>
        </w:rPr>
        <w:t>The method of assessment</w:t>
      </w:r>
    </w:p>
    <w:p w14:paraId="4E71705F" w14:textId="77777777" w:rsidR="003807DD" w:rsidRDefault="003807DD">
      <w:pPr>
        <w:pStyle w:val="ListParagraph"/>
        <w:numPr>
          <w:ilvl w:val="0"/>
          <w:numId w:val="54"/>
        </w:numPr>
        <w:rPr>
          <w:rFonts w:eastAsiaTheme="minorHAnsi"/>
          <w:color w:val="231F20"/>
          <w:lang w:val="en-GB" w:eastAsia="en-US"/>
        </w:rPr>
      </w:pPr>
      <w:r>
        <w:rPr>
          <w:rFonts w:eastAsiaTheme="minorHAnsi"/>
          <w:color w:val="231F20"/>
          <w:lang w:val="en-GB" w:eastAsia="en-US"/>
        </w:rPr>
        <w:t xml:space="preserve">Whether child support was collected through the </w:t>
      </w:r>
      <w:r>
        <w:rPr>
          <w:rFonts w:eastAsiaTheme="minorHAnsi"/>
          <w:lang w:val="en-GB" w:eastAsia="en-US"/>
        </w:rPr>
        <w:t>Child Support Agency</w:t>
      </w:r>
    </w:p>
    <w:p w14:paraId="70F0BE8E" w14:textId="77777777" w:rsidR="003807DD" w:rsidRDefault="003807DD">
      <w:pPr>
        <w:pStyle w:val="ListParagraph"/>
        <w:numPr>
          <w:ilvl w:val="0"/>
          <w:numId w:val="54"/>
        </w:numPr>
        <w:rPr>
          <w:rFonts w:eastAsiaTheme="minorHAnsi"/>
          <w:color w:val="231F20"/>
          <w:lang w:val="en-GB" w:eastAsia="en-US"/>
        </w:rPr>
      </w:pPr>
      <w:r>
        <w:rPr>
          <w:rFonts w:eastAsiaTheme="minorHAnsi"/>
          <w:color w:val="231F20"/>
          <w:lang w:val="en-GB" w:eastAsia="en-US"/>
        </w:rPr>
        <w:t>Perception of fairness about amount on separation (pre- child support reform).</w:t>
      </w:r>
    </w:p>
    <w:p w14:paraId="5ECB49D1" w14:textId="77777777" w:rsidR="003807DD" w:rsidRDefault="003807DD">
      <w:pPr>
        <w:pStyle w:val="ListParagraph"/>
        <w:numPr>
          <w:ilvl w:val="0"/>
          <w:numId w:val="54"/>
        </w:numPr>
        <w:rPr>
          <w:rFonts w:eastAsiaTheme="minorHAnsi"/>
          <w:color w:val="231F20"/>
          <w:lang w:val="en-GB" w:eastAsia="en-US"/>
        </w:rPr>
      </w:pPr>
      <w:r>
        <w:rPr>
          <w:rFonts w:eastAsiaTheme="minorHAnsi"/>
          <w:color w:val="231F20"/>
          <w:lang w:val="en-GB" w:eastAsia="en-US"/>
        </w:rPr>
        <w:t xml:space="preserve">Better off/worse off after 2008 child support reforms </w:t>
      </w:r>
    </w:p>
    <w:p w14:paraId="37DBB70F" w14:textId="77777777" w:rsidR="003807DD" w:rsidRDefault="003807DD">
      <w:pPr>
        <w:pStyle w:val="ListParagraph"/>
        <w:numPr>
          <w:ilvl w:val="0"/>
          <w:numId w:val="54"/>
        </w:numPr>
        <w:rPr>
          <w:rFonts w:eastAsiaTheme="minorHAnsi"/>
          <w:color w:val="231F20"/>
          <w:lang w:val="en-GB" w:eastAsia="en-US"/>
        </w:rPr>
      </w:pPr>
      <w:r>
        <w:rPr>
          <w:rFonts w:eastAsiaTheme="minorHAnsi"/>
          <w:color w:val="231F20"/>
          <w:lang w:val="en-GB" w:eastAsia="en-US"/>
        </w:rPr>
        <w:t xml:space="preserve">Perception of fairness about amount after the revised child support formula introduced. </w:t>
      </w:r>
    </w:p>
    <w:p w14:paraId="1F60D6CF" w14:textId="3ECD598F" w:rsidR="00B965BD" w:rsidRPr="00EE3A3B" w:rsidRDefault="00E556A0" w:rsidP="00E556A0">
      <w:pPr>
        <w:pStyle w:val="Heading4"/>
      </w:pPr>
      <w:bookmarkStart w:id="109" w:name="_Toc152359234"/>
      <w:r>
        <w:t>4.9.2</w:t>
      </w:r>
      <w:r>
        <w:tab/>
      </w:r>
      <w:r w:rsidR="00B965BD" w:rsidRPr="00EE3A3B">
        <w:t>Strengths</w:t>
      </w:r>
      <w:bookmarkEnd w:id="108"/>
      <w:bookmarkEnd w:id="109"/>
    </w:p>
    <w:p w14:paraId="3BD87FCB" w14:textId="6400DDFB" w:rsidR="000C3FA1" w:rsidRDefault="00A36A8D" w:rsidP="00E556A0">
      <w:pPr>
        <w:ind w:left="360"/>
        <w:rPr>
          <w:rFonts w:eastAsiaTheme="minorHAnsi"/>
          <w:lang w:val="en-GB" w:eastAsia="en-US"/>
        </w:rPr>
      </w:pPr>
      <w:r w:rsidRPr="000C3FA1">
        <w:rPr>
          <w:rFonts w:eastAsiaTheme="minorHAnsi"/>
          <w:lang w:val="en-GB" w:eastAsia="en-US"/>
        </w:rPr>
        <w:t xml:space="preserve">The two main strengths of the LBS 2009 are: (a) </w:t>
      </w:r>
      <w:r w:rsidR="00571597" w:rsidRPr="000C3FA1">
        <w:rPr>
          <w:rFonts w:eastAsiaTheme="minorHAnsi"/>
          <w:lang w:val="en-GB" w:eastAsia="en-US"/>
        </w:rPr>
        <w:t>the</w:t>
      </w:r>
      <w:r w:rsidR="00AF6C60" w:rsidRPr="000C3FA1">
        <w:rPr>
          <w:rFonts w:eastAsiaTheme="minorHAnsi"/>
          <w:lang w:val="en-GB" w:eastAsia="en-US"/>
        </w:rPr>
        <w:t xml:space="preserve"> </w:t>
      </w:r>
      <w:r w:rsidR="00571597" w:rsidRPr="000C3FA1">
        <w:rPr>
          <w:rFonts w:eastAsiaTheme="minorHAnsi"/>
          <w:lang w:val="en-GB" w:eastAsia="en-US"/>
        </w:rPr>
        <w:t xml:space="preserve">national </w:t>
      </w:r>
      <w:r w:rsidR="00AF6C60" w:rsidRPr="000C3FA1">
        <w:rPr>
          <w:rFonts w:eastAsiaTheme="minorHAnsi"/>
          <w:lang w:val="en-GB" w:eastAsia="en-US"/>
        </w:rPr>
        <w:t xml:space="preserve">sample of separated parents </w:t>
      </w:r>
      <w:r w:rsidR="00571597" w:rsidRPr="000C3FA1">
        <w:rPr>
          <w:rFonts w:eastAsiaTheme="minorHAnsi"/>
          <w:lang w:val="en-GB" w:eastAsia="en-US"/>
        </w:rPr>
        <w:t xml:space="preserve">is representative of those </w:t>
      </w:r>
      <w:r w:rsidR="00AF6C60" w:rsidRPr="000C3FA1">
        <w:rPr>
          <w:rFonts w:eastAsiaTheme="minorHAnsi"/>
          <w:lang w:val="en-GB" w:eastAsia="en-US"/>
        </w:rPr>
        <w:t>registered with the Child Support Agency</w:t>
      </w:r>
      <w:r w:rsidR="00794734" w:rsidRPr="000C3FA1">
        <w:rPr>
          <w:rFonts w:eastAsiaTheme="minorHAnsi"/>
          <w:lang w:val="en-GB" w:eastAsia="en-US"/>
        </w:rPr>
        <w:t xml:space="preserve"> (with roughly equal numbers of mothers and fathers participating)</w:t>
      </w:r>
      <w:r w:rsidR="00571597" w:rsidRPr="000C3FA1">
        <w:rPr>
          <w:rFonts w:eastAsiaTheme="minorHAnsi"/>
          <w:lang w:val="en-GB" w:eastAsia="en-US"/>
        </w:rPr>
        <w:t xml:space="preserve">; and (b) there are data </w:t>
      </w:r>
      <w:r w:rsidR="003807DD" w:rsidRPr="000C3FA1">
        <w:rPr>
          <w:rFonts w:eastAsiaTheme="minorHAnsi"/>
          <w:lang w:val="en-GB" w:eastAsia="en-US"/>
        </w:rPr>
        <w:t xml:space="preserve">on </w:t>
      </w:r>
      <w:r w:rsidR="00571597" w:rsidRPr="000C3FA1">
        <w:rPr>
          <w:rFonts w:eastAsiaTheme="minorHAnsi"/>
          <w:lang w:val="en-GB" w:eastAsia="en-US"/>
        </w:rPr>
        <w:t>p</w:t>
      </w:r>
      <w:r w:rsidRPr="000C3FA1">
        <w:rPr>
          <w:rFonts w:eastAsiaTheme="minorHAnsi"/>
          <w:lang w:val="en-GB" w:eastAsia="en-US"/>
        </w:rPr>
        <w:t>erceptions of fairness</w:t>
      </w:r>
      <w:r w:rsidR="00571597" w:rsidRPr="000C3FA1">
        <w:rPr>
          <w:rFonts w:eastAsiaTheme="minorHAnsi"/>
          <w:lang w:val="en-GB" w:eastAsia="en-US"/>
        </w:rPr>
        <w:t>.</w:t>
      </w:r>
      <w:r w:rsidR="000C3FA1" w:rsidRPr="000C3FA1">
        <w:rPr>
          <w:rFonts w:eastAsiaTheme="minorHAnsi"/>
          <w:lang w:val="en-GB" w:eastAsia="en-US"/>
        </w:rPr>
        <w:t xml:space="preserve"> It also includes questions on family violence which can be </w:t>
      </w:r>
      <w:r w:rsidR="00693E90" w:rsidRPr="000C3FA1">
        <w:rPr>
          <w:rFonts w:eastAsiaTheme="minorHAnsi"/>
          <w:lang w:val="en-GB" w:eastAsia="en-US"/>
        </w:rPr>
        <w:t>cross tabulated</w:t>
      </w:r>
      <w:r w:rsidR="000C3FA1" w:rsidRPr="000C3FA1">
        <w:rPr>
          <w:rFonts w:eastAsiaTheme="minorHAnsi"/>
          <w:lang w:val="en-GB" w:eastAsia="en-US"/>
        </w:rPr>
        <w:t xml:space="preserve"> with child support data</w:t>
      </w:r>
      <w:r w:rsidR="000C3FA1">
        <w:rPr>
          <w:rFonts w:eastAsiaTheme="minorHAnsi"/>
          <w:lang w:val="en-GB" w:eastAsia="en-US"/>
        </w:rPr>
        <w:t>.</w:t>
      </w:r>
      <w:bookmarkStart w:id="110" w:name="_Toc149116679"/>
    </w:p>
    <w:p w14:paraId="426A1C01" w14:textId="024FC3D7" w:rsidR="00B965BD" w:rsidRPr="00EE3A3B" w:rsidRDefault="00E556A0" w:rsidP="00E556A0">
      <w:pPr>
        <w:pStyle w:val="Heading4"/>
      </w:pPr>
      <w:bookmarkStart w:id="111" w:name="_Toc152359235"/>
      <w:r>
        <w:t>4.9.3</w:t>
      </w:r>
      <w:r>
        <w:tab/>
      </w:r>
      <w:r w:rsidR="00B965BD">
        <w:t>Limitations</w:t>
      </w:r>
      <w:bookmarkEnd w:id="110"/>
      <w:bookmarkEnd w:id="111"/>
    </w:p>
    <w:p w14:paraId="2F271B79" w14:textId="727385C0" w:rsidR="00A36A8D" w:rsidRPr="00AF6C60" w:rsidRDefault="00A36A8D" w:rsidP="007D1DD8">
      <w:pPr>
        <w:jc w:val="both"/>
        <w:rPr>
          <w:rFonts w:eastAsiaTheme="minorHAnsi"/>
          <w:lang w:val="en-GB" w:eastAsia="en-US"/>
        </w:rPr>
      </w:pPr>
      <w:r>
        <w:rPr>
          <w:rFonts w:eastAsiaTheme="minorHAnsi"/>
          <w:color w:val="231F20"/>
          <w:lang w:val="en-GB" w:eastAsia="en-US"/>
        </w:rPr>
        <w:t xml:space="preserve">Child support is not a key focus of the LBS 2009. Thus, minimal questions </w:t>
      </w:r>
      <w:r w:rsidR="00693E90">
        <w:rPr>
          <w:rFonts w:eastAsiaTheme="minorHAnsi"/>
          <w:color w:val="231F20"/>
          <w:lang w:val="en-GB" w:eastAsia="en-US"/>
        </w:rPr>
        <w:t>(</w:t>
      </w:r>
      <w:r w:rsidR="00693E90" w:rsidRPr="00693E90">
        <w:rPr>
          <w:rFonts w:eastAsiaTheme="minorHAnsi"/>
          <w:i/>
          <w:iCs/>
          <w:color w:val="231F20"/>
          <w:lang w:val="en-GB" w:eastAsia="en-US"/>
        </w:rPr>
        <w:t>n</w:t>
      </w:r>
      <w:r w:rsidR="00693E90">
        <w:rPr>
          <w:rFonts w:eastAsiaTheme="minorHAnsi"/>
          <w:color w:val="231F20"/>
          <w:lang w:val="en-GB" w:eastAsia="en-US"/>
        </w:rPr>
        <w:t xml:space="preserve">=7) </w:t>
      </w:r>
      <w:r>
        <w:rPr>
          <w:rFonts w:eastAsiaTheme="minorHAnsi"/>
          <w:color w:val="231F20"/>
          <w:lang w:val="en-GB" w:eastAsia="en-US"/>
        </w:rPr>
        <w:t xml:space="preserve">were asked about child support. </w:t>
      </w:r>
      <w:r>
        <w:rPr>
          <w:rFonts w:eastAsiaTheme="minorHAnsi"/>
          <w:lang w:val="en-GB" w:eastAsia="en-US"/>
        </w:rPr>
        <w:t>The cross-sectional study design restricts the ability to study causation.</w:t>
      </w:r>
    </w:p>
    <w:p w14:paraId="4F76D2B6" w14:textId="77777777" w:rsidR="00A36A8D" w:rsidRDefault="00A36A8D" w:rsidP="00A36A8D">
      <w:pPr>
        <w:rPr>
          <w:rFonts w:eastAsiaTheme="minorHAnsi"/>
          <w:color w:val="231F20"/>
          <w:lang w:val="en-GB" w:eastAsia="en-US"/>
        </w:rPr>
      </w:pPr>
    </w:p>
    <w:p w14:paraId="0A80BAC6" w14:textId="359F20CB" w:rsidR="00F537C1" w:rsidRDefault="003807DD" w:rsidP="003807DD">
      <w:pPr>
        <w:jc w:val="both"/>
        <w:rPr>
          <w:rFonts w:eastAsiaTheme="minorHAnsi"/>
          <w:color w:val="FFFFFF" w:themeColor="background1"/>
          <w:lang w:val="en-GB" w:eastAsia="en-US"/>
        </w:rPr>
      </w:pPr>
      <w:r>
        <w:rPr>
          <w:rFonts w:eastAsiaTheme="minorHAnsi"/>
          <w:color w:val="231F20"/>
          <w:lang w:val="en-GB" w:eastAsia="en-US"/>
        </w:rPr>
        <w:t>While the method of assessment and method of collection were captured (enabling comparison of Private Collect vs Agency Collect, and potentially self-administration</w:t>
      </w:r>
      <w:r w:rsidR="00596305">
        <w:rPr>
          <w:rStyle w:val="FootnoteReference"/>
          <w:rFonts w:eastAsiaTheme="minorHAnsi"/>
          <w:color w:val="231F20"/>
          <w:lang w:val="en-GB" w:eastAsia="en-US"/>
        </w:rPr>
        <w:footnoteReference w:id="31"/>
      </w:r>
      <w:r>
        <w:rPr>
          <w:rFonts w:eastAsiaTheme="minorHAnsi"/>
          <w:color w:val="231F20"/>
          <w:lang w:val="en-GB" w:eastAsia="en-US"/>
        </w:rPr>
        <w:t>) as well as the direction of payment, data on the amount of financial support and how many children received (periodic and/or non-periodic) support was not collected. Moreover, no data were collected on the l</w:t>
      </w:r>
      <w:r w:rsidRPr="00A36A8D">
        <w:rPr>
          <w:rFonts w:eastAsiaTheme="minorHAnsi"/>
          <w:color w:val="231F20"/>
          <w:lang w:val="en-GB" w:eastAsia="en-US"/>
        </w:rPr>
        <w:t xml:space="preserve">evel of compliance––quantum </w:t>
      </w:r>
      <w:r>
        <w:rPr>
          <w:rFonts w:eastAsiaTheme="minorHAnsi"/>
          <w:color w:val="231F20"/>
          <w:lang w:val="en-GB" w:eastAsia="en-US"/>
        </w:rPr>
        <w:t>or</w:t>
      </w:r>
      <w:r w:rsidRPr="00A36A8D">
        <w:rPr>
          <w:rFonts w:eastAsiaTheme="minorHAnsi"/>
          <w:color w:val="231F20"/>
          <w:lang w:val="en-GB" w:eastAsia="en-US"/>
        </w:rPr>
        <w:t xml:space="preserve"> timeliness––</w:t>
      </w:r>
      <w:r>
        <w:rPr>
          <w:rFonts w:eastAsiaTheme="minorHAnsi"/>
          <w:color w:val="231F20"/>
          <w:lang w:val="en-GB" w:eastAsia="en-US"/>
        </w:rPr>
        <w:t>or why child support was not being paid</w:t>
      </w:r>
      <w:r w:rsidR="00693E90">
        <w:rPr>
          <w:rFonts w:eastAsiaTheme="minorHAnsi"/>
          <w:color w:val="231F20"/>
          <w:lang w:val="en-GB" w:eastAsia="en-US"/>
        </w:rPr>
        <w:t>.</w:t>
      </w:r>
    </w:p>
    <w:p w14:paraId="4DB71454" w14:textId="77777777" w:rsidR="00741C9D" w:rsidRDefault="00741C9D" w:rsidP="00922AF9">
      <w:pPr>
        <w:pStyle w:val="Heading3"/>
        <w:rPr>
          <w:rFonts w:eastAsiaTheme="minorHAnsi"/>
        </w:rPr>
      </w:pPr>
      <w:bookmarkStart w:id="112" w:name="_Toc149116680"/>
    </w:p>
    <w:p w14:paraId="60D14C03" w14:textId="263B584C" w:rsidR="00663B5E" w:rsidRPr="009E3501" w:rsidRDefault="00663B5E" w:rsidP="00922AF9">
      <w:pPr>
        <w:pStyle w:val="Heading3"/>
        <w:rPr>
          <w:rFonts w:eastAsiaTheme="minorHAnsi"/>
        </w:rPr>
      </w:pPr>
      <w:bookmarkStart w:id="113" w:name="_Toc152359236"/>
      <w:r w:rsidRPr="009E3501">
        <w:rPr>
          <w:rFonts w:eastAsiaTheme="minorHAnsi"/>
        </w:rPr>
        <w:t>4.</w:t>
      </w:r>
      <w:r w:rsidR="00BD3EB3">
        <w:rPr>
          <w:rFonts w:eastAsiaTheme="minorHAnsi"/>
        </w:rPr>
        <w:t>10</w:t>
      </w:r>
      <w:r w:rsidRPr="009E3501">
        <w:rPr>
          <w:rFonts w:eastAsiaTheme="minorHAnsi"/>
        </w:rPr>
        <w:t xml:space="preserve"> Caring for Children after Separation (CFC)</w:t>
      </w:r>
      <w:r w:rsidR="00371428">
        <w:rPr>
          <w:rFonts w:eastAsiaTheme="minorHAnsi"/>
        </w:rPr>
        <w:t>—</w:t>
      </w:r>
      <w:r w:rsidR="009E3501">
        <w:rPr>
          <w:rFonts w:eastAsiaTheme="minorHAnsi"/>
        </w:rPr>
        <w:t>2003, 2005 &amp; 2006</w:t>
      </w:r>
      <w:bookmarkEnd w:id="112"/>
      <w:bookmarkEnd w:id="113"/>
    </w:p>
    <w:p w14:paraId="5A6D42FD" w14:textId="77777777" w:rsidR="005B05DF" w:rsidRDefault="005B05DF" w:rsidP="007D1DD8">
      <w:pPr>
        <w:jc w:val="both"/>
        <w:rPr>
          <w:rFonts w:eastAsiaTheme="minorHAnsi"/>
          <w:lang w:val="en-GB" w:eastAsia="en-US"/>
        </w:rPr>
      </w:pPr>
    </w:p>
    <w:p w14:paraId="06B26262" w14:textId="3A5E9B01" w:rsidR="009E3501" w:rsidRDefault="008470E6" w:rsidP="007D1DD8">
      <w:pPr>
        <w:jc w:val="both"/>
        <w:rPr>
          <w:shd w:val="clear" w:color="auto" w:fill="FFFFFF"/>
        </w:rPr>
      </w:pPr>
      <w:r w:rsidRPr="008470E6">
        <w:rPr>
          <w:rFonts w:eastAsiaTheme="minorHAnsi"/>
          <w:lang w:val="en-GB" w:eastAsia="en-US"/>
        </w:rPr>
        <w:t xml:space="preserve">The </w:t>
      </w:r>
      <w:r>
        <w:rPr>
          <w:rFonts w:eastAsiaTheme="minorHAnsi"/>
          <w:lang w:val="en-GB" w:eastAsia="en-US"/>
        </w:rPr>
        <w:t>CFC</w:t>
      </w:r>
      <w:r w:rsidRPr="008470E6">
        <w:rPr>
          <w:rFonts w:eastAsiaTheme="minorHAnsi"/>
          <w:lang w:val="en-GB" w:eastAsia="en-US"/>
        </w:rPr>
        <w:t xml:space="preserve"> involved the collection of data from the same group of parents across three waves. It </w:t>
      </w:r>
      <w:r w:rsidR="008650B9">
        <w:rPr>
          <w:rFonts w:eastAsiaTheme="minorHAnsi"/>
          <w:lang w:val="en-GB" w:eastAsia="en-US"/>
        </w:rPr>
        <w:t xml:space="preserve">began as </w:t>
      </w:r>
      <w:r w:rsidRPr="008470E6">
        <w:rPr>
          <w:rFonts w:eastAsiaTheme="minorHAnsi"/>
          <w:lang w:val="en-GB" w:eastAsia="en-US"/>
        </w:rPr>
        <w:t xml:space="preserve">a national study of </w:t>
      </w:r>
      <w:r w:rsidR="00AA73AA">
        <w:rPr>
          <w:rFonts w:eastAsiaTheme="minorHAnsi"/>
          <w:lang w:val="en-GB" w:eastAsia="en-US"/>
        </w:rPr>
        <w:t>separated</w:t>
      </w:r>
      <w:r w:rsidRPr="008470E6">
        <w:rPr>
          <w:rFonts w:eastAsiaTheme="minorHAnsi"/>
          <w:lang w:val="en-GB" w:eastAsia="en-US"/>
        </w:rPr>
        <w:t xml:space="preserve"> parents</w:t>
      </w:r>
      <w:r w:rsidR="00AA73AA">
        <w:rPr>
          <w:rFonts w:eastAsiaTheme="minorHAnsi"/>
          <w:lang w:val="en-GB" w:eastAsia="en-US"/>
        </w:rPr>
        <w:t xml:space="preserve"> </w:t>
      </w:r>
      <w:r w:rsidRPr="008470E6">
        <w:rPr>
          <w:rFonts w:eastAsiaTheme="minorHAnsi"/>
          <w:lang w:val="en-GB" w:eastAsia="en-US"/>
        </w:rPr>
        <w:t>with at least one child under 18 years old</w:t>
      </w:r>
      <w:r w:rsidR="00785310">
        <w:rPr>
          <w:rFonts w:eastAsiaTheme="minorHAnsi"/>
          <w:lang w:val="en-GB" w:eastAsia="en-US"/>
        </w:rPr>
        <w:t>.</w:t>
      </w:r>
      <w:r w:rsidR="009E3501">
        <w:rPr>
          <w:rFonts w:eastAsiaTheme="minorHAnsi"/>
          <w:lang w:val="en-GB" w:eastAsia="en-US"/>
        </w:rPr>
        <w:t xml:space="preserve"> </w:t>
      </w:r>
    </w:p>
    <w:p w14:paraId="3B037A39" w14:textId="529FFD3C" w:rsidR="00575978" w:rsidRDefault="00575978" w:rsidP="009E3501">
      <w:pPr>
        <w:rPr>
          <w:shd w:val="clear" w:color="auto" w:fill="FFFFFF"/>
        </w:rPr>
      </w:pPr>
    </w:p>
    <w:p w14:paraId="6EC71182" w14:textId="61965475" w:rsidR="00575978" w:rsidRDefault="00AA73AA" w:rsidP="007D1DD8">
      <w:pPr>
        <w:jc w:val="both"/>
      </w:pPr>
      <w:r>
        <w:t>Specifically, Wave 1 comprised a</w:t>
      </w:r>
      <w:r w:rsidR="00575978">
        <w:t xml:space="preserve"> random sample of 971 separated/divorced parents were interviewed in September 2003 about patterns of parent–child contact. The sample</w:t>
      </w:r>
      <w:r w:rsidR="00596305">
        <w:t xml:space="preserve"> of separated parents</w:t>
      </w:r>
      <w:r w:rsidR="00575978">
        <w:t xml:space="preserve"> was drawn from the Electronic White Pages.</w:t>
      </w:r>
    </w:p>
    <w:p w14:paraId="0C1BA412" w14:textId="1B71EB55" w:rsidR="00575978" w:rsidRDefault="00575978" w:rsidP="009E3501">
      <w:pPr>
        <w:rPr>
          <w:shd w:val="clear" w:color="auto" w:fill="FFFFFF"/>
        </w:rPr>
      </w:pPr>
    </w:p>
    <w:p w14:paraId="36F9BB72" w14:textId="1E47AF03" w:rsidR="00575978" w:rsidRDefault="00575978" w:rsidP="007D1DD8">
      <w:pPr>
        <w:jc w:val="both"/>
        <w:rPr>
          <w:rFonts w:eastAsiaTheme="minorHAnsi"/>
          <w:lang w:val="en-GB" w:eastAsia="en-US"/>
        </w:rPr>
      </w:pPr>
      <w:r>
        <w:rPr>
          <w:rFonts w:eastAsiaTheme="minorHAnsi"/>
          <w:lang w:val="en-GB" w:eastAsia="en-US"/>
        </w:rPr>
        <w:t xml:space="preserve">The second wave of the Caring for Children after Separation formed the basis for a study of attitudes to child support in Australia (Smyth &amp; Weston, 2005). The study was commissioned by the Department of Families and Community Services (now DSS) to support the work of the Ministerial Taskforce on Child Support (2005). </w:t>
      </w:r>
    </w:p>
    <w:p w14:paraId="2598D603" w14:textId="77777777" w:rsidR="00575978" w:rsidRDefault="00575978" w:rsidP="00575978">
      <w:pPr>
        <w:rPr>
          <w:rFonts w:eastAsiaTheme="minorHAnsi"/>
          <w:lang w:val="en-GB" w:eastAsia="en-US"/>
        </w:rPr>
      </w:pPr>
    </w:p>
    <w:p w14:paraId="73570382" w14:textId="77777777" w:rsidR="00575978" w:rsidRDefault="00575978" w:rsidP="007D1DD8">
      <w:pPr>
        <w:jc w:val="both"/>
        <w:rPr>
          <w:rFonts w:eastAsiaTheme="minorHAnsi"/>
          <w:lang w:val="en-GB" w:eastAsia="en-US"/>
        </w:rPr>
      </w:pPr>
      <w:r>
        <w:rPr>
          <w:rFonts w:eastAsiaTheme="minorHAnsi"/>
          <w:lang w:val="en-GB" w:eastAsia="en-US"/>
        </w:rPr>
        <w:t xml:space="preserve">Two samples were drawn. A fresh general population sample comprising 1,001 individuals (55 per cent women; 45 per cent men) aged 18–64 years living in households with land lines. This sampling frame was stratified by gender and geographical location (urban/rural, State/Territory). The second sample comprised 620 separated/divorced parents (54 per cent women, 46 per cent men) aged between 18 and 64 years. These parents had at least one child under 18 years old. Both random stratified samples produced near equal numbers of women and men from all Australian States and Territories, including city and rural areas. Interviews were conducted between 19 January and 5 February 2005. </w:t>
      </w:r>
    </w:p>
    <w:p w14:paraId="6C2E8AEF" w14:textId="77777777" w:rsidR="00575978" w:rsidRDefault="00575978" w:rsidP="00575978">
      <w:pPr>
        <w:rPr>
          <w:rFonts w:eastAsiaTheme="minorHAnsi"/>
          <w:lang w:val="en-GB" w:eastAsia="en-US"/>
        </w:rPr>
      </w:pPr>
    </w:p>
    <w:p w14:paraId="5094E4A4" w14:textId="77777777" w:rsidR="00575978" w:rsidRDefault="00575978" w:rsidP="007D1DD8">
      <w:pPr>
        <w:jc w:val="both"/>
      </w:pPr>
      <w:r w:rsidRPr="00975ACC">
        <w:rPr>
          <w:rFonts w:eastAsiaTheme="minorHAnsi"/>
          <w:lang w:val="en-GB" w:eastAsia="en-US"/>
        </w:rPr>
        <w:t>The findings from th</w:t>
      </w:r>
      <w:r>
        <w:rPr>
          <w:rFonts w:eastAsiaTheme="minorHAnsi"/>
          <w:lang w:val="en-GB" w:eastAsia="en-US"/>
        </w:rPr>
        <w:t>e</w:t>
      </w:r>
      <w:r w:rsidRPr="00975ACC">
        <w:rPr>
          <w:rFonts w:eastAsiaTheme="minorHAnsi"/>
          <w:lang w:val="en-GB" w:eastAsia="en-US"/>
        </w:rPr>
        <w:t xml:space="preserve"> </w:t>
      </w:r>
      <w:r>
        <w:rPr>
          <w:rFonts w:eastAsiaTheme="minorHAnsi"/>
          <w:lang w:val="en-GB" w:eastAsia="en-US"/>
        </w:rPr>
        <w:t>second wave</w:t>
      </w:r>
      <w:r w:rsidRPr="00975ACC">
        <w:rPr>
          <w:rFonts w:eastAsiaTheme="minorHAnsi"/>
          <w:lang w:val="en-GB" w:eastAsia="en-US"/>
        </w:rPr>
        <w:t xml:space="preserve"> played a crucial role in shaping the direction of the Ministerial Taskforce on Child Support</w:t>
      </w:r>
      <w:r>
        <w:rPr>
          <w:rFonts w:eastAsiaTheme="minorHAnsi"/>
          <w:lang w:val="en-GB" w:eastAsia="en-US"/>
        </w:rPr>
        <w:t xml:space="preserve"> (e.g., Should an income shares model be adopted? Should the amount of child support be based on children’s ages?). P</w:t>
      </w:r>
      <w:r w:rsidRPr="00975ACC">
        <w:rPr>
          <w:rFonts w:eastAsiaTheme="minorHAnsi"/>
          <w:lang w:val="en-GB" w:eastAsia="en-US"/>
        </w:rPr>
        <w:t xml:space="preserve">olitical decisions </w:t>
      </w:r>
      <w:r>
        <w:rPr>
          <w:rFonts w:eastAsiaTheme="minorHAnsi"/>
          <w:lang w:val="en-GB" w:eastAsia="en-US"/>
        </w:rPr>
        <w:t>are meant to reflect community views.</w:t>
      </w:r>
    </w:p>
    <w:p w14:paraId="7C5DD678" w14:textId="77777777" w:rsidR="00575978" w:rsidRDefault="00575978" w:rsidP="009E3501">
      <w:pPr>
        <w:rPr>
          <w:shd w:val="clear" w:color="auto" w:fill="FFFFFF"/>
        </w:rPr>
      </w:pPr>
    </w:p>
    <w:p w14:paraId="658BB9AB" w14:textId="3C5EC9DC" w:rsidR="00AA73AA" w:rsidRDefault="00AA73AA" w:rsidP="007D1DD8">
      <w:pPr>
        <w:jc w:val="both"/>
        <w:rPr>
          <w:rFonts w:eastAsiaTheme="minorHAnsi"/>
          <w:lang w:val="en-GB" w:eastAsia="en-US"/>
        </w:rPr>
      </w:pPr>
      <w:r>
        <w:rPr>
          <w:rFonts w:eastAsiaTheme="minorHAnsi"/>
          <w:lang w:val="en-GB" w:eastAsia="en-US"/>
        </w:rPr>
        <w:t>The final wave of the study was a small (N=406) baseline study put in field around the time the family law changes that came into effect in July 2006. Basic data were collected on different aspects of post-separation parenting and the use of family law services. Interviews were conducted between 27 July and 16 August 2006.</w:t>
      </w:r>
    </w:p>
    <w:p w14:paraId="26AC5417" w14:textId="718072E5" w:rsidR="001453E0" w:rsidRDefault="001453E0" w:rsidP="009E3501">
      <w:pPr>
        <w:rPr>
          <w:shd w:val="clear" w:color="auto" w:fill="FFFFFF"/>
        </w:rPr>
      </w:pPr>
    </w:p>
    <w:p w14:paraId="597D4F32" w14:textId="3D18DCAC" w:rsidR="00AA73AA" w:rsidRDefault="00AA73AA" w:rsidP="00AA73AA">
      <w:pPr>
        <w:rPr>
          <w:shd w:val="clear" w:color="auto" w:fill="FFFFFF"/>
        </w:rPr>
      </w:pPr>
      <w:r>
        <w:rPr>
          <w:shd w:val="clear" w:color="auto" w:fill="FFFFFF"/>
        </w:rPr>
        <w:t>All three waves of the data are held under restricted access with the Australian Data Archives.</w:t>
      </w:r>
    </w:p>
    <w:p w14:paraId="1736AE38" w14:textId="6D829E62" w:rsidR="00EF35BB" w:rsidRDefault="00EF35BB">
      <w:pPr>
        <w:rPr>
          <w:b/>
          <w:bCs/>
        </w:rPr>
      </w:pPr>
    </w:p>
    <w:p w14:paraId="29736E8A" w14:textId="77777777" w:rsidR="00C9732C" w:rsidRDefault="00C9732C" w:rsidP="008E57B3">
      <w:pPr>
        <w:pStyle w:val="Caption"/>
      </w:pPr>
    </w:p>
    <w:p w14:paraId="457E13EC" w14:textId="77777777" w:rsidR="00C9732C" w:rsidRDefault="00C9732C" w:rsidP="008E57B3">
      <w:pPr>
        <w:pStyle w:val="Caption"/>
      </w:pPr>
    </w:p>
    <w:p w14:paraId="7683EBAC" w14:textId="77777777" w:rsidR="00C9732C" w:rsidRDefault="00C9732C" w:rsidP="008E57B3">
      <w:pPr>
        <w:pStyle w:val="Caption"/>
      </w:pPr>
    </w:p>
    <w:p w14:paraId="7FFBAAF5" w14:textId="77777777" w:rsidR="00C9732C" w:rsidRDefault="00C9732C" w:rsidP="008E57B3">
      <w:pPr>
        <w:pStyle w:val="Caption"/>
      </w:pPr>
    </w:p>
    <w:p w14:paraId="4703065E" w14:textId="3DF520E4" w:rsidR="008E57B3" w:rsidRDefault="008E57B3" w:rsidP="008E57B3">
      <w:pPr>
        <w:pStyle w:val="Caption"/>
        <w:rPr>
          <w:b w:val="0"/>
          <w:bCs/>
        </w:rPr>
      </w:pPr>
      <w:bookmarkStart w:id="114" w:name="_Toc152359171"/>
      <w:r>
        <w:lastRenderedPageBreak/>
        <w:t xml:space="preserve">Figure </w:t>
      </w:r>
      <w:fldSimple w:instr=" SEQ Figure \* ARABIC ">
        <w:r w:rsidR="0062605F">
          <w:rPr>
            <w:noProof/>
          </w:rPr>
          <w:t>10</w:t>
        </w:r>
      </w:fldSimple>
      <w:r>
        <w:t xml:space="preserve">. </w:t>
      </w:r>
      <w:r w:rsidRPr="00ED2A1C">
        <w:t>Caring for Children after Separation Longitudinal Design and Sample Sizes</w:t>
      </w:r>
      <w:bookmarkEnd w:id="114"/>
    </w:p>
    <w:p w14:paraId="1DAE74B3" w14:textId="1BC167BD" w:rsidR="001453E0" w:rsidRDefault="001453E0" w:rsidP="002E288D">
      <w:pPr>
        <w:keepNext/>
        <w:keepLines/>
      </w:pPr>
      <w:r>
        <w:rPr>
          <w:noProof/>
        </w:rPr>
        <w:drawing>
          <wp:inline distT="0" distB="0" distL="0" distR="0" wp14:anchorId="65B57B40" wp14:editId="5E9DE54C">
            <wp:extent cx="2895600" cy="1117600"/>
            <wp:effectExtent l="0" t="0" r="0" b="6350"/>
            <wp:docPr id="7" name="Picture 7" descr="Diagram showing three waves of the CFC study: W1 (2003, N=971), W2 (2005, N=620; General Population N=1,001), and W3 (2006, N=406), arranged from left to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howing three waves of the CFC study: W1 (2003, N=971), W2 (2005, N=620; General Population N=1,001), and W3 (2006, N=406), arranged from left to right. "/>
                    <pic:cNvPicPr/>
                  </pic:nvPicPr>
                  <pic:blipFill>
                    <a:blip r:embed="rId21">
                      <a:extLst>
                        <a:ext uri="{28A0092B-C50C-407E-A947-70E740481C1C}">
                          <a14:useLocalDpi xmlns:a14="http://schemas.microsoft.com/office/drawing/2010/main" val="0"/>
                        </a:ext>
                      </a:extLst>
                    </a:blip>
                    <a:stretch>
                      <a:fillRect/>
                    </a:stretch>
                  </pic:blipFill>
                  <pic:spPr>
                    <a:xfrm>
                      <a:off x="0" y="0"/>
                      <a:ext cx="2895600" cy="1117600"/>
                    </a:xfrm>
                    <a:prstGeom prst="rect">
                      <a:avLst/>
                    </a:prstGeom>
                  </pic:spPr>
                </pic:pic>
              </a:graphicData>
            </a:graphic>
          </wp:inline>
        </w:drawing>
      </w:r>
    </w:p>
    <w:p w14:paraId="0B1F91BA" w14:textId="41D4C36E" w:rsidR="009D5E49" w:rsidRDefault="009D5E49" w:rsidP="00FC77D2">
      <w:pPr>
        <w:pStyle w:val="Heading4"/>
      </w:pPr>
      <w:bookmarkStart w:id="115" w:name="_Toc149116681"/>
      <w:bookmarkStart w:id="116" w:name="_Toc152359237"/>
      <w:r>
        <w:t>4.</w:t>
      </w:r>
      <w:r w:rsidR="00BD3EB3">
        <w:t>10</w:t>
      </w:r>
      <w:r>
        <w:t>.1 Data Coverage</w:t>
      </w:r>
      <w:bookmarkEnd w:id="115"/>
      <w:bookmarkEnd w:id="116"/>
    </w:p>
    <w:p w14:paraId="586B35AD" w14:textId="3B8562AE" w:rsidR="00575978" w:rsidRDefault="00575978" w:rsidP="004C399F">
      <w:pPr>
        <w:pStyle w:val="Heading5"/>
      </w:pPr>
      <w:bookmarkStart w:id="117" w:name="_Toc149116682"/>
      <w:r>
        <w:t>4.</w:t>
      </w:r>
      <w:r w:rsidR="00BD3EB3">
        <w:t>10</w:t>
      </w:r>
      <w:r>
        <w:t>.1.1 Wave 1</w:t>
      </w:r>
      <w:bookmarkEnd w:id="117"/>
    </w:p>
    <w:p w14:paraId="0037D801" w14:textId="15148679" w:rsidR="00785310" w:rsidRDefault="00785310" w:rsidP="00A45079">
      <w:pPr>
        <w:rPr>
          <w:rFonts w:eastAsiaTheme="minorHAnsi"/>
          <w:lang w:val="en-GB" w:eastAsia="en-US"/>
        </w:rPr>
      </w:pPr>
    </w:p>
    <w:p w14:paraId="4F779783" w14:textId="3539BDC4" w:rsidR="00792D24" w:rsidRDefault="00473FB9">
      <w:pPr>
        <w:pStyle w:val="ListParagraph"/>
        <w:numPr>
          <w:ilvl w:val="0"/>
          <w:numId w:val="9"/>
        </w:numPr>
        <w:rPr>
          <w:rFonts w:eastAsiaTheme="minorHAnsi"/>
          <w:lang w:val="en-GB" w:eastAsia="en-US"/>
        </w:rPr>
      </w:pPr>
      <w:r>
        <w:rPr>
          <w:rFonts w:eastAsiaTheme="minorHAnsi"/>
          <w:lang w:val="en-GB" w:eastAsia="en-US"/>
        </w:rPr>
        <w:t xml:space="preserve">Whether </w:t>
      </w:r>
      <w:r w:rsidR="00792D24">
        <w:rPr>
          <w:rFonts w:eastAsiaTheme="minorHAnsi"/>
          <w:lang w:val="en-GB" w:eastAsia="en-US"/>
        </w:rPr>
        <w:t xml:space="preserve">child support </w:t>
      </w:r>
      <w:r>
        <w:rPr>
          <w:rFonts w:eastAsiaTheme="minorHAnsi"/>
          <w:lang w:val="en-GB" w:eastAsia="en-US"/>
        </w:rPr>
        <w:t xml:space="preserve">is </w:t>
      </w:r>
      <w:r w:rsidR="00792D24">
        <w:rPr>
          <w:rFonts w:eastAsiaTheme="minorHAnsi"/>
          <w:lang w:val="en-GB" w:eastAsia="en-US"/>
        </w:rPr>
        <w:t>occurring</w:t>
      </w:r>
    </w:p>
    <w:p w14:paraId="410C0A6C" w14:textId="6FB35FE6" w:rsidR="00792D24" w:rsidRDefault="00792D24">
      <w:pPr>
        <w:pStyle w:val="ListParagraph"/>
        <w:numPr>
          <w:ilvl w:val="0"/>
          <w:numId w:val="9"/>
        </w:numPr>
        <w:rPr>
          <w:rFonts w:eastAsiaTheme="minorHAnsi"/>
          <w:lang w:val="en-GB" w:eastAsia="en-US"/>
        </w:rPr>
      </w:pPr>
      <w:r>
        <w:rPr>
          <w:rFonts w:eastAsiaTheme="minorHAnsi"/>
          <w:lang w:val="en-GB" w:eastAsia="en-US"/>
        </w:rPr>
        <w:t>Direction of payment</w:t>
      </w:r>
      <w:r w:rsidR="00473FB9">
        <w:rPr>
          <w:rFonts w:eastAsiaTheme="minorHAnsi"/>
          <w:lang w:val="en-GB" w:eastAsia="en-US"/>
        </w:rPr>
        <w:t xml:space="preserve">: </w:t>
      </w:r>
      <w:r w:rsidR="00596305">
        <w:rPr>
          <w:rFonts w:eastAsiaTheme="minorHAnsi"/>
          <w:lang w:val="en-GB" w:eastAsia="en-US"/>
        </w:rPr>
        <w:t>pay</w:t>
      </w:r>
      <w:r w:rsidR="00473FB9">
        <w:rPr>
          <w:rFonts w:eastAsiaTheme="minorHAnsi"/>
          <w:lang w:val="en-GB" w:eastAsia="en-US"/>
        </w:rPr>
        <w:t>er</w:t>
      </w:r>
      <w:r w:rsidR="00596305">
        <w:rPr>
          <w:rFonts w:eastAsiaTheme="minorHAnsi"/>
          <w:lang w:val="en-GB" w:eastAsia="en-US"/>
        </w:rPr>
        <w:t>/receive</w:t>
      </w:r>
      <w:r w:rsidR="00473FB9">
        <w:rPr>
          <w:rFonts w:eastAsiaTheme="minorHAnsi"/>
          <w:lang w:val="en-GB" w:eastAsia="en-US"/>
        </w:rPr>
        <w:t>r</w:t>
      </w:r>
    </w:p>
    <w:p w14:paraId="5C79AE13" w14:textId="57DE77D6" w:rsidR="00792D24" w:rsidRDefault="00792D24">
      <w:pPr>
        <w:pStyle w:val="ListParagraph"/>
        <w:numPr>
          <w:ilvl w:val="0"/>
          <w:numId w:val="9"/>
        </w:numPr>
        <w:rPr>
          <w:rFonts w:eastAsiaTheme="minorHAnsi"/>
          <w:lang w:val="en-GB" w:eastAsia="en-US"/>
        </w:rPr>
      </w:pPr>
      <w:r>
        <w:rPr>
          <w:rFonts w:eastAsiaTheme="minorHAnsi"/>
          <w:lang w:val="en-GB" w:eastAsia="en-US"/>
        </w:rPr>
        <w:t>Whether child support meant to be occurring</w:t>
      </w:r>
    </w:p>
    <w:p w14:paraId="054CCC52" w14:textId="71D58C31" w:rsidR="00792D24" w:rsidRDefault="00792D24">
      <w:pPr>
        <w:pStyle w:val="ListParagraph"/>
        <w:numPr>
          <w:ilvl w:val="0"/>
          <w:numId w:val="9"/>
        </w:numPr>
        <w:rPr>
          <w:rFonts w:eastAsiaTheme="minorHAnsi"/>
          <w:lang w:val="en-GB" w:eastAsia="en-US"/>
        </w:rPr>
      </w:pPr>
      <w:r>
        <w:rPr>
          <w:rFonts w:eastAsiaTheme="minorHAnsi"/>
          <w:lang w:val="en-GB" w:eastAsia="en-US"/>
        </w:rPr>
        <w:t xml:space="preserve">Main reason no child support </w:t>
      </w:r>
      <w:r w:rsidR="00473FB9">
        <w:rPr>
          <w:rFonts w:eastAsiaTheme="minorHAnsi"/>
          <w:lang w:val="en-GB" w:eastAsia="en-US"/>
        </w:rPr>
        <w:t xml:space="preserve">is </w:t>
      </w:r>
      <w:r>
        <w:rPr>
          <w:rFonts w:eastAsiaTheme="minorHAnsi"/>
          <w:lang w:val="en-GB" w:eastAsia="en-US"/>
        </w:rPr>
        <w:t>occurring</w:t>
      </w:r>
    </w:p>
    <w:p w14:paraId="6E838EBF" w14:textId="4410DDA7" w:rsidR="00792D24" w:rsidRDefault="00473FB9">
      <w:pPr>
        <w:pStyle w:val="ListParagraph"/>
        <w:numPr>
          <w:ilvl w:val="0"/>
          <w:numId w:val="9"/>
        </w:numPr>
        <w:rPr>
          <w:rFonts w:eastAsiaTheme="minorHAnsi"/>
          <w:lang w:val="en-GB" w:eastAsia="en-US"/>
        </w:rPr>
      </w:pPr>
      <w:r>
        <w:rPr>
          <w:rFonts w:eastAsiaTheme="minorHAnsi"/>
          <w:lang w:val="en-GB" w:eastAsia="en-US"/>
        </w:rPr>
        <w:t>Whether r</w:t>
      </w:r>
      <w:r w:rsidR="00792D24">
        <w:rPr>
          <w:rFonts w:eastAsiaTheme="minorHAnsi"/>
          <w:lang w:val="en-GB" w:eastAsia="en-US"/>
        </w:rPr>
        <w:t xml:space="preserve">egular child support </w:t>
      </w:r>
      <w:r>
        <w:rPr>
          <w:rFonts w:eastAsiaTheme="minorHAnsi"/>
          <w:lang w:val="en-GB" w:eastAsia="en-US"/>
        </w:rPr>
        <w:t xml:space="preserve">has </w:t>
      </w:r>
      <w:r w:rsidR="00792D24">
        <w:rPr>
          <w:rFonts w:eastAsiaTheme="minorHAnsi"/>
          <w:lang w:val="en-GB" w:eastAsia="en-US"/>
        </w:rPr>
        <w:t>ever been paid</w:t>
      </w:r>
    </w:p>
    <w:p w14:paraId="5E170B97" w14:textId="4A8055D1" w:rsidR="00792D24" w:rsidRDefault="00792D24">
      <w:pPr>
        <w:pStyle w:val="ListParagraph"/>
        <w:numPr>
          <w:ilvl w:val="0"/>
          <w:numId w:val="9"/>
        </w:numPr>
        <w:rPr>
          <w:rFonts w:eastAsiaTheme="minorHAnsi"/>
          <w:lang w:val="en-GB" w:eastAsia="en-US"/>
        </w:rPr>
      </w:pPr>
      <w:r>
        <w:rPr>
          <w:rFonts w:eastAsiaTheme="minorHAnsi"/>
          <w:lang w:val="en-GB" w:eastAsia="en-US"/>
        </w:rPr>
        <w:t>Method of assessment</w:t>
      </w:r>
    </w:p>
    <w:p w14:paraId="1518EC61" w14:textId="38691FB9" w:rsidR="00792D24" w:rsidRDefault="00792D24">
      <w:pPr>
        <w:pStyle w:val="ListParagraph"/>
        <w:numPr>
          <w:ilvl w:val="0"/>
          <w:numId w:val="9"/>
        </w:numPr>
        <w:rPr>
          <w:rFonts w:eastAsiaTheme="minorHAnsi"/>
          <w:lang w:val="en-GB" w:eastAsia="en-US"/>
        </w:rPr>
      </w:pPr>
      <w:r>
        <w:rPr>
          <w:rFonts w:eastAsiaTheme="minorHAnsi"/>
          <w:lang w:val="en-GB" w:eastAsia="en-US"/>
        </w:rPr>
        <w:t>Method of collection</w:t>
      </w:r>
    </w:p>
    <w:p w14:paraId="33F2CC28" w14:textId="7DDA0CD4" w:rsidR="00792D24" w:rsidRDefault="00792D24">
      <w:pPr>
        <w:pStyle w:val="ListParagraph"/>
        <w:numPr>
          <w:ilvl w:val="0"/>
          <w:numId w:val="9"/>
        </w:numPr>
        <w:rPr>
          <w:rFonts w:eastAsiaTheme="minorHAnsi"/>
          <w:lang w:val="en-GB" w:eastAsia="en-US"/>
        </w:rPr>
      </w:pPr>
      <w:r>
        <w:rPr>
          <w:rFonts w:eastAsiaTheme="minorHAnsi"/>
          <w:lang w:val="en-GB" w:eastAsia="en-US"/>
        </w:rPr>
        <w:t>Expected amount of child support</w:t>
      </w:r>
    </w:p>
    <w:p w14:paraId="312B263D" w14:textId="3C26FEF7" w:rsidR="00792D24" w:rsidRDefault="008650B9">
      <w:pPr>
        <w:pStyle w:val="ListParagraph"/>
        <w:numPr>
          <w:ilvl w:val="0"/>
          <w:numId w:val="9"/>
        </w:numPr>
        <w:rPr>
          <w:rFonts w:eastAsiaTheme="minorHAnsi"/>
          <w:lang w:val="en-GB" w:eastAsia="en-US"/>
        </w:rPr>
      </w:pPr>
      <w:r>
        <w:rPr>
          <w:rFonts w:eastAsiaTheme="minorHAnsi"/>
          <w:lang w:val="en-GB" w:eastAsia="en-US"/>
        </w:rPr>
        <w:t>Actual</w:t>
      </w:r>
      <w:r w:rsidR="00792D24">
        <w:rPr>
          <w:rFonts w:eastAsiaTheme="minorHAnsi"/>
          <w:lang w:val="en-GB" w:eastAsia="en-US"/>
        </w:rPr>
        <w:t xml:space="preserve"> amount paid or received</w:t>
      </w:r>
    </w:p>
    <w:p w14:paraId="77D4F4C2" w14:textId="4E7BCAE5" w:rsidR="00792D24" w:rsidRDefault="00792D24">
      <w:pPr>
        <w:pStyle w:val="ListParagraph"/>
        <w:numPr>
          <w:ilvl w:val="0"/>
          <w:numId w:val="9"/>
        </w:numPr>
        <w:rPr>
          <w:rFonts w:eastAsiaTheme="minorHAnsi"/>
          <w:lang w:val="en-GB" w:eastAsia="en-US"/>
        </w:rPr>
      </w:pPr>
      <w:r>
        <w:rPr>
          <w:rFonts w:eastAsiaTheme="minorHAnsi"/>
          <w:lang w:val="en-GB" w:eastAsia="en-US"/>
        </w:rPr>
        <w:t>Number, age, sex of child covered by child support</w:t>
      </w:r>
    </w:p>
    <w:p w14:paraId="7E239CC3" w14:textId="3AC4BFB5" w:rsidR="00792D24" w:rsidRDefault="00473FB9">
      <w:pPr>
        <w:pStyle w:val="ListParagraph"/>
        <w:numPr>
          <w:ilvl w:val="0"/>
          <w:numId w:val="9"/>
        </w:numPr>
        <w:rPr>
          <w:rFonts w:eastAsiaTheme="minorHAnsi"/>
          <w:lang w:val="en-GB" w:eastAsia="en-US"/>
        </w:rPr>
      </w:pPr>
      <w:r>
        <w:rPr>
          <w:rFonts w:eastAsiaTheme="minorHAnsi"/>
          <w:lang w:val="en-GB" w:eastAsia="en-US"/>
        </w:rPr>
        <w:t>Whether e</w:t>
      </w:r>
      <w:r w:rsidR="00792D24">
        <w:rPr>
          <w:rFonts w:eastAsiaTheme="minorHAnsi"/>
          <w:lang w:val="en-GB" w:eastAsia="en-US"/>
        </w:rPr>
        <w:t>ver any involvement with CSA</w:t>
      </w:r>
    </w:p>
    <w:p w14:paraId="43297043" w14:textId="6F2E03EA" w:rsidR="00792D24" w:rsidRDefault="00792D24">
      <w:pPr>
        <w:pStyle w:val="ListParagraph"/>
        <w:numPr>
          <w:ilvl w:val="0"/>
          <w:numId w:val="9"/>
        </w:numPr>
        <w:rPr>
          <w:rFonts w:eastAsiaTheme="minorHAnsi"/>
          <w:lang w:val="en-GB" w:eastAsia="en-US"/>
        </w:rPr>
      </w:pPr>
      <w:r>
        <w:rPr>
          <w:rFonts w:eastAsiaTheme="minorHAnsi"/>
          <w:lang w:val="en-GB" w:eastAsia="en-US"/>
        </w:rPr>
        <w:t>Nature of CSA involvement</w:t>
      </w:r>
    </w:p>
    <w:p w14:paraId="535926DC" w14:textId="3F1C04EB" w:rsidR="00792D24" w:rsidRDefault="00792D24">
      <w:pPr>
        <w:pStyle w:val="ListParagraph"/>
        <w:numPr>
          <w:ilvl w:val="0"/>
          <w:numId w:val="9"/>
        </w:numPr>
        <w:rPr>
          <w:rFonts w:eastAsiaTheme="minorHAnsi"/>
          <w:lang w:val="en-GB" w:eastAsia="en-US"/>
        </w:rPr>
      </w:pPr>
      <w:r>
        <w:rPr>
          <w:rFonts w:eastAsiaTheme="minorHAnsi"/>
          <w:lang w:val="en-GB" w:eastAsia="en-US"/>
        </w:rPr>
        <w:t>Whether any additional child support paid/received</w:t>
      </w:r>
    </w:p>
    <w:p w14:paraId="30F59133" w14:textId="5F4879B3" w:rsidR="00792D24" w:rsidRDefault="00792D24">
      <w:pPr>
        <w:pStyle w:val="ListParagraph"/>
        <w:numPr>
          <w:ilvl w:val="0"/>
          <w:numId w:val="9"/>
        </w:numPr>
        <w:rPr>
          <w:rFonts w:eastAsiaTheme="minorHAnsi"/>
          <w:lang w:val="en-GB" w:eastAsia="en-US"/>
        </w:rPr>
      </w:pPr>
      <w:r>
        <w:rPr>
          <w:rFonts w:eastAsiaTheme="minorHAnsi"/>
          <w:lang w:val="en-GB" w:eastAsia="en-US"/>
        </w:rPr>
        <w:t>Amount of additional child support</w:t>
      </w:r>
    </w:p>
    <w:p w14:paraId="1615D992" w14:textId="30BA6E85" w:rsidR="00792D24" w:rsidRDefault="00792D24">
      <w:pPr>
        <w:pStyle w:val="ListParagraph"/>
        <w:numPr>
          <w:ilvl w:val="0"/>
          <w:numId w:val="9"/>
        </w:numPr>
        <w:rPr>
          <w:rFonts w:eastAsiaTheme="minorHAnsi"/>
          <w:lang w:val="en-GB" w:eastAsia="en-US"/>
        </w:rPr>
      </w:pPr>
      <w:r>
        <w:rPr>
          <w:rFonts w:eastAsiaTheme="minorHAnsi"/>
          <w:lang w:val="en-GB" w:eastAsia="en-US"/>
        </w:rPr>
        <w:t>Level of satisfaction with amount paid/received</w:t>
      </w:r>
    </w:p>
    <w:p w14:paraId="7B2EC379" w14:textId="1FAC8545" w:rsidR="00792D24" w:rsidRDefault="00792D24">
      <w:pPr>
        <w:pStyle w:val="ListParagraph"/>
        <w:numPr>
          <w:ilvl w:val="0"/>
          <w:numId w:val="9"/>
        </w:numPr>
        <w:rPr>
          <w:rFonts w:eastAsiaTheme="minorHAnsi"/>
          <w:lang w:val="en-GB" w:eastAsia="en-US"/>
        </w:rPr>
      </w:pPr>
      <w:r>
        <w:rPr>
          <w:rFonts w:eastAsiaTheme="minorHAnsi"/>
          <w:lang w:val="en-GB" w:eastAsia="en-US"/>
        </w:rPr>
        <w:t>Whether any other children also pay/receive child support</w:t>
      </w:r>
    </w:p>
    <w:p w14:paraId="7E966472" w14:textId="532BB809" w:rsidR="00792D24" w:rsidRDefault="00792D24">
      <w:pPr>
        <w:pStyle w:val="ListParagraph"/>
        <w:numPr>
          <w:ilvl w:val="0"/>
          <w:numId w:val="9"/>
        </w:numPr>
        <w:rPr>
          <w:rFonts w:eastAsiaTheme="minorHAnsi"/>
          <w:lang w:val="en-GB" w:eastAsia="en-US"/>
        </w:rPr>
      </w:pPr>
      <w:r>
        <w:rPr>
          <w:rFonts w:eastAsiaTheme="minorHAnsi"/>
          <w:lang w:val="en-GB" w:eastAsia="en-US"/>
        </w:rPr>
        <w:t>Whether partner pays/receives child support for any other children support (if applicable)</w:t>
      </w:r>
    </w:p>
    <w:p w14:paraId="38815B3E" w14:textId="5A504DDA" w:rsidR="00792D24" w:rsidRDefault="008650B9">
      <w:pPr>
        <w:pStyle w:val="ListParagraph"/>
        <w:numPr>
          <w:ilvl w:val="0"/>
          <w:numId w:val="9"/>
        </w:numPr>
        <w:rPr>
          <w:rFonts w:eastAsiaTheme="minorHAnsi"/>
          <w:lang w:val="en-GB" w:eastAsia="en-US"/>
        </w:rPr>
      </w:pPr>
      <w:r>
        <w:rPr>
          <w:rFonts w:eastAsiaTheme="minorHAnsi"/>
          <w:lang w:val="en-GB" w:eastAsia="en-US"/>
        </w:rPr>
        <w:t xml:space="preserve">Accurate awareness of parenting time threshold for reduction in </w:t>
      </w:r>
      <w:r w:rsidR="00596305">
        <w:rPr>
          <w:rFonts w:eastAsiaTheme="minorHAnsi"/>
          <w:lang w:val="en-GB" w:eastAsia="en-US"/>
        </w:rPr>
        <w:t>child support</w:t>
      </w:r>
    </w:p>
    <w:p w14:paraId="71EBB6D2" w14:textId="5D1BFE2B" w:rsidR="008650B9" w:rsidRDefault="008650B9">
      <w:pPr>
        <w:pStyle w:val="ListParagraph"/>
        <w:numPr>
          <w:ilvl w:val="0"/>
          <w:numId w:val="9"/>
        </w:numPr>
        <w:rPr>
          <w:rFonts w:eastAsiaTheme="minorHAnsi"/>
          <w:lang w:val="en-GB" w:eastAsia="en-US"/>
        </w:rPr>
      </w:pPr>
      <w:r>
        <w:rPr>
          <w:rFonts w:eastAsiaTheme="minorHAnsi"/>
          <w:lang w:val="en-GB" w:eastAsia="en-US"/>
        </w:rPr>
        <w:t>Accurate awareness of parenting time threshold for FTB splitting</w:t>
      </w:r>
    </w:p>
    <w:p w14:paraId="11CD1572" w14:textId="0F921052" w:rsidR="008650B9" w:rsidRDefault="008650B9">
      <w:pPr>
        <w:pStyle w:val="ListParagraph"/>
        <w:numPr>
          <w:ilvl w:val="0"/>
          <w:numId w:val="9"/>
        </w:numPr>
        <w:rPr>
          <w:rFonts w:eastAsiaTheme="minorHAnsi"/>
          <w:lang w:val="en-GB" w:eastAsia="en-US"/>
        </w:rPr>
      </w:pPr>
      <w:r>
        <w:rPr>
          <w:rFonts w:eastAsiaTheme="minorHAnsi"/>
          <w:lang w:val="en-GB" w:eastAsia="en-US"/>
        </w:rPr>
        <w:t>Reduced child support due to parenting time</w:t>
      </w:r>
    </w:p>
    <w:p w14:paraId="6DD03F38" w14:textId="605D9AE6" w:rsidR="008650B9" w:rsidRDefault="008650B9">
      <w:pPr>
        <w:pStyle w:val="ListParagraph"/>
        <w:numPr>
          <w:ilvl w:val="0"/>
          <w:numId w:val="9"/>
        </w:numPr>
        <w:rPr>
          <w:rFonts w:eastAsiaTheme="minorHAnsi"/>
          <w:lang w:val="en-GB" w:eastAsia="en-US"/>
        </w:rPr>
      </w:pPr>
      <w:r>
        <w:rPr>
          <w:rFonts w:eastAsiaTheme="minorHAnsi"/>
          <w:lang w:val="en-GB" w:eastAsia="en-US"/>
        </w:rPr>
        <w:t>FT</w:t>
      </w:r>
      <w:r w:rsidR="00596305">
        <w:rPr>
          <w:rFonts w:eastAsiaTheme="minorHAnsi"/>
          <w:lang w:val="en-GB" w:eastAsia="en-US"/>
        </w:rPr>
        <w:t>B</w:t>
      </w:r>
      <w:r>
        <w:rPr>
          <w:rFonts w:eastAsiaTheme="minorHAnsi"/>
          <w:lang w:val="en-GB" w:eastAsia="en-US"/>
        </w:rPr>
        <w:t xml:space="preserve"> splitting due to parenting time</w:t>
      </w:r>
    </w:p>
    <w:p w14:paraId="7188C52B" w14:textId="052E3C14" w:rsidR="008650B9" w:rsidRDefault="008650B9">
      <w:pPr>
        <w:pStyle w:val="ListParagraph"/>
        <w:numPr>
          <w:ilvl w:val="0"/>
          <w:numId w:val="9"/>
        </w:numPr>
        <w:rPr>
          <w:rFonts w:eastAsiaTheme="minorHAnsi"/>
          <w:lang w:val="en-GB" w:eastAsia="en-US"/>
        </w:rPr>
      </w:pPr>
      <w:r>
        <w:rPr>
          <w:rFonts w:eastAsiaTheme="minorHAnsi"/>
          <w:lang w:val="en-GB" w:eastAsia="en-US"/>
        </w:rPr>
        <w:t>Respondent restricted overnights to maximise child support</w:t>
      </w:r>
    </w:p>
    <w:p w14:paraId="3A35C3F7" w14:textId="7F0DB6DB" w:rsidR="008650B9" w:rsidRDefault="008650B9">
      <w:pPr>
        <w:pStyle w:val="ListParagraph"/>
        <w:numPr>
          <w:ilvl w:val="0"/>
          <w:numId w:val="9"/>
        </w:numPr>
        <w:rPr>
          <w:rFonts w:eastAsiaTheme="minorHAnsi"/>
          <w:lang w:val="en-GB" w:eastAsia="en-US"/>
        </w:rPr>
      </w:pPr>
      <w:r>
        <w:rPr>
          <w:rFonts w:eastAsiaTheme="minorHAnsi"/>
          <w:lang w:val="en-GB" w:eastAsia="en-US"/>
        </w:rPr>
        <w:t>Respondent believed other parent restricted overnights to maximise child support</w:t>
      </w:r>
    </w:p>
    <w:p w14:paraId="1B342676" w14:textId="296B3C92" w:rsidR="008650B9" w:rsidRDefault="008650B9">
      <w:pPr>
        <w:pStyle w:val="ListParagraph"/>
        <w:numPr>
          <w:ilvl w:val="0"/>
          <w:numId w:val="9"/>
        </w:numPr>
        <w:rPr>
          <w:rFonts w:eastAsiaTheme="minorHAnsi"/>
          <w:lang w:val="en-GB" w:eastAsia="en-US"/>
        </w:rPr>
      </w:pPr>
      <w:r>
        <w:rPr>
          <w:rFonts w:eastAsiaTheme="minorHAnsi"/>
          <w:lang w:val="en-GB" w:eastAsia="en-US"/>
        </w:rPr>
        <w:t>Responded tried to get more nights to reduce child support</w:t>
      </w:r>
    </w:p>
    <w:p w14:paraId="12733C96" w14:textId="3DC234F8" w:rsidR="008650B9" w:rsidRDefault="008650B9">
      <w:pPr>
        <w:pStyle w:val="ListParagraph"/>
        <w:numPr>
          <w:ilvl w:val="0"/>
          <w:numId w:val="9"/>
        </w:numPr>
        <w:rPr>
          <w:rFonts w:eastAsiaTheme="minorHAnsi"/>
          <w:lang w:val="en-GB" w:eastAsia="en-US"/>
        </w:rPr>
      </w:pPr>
      <w:r>
        <w:rPr>
          <w:rFonts w:eastAsiaTheme="minorHAnsi"/>
          <w:lang w:val="en-GB" w:eastAsia="en-US"/>
        </w:rPr>
        <w:t>Responded believed other parent tried to get more nights to reduce child support</w:t>
      </w:r>
    </w:p>
    <w:p w14:paraId="30471C02" w14:textId="4C5A7C3A" w:rsidR="00596305" w:rsidRDefault="00596305">
      <w:pPr>
        <w:rPr>
          <w:rFonts w:eastAsiaTheme="minorHAnsi" w:cstheme="majorBidi"/>
          <w:i/>
          <w:iCs/>
          <w:color w:val="000000" w:themeColor="text1"/>
          <w:u w:val="single"/>
          <w:lang w:val="en-GB" w:eastAsia="en-US"/>
        </w:rPr>
      </w:pPr>
    </w:p>
    <w:p w14:paraId="64D4FCDD" w14:textId="7581C66A" w:rsidR="00575978" w:rsidRDefault="00575978" w:rsidP="004C399F">
      <w:pPr>
        <w:pStyle w:val="Heading5"/>
      </w:pPr>
      <w:bookmarkStart w:id="118" w:name="_Toc149116683"/>
      <w:r>
        <w:t>4.</w:t>
      </w:r>
      <w:r w:rsidR="00BD3EB3">
        <w:t>10</w:t>
      </w:r>
      <w:r>
        <w:t>.1.2 Wave 2</w:t>
      </w:r>
      <w:bookmarkEnd w:id="118"/>
    </w:p>
    <w:p w14:paraId="3D8F5221" w14:textId="77777777" w:rsidR="00575978" w:rsidRDefault="00575978" w:rsidP="00B965BD">
      <w:pPr>
        <w:rPr>
          <w:rFonts w:eastAsiaTheme="minorHAnsi"/>
          <w:u w:val="single"/>
          <w:lang w:val="en-GB" w:eastAsia="en-US"/>
        </w:rPr>
      </w:pPr>
    </w:p>
    <w:p w14:paraId="3A3FF5CA" w14:textId="59019E33" w:rsidR="00B965BD" w:rsidRDefault="00AA73AA" w:rsidP="00AA73AA">
      <w:pPr>
        <w:rPr>
          <w:rFonts w:eastAsiaTheme="minorHAnsi"/>
          <w:lang w:val="en-GB" w:eastAsia="en-US"/>
        </w:rPr>
      </w:pPr>
      <w:r w:rsidRPr="004C399F">
        <w:rPr>
          <w:rStyle w:val="Heading6Char"/>
        </w:rPr>
        <w:t>4.</w:t>
      </w:r>
      <w:r w:rsidR="00BD3EB3" w:rsidRPr="004C399F">
        <w:rPr>
          <w:rStyle w:val="Heading6Char"/>
        </w:rPr>
        <w:t>10</w:t>
      </w:r>
      <w:r w:rsidRPr="004C399F">
        <w:rPr>
          <w:rStyle w:val="Heading6Char"/>
        </w:rPr>
        <w:t xml:space="preserve">.1.2.1 </w:t>
      </w:r>
      <w:r w:rsidR="00C72AD3" w:rsidRPr="004C399F">
        <w:rPr>
          <w:rStyle w:val="Heading6Char"/>
        </w:rPr>
        <w:t>Separated parent sample</w:t>
      </w:r>
      <w:r w:rsidR="00C72AD3" w:rsidRPr="00AA73AA">
        <w:rPr>
          <w:rFonts w:eastAsiaTheme="minorHAnsi"/>
          <w:lang w:val="en-GB" w:eastAsia="en-US"/>
        </w:rPr>
        <w:t>:</w:t>
      </w:r>
      <w:r w:rsidR="009A5954">
        <w:rPr>
          <w:rStyle w:val="FootnoteReference"/>
          <w:rFonts w:eastAsiaTheme="minorHAnsi"/>
          <w:lang w:val="en-GB" w:eastAsia="en-US"/>
        </w:rPr>
        <w:footnoteReference w:id="32"/>
      </w:r>
    </w:p>
    <w:p w14:paraId="2E1EFD3E" w14:textId="0925C51F" w:rsidR="003502FE" w:rsidRPr="003502FE" w:rsidRDefault="003502FE" w:rsidP="003502FE">
      <w:pPr>
        <w:pStyle w:val="ListParagraph"/>
        <w:numPr>
          <w:ilvl w:val="0"/>
          <w:numId w:val="60"/>
        </w:numPr>
        <w:rPr>
          <w:rFonts w:eastAsiaTheme="minorHAnsi"/>
          <w:lang w:val="en-GB" w:eastAsia="en-US"/>
        </w:rPr>
      </w:pPr>
      <w:r>
        <w:rPr>
          <w:rFonts w:eastAsiaTheme="minorHAnsi"/>
          <w:lang w:val="en-GB" w:eastAsia="en-US"/>
        </w:rPr>
        <w:t>Attitudes</w:t>
      </w:r>
    </w:p>
    <w:p w14:paraId="7BBFAE75" w14:textId="03F70983" w:rsidR="00C72AD3" w:rsidRDefault="00C72AD3" w:rsidP="003502FE">
      <w:pPr>
        <w:pStyle w:val="ListParagraph"/>
        <w:numPr>
          <w:ilvl w:val="0"/>
          <w:numId w:val="61"/>
        </w:numPr>
        <w:ind w:left="1080"/>
        <w:rPr>
          <w:rFonts w:eastAsiaTheme="minorHAnsi"/>
          <w:lang w:val="en-GB" w:eastAsia="en-US"/>
        </w:rPr>
      </w:pPr>
      <w:r>
        <w:rPr>
          <w:rFonts w:eastAsiaTheme="minorHAnsi"/>
          <w:lang w:val="en-GB" w:eastAsia="en-US"/>
        </w:rPr>
        <w:t>Perception overall child support system working well</w:t>
      </w:r>
    </w:p>
    <w:p w14:paraId="37348C81" w14:textId="2BC1950C" w:rsidR="00C72AD3" w:rsidRDefault="00C72AD3" w:rsidP="003502FE">
      <w:pPr>
        <w:pStyle w:val="ListParagraph"/>
        <w:numPr>
          <w:ilvl w:val="0"/>
          <w:numId w:val="61"/>
        </w:numPr>
        <w:ind w:left="1080"/>
        <w:rPr>
          <w:rFonts w:eastAsiaTheme="minorHAnsi"/>
          <w:lang w:val="en-GB" w:eastAsia="en-US"/>
        </w:rPr>
      </w:pPr>
      <w:r>
        <w:rPr>
          <w:rFonts w:eastAsiaTheme="minorHAnsi"/>
          <w:lang w:val="en-GB" w:eastAsia="en-US"/>
        </w:rPr>
        <w:t>Perception of fairness for both parents</w:t>
      </w:r>
    </w:p>
    <w:p w14:paraId="01D256D2" w14:textId="77777777" w:rsidR="00005FB3" w:rsidRP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Whether a father</w:t>
      </w:r>
      <w:r w:rsidRPr="00005FB3">
        <w:rPr>
          <w:rFonts w:eastAsiaTheme="minorHAnsi"/>
          <w:lang w:val="en-GB" w:eastAsia="en-US"/>
        </w:rPr>
        <w:t>/mother living elsewhere should have to pay child support</w:t>
      </w:r>
    </w:p>
    <w:p w14:paraId="7D596497" w14:textId="637D95E1" w:rsidR="00005FB3" w:rsidRPr="00F35C43" w:rsidRDefault="00005FB3" w:rsidP="003502FE">
      <w:pPr>
        <w:pStyle w:val="ListParagraph"/>
        <w:numPr>
          <w:ilvl w:val="0"/>
          <w:numId w:val="61"/>
        </w:numPr>
        <w:ind w:left="1080"/>
        <w:jc w:val="left"/>
        <w:rPr>
          <w:rFonts w:eastAsiaTheme="minorHAnsi"/>
          <w:lang w:val="en-GB" w:eastAsia="en-US"/>
        </w:rPr>
      </w:pPr>
      <w:r w:rsidRPr="00005FB3">
        <w:rPr>
          <w:rFonts w:eastAsiaTheme="minorHAnsi"/>
          <w:lang w:val="en-GB" w:eastAsia="en-US"/>
        </w:rPr>
        <w:t>Whether a father/mother</w:t>
      </w:r>
      <w:r w:rsidRPr="00F35C43">
        <w:rPr>
          <w:rFonts w:eastAsiaTheme="minorHAnsi"/>
          <w:lang w:val="en-GB" w:eastAsia="en-US"/>
        </w:rPr>
        <w:t xml:space="preserve"> living elsewhere should have to pay child support if on inc</w:t>
      </w:r>
      <w:r w:rsidR="003502FE">
        <w:rPr>
          <w:rFonts w:eastAsiaTheme="minorHAnsi"/>
          <w:lang w:val="en-GB" w:eastAsia="en-US"/>
        </w:rPr>
        <w:t>ome</w:t>
      </w:r>
      <w:r w:rsidRPr="00F35C43">
        <w:rPr>
          <w:rFonts w:eastAsiaTheme="minorHAnsi"/>
          <w:lang w:val="en-GB" w:eastAsia="en-US"/>
        </w:rPr>
        <w:t xml:space="preserve"> support</w:t>
      </w:r>
    </w:p>
    <w:p w14:paraId="6974FECC" w14:textId="77777777" w:rsidR="00005FB3" w:rsidRPr="00F95445" w:rsidRDefault="00005FB3" w:rsidP="003502FE">
      <w:pPr>
        <w:pStyle w:val="ListParagraph"/>
        <w:numPr>
          <w:ilvl w:val="0"/>
          <w:numId w:val="61"/>
        </w:numPr>
        <w:ind w:left="1080"/>
        <w:rPr>
          <w:rFonts w:eastAsiaTheme="minorHAnsi"/>
          <w:lang w:val="en-GB" w:eastAsia="en-US"/>
        </w:rPr>
      </w:pPr>
      <w:proofErr w:type="spellStart"/>
      <w:r>
        <w:rPr>
          <w:rFonts w:eastAsiaTheme="minorHAnsi"/>
          <w:lang w:val="en-GB" w:eastAsia="en-US"/>
        </w:rPr>
        <w:t>Wh</w:t>
      </w:r>
      <w:proofErr w:type="spellEnd"/>
      <w:r w:rsidRPr="00F95445">
        <w:rPr>
          <w:rFonts w:eastAsiaTheme="minorHAnsi"/>
        </w:rPr>
        <w:t>ether most fathers would pay child support without any government involvement</w:t>
      </w:r>
    </w:p>
    <w:p w14:paraId="485FD850" w14:textId="77777777" w:rsidR="00005FB3" w:rsidRPr="00F95445" w:rsidRDefault="00005FB3" w:rsidP="003502FE">
      <w:pPr>
        <w:pStyle w:val="ListParagraph"/>
        <w:numPr>
          <w:ilvl w:val="0"/>
          <w:numId w:val="61"/>
        </w:numPr>
        <w:ind w:left="1080"/>
        <w:rPr>
          <w:rFonts w:eastAsiaTheme="minorHAnsi"/>
          <w:lang w:val="en-GB" w:eastAsia="en-US"/>
        </w:rPr>
      </w:pPr>
      <w:r>
        <w:rPr>
          <w:rFonts w:eastAsiaTheme="minorHAnsi"/>
        </w:rPr>
        <w:lastRenderedPageBreak/>
        <w:t xml:space="preserve">Whether amount of child support to be paid on father’s, </w:t>
      </w:r>
      <w:proofErr w:type="gramStart"/>
      <w:r>
        <w:rPr>
          <w:rFonts w:eastAsiaTheme="minorHAnsi"/>
        </w:rPr>
        <w:t>mother’s</w:t>
      </w:r>
      <w:proofErr w:type="gramEnd"/>
      <w:r>
        <w:rPr>
          <w:rFonts w:eastAsiaTheme="minorHAnsi"/>
        </w:rPr>
        <w:t>, or both incomes</w:t>
      </w:r>
    </w:p>
    <w:p w14:paraId="1FFA46BD" w14:textId="77777777" w:rsidR="00005FB3" w:rsidRPr="00F95445" w:rsidRDefault="00005FB3" w:rsidP="003502FE">
      <w:pPr>
        <w:pStyle w:val="ListParagraph"/>
        <w:numPr>
          <w:ilvl w:val="0"/>
          <w:numId w:val="61"/>
        </w:numPr>
        <w:ind w:left="1080"/>
        <w:rPr>
          <w:rFonts w:eastAsiaTheme="minorHAnsi"/>
        </w:rPr>
      </w:pPr>
      <w:r>
        <w:rPr>
          <w:rFonts w:eastAsiaTheme="minorHAnsi"/>
        </w:rPr>
        <w:t xml:space="preserve">Whether </w:t>
      </w:r>
      <w:r w:rsidRPr="00F95445">
        <w:rPr>
          <w:rFonts w:eastAsiaTheme="minorHAnsi"/>
        </w:rPr>
        <w:t>the amount should depend on the children’s ages</w:t>
      </w:r>
    </w:p>
    <w:p w14:paraId="5F7873AF"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Amount of clawback if mother on income support</w:t>
      </w:r>
    </w:p>
    <w:p w14:paraId="2AFAF52A"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Whether father has new child should reduce child support</w:t>
      </w:r>
    </w:p>
    <w:p w14:paraId="789C1802"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 xml:space="preserve">Whether father has </w:t>
      </w:r>
      <w:proofErr w:type="gramStart"/>
      <w:r>
        <w:rPr>
          <w:rFonts w:eastAsiaTheme="minorHAnsi"/>
          <w:lang w:val="en-GB" w:eastAsia="en-US"/>
        </w:rPr>
        <w:t>step-children</w:t>
      </w:r>
      <w:proofErr w:type="gramEnd"/>
      <w:r>
        <w:rPr>
          <w:rFonts w:eastAsiaTheme="minorHAnsi"/>
          <w:lang w:val="en-GB" w:eastAsia="en-US"/>
        </w:rPr>
        <w:t xml:space="preserve"> should reduce child support</w:t>
      </w:r>
    </w:p>
    <w:p w14:paraId="1751F712"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 xml:space="preserve">Father should keep paying/receiving child support if mother </w:t>
      </w:r>
      <w:proofErr w:type="spellStart"/>
      <w:r>
        <w:rPr>
          <w:rFonts w:eastAsiaTheme="minorHAnsi"/>
          <w:lang w:val="en-GB" w:eastAsia="en-US"/>
        </w:rPr>
        <w:t>repartners</w:t>
      </w:r>
      <w:proofErr w:type="spellEnd"/>
    </w:p>
    <w:p w14:paraId="3E802835"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Whether child support should cover basic costs or reflect capacity to pay</w:t>
      </w:r>
    </w:p>
    <w:p w14:paraId="55935BB5"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Minimum amount of child support</w:t>
      </w:r>
    </w:p>
    <w:p w14:paraId="11322285"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Cap amount</w:t>
      </w:r>
    </w:p>
    <w:p w14:paraId="4B631425"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Father/Mother still pay if not interested in child</w:t>
      </w:r>
    </w:p>
    <w:p w14:paraId="3308A263"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 xml:space="preserve">Father still </w:t>
      </w:r>
      <w:proofErr w:type="gramStart"/>
      <w:r>
        <w:rPr>
          <w:rFonts w:eastAsiaTheme="minorHAnsi"/>
          <w:lang w:val="en-GB" w:eastAsia="en-US"/>
        </w:rPr>
        <w:t>pay</w:t>
      </w:r>
      <w:proofErr w:type="gramEnd"/>
      <w:r>
        <w:rPr>
          <w:rFonts w:eastAsiaTheme="minorHAnsi"/>
          <w:lang w:val="en-GB" w:eastAsia="en-US"/>
        </w:rPr>
        <w:t xml:space="preserve"> if children move interstate</w:t>
      </w:r>
    </w:p>
    <w:p w14:paraId="6D4A8CB9"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 xml:space="preserve">Father still </w:t>
      </w:r>
      <w:proofErr w:type="gramStart"/>
      <w:r>
        <w:rPr>
          <w:rFonts w:eastAsiaTheme="minorHAnsi"/>
          <w:lang w:val="en-GB" w:eastAsia="en-US"/>
        </w:rPr>
        <w:t>pay</w:t>
      </w:r>
      <w:proofErr w:type="gramEnd"/>
      <w:r>
        <w:rPr>
          <w:rFonts w:eastAsiaTheme="minorHAnsi"/>
          <w:lang w:val="en-GB" w:eastAsia="en-US"/>
        </w:rPr>
        <w:t xml:space="preserve"> if children move overseas</w:t>
      </w:r>
    </w:p>
    <w:p w14:paraId="60059076"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 xml:space="preserve">Father/Mother </w:t>
      </w:r>
      <w:proofErr w:type="gramStart"/>
      <w:r>
        <w:rPr>
          <w:rFonts w:eastAsiaTheme="minorHAnsi"/>
          <w:lang w:val="en-GB" w:eastAsia="en-US"/>
        </w:rPr>
        <w:t>have to</w:t>
      </w:r>
      <w:proofErr w:type="gramEnd"/>
      <w:r>
        <w:rPr>
          <w:rFonts w:eastAsiaTheme="minorHAnsi"/>
          <w:lang w:val="en-GB" w:eastAsia="en-US"/>
        </w:rPr>
        <w:t xml:space="preserve"> pay if stopped from seeing child</w:t>
      </w:r>
    </w:p>
    <w:p w14:paraId="5083F76D"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Child support for young adult children</w:t>
      </w:r>
    </w:p>
    <w:p w14:paraId="71B7F466"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Parenting time adjusted be permitted</w:t>
      </w:r>
    </w:p>
    <w:p w14:paraId="3927EB29"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Number of nights required for parenting time adjustment</w:t>
      </w:r>
    </w:p>
    <w:p w14:paraId="4B755258" w14:textId="77777777" w:rsidR="00005FB3" w:rsidRPr="00F45EC0" w:rsidRDefault="00005FB3" w:rsidP="003502FE">
      <w:pPr>
        <w:pStyle w:val="ListParagraph"/>
        <w:numPr>
          <w:ilvl w:val="0"/>
          <w:numId w:val="61"/>
        </w:numPr>
        <w:ind w:left="1080"/>
        <w:rPr>
          <w:rFonts w:eastAsiaTheme="minorHAnsi"/>
          <w:lang w:val="en-GB" w:eastAsia="en-US"/>
        </w:rPr>
      </w:pPr>
      <w:r w:rsidRPr="00F45EC0">
        <w:rPr>
          <w:rFonts w:eastAsiaTheme="minorHAnsi"/>
          <w:lang w:val="en-GB" w:eastAsia="en-US"/>
        </w:rPr>
        <w:t>Should child support be reduced where a father has to set-up new housing specifically for his children to stay overnight</w:t>
      </w:r>
    </w:p>
    <w:p w14:paraId="6EE4DAA0"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Whether father / mother should be fined if not pay child support</w:t>
      </w:r>
    </w:p>
    <w:p w14:paraId="5CA4121A" w14:textId="37ED4E89" w:rsidR="00005FB3" w:rsidRPr="00E0493B" w:rsidRDefault="00005FB3" w:rsidP="003502FE">
      <w:pPr>
        <w:pStyle w:val="ListParagraph"/>
        <w:numPr>
          <w:ilvl w:val="0"/>
          <w:numId w:val="61"/>
        </w:numPr>
        <w:ind w:left="1080"/>
        <w:rPr>
          <w:rFonts w:eastAsiaTheme="minorHAnsi"/>
          <w:lang w:val="en-GB" w:eastAsia="en-US"/>
        </w:rPr>
      </w:pPr>
      <w:r w:rsidRPr="00E0493B">
        <w:rPr>
          <w:rFonts w:eastAsiaTheme="minorHAnsi"/>
          <w:lang w:val="en-GB" w:eastAsia="en-US"/>
        </w:rPr>
        <w:t>After sep</w:t>
      </w:r>
      <w:r w:rsidR="00596305">
        <w:rPr>
          <w:rFonts w:eastAsiaTheme="minorHAnsi"/>
          <w:lang w:val="en-GB" w:eastAsia="en-US"/>
        </w:rPr>
        <w:t>aration</w:t>
      </w:r>
      <w:r w:rsidRPr="00E0493B">
        <w:rPr>
          <w:rFonts w:eastAsiaTheme="minorHAnsi"/>
          <w:lang w:val="en-GB" w:eastAsia="en-US"/>
        </w:rPr>
        <w:t xml:space="preserve">, </w:t>
      </w:r>
      <w:r w:rsidRPr="00E0493B">
        <w:rPr>
          <w:rFonts w:eastAsiaTheme="minorHAnsi"/>
          <w:color w:val="231F20"/>
          <w:lang w:val="en-GB" w:eastAsia="en-US"/>
        </w:rPr>
        <w:t>main responsibility for financial support of their children should lie with the parents, the government, or both</w:t>
      </w:r>
    </w:p>
    <w:p w14:paraId="1D575187" w14:textId="543BB62D" w:rsidR="00005FB3" w:rsidRDefault="00005FB3" w:rsidP="003502FE">
      <w:pPr>
        <w:pStyle w:val="ListParagraph"/>
        <w:numPr>
          <w:ilvl w:val="0"/>
          <w:numId w:val="61"/>
        </w:numPr>
        <w:ind w:left="1080"/>
        <w:rPr>
          <w:rFonts w:eastAsiaTheme="minorHAnsi"/>
          <w:lang w:val="en-GB" w:eastAsia="en-US"/>
        </w:rPr>
      </w:pPr>
      <w:r w:rsidRPr="00CF59C3">
        <w:rPr>
          <w:rFonts w:eastAsiaTheme="minorHAnsi"/>
          <w:lang w:val="en-GB" w:eastAsia="en-US"/>
        </w:rPr>
        <w:t xml:space="preserve">Main priority of Scheme: helping children, being </w:t>
      </w:r>
      <w:r w:rsidR="00974CE3">
        <w:rPr>
          <w:rFonts w:eastAsiaTheme="minorHAnsi"/>
          <w:lang w:val="en-GB" w:eastAsia="en-US"/>
        </w:rPr>
        <w:t>‘</w:t>
      </w:r>
      <w:r w:rsidRPr="00CF59C3">
        <w:rPr>
          <w:rFonts w:eastAsiaTheme="minorHAnsi"/>
          <w:lang w:val="en-GB" w:eastAsia="en-US"/>
        </w:rPr>
        <w:t>fair</w:t>
      </w:r>
      <w:r w:rsidR="00974CE3">
        <w:rPr>
          <w:rFonts w:eastAsiaTheme="minorHAnsi"/>
          <w:lang w:val="en-GB" w:eastAsia="en-US"/>
        </w:rPr>
        <w:t>’</w:t>
      </w:r>
      <w:r w:rsidRPr="00CF59C3">
        <w:rPr>
          <w:rFonts w:eastAsiaTheme="minorHAnsi"/>
          <w:lang w:val="en-GB" w:eastAsia="en-US"/>
        </w:rPr>
        <w:t xml:space="preserve"> for both parents, </w:t>
      </w:r>
      <w:proofErr w:type="gramStart"/>
      <w:r w:rsidRPr="00CF59C3">
        <w:rPr>
          <w:rFonts w:eastAsiaTheme="minorHAnsi"/>
          <w:lang w:val="en-GB" w:eastAsia="en-US"/>
        </w:rPr>
        <w:t>or</w:t>
      </w:r>
      <w:proofErr w:type="gramEnd"/>
      <w:r w:rsidRPr="00CF59C3">
        <w:rPr>
          <w:rFonts w:eastAsiaTheme="minorHAnsi"/>
          <w:lang w:val="en-GB" w:eastAsia="en-US"/>
        </w:rPr>
        <w:t xml:space="preserve"> reducing the </w:t>
      </w:r>
      <w:r>
        <w:rPr>
          <w:rFonts w:eastAsiaTheme="minorHAnsi"/>
          <w:lang w:val="en-GB" w:eastAsia="en-US"/>
        </w:rPr>
        <w:t>Govt expenditure</w:t>
      </w:r>
    </w:p>
    <w:p w14:paraId="39DF78F7"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Gross or Net</w:t>
      </w:r>
    </w:p>
    <w:p w14:paraId="4D307C2A" w14:textId="77777777" w:rsidR="00005FB3" w:rsidRDefault="00005FB3" w:rsidP="003502FE">
      <w:pPr>
        <w:pStyle w:val="ListParagraph"/>
        <w:numPr>
          <w:ilvl w:val="0"/>
          <w:numId w:val="61"/>
        </w:numPr>
        <w:ind w:left="1080"/>
        <w:rPr>
          <w:rFonts w:eastAsiaTheme="minorHAnsi"/>
          <w:lang w:val="en-GB" w:eastAsia="en-US"/>
        </w:rPr>
      </w:pPr>
      <w:r>
        <w:rPr>
          <w:rFonts w:eastAsiaTheme="minorHAnsi"/>
          <w:lang w:val="en-GB" w:eastAsia="en-US"/>
        </w:rPr>
        <w:t>A</w:t>
      </w:r>
      <w:r w:rsidRPr="00CF59C3">
        <w:rPr>
          <w:rFonts w:eastAsiaTheme="minorHAnsi"/>
          <w:lang w:val="en-GB" w:eastAsia="en-US"/>
        </w:rPr>
        <w:t>nything you’d like to see changed about the Scheme as it currently stands</w:t>
      </w:r>
    </w:p>
    <w:p w14:paraId="31D00CE3" w14:textId="5E673AC1" w:rsidR="00005FB3" w:rsidRPr="00AA73AA" w:rsidRDefault="00005FB3" w:rsidP="003502FE">
      <w:pPr>
        <w:pStyle w:val="ListParagraph"/>
        <w:numPr>
          <w:ilvl w:val="0"/>
          <w:numId w:val="61"/>
        </w:numPr>
        <w:ind w:left="1080"/>
        <w:rPr>
          <w:rFonts w:eastAsiaTheme="minorHAnsi"/>
          <w:lang w:val="en-GB" w:eastAsia="en-US"/>
        </w:rPr>
      </w:pPr>
      <w:r>
        <w:rPr>
          <w:rFonts w:eastAsiaTheme="minorHAnsi"/>
          <w:color w:val="231F20"/>
          <w:lang w:val="en-GB" w:eastAsia="en-US"/>
        </w:rPr>
        <w:t>C</w:t>
      </w:r>
      <w:r w:rsidRPr="00CF59C3">
        <w:rPr>
          <w:rFonts w:eastAsiaTheme="minorHAnsi"/>
          <w:color w:val="231F20"/>
          <w:lang w:val="en-GB" w:eastAsia="en-US"/>
        </w:rPr>
        <w:t>urrently paying or receiving any regular child support for any children</w:t>
      </w:r>
    </w:p>
    <w:p w14:paraId="3945EF8E" w14:textId="77777777" w:rsidR="00AA73AA" w:rsidRPr="00AA73AA" w:rsidRDefault="00AA73AA" w:rsidP="003502FE">
      <w:pPr>
        <w:ind w:left="360"/>
        <w:rPr>
          <w:rFonts w:eastAsiaTheme="minorHAnsi"/>
          <w:lang w:val="en-GB" w:eastAsia="en-US"/>
        </w:rPr>
      </w:pPr>
    </w:p>
    <w:p w14:paraId="50DC2BED" w14:textId="77777777" w:rsidR="00AA73AA" w:rsidRDefault="00AA73AA" w:rsidP="00AA73AA">
      <w:pPr>
        <w:rPr>
          <w:rFonts w:eastAsiaTheme="minorHAnsi"/>
          <w:lang w:val="en-GB" w:eastAsia="en-US"/>
        </w:rPr>
      </w:pPr>
      <w:r w:rsidRPr="009003E8">
        <w:rPr>
          <w:rFonts w:eastAsiaTheme="minorHAnsi"/>
          <w:u w:val="single"/>
          <w:lang w:val="en-GB" w:eastAsia="en-US"/>
        </w:rPr>
        <w:t>General population sample</w:t>
      </w:r>
      <w:r>
        <w:rPr>
          <w:rFonts w:eastAsiaTheme="minorHAnsi"/>
          <w:lang w:val="en-GB" w:eastAsia="en-US"/>
        </w:rPr>
        <w:t>:</w:t>
      </w:r>
      <w:r>
        <w:rPr>
          <w:rStyle w:val="FootnoteReference"/>
          <w:rFonts w:eastAsiaTheme="minorHAnsi"/>
          <w:lang w:val="en-GB" w:eastAsia="en-US"/>
        </w:rPr>
        <w:footnoteReference w:id="33"/>
      </w:r>
      <w:r>
        <w:rPr>
          <w:rFonts w:eastAsiaTheme="minorHAnsi"/>
          <w:lang w:val="en-GB" w:eastAsia="en-US"/>
        </w:rPr>
        <w:t xml:space="preserve"> </w:t>
      </w:r>
    </w:p>
    <w:p w14:paraId="471C15A3" w14:textId="7A6FB4E6" w:rsidR="00AA73AA" w:rsidRDefault="00AA73AA" w:rsidP="00AA73AA">
      <w:pPr>
        <w:rPr>
          <w:rFonts w:eastAsiaTheme="minorHAnsi"/>
          <w:lang w:val="en-GB" w:eastAsia="en-US"/>
        </w:rPr>
      </w:pPr>
      <w:r>
        <w:rPr>
          <w:rFonts w:eastAsiaTheme="minorHAnsi"/>
          <w:lang w:val="en-GB" w:eastAsia="en-US"/>
        </w:rPr>
        <w:t>A</w:t>
      </w:r>
      <w:r w:rsidR="003502FE">
        <w:rPr>
          <w:rFonts w:eastAsiaTheme="minorHAnsi"/>
          <w:lang w:val="en-GB" w:eastAsia="en-US"/>
        </w:rPr>
        <w:t>ttitudes questions above</w:t>
      </w:r>
      <w:r>
        <w:rPr>
          <w:rFonts w:eastAsiaTheme="minorHAnsi"/>
          <w:lang w:val="en-GB" w:eastAsia="en-US"/>
        </w:rPr>
        <w:t xml:space="preserve"> except </w:t>
      </w:r>
      <w:r w:rsidR="003502FE">
        <w:rPr>
          <w:rFonts w:eastAsiaTheme="minorHAnsi"/>
          <w:lang w:val="en-GB" w:eastAsia="en-US"/>
        </w:rPr>
        <w:t xml:space="preserve">first two </w:t>
      </w:r>
      <w:r>
        <w:rPr>
          <w:rFonts w:eastAsiaTheme="minorHAnsi"/>
          <w:lang w:val="en-GB" w:eastAsia="en-US"/>
        </w:rPr>
        <w:t>questions replaced with:</w:t>
      </w:r>
    </w:p>
    <w:p w14:paraId="3994CB12" w14:textId="77777777" w:rsidR="00AA73AA" w:rsidRPr="002778CE" w:rsidRDefault="00AA73AA">
      <w:pPr>
        <w:pStyle w:val="ListParagraph"/>
        <w:numPr>
          <w:ilvl w:val="0"/>
          <w:numId w:val="13"/>
        </w:numPr>
        <w:rPr>
          <w:rFonts w:eastAsiaTheme="minorHAnsi"/>
          <w:lang w:val="en-GB" w:eastAsia="en-US"/>
        </w:rPr>
      </w:pPr>
      <w:r>
        <w:rPr>
          <w:rFonts w:eastAsiaTheme="minorHAnsi"/>
          <w:lang w:val="en-GB" w:eastAsia="en-US"/>
        </w:rPr>
        <w:t>Whether had h</w:t>
      </w:r>
      <w:r w:rsidRPr="002778CE">
        <w:rPr>
          <w:rFonts w:eastAsiaTheme="minorHAnsi"/>
          <w:lang w:val="en-GB" w:eastAsia="en-US"/>
        </w:rPr>
        <w:t>eard of the Child Support Scheme or the</w:t>
      </w:r>
      <w:r>
        <w:rPr>
          <w:rFonts w:eastAsiaTheme="minorHAnsi"/>
          <w:lang w:val="en-GB" w:eastAsia="en-US"/>
        </w:rPr>
        <w:t xml:space="preserve"> </w:t>
      </w:r>
      <w:r w:rsidRPr="002778CE">
        <w:rPr>
          <w:rFonts w:eastAsiaTheme="minorHAnsi"/>
          <w:lang w:val="en-GB" w:eastAsia="en-US"/>
        </w:rPr>
        <w:t>C</w:t>
      </w:r>
      <w:r w:rsidRPr="002778CE">
        <w:rPr>
          <w:rFonts w:eastAsiaTheme="minorHAnsi"/>
          <w:color w:val="231F20"/>
          <w:lang w:val="en-GB" w:eastAsia="en-US"/>
        </w:rPr>
        <w:t>hild Support Agency</w:t>
      </w:r>
    </w:p>
    <w:p w14:paraId="1C3F526D" w14:textId="6B79212F" w:rsidR="00AA73AA" w:rsidRPr="00AA73AA" w:rsidRDefault="00AA73AA">
      <w:pPr>
        <w:pStyle w:val="ListParagraph"/>
        <w:numPr>
          <w:ilvl w:val="0"/>
          <w:numId w:val="13"/>
        </w:numPr>
        <w:rPr>
          <w:rFonts w:eastAsiaTheme="minorHAnsi"/>
          <w:lang w:val="en-GB" w:eastAsia="en-US"/>
        </w:rPr>
      </w:pPr>
      <w:r>
        <w:rPr>
          <w:rFonts w:eastAsiaTheme="minorHAnsi"/>
          <w:color w:val="231F20"/>
          <w:lang w:val="en-GB" w:eastAsia="en-US"/>
        </w:rPr>
        <w:t>Whether e</w:t>
      </w:r>
      <w:r w:rsidRPr="00F35C43">
        <w:rPr>
          <w:rFonts w:eastAsiaTheme="minorHAnsi"/>
          <w:color w:val="231F20"/>
          <w:lang w:val="en-GB" w:eastAsia="en-US"/>
        </w:rPr>
        <w:t>ver had any contact with the Child Support Agency</w:t>
      </w:r>
    </w:p>
    <w:p w14:paraId="20FAED61" w14:textId="77777777" w:rsidR="00AA73AA" w:rsidRPr="00AA73AA" w:rsidRDefault="00AA73AA" w:rsidP="00AA73AA">
      <w:pPr>
        <w:pStyle w:val="ListParagraph"/>
        <w:rPr>
          <w:rFonts w:eastAsiaTheme="minorHAnsi"/>
          <w:lang w:val="en-GB" w:eastAsia="en-US"/>
        </w:rPr>
      </w:pPr>
    </w:p>
    <w:p w14:paraId="0B3650C1" w14:textId="10E7F0E2" w:rsidR="00AA73AA" w:rsidRDefault="00AA73AA" w:rsidP="004C399F">
      <w:pPr>
        <w:pStyle w:val="Heading5"/>
      </w:pPr>
      <w:bookmarkStart w:id="119" w:name="_Toc149116684"/>
      <w:r>
        <w:t>4.</w:t>
      </w:r>
      <w:r w:rsidR="00BD3EB3">
        <w:t>10</w:t>
      </w:r>
      <w:r>
        <w:t>.1.3 Wave 3</w:t>
      </w:r>
      <w:bookmarkEnd w:id="119"/>
    </w:p>
    <w:p w14:paraId="3FC0C503" w14:textId="77777777" w:rsidR="00AA73AA" w:rsidRDefault="00AA73AA">
      <w:pPr>
        <w:pStyle w:val="ListParagraph"/>
        <w:numPr>
          <w:ilvl w:val="0"/>
          <w:numId w:val="14"/>
        </w:numPr>
        <w:rPr>
          <w:rFonts w:eastAsiaTheme="minorHAnsi"/>
          <w:lang w:val="en-GB" w:eastAsia="en-US"/>
        </w:rPr>
      </w:pPr>
      <w:r>
        <w:rPr>
          <w:rFonts w:eastAsiaTheme="minorHAnsi"/>
          <w:lang w:val="en-GB" w:eastAsia="en-US"/>
        </w:rPr>
        <w:t>Disagreements about money (including child support)</w:t>
      </w:r>
    </w:p>
    <w:p w14:paraId="6152EAD1" w14:textId="77777777" w:rsidR="00AA73AA" w:rsidRDefault="00AA73AA">
      <w:pPr>
        <w:pStyle w:val="ListParagraph"/>
        <w:numPr>
          <w:ilvl w:val="0"/>
          <w:numId w:val="14"/>
        </w:numPr>
        <w:rPr>
          <w:rFonts w:eastAsiaTheme="minorHAnsi"/>
          <w:lang w:val="en-GB" w:eastAsia="en-US"/>
        </w:rPr>
      </w:pPr>
      <w:r>
        <w:rPr>
          <w:rFonts w:eastAsiaTheme="minorHAnsi"/>
          <w:lang w:val="en-GB" w:eastAsia="en-US"/>
        </w:rPr>
        <w:t>Level of difficulty to manage these disagreements</w:t>
      </w:r>
    </w:p>
    <w:p w14:paraId="45073A5A" w14:textId="7B54693F" w:rsidR="00AA73AA" w:rsidRDefault="00AA73AA">
      <w:pPr>
        <w:pStyle w:val="ListParagraph"/>
        <w:numPr>
          <w:ilvl w:val="0"/>
          <w:numId w:val="14"/>
        </w:numPr>
        <w:rPr>
          <w:rFonts w:eastAsiaTheme="minorHAnsi"/>
          <w:color w:val="231F20"/>
          <w:lang w:val="en-GB" w:eastAsia="en-US"/>
        </w:rPr>
      </w:pPr>
      <w:r>
        <w:rPr>
          <w:rFonts w:eastAsiaTheme="minorHAnsi"/>
          <w:color w:val="231F20"/>
          <w:lang w:val="en-GB" w:eastAsia="en-US"/>
        </w:rPr>
        <w:t>Currently</w:t>
      </w:r>
      <w:r w:rsidR="00596305">
        <w:rPr>
          <w:rFonts w:eastAsiaTheme="minorHAnsi"/>
          <w:color w:val="231F20"/>
          <w:lang w:val="en-GB" w:eastAsia="en-US"/>
        </w:rPr>
        <w:t xml:space="preserve"> p</w:t>
      </w:r>
      <w:r>
        <w:rPr>
          <w:rFonts w:eastAsiaTheme="minorHAnsi"/>
          <w:color w:val="231F20"/>
          <w:lang w:val="en-GB" w:eastAsia="en-US"/>
        </w:rPr>
        <w:t>ay</w:t>
      </w:r>
      <w:r w:rsidR="00596305">
        <w:rPr>
          <w:rFonts w:eastAsiaTheme="minorHAnsi"/>
          <w:color w:val="231F20"/>
          <w:lang w:val="en-GB" w:eastAsia="en-US"/>
        </w:rPr>
        <w:t>/</w:t>
      </w:r>
      <w:r>
        <w:rPr>
          <w:rFonts w:eastAsiaTheme="minorHAnsi"/>
          <w:color w:val="231F20"/>
          <w:lang w:val="en-GB" w:eastAsia="en-US"/>
        </w:rPr>
        <w:t>receive any child support</w:t>
      </w:r>
    </w:p>
    <w:p w14:paraId="41567426" w14:textId="77777777" w:rsidR="00AA73AA" w:rsidRDefault="00AA73AA">
      <w:pPr>
        <w:pStyle w:val="ListParagraph"/>
        <w:numPr>
          <w:ilvl w:val="0"/>
          <w:numId w:val="14"/>
        </w:numPr>
        <w:rPr>
          <w:rFonts w:eastAsiaTheme="minorHAnsi"/>
          <w:color w:val="231F20"/>
          <w:lang w:val="en-GB" w:eastAsia="en-US"/>
        </w:rPr>
      </w:pPr>
      <w:r>
        <w:rPr>
          <w:rFonts w:eastAsiaTheme="minorHAnsi"/>
          <w:color w:val="231F20"/>
          <w:lang w:val="en-GB" w:eastAsia="en-US"/>
        </w:rPr>
        <w:t>Is child support meant to be occurring</w:t>
      </w:r>
    </w:p>
    <w:p w14:paraId="2CB2AD66" w14:textId="77777777" w:rsidR="00AA73AA" w:rsidRDefault="00AA73AA">
      <w:pPr>
        <w:pStyle w:val="ListParagraph"/>
        <w:numPr>
          <w:ilvl w:val="0"/>
          <w:numId w:val="14"/>
        </w:numPr>
        <w:rPr>
          <w:rFonts w:eastAsiaTheme="minorHAnsi"/>
          <w:color w:val="231F20"/>
          <w:lang w:val="en-GB" w:eastAsia="en-US"/>
        </w:rPr>
      </w:pPr>
      <w:r>
        <w:rPr>
          <w:rFonts w:eastAsiaTheme="minorHAnsi"/>
          <w:color w:val="231F20"/>
          <w:lang w:val="en-GB" w:eastAsia="en-US"/>
        </w:rPr>
        <w:t>Main reason child support not occurring</w:t>
      </w:r>
    </w:p>
    <w:p w14:paraId="5DB2E27E" w14:textId="77777777" w:rsidR="00AA73AA" w:rsidRDefault="00AA73AA">
      <w:pPr>
        <w:pStyle w:val="ListParagraph"/>
        <w:numPr>
          <w:ilvl w:val="0"/>
          <w:numId w:val="14"/>
        </w:numPr>
        <w:rPr>
          <w:rFonts w:eastAsiaTheme="minorHAnsi"/>
          <w:color w:val="231F20"/>
          <w:lang w:val="en-GB" w:eastAsia="en-US"/>
        </w:rPr>
      </w:pPr>
      <w:r>
        <w:rPr>
          <w:rFonts w:eastAsiaTheme="minorHAnsi"/>
          <w:color w:val="231F20"/>
          <w:lang w:val="en-GB" w:eastAsia="en-US"/>
        </w:rPr>
        <w:t>Case registered with CSA</w:t>
      </w:r>
    </w:p>
    <w:p w14:paraId="32A7DDB5" w14:textId="77777777" w:rsidR="00AA73AA" w:rsidRDefault="00AA73AA">
      <w:pPr>
        <w:pStyle w:val="ListParagraph"/>
        <w:numPr>
          <w:ilvl w:val="0"/>
          <w:numId w:val="14"/>
        </w:numPr>
        <w:rPr>
          <w:rFonts w:eastAsiaTheme="minorHAnsi"/>
          <w:color w:val="231F20"/>
          <w:lang w:val="en-GB" w:eastAsia="en-US"/>
        </w:rPr>
      </w:pPr>
      <w:r>
        <w:rPr>
          <w:rFonts w:eastAsiaTheme="minorHAnsi"/>
          <w:color w:val="231F20"/>
          <w:lang w:val="en-GB" w:eastAsia="en-US"/>
        </w:rPr>
        <w:t>Debt accumulating with CSA</w:t>
      </w:r>
    </w:p>
    <w:p w14:paraId="6CF12BBD" w14:textId="77777777" w:rsidR="00AA73AA" w:rsidRDefault="00AA73AA">
      <w:pPr>
        <w:pStyle w:val="ListParagraph"/>
        <w:numPr>
          <w:ilvl w:val="0"/>
          <w:numId w:val="14"/>
        </w:numPr>
        <w:rPr>
          <w:rFonts w:eastAsiaTheme="minorHAnsi"/>
          <w:color w:val="231F20"/>
          <w:lang w:val="en-GB" w:eastAsia="en-US"/>
        </w:rPr>
      </w:pPr>
      <w:r>
        <w:rPr>
          <w:rFonts w:eastAsiaTheme="minorHAnsi"/>
          <w:color w:val="231F20"/>
          <w:lang w:val="en-GB" w:eastAsia="en-US"/>
        </w:rPr>
        <w:t>Method of collection</w:t>
      </w:r>
    </w:p>
    <w:p w14:paraId="7B27DA55" w14:textId="77777777" w:rsidR="00AA73AA" w:rsidRDefault="00AA73AA">
      <w:pPr>
        <w:pStyle w:val="ListParagraph"/>
        <w:numPr>
          <w:ilvl w:val="0"/>
          <w:numId w:val="14"/>
        </w:numPr>
        <w:rPr>
          <w:rFonts w:eastAsiaTheme="minorHAnsi"/>
          <w:color w:val="231F20"/>
          <w:lang w:val="en-GB" w:eastAsia="en-US"/>
        </w:rPr>
      </w:pPr>
      <w:r>
        <w:rPr>
          <w:rFonts w:eastAsiaTheme="minorHAnsi"/>
          <w:color w:val="231F20"/>
          <w:lang w:val="en-GB" w:eastAsia="en-US"/>
        </w:rPr>
        <w:t>Compliance – amount paid in full</w:t>
      </w:r>
    </w:p>
    <w:p w14:paraId="42EFE5A4" w14:textId="77777777" w:rsidR="00AA73AA" w:rsidRDefault="00AA73AA">
      <w:pPr>
        <w:pStyle w:val="ListParagraph"/>
        <w:numPr>
          <w:ilvl w:val="0"/>
          <w:numId w:val="14"/>
        </w:numPr>
        <w:rPr>
          <w:rFonts w:eastAsiaTheme="minorHAnsi"/>
          <w:color w:val="231F20"/>
          <w:lang w:val="en-GB" w:eastAsia="en-US"/>
        </w:rPr>
      </w:pPr>
      <w:r>
        <w:rPr>
          <w:rFonts w:eastAsiaTheme="minorHAnsi"/>
          <w:color w:val="231F20"/>
          <w:lang w:val="en-GB" w:eastAsia="en-US"/>
        </w:rPr>
        <w:t>Compliance – amount paid on time</w:t>
      </w:r>
    </w:p>
    <w:p w14:paraId="42C52A6A" w14:textId="3787805C" w:rsidR="00B965BD" w:rsidRPr="00EE3A3B" w:rsidRDefault="00B965BD" w:rsidP="00FC77D2">
      <w:pPr>
        <w:pStyle w:val="Heading4"/>
      </w:pPr>
      <w:bookmarkStart w:id="120" w:name="_Toc149116685"/>
      <w:bookmarkStart w:id="121" w:name="_Toc152359238"/>
      <w:r>
        <w:t>4.</w:t>
      </w:r>
      <w:r w:rsidR="00BD3EB3">
        <w:t>10</w:t>
      </w:r>
      <w:r>
        <w:t>.2</w:t>
      </w:r>
      <w:r>
        <w:tab/>
      </w:r>
      <w:r w:rsidRPr="00EE3A3B">
        <w:t>Strengths</w:t>
      </w:r>
      <w:bookmarkEnd w:id="120"/>
      <w:bookmarkEnd w:id="121"/>
    </w:p>
    <w:p w14:paraId="4F335622" w14:textId="77777777" w:rsidR="00596305" w:rsidRDefault="00A72065">
      <w:pPr>
        <w:pStyle w:val="ListParagraph"/>
        <w:numPr>
          <w:ilvl w:val="0"/>
          <w:numId w:val="10"/>
        </w:numPr>
        <w:rPr>
          <w:rFonts w:eastAsiaTheme="minorHAnsi"/>
          <w:lang w:val="en-GB" w:eastAsia="en-US"/>
        </w:rPr>
      </w:pPr>
      <w:r w:rsidRPr="00511CBD">
        <w:rPr>
          <w:rFonts w:eastAsiaTheme="minorHAnsi"/>
          <w:lang w:val="en-GB" w:eastAsia="en-US"/>
        </w:rPr>
        <w:t xml:space="preserve">Random stratified </w:t>
      </w:r>
      <w:r w:rsidR="00B12ABB" w:rsidRPr="00511CBD">
        <w:rPr>
          <w:rFonts w:eastAsiaTheme="minorHAnsi"/>
          <w:lang w:val="en-GB" w:eastAsia="en-US"/>
        </w:rPr>
        <w:t xml:space="preserve">(proportionate) </w:t>
      </w:r>
      <w:r w:rsidRPr="00511CBD">
        <w:rPr>
          <w:rFonts w:eastAsiaTheme="minorHAnsi"/>
          <w:lang w:val="en-GB" w:eastAsia="en-US"/>
        </w:rPr>
        <w:t>sample</w:t>
      </w:r>
    </w:p>
    <w:p w14:paraId="7F7C43AB" w14:textId="5AA95E63" w:rsidR="00596305" w:rsidRDefault="00596305">
      <w:pPr>
        <w:pStyle w:val="ListParagraph"/>
        <w:numPr>
          <w:ilvl w:val="0"/>
          <w:numId w:val="10"/>
        </w:numPr>
        <w:rPr>
          <w:rFonts w:eastAsiaTheme="minorHAnsi"/>
          <w:lang w:val="en-GB" w:eastAsia="en-US"/>
        </w:rPr>
      </w:pPr>
      <w:r>
        <w:rPr>
          <w:rFonts w:eastAsiaTheme="minorHAnsi"/>
          <w:lang w:val="en-GB" w:eastAsia="en-US"/>
        </w:rPr>
        <w:t>General population and separated parent population</w:t>
      </w:r>
    </w:p>
    <w:p w14:paraId="24E868D4" w14:textId="77777777" w:rsidR="009003E8" w:rsidRPr="009D5E49" w:rsidRDefault="009003E8">
      <w:pPr>
        <w:pStyle w:val="ListParagraph"/>
        <w:numPr>
          <w:ilvl w:val="0"/>
          <w:numId w:val="10"/>
        </w:numPr>
        <w:rPr>
          <w:rFonts w:eastAsiaTheme="minorHAnsi"/>
          <w:lang w:val="en-GB" w:eastAsia="en-US"/>
        </w:rPr>
      </w:pPr>
      <w:r w:rsidRPr="009D5E49">
        <w:rPr>
          <w:rFonts w:eastAsiaTheme="minorHAnsi"/>
          <w:lang w:val="en-GB" w:eastAsia="en-US"/>
        </w:rPr>
        <w:t>Extensive child support questions</w:t>
      </w:r>
    </w:p>
    <w:p w14:paraId="73AC7E39" w14:textId="00E8ECFD" w:rsidR="00B12ABB" w:rsidRDefault="00B12ABB">
      <w:pPr>
        <w:pStyle w:val="ListParagraph"/>
        <w:numPr>
          <w:ilvl w:val="0"/>
          <w:numId w:val="10"/>
        </w:numPr>
        <w:rPr>
          <w:rFonts w:eastAsiaTheme="minorHAnsi"/>
          <w:lang w:val="en-GB" w:eastAsia="en-US"/>
        </w:rPr>
      </w:pPr>
      <w:r>
        <w:rPr>
          <w:rFonts w:eastAsiaTheme="minorHAnsi"/>
          <w:lang w:val="en-GB" w:eastAsia="en-US"/>
        </w:rPr>
        <w:t>Comprehensive set of attitudinal questions about child support by sex</w:t>
      </w:r>
      <w:r w:rsidR="009003E8">
        <w:rPr>
          <w:rFonts w:eastAsiaTheme="minorHAnsi"/>
          <w:lang w:val="en-GB" w:eastAsia="en-US"/>
        </w:rPr>
        <w:t xml:space="preserve"> in Wave 2</w:t>
      </w:r>
    </w:p>
    <w:p w14:paraId="166C9C45" w14:textId="77777777" w:rsidR="00AA73AA" w:rsidRPr="00F82690" w:rsidRDefault="00AA73AA">
      <w:pPr>
        <w:pStyle w:val="ListParagraph"/>
        <w:numPr>
          <w:ilvl w:val="0"/>
          <w:numId w:val="10"/>
        </w:numPr>
        <w:rPr>
          <w:rFonts w:eastAsiaTheme="minorHAnsi"/>
          <w:lang w:val="en-GB" w:eastAsia="en-US"/>
        </w:rPr>
      </w:pPr>
      <w:r w:rsidRPr="00F82690">
        <w:rPr>
          <w:rFonts w:eastAsiaTheme="minorHAnsi"/>
          <w:lang w:val="en-GB" w:eastAsia="en-US"/>
        </w:rPr>
        <w:lastRenderedPageBreak/>
        <w:t>2 questions on disagreements about child support</w:t>
      </w:r>
    </w:p>
    <w:p w14:paraId="08542FC3" w14:textId="0D28C258" w:rsidR="00B965BD" w:rsidRPr="006E3C68" w:rsidRDefault="00B965BD" w:rsidP="00FC77D2">
      <w:pPr>
        <w:pStyle w:val="Heading4"/>
      </w:pPr>
      <w:bookmarkStart w:id="122" w:name="_Toc149116686"/>
      <w:bookmarkStart w:id="123" w:name="_Toc152359239"/>
      <w:r w:rsidRPr="006E3C68">
        <w:t>4.</w:t>
      </w:r>
      <w:r w:rsidR="00BD3EB3" w:rsidRPr="006E3C68">
        <w:t>10</w:t>
      </w:r>
      <w:r w:rsidRPr="006E3C68">
        <w:t>.</w:t>
      </w:r>
      <w:r w:rsidR="00792D24" w:rsidRPr="006E3C68">
        <w:t>3</w:t>
      </w:r>
      <w:r w:rsidRPr="006E3C68">
        <w:tab/>
        <w:t>Limitations</w:t>
      </w:r>
      <w:bookmarkEnd w:id="122"/>
      <w:bookmarkEnd w:id="123"/>
    </w:p>
    <w:p w14:paraId="383C7C32" w14:textId="6C990605" w:rsidR="00511CBD" w:rsidRDefault="00A72065">
      <w:pPr>
        <w:pStyle w:val="ListParagraph"/>
        <w:numPr>
          <w:ilvl w:val="0"/>
          <w:numId w:val="11"/>
        </w:numPr>
        <w:rPr>
          <w:rFonts w:eastAsiaTheme="minorHAnsi"/>
          <w:lang w:val="en-GB" w:eastAsia="en-US"/>
        </w:rPr>
      </w:pPr>
      <w:r w:rsidRPr="00511CBD">
        <w:rPr>
          <w:rFonts w:eastAsiaTheme="minorHAnsi"/>
          <w:lang w:val="en-GB" w:eastAsia="en-US"/>
        </w:rPr>
        <w:t xml:space="preserve">Data were not weighted for attrition. </w:t>
      </w:r>
    </w:p>
    <w:p w14:paraId="35644D9A" w14:textId="4BACE0E5" w:rsidR="00663B5E" w:rsidRDefault="00CF59C3">
      <w:pPr>
        <w:pStyle w:val="ListParagraph"/>
        <w:numPr>
          <w:ilvl w:val="0"/>
          <w:numId w:val="11"/>
        </w:numPr>
        <w:rPr>
          <w:rFonts w:eastAsiaTheme="minorHAnsi"/>
          <w:lang w:val="en-GB" w:eastAsia="en-US"/>
        </w:rPr>
      </w:pPr>
      <w:r>
        <w:rPr>
          <w:rFonts w:eastAsiaTheme="minorHAnsi"/>
          <w:lang w:val="en-GB" w:eastAsia="en-US"/>
        </w:rPr>
        <w:t>Only one question</w:t>
      </w:r>
      <w:r w:rsidR="00511CBD" w:rsidRPr="00511CBD">
        <w:rPr>
          <w:rFonts w:eastAsiaTheme="minorHAnsi"/>
          <w:lang w:val="en-GB" w:eastAsia="en-US"/>
        </w:rPr>
        <w:t xml:space="preserve"> on the payment or receipt of financial support for children.</w:t>
      </w:r>
    </w:p>
    <w:p w14:paraId="2B157C65" w14:textId="59B003E8" w:rsidR="00A46B4A" w:rsidRDefault="00A46B4A">
      <w:pPr>
        <w:pStyle w:val="ListParagraph"/>
        <w:numPr>
          <w:ilvl w:val="0"/>
          <w:numId w:val="11"/>
        </w:numPr>
      </w:pPr>
      <w:r>
        <w:t>Dataset old.</w:t>
      </w:r>
    </w:p>
    <w:p w14:paraId="5092BEA3" w14:textId="53C0B21C" w:rsidR="00AA73AA" w:rsidRDefault="00AA73AA">
      <w:pPr>
        <w:pStyle w:val="ListParagraph"/>
        <w:numPr>
          <w:ilvl w:val="0"/>
          <w:numId w:val="11"/>
        </w:numPr>
      </w:pPr>
      <w:r>
        <w:t>Lack of statistical power by Wave 3</w:t>
      </w:r>
    </w:p>
    <w:p w14:paraId="3CE80FCE" w14:textId="2DB3368A" w:rsidR="009A5954" w:rsidRDefault="009A5954" w:rsidP="009A5954">
      <w:pPr>
        <w:rPr>
          <w:rFonts w:eastAsiaTheme="minorHAnsi"/>
          <w:lang w:val="en-GB" w:eastAsia="en-US"/>
        </w:rPr>
      </w:pPr>
    </w:p>
    <w:p w14:paraId="1CC26571" w14:textId="77777777" w:rsidR="00F537C1" w:rsidRDefault="00F537C1" w:rsidP="00922AF9">
      <w:pPr>
        <w:pStyle w:val="Heading3"/>
        <w:rPr>
          <w:rFonts w:eastAsiaTheme="minorHAnsi"/>
        </w:rPr>
      </w:pPr>
    </w:p>
    <w:p w14:paraId="673CA092" w14:textId="44EC2892" w:rsidR="009E3501" w:rsidRPr="009E3501" w:rsidRDefault="009E3501" w:rsidP="00922AF9">
      <w:pPr>
        <w:pStyle w:val="Heading3"/>
        <w:rPr>
          <w:rFonts w:eastAsiaTheme="minorHAnsi"/>
        </w:rPr>
      </w:pPr>
      <w:bookmarkStart w:id="124" w:name="_Toc149116687"/>
      <w:bookmarkStart w:id="125" w:name="_Toc152359240"/>
      <w:r w:rsidRPr="009E3501">
        <w:rPr>
          <w:rFonts w:eastAsiaTheme="minorHAnsi"/>
        </w:rPr>
        <w:t>4.</w:t>
      </w:r>
      <w:r>
        <w:rPr>
          <w:rFonts w:eastAsiaTheme="minorHAnsi"/>
        </w:rPr>
        <w:t>1</w:t>
      </w:r>
      <w:r w:rsidR="00BD3EB3">
        <w:rPr>
          <w:rFonts w:eastAsiaTheme="minorHAnsi"/>
        </w:rPr>
        <w:t>1</w:t>
      </w:r>
      <w:r w:rsidRPr="009E3501">
        <w:rPr>
          <w:rFonts w:eastAsiaTheme="minorHAnsi"/>
        </w:rPr>
        <w:t xml:space="preserve"> </w:t>
      </w:r>
      <w:r>
        <w:rPr>
          <w:rFonts w:eastAsiaTheme="minorHAnsi"/>
        </w:rPr>
        <w:t>Negotiating the Life Course</w:t>
      </w:r>
      <w:r w:rsidRPr="009E3501">
        <w:rPr>
          <w:rFonts w:eastAsiaTheme="minorHAnsi"/>
        </w:rPr>
        <w:t xml:space="preserve"> (CFC)</w:t>
      </w:r>
      <w:r w:rsidR="00371428">
        <w:rPr>
          <w:rFonts w:eastAsiaTheme="minorHAnsi"/>
        </w:rPr>
        <w:t>—</w:t>
      </w:r>
      <w:r>
        <w:rPr>
          <w:rFonts w:eastAsiaTheme="minorHAnsi"/>
        </w:rPr>
        <w:t>2003 &amp; 2006</w:t>
      </w:r>
      <w:bookmarkEnd w:id="124"/>
      <w:bookmarkEnd w:id="125"/>
    </w:p>
    <w:p w14:paraId="71FA7981" w14:textId="77777777" w:rsidR="005B05DF" w:rsidRDefault="005B05DF" w:rsidP="00BF3994">
      <w:pPr>
        <w:jc w:val="both"/>
        <w:rPr>
          <w:shd w:val="clear" w:color="auto" w:fill="FFFFFF"/>
        </w:rPr>
      </w:pPr>
    </w:p>
    <w:p w14:paraId="125D86C5" w14:textId="7FC98B85" w:rsidR="009E3501" w:rsidRDefault="009E3501" w:rsidP="00BF3994">
      <w:pPr>
        <w:jc w:val="both"/>
        <w:rPr>
          <w:shd w:val="clear" w:color="auto" w:fill="FFFFFF"/>
        </w:rPr>
      </w:pPr>
      <w:r>
        <w:rPr>
          <w:shd w:val="clear" w:color="auto" w:fill="FFFFFF"/>
        </w:rPr>
        <w:t xml:space="preserve">The Negotiating the Life Course study </w:t>
      </w:r>
      <w:r w:rsidR="00BF3994" w:rsidRPr="00BF3994">
        <w:rPr>
          <w:shd w:val="clear" w:color="auto" w:fill="FFFFFF"/>
        </w:rPr>
        <w:t>is a longitudinal study undertaken by the Australian Demographic and Social Research Institute, Australian National University and the School of Social Science, University of Queensland.</w:t>
      </w:r>
      <w:r w:rsidR="00BF3994">
        <w:rPr>
          <w:shd w:val="clear" w:color="auto" w:fill="FFFFFF"/>
        </w:rPr>
        <w:t xml:space="preserve"> It </w:t>
      </w:r>
      <w:r>
        <w:rPr>
          <w:shd w:val="clear" w:color="auto" w:fill="FFFFFF"/>
        </w:rPr>
        <w:t xml:space="preserve">was designed to map the changing life courses and decision-making processes of Australian men and women as the family and society move from male breadwinner orientation to higher levels of gender equity. Wave 1 was conducted in 1996/1997, Wave 2 in 2000, Wave 3 in 2003, Wave 4 in 2006, and Wave 5 in 2010. </w:t>
      </w:r>
      <w:r w:rsidR="00F537C1">
        <w:rPr>
          <w:shd w:val="clear" w:color="auto" w:fill="FFFFFF"/>
        </w:rPr>
        <w:t>The first wave</w:t>
      </w:r>
      <w:r>
        <w:rPr>
          <w:shd w:val="clear" w:color="auto" w:fill="FFFFFF"/>
        </w:rPr>
        <w:t xml:space="preserve"> </w:t>
      </w:r>
      <w:r w:rsidR="00F537C1">
        <w:rPr>
          <w:shd w:val="clear" w:color="auto" w:fill="FFFFFF"/>
        </w:rPr>
        <w:t>is not examined</w:t>
      </w:r>
      <w:r>
        <w:rPr>
          <w:shd w:val="clear" w:color="auto" w:fill="FFFFFF"/>
        </w:rPr>
        <w:t xml:space="preserve"> because </w:t>
      </w:r>
      <w:r w:rsidR="00F537C1">
        <w:rPr>
          <w:shd w:val="clear" w:color="auto" w:fill="FFFFFF"/>
        </w:rPr>
        <w:t xml:space="preserve">it was outside the focal </w:t>
      </w:r>
      <w:proofErr w:type="gramStart"/>
      <w:r w:rsidR="00F537C1">
        <w:rPr>
          <w:shd w:val="clear" w:color="auto" w:fill="FFFFFF"/>
        </w:rPr>
        <w:t>time period</w:t>
      </w:r>
      <w:proofErr w:type="gramEnd"/>
      <w:r w:rsidR="00F537C1">
        <w:rPr>
          <w:shd w:val="clear" w:color="auto" w:fill="FFFFFF"/>
        </w:rPr>
        <w:t xml:space="preserve"> (collected pre-2000)</w:t>
      </w:r>
      <w:r>
        <w:rPr>
          <w:shd w:val="clear" w:color="auto" w:fill="FFFFFF"/>
        </w:rPr>
        <w:t>. Several waves were funded by the Australian Research Council. The data are deposited with the Australian Data Archives.</w:t>
      </w:r>
    </w:p>
    <w:p w14:paraId="7B6BBA0F" w14:textId="4F812858" w:rsidR="00CA7A26" w:rsidRDefault="00CA7A26" w:rsidP="00BF3994">
      <w:pPr>
        <w:jc w:val="both"/>
        <w:rPr>
          <w:shd w:val="clear" w:color="auto" w:fill="FFFFFF"/>
        </w:rPr>
      </w:pPr>
    </w:p>
    <w:p w14:paraId="4A261730" w14:textId="4C42F2DD" w:rsidR="00CA7A26" w:rsidRDefault="008E57B3" w:rsidP="008E57B3">
      <w:pPr>
        <w:pStyle w:val="Caption"/>
        <w:rPr>
          <w:shd w:val="clear" w:color="auto" w:fill="FFFFFF"/>
        </w:rPr>
      </w:pPr>
      <w:bookmarkStart w:id="126" w:name="_Toc152359172"/>
      <w:r>
        <w:t xml:space="preserve">Figure </w:t>
      </w:r>
      <w:fldSimple w:instr=" SEQ Figure \* ARABIC ">
        <w:r w:rsidR="0062605F">
          <w:rPr>
            <w:noProof/>
          </w:rPr>
          <w:t>11</w:t>
        </w:r>
      </w:fldSimple>
      <w:r>
        <w:t xml:space="preserve">. </w:t>
      </w:r>
      <w:r w:rsidRPr="00134C3C">
        <w:t>Negotiating the Life Course Longitudinal Design, Sample Sizes and Timeline</w:t>
      </w:r>
      <w:bookmarkEnd w:id="126"/>
    </w:p>
    <w:p w14:paraId="6A18D82B" w14:textId="5A96FC74" w:rsidR="00CA7A26" w:rsidRDefault="0073479B" w:rsidP="00BF3994">
      <w:pPr>
        <w:jc w:val="both"/>
        <w:rPr>
          <w:shd w:val="clear" w:color="auto" w:fill="FFFFFF"/>
        </w:rPr>
      </w:pPr>
      <w:r>
        <w:rPr>
          <w:noProof/>
          <w:shd w:val="clear" w:color="auto" w:fill="FFFFFF"/>
        </w:rPr>
        <w:drawing>
          <wp:inline distT="0" distB="0" distL="0" distR="0" wp14:anchorId="6D5FE640" wp14:editId="5AF9838F">
            <wp:extent cx="6032500" cy="965200"/>
            <wp:effectExtent l="0" t="0" r="6350" b="6350"/>
            <wp:docPr id="3" name="Picture 3" descr="Diagram labeled “Prospective longitudinal design” showing the NLC study across three waves: W2 (2000, N=246) leading to W3 (2003, N=131) and then to W4 (2006, N=194), connected by arrows to indicate progressio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labeled “Prospective longitudinal design” showing the NLC study across three waves: W2 (2000, N=246) leading to W3 (2003, N=131) and then to W4 (2006, N=194), connected by arrows to indicate progression over time."/>
                    <pic:cNvPicPr/>
                  </pic:nvPicPr>
                  <pic:blipFill>
                    <a:blip r:embed="rId22">
                      <a:extLst>
                        <a:ext uri="{28A0092B-C50C-407E-A947-70E740481C1C}">
                          <a14:useLocalDpi xmlns:a14="http://schemas.microsoft.com/office/drawing/2010/main" val="0"/>
                        </a:ext>
                      </a:extLst>
                    </a:blip>
                    <a:stretch>
                      <a:fillRect/>
                    </a:stretch>
                  </pic:blipFill>
                  <pic:spPr>
                    <a:xfrm>
                      <a:off x="0" y="0"/>
                      <a:ext cx="6032500" cy="965200"/>
                    </a:xfrm>
                    <a:prstGeom prst="rect">
                      <a:avLst/>
                    </a:prstGeom>
                  </pic:spPr>
                </pic:pic>
              </a:graphicData>
            </a:graphic>
          </wp:inline>
        </w:drawing>
      </w:r>
    </w:p>
    <w:p w14:paraId="30129AEA" w14:textId="60795825" w:rsidR="00CA7A26" w:rsidRDefault="0073479B" w:rsidP="00BF3994">
      <w:pPr>
        <w:jc w:val="both"/>
      </w:pPr>
      <w:r>
        <w:t>Note. N depicts number of separated / divorced parents in each wave.</w:t>
      </w:r>
    </w:p>
    <w:p w14:paraId="56E172DD" w14:textId="79A7C96A" w:rsidR="009E3501" w:rsidRPr="006E3C68" w:rsidRDefault="009E3501" w:rsidP="00FC77D2">
      <w:pPr>
        <w:pStyle w:val="Heading4"/>
      </w:pPr>
      <w:bookmarkStart w:id="127" w:name="_Toc149116688"/>
      <w:bookmarkStart w:id="128" w:name="_Toc152359241"/>
      <w:r w:rsidRPr="006E3C68">
        <w:t>4.1</w:t>
      </w:r>
      <w:r w:rsidR="00BD3EB3" w:rsidRPr="006E3C68">
        <w:t>1</w:t>
      </w:r>
      <w:r w:rsidRPr="006E3C68">
        <w:t>.1 Data Coverage</w:t>
      </w:r>
      <w:bookmarkEnd w:id="127"/>
      <w:bookmarkEnd w:id="128"/>
    </w:p>
    <w:p w14:paraId="23B76BD2" w14:textId="3C26DBC8" w:rsidR="00F537C1" w:rsidRPr="00783255" w:rsidRDefault="00F537C1" w:rsidP="004C399F">
      <w:pPr>
        <w:pStyle w:val="Heading5"/>
      </w:pPr>
      <w:bookmarkStart w:id="129" w:name="_Toc149116689"/>
      <w:r>
        <w:rPr>
          <w:shd w:val="clear" w:color="auto" w:fill="FFFFFF"/>
        </w:rPr>
        <w:t>4.1</w:t>
      </w:r>
      <w:r w:rsidR="00BD3EB3">
        <w:rPr>
          <w:shd w:val="clear" w:color="auto" w:fill="FFFFFF"/>
        </w:rPr>
        <w:t>1</w:t>
      </w:r>
      <w:r>
        <w:rPr>
          <w:shd w:val="clear" w:color="auto" w:fill="FFFFFF"/>
        </w:rPr>
        <w:t>.1</w:t>
      </w:r>
      <w:r w:rsidR="006E3C68">
        <w:rPr>
          <w:shd w:val="clear" w:color="auto" w:fill="FFFFFF"/>
        </w:rPr>
        <w:t>.1</w:t>
      </w:r>
      <w:r>
        <w:rPr>
          <w:shd w:val="clear" w:color="auto" w:fill="FFFFFF"/>
        </w:rPr>
        <w:t xml:space="preserve"> </w:t>
      </w:r>
      <w:r w:rsidRPr="00783255">
        <w:t>Wave</w:t>
      </w:r>
      <w:r>
        <w:t>s</w:t>
      </w:r>
      <w:r w:rsidRPr="00783255">
        <w:t xml:space="preserve"> </w:t>
      </w:r>
      <w:r>
        <w:t>2 (2000) and Waves 4 (2006)</w:t>
      </w:r>
      <w:bookmarkEnd w:id="129"/>
    </w:p>
    <w:p w14:paraId="58DFFB45" w14:textId="77777777" w:rsidR="00F537C1" w:rsidRPr="00F537C1" w:rsidRDefault="00F537C1" w:rsidP="00F537C1">
      <w:pPr>
        <w:rPr>
          <w:rFonts w:eastAsiaTheme="minorHAnsi"/>
          <w:lang w:val="en-GB" w:eastAsia="en-US"/>
        </w:rPr>
      </w:pPr>
    </w:p>
    <w:p w14:paraId="72AB46E3" w14:textId="77777777" w:rsidR="00596305" w:rsidRDefault="00596305">
      <w:pPr>
        <w:pStyle w:val="ListParagraph"/>
        <w:numPr>
          <w:ilvl w:val="0"/>
          <w:numId w:val="5"/>
        </w:numPr>
        <w:rPr>
          <w:rFonts w:eastAsiaTheme="minorHAnsi"/>
          <w:lang w:val="en-GB" w:eastAsia="en-US"/>
        </w:rPr>
      </w:pPr>
      <w:r>
        <w:rPr>
          <w:rFonts w:eastAsiaTheme="minorHAnsi"/>
          <w:lang w:val="en-GB" w:eastAsia="en-US"/>
        </w:rPr>
        <w:t>Provides child support for children living elsewhere</w:t>
      </w:r>
    </w:p>
    <w:p w14:paraId="2FCB5C6A" w14:textId="611CEA35" w:rsidR="00596305" w:rsidRDefault="00596305">
      <w:pPr>
        <w:pStyle w:val="ListParagraph"/>
        <w:numPr>
          <w:ilvl w:val="0"/>
          <w:numId w:val="5"/>
        </w:numPr>
        <w:rPr>
          <w:rFonts w:eastAsiaTheme="minorHAnsi"/>
          <w:lang w:val="en-GB" w:eastAsia="en-US"/>
        </w:rPr>
      </w:pPr>
      <w:r>
        <w:rPr>
          <w:rFonts w:eastAsiaTheme="minorHAnsi"/>
          <w:lang w:val="en-GB" w:eastAsia="en-US"/>
        </w:rPr>
        <w:t>Amount of child support paid</w:t>
      </w:r>
    </w:p>
    <w:p w14:paraId="27A5225B" w14:textId="77777777" w:rsidR="00596305" w:rsidRDefault="00596305">
      <w:pPr>
        <w:pStyle w:val="ListParagraph"/>
        <w:numPr>
          <w:ilvl w:val="0"/>
          <w:numId w:val="5"/>
        </w:numPr>
        <w:rPr>
          <w:rFonts w:eastAsiaTheme="minorHAnsi"/>
          <w:lang w:val="en-GB" w:eastAsia="en-US"/>
        </w:rPr>
      </w:pPr>
      <w:r>
        <w:rPr>
          <w:rFonts w:eastAsiaTheme="minorHAnsi"/>
          <w:lang w:val="en-GB" w:eastAsia="en-US"/>
        </w:rPr>
        <w:t>Partner provides child support for children living elsewhere</w:t>
      </w:r>
    </w:p>
    <w:p w14:paraId="0523BA5B" w14:textId="2D51CD8B" w:rsidR="00596305" w:rsidRDefault="00596305">
      <w:pPr>
        <w:pStyle w:val="ListParagraph"/>
        <w:numPr>
          <w:ilvl w:val="0"/>
          <w:numId w:val="5"/>
        </w:numPr>
        <w:rPr>
          <w:rFonts w:eastAsiaTheme="minorHAnsi"/>
          <w:lang w:val="en-GB" w:eastAsia="en-US"/>
        </w:rPr>
      </w:pPr>
      <w:r>
        <w:rPr>
          <w:rFonts w:eastAsiaTheme="minorHAnsi"/>
          <w:lang w:val="en-GB" w:eastAsia="en-US"/>
        </w:rPr>
        <w:t>Amount of child support paid by partner</w:t>
      </w:r>
    </w:p>
    <w:p w14:paraId="46B0D880" w14:textId="77777777" w:rsidR="00596305" w:rsidRDefault="00596305">
      <w:pPr>
        <w:pStyle w:val="ListParagraph"/>
        <w:numPr>
          <w:ilvl w:val="0"/>
          <w:numId w:val="5"/>
        </w:numPr>
        <w:rPr>
          <w:rFonts w:eastAsiaTheme="minorHAnsi"/>
          <w:lang w:val="en-GB" w:eastAsia="en-US"/>
        </w:rPr>
      </w:pPr>
      <w:r>
        <w:rPr>
          <w:rFonts w:eastAsiaTheme="minorHAnsi"/>
          <w:lang w:val="en-GB" w:eastAsia="en-US"/>
        </w:rPr>
        <w:t>Receives child support for children living with them</w:t>
      </w:r>
    </w:p>
    <w:p w14:paraId="096E7D1F" w14:textId="3647229E" w:rsidR="00596305" w:rsidRDefault="00596305">
      <w:pPr>
        <w:pStyle w:val="ListParagraph"/>
        <w:numPr>
          <w:ilvl w:val="0"/>
          <w:numId w:val="5"/>
        </w:numPr>
        <w:rPr>
          <w:rFonts w:eastAsiaTheme="minorHAnsi"/>
          <w:lang w:val="en-GB" w:eastAsia="en-US"/>
        </w:rPr>
      </w:pPr>
      <w:r>
        <w:rPr>
          <w:rFonts w:eastAsiaTheme="minorHAnsi"/>
          <w:lang w:val="en-GB" w:eastAsia="en-US"/>
        </w:rPr>
        <w:t>Amount of child support received</w:t>
      </w:r>
    </w:p>
    <w:p w14:paraId="6EC2C0D6" w14:textId="77777777" w:rsidR="00596305" w:rsidRDefault="00596305">
      <w:pPr>
        <w:pStyle w:val="ListParagraph"/>
        <w:numPr>
          <w:ilvl w:val="0"/>
          <w:numId w:val="5"/>
        </w:numPr>
        <w:rPr>
          <w:rFonts w:eastAsiaTheme="minorHAnsi"/>
          <w:lang w:val="en-GB" w:eastAsia="en-US"/>
        </w:rPr>
      </w:pPr>
      <w:r>
        <w:rPr>
          <w:rFonts w:eastAsiaTheme="minorHAnsi"/>
          <w:lang w:val="en-GB" w:eastAsia="en-US"/>
        </w:rPr>
        <w:t>Partner receives child support for children with them</w:t>
      </w:r>
    </w:p>
    <w:p w14:paraId="406CC2E2" w14:textId="6207C80F" w:rsidR="00596305" w:rsidRPr="00036700" w:rsidRDefault="00596305">
      <w:pPr>
        <w:pStyle w:val="ListParagraph"/>
        <w:numPr>
          <w:ilvl w:val="0"/>
          <w:numId w:val="5"/>
        </w:numPr>
        <w:rPr>
          <w:rFonts w:eastAsiaTheme="minorHAnsi"/>
          <w:lang w:val="en-GB" w:eastAsia="en-US"/>
        </w:rPr>
      </w:pPr>
      <w:r w:rsidRPr="00036700">
        <w:rPr>
          <w:rFonts w:eastAsiaTheme="minorHAnsi"/>
          <w:lang w:val="en-GB" w:eastAsia="en-US"/>
        </w:rPr>
        <w:t>Amount of child support received by partner</w:t>
      </w:r>
    </w:p>
    <w:p w14:paraId="713FAD83" w14:textId="77777777" w:rsidR="00F537C1" w:rsidRPr="00F537C1" w:rsidRDefault="00F537C1" w:rsidP="00F537C1">
      <w:pPr>
        <w:ind w:left="360"/>
        <w:rPr>
          <w:rFonts w:eastAsiaTheme="minorHAnsi"/>
          <w:lang w:val="en-GB" w:eastAsia="en-US"/>
        </w:rPr>
      </w:pPr>
    </w:p>
    <w:p w14:paraId="5F13A579" w14:textId="2153761C" w:rsidR="00F537C1" w:rsidRDefault="00F537C1" w:rsidP="004C399F">
      <w:pPr>
        <w:pStyle w:val="Heading5"/>
      </w:pPr>
      <w:bookmarkStart w:id="130" w:name="_Toc149116690"/>
      <w:r>
        <w:rPr>
          <w:shd w:val="clear" w:color="auto" w:fill="FFFFFF"/>
        </w:rPr>
        <w:t>4.1</w:t>
      </w:r>
      <w:r w:rsidR="00BD3EB3">
        <w:rPr>
          <w:shd w:val="clear" w:color="auto" w:fill="FFFFFF"/>
        </w:rPr>
        <w:t>1</w:t>
      </w:r>
      <w:r>
        <w:rPr>
          <w:shd w:val="clear" w:color="auto" w:fill="FFFFFF"/>
        </w:rPr>
        <w:t>.</w:t>
      </w:r>
      <w:r w:rsidR="006E3C68">
        <w:rPr>
          <w:shd w:val="clear" w:color="auto" w:fill="FFFFFF"/>
        </w:rPr>
        <w:t>1.</w:t>
      </w:r>
      <w:r>
        <w:rPr>
          <w:shd w:val="clear" w:color="auto" w:fill="FFFFFF"/>
        </w:rPr>
        <w:t xml:space="preserve">2 </w:t>
      </w:r>
      <w:r w:rsidRPr="00783255">
        <w:t xml:space="preserve">Wave </w:t>
      </w:r>
      <w:r>
        <w:t>5 (2010)</w:t>
      </w:r>
      <w:bookmarkEnd w:id="130"/>
    </w:p>
    <w:p w14:paraId="375079B0" w14:textId="65F34331" w:rsidR="005B3545" w:rsidRPr="005B3545" w:rsidRDefault="005B3545">
      <w:pPr>
        <w:pStyle w:val="ListParagraph"/>
        <w:numPr>
          <w:ilvl w:val="0"/>
          <w:numId w:val="39"/>
        </w:numPr>
        <w:rPr>
          <w:rFonts w:eastAsiaTheme="minorHAnsi"/>
          <w:lang w:val="en-GB" w:eastAsia="en-US"/>
        </w:rPr>
      </w:pPr>
      <w:r w:rsidRPr="005B3545">
        <w:rPr>
          <w:rFonts w:eastAsiaTheme="minorHAnsi"/>
          <w:lang w:val="en-GB" w:eastAsia="en-US"/>
        </w:rPr>
        <w:t>N/A – no child support data</w:t>
      </w:r>
    </w:p>
    <w:p w14:paraId="426D8029" w14:textId="44D58A03" w:rsidR="009E3501" w:rsidRPr="00EE3A3B" w:rsidRDefault="009E3501" w:rsidP="00FC77D2">
      <w:pPr>
        <w:pStyle w:val="Heading4"/>
      </w:pPr>
      <w:bookmarkStart w:id="131" w:name="_Toc149116691"/>
      <w:bookmarkStart w:id="132" w:name="_Toc152359242"/>
      <w:r>
        <w:t>4.1</w:t>
      </w:r>
      <w:r w:rsidR="00BD3EB3">
        <w:t>1</w:t>
      </w:r>
      <w:r>
        <w:t xml:space="preserve">.2 </w:t>
      </w:r>
      <w:r w:rsidRPr="00EE3A3B">
        <w:t>Strengths</w:t>
      </w:r>
      <w:bookmarkEnd w:id="131"/>
      <w:bookmarkEnd w:id="132"/>
    </w:p>
    <w:p w14:paraId="7DDA895F" w14:textId="77777777" w:rsidR="009E3501" w:rsidRPr="00F82690" w:rsidRDefault="009E3501">
      <w:pPr>
        <w:pStyle w:val="ListParagraph"/>
        <w:numPr>
          <w:ilvl w:val="0"/>
          <w:numId w:val="16"/>
        </w:numPr>
        <w:rPr>
          <w:rFonts w:eastAsiaTheme="minorHAnsi"/>
          <w:color w:val="231F20"/>
          <w:lang w:val="en-GB" w:eastAsia="en-US"/>
        </w:rPr>
      </w:pPr>
      <w:r w:rsidRPr="00F82690">
        <w:rPr>
          <w:rFonts w:eastAsiaTheme="minorHAnsi"/>
          <w:color w:val="231F20"/>
          <w:lang w:val="en-GB" w:eastAsia="en-US"/>
        </w:rPr>
        <w:t xml:space="preserve">Panel survey allows </w:t>
      </w:r>
      <w:r w:rsidRPr="00F82690">
        <w:rPr>
          <w:rFonts w:eastAsiaTheme="minorHAnsi"/>
          <w:lang w:val="en-GB" w:eastAsia="en-US"/>
        </w:rPr>
        <w:t>change over time for individuals to be investigated.</w:t>
      </w:r>
    </w:p>
    <w:p w14:paraId="39B9CF11" w14:textId="77777777" w:rsidR="00FC77D2" w:rsidRDefault="00FC77D2">
      <w:pPr>
        <w:rPr>
          <w:rFonts w:eastAsiaTheme="minorHAnsi"/>
          <w:i/>
          <w:iCs/>
          <w:lang w:val="en-GB" w:eastAsia="en-US"/>
        </w:rPr>
      </w:pPr>
      <w:bookmarkStart w:id="133" w:name="_Toc149116692"/>
      <w:bookmarkStart w:id="134" w:name="_Toc152359243"/>
      <w:r>
        <w:br w:type="page"/>
      </w:r>
    </w:p>
    <w:p w14:paraId="43D4F19B" w14:textId="25A15800" w:rsidR="009E3501" w:rsidRPr="00EE3A3B" w:rsidRDefault="009E3501" w:rsidP="00FC77D2">
      <w:pPr>
        <w:pStyle w:val="Heading4"/>
      </w:pPr>
      <w:r>
        <w:lastRenderedPageBreak/>
        <w:t>4.1</w:t>
      </w:r>
      <w:r w:rsidR="00BD3EB3">
        <w:t>1</w:t>
      </w:r>
      <w:r>
        <w:t>.3 Limitations</w:t>
      </w:r>
      <w:bookmarkEnd w:id="133"/>
      <w:bookmarkEnd w:id="134"/>
    </w:p>
    <w:p w14:paraId="2B91C758" w14:textId="524F3E9C" w:rsidR="0073479B" w:rsidRPr="00C84469" w:rsidRDefault="0073479B" w:rsidP="0073479B">
      <w:pPr>
        <w:pStyle w:val="ListParagraph"/>
        <w:numPr>
          <w:ilvl w:val="0"/>
          <w:numId w:val="45"/>
        </w:numPr>
        <w:rPr>
          <w:rFonts w:eastAsiaTheme="minorHAnsi"/>
          <w:color w:val="231F20"/>
          <w:lang w:val="en-GB" w:eastAsia="en-US"/>
        </w:rPr>
      </w:pPr>
      <w:r>
        <w:rPr>
          <w:rFonts w:eastAsiaTheme="minorHAnsi"/>
          <w:color w:val="231F20"/>
          <w:lang w:val="en-GB" w:eastAsia="en-US"/>
        </w:rPr>
        <w:t>Limited number of questions on child support (</w:t>
      </w:r>
      <w:r w:rsidRPr="004234D7">
        <w:rPr>
          <w:rFonts w:eastAsiaTheme="minorHAnsi"/>
          <w:i/>
          <w:iCs/>
          <w:color w:val="231F20"/>
          <w:lang w:val="en-GB" w:eastAsia="en-US"/>
        </w:rPr>
        <w:t>n</w:t>
      </w:r>
      <w:r>
        <w:rPr>
          <w:rFonts w:eastAsiaTheme="minorHAnsi"/>
          <w:color w:val="231F20"/>
          <w:lang w:val="en-GB" w:eastAsia="en-US"/>
        </w:rPr>
        <w:t>=6)</w:t>
      </w:r>
    </w:p>
    <w:p w14:paraId="3CAAD3F0" w14:textId="1558A077" w:rsidR="00F269B1" w:rsidRDefault="00F269B1" w:rsidP="001E5F71">
      <w:pPr>
        <w:pStyle w:val="Default"/>
        <w:rPr>
          <w:rFonts w:eastAsiaTheme="majorEastAsia" w:cstheme="majorBidi"/>
          <w:bCs/>
          <w:color w:val="000000" w:themeColor="text1"/>
          <w:szCs w:val="26"/>
        </w:rPr>
      </w:pPr>
    </w:p>
    <w:p w14:paraId="668F558B" w14:textId="77777777" w:rsidR="00366668" w:rsidRDefault="00366668" w:rsidP="00922AF9">
      <w:pPr>
        <w:pStyle w:val="Heading3"/>
      </w:pPr>
    </w:p>
    <w:p w14:paraId="3D709B97" w14:textId="4D83E240" w:rsidR="00366668" w:rsidRPr="00366668" w:rsidRDefault="000F7C67" w:rsidP="00922AF9">
      <w:pPr>
        <w:pStyle w:val="Heading3"/>
      </w:pPr>
      <w:bookmarkStart w:id="135" w:name="_Toc152359244"/>
      <w:r>
        <w:t>4.1</w:t>
      </w:r>
      <w:r w:rsidR="002A508B">
        <w:t>2</w:t>
      </w:r>
      <w:r>
        <w:t xml:space="preserve"> </w:t>
      </w:r>
      <w:r w:rsidR="00366668" w:rsidRPr="00366668">
        <w:t>Enterprise Data Warehouse (EDW)</w:t>
      </w:r>
      <w:bookmarkEnd w:id="135"/>
    </w:p>
    <w:p w14:paraId="0E3852AF" w14:textId="77777777" w:rsidR="00023135" w:rsidRDefault="00023135" w:rsidP="00B236DC">
      <w:pPr>
        <w:jc w:val="both"/>
        <w:rPr>
          <w:rFonts w:eastAsiaTheme="minorHAnsi"/>
          <w:color w:val="231F20"/>
          <w:lang w:val="en-GB" w:eastAsia="en-US"/>
        </w:rPr>
      </w:pPr>
    </w:p>
    <w:p w14:paraId="6433BCB4" w14:textId="37FD5F28" w:rsidR="00B236DC" w:rsidRDefault="00B236DC" w:rsidP="00B236DC">
      <w:pPr>
        <w:jc w:val="both"/>
      </w:pPr>
      <w:r w:rsidRPr="00D32E0C">
        <w:rPr>
          <w:rFonts w:eastAsiaTheme="minorHAnsi"/>
          <w:color w:val="231F20"/>
          <w:lang w:val="en-GB" w:eastAsia="en-US"/>
        </w:rPr>
        <w:t xml:space="preserve">Within its legislative remit, Services Australia (and CSA) can only collect data to meet its program and administrative needs. Although these administrative data are not intended for research purposes, they can shed light on important trends (e.g., a shift from Agency Collect to Private Collect) and emerging pain points (such as </w:t>
      </w:r>
      <w:r>
        <w:rPr>
          <w:rFonts w:eastAsiaTheme="minorHAnsi"/>
          <w:color w:val="231F20"/>
          <w:lang w:val="en-GB" w:eastAsia="en-US"/>
        </w:rPr>
        <w:t>changes</w:t>
      </w:r>
      <w:r w:rsidRPr="00D32E0C">
        <w:rPr>
          <w:rFonts w:eastAsiaTheme="minorHAnsi"/>
          <w:color w:val="231F20"/>
          <w:lang w:val="en-GB" w:eastAsia="en-US"/>
        </w:rPr>
        <w:t xml:space="preserve"> in child support </w:t>
      </w:r>
      <w:proofErr w:type="gramStart"/>
      <w:r w:rsidRPr="00D32E0C">
        <w:rPr>
          <w:rFonts w:eastAsiaTheme="minorHAnsi"/>
          <w:color w:val="231F20"/>
          <w:lang w:val="en-GB" w:eastAsia="en-US"/>
        </w:rPr>
        <w:t>compliance</w:t>
      </w:r>
      <w:r w:rsidR="00C8256E">
        <w:rPr>
          <w:rFonts w:eastAsiaTheme="minorHAnsi"/>
          <w:color w:val="231F20"/>
          <w:lang w:val="en-GB" w:eastAsia="en-US"/>
        </w:rPr>
        <w:t>,</w:t>
      </w:r>
      <w:r w:rsidRPr="00D32E0C">
        <w:rPr>
          <w:rFonts w:eastAsiaTheme="minorHAnsi"/>
          <w:color w:val="231F20"/>
          <w:lang w:val="en-GB" w:eastAsia="en-US"/>
        </w:rPr>
        <w:t xml:space="preserve"> and</w:t>
      </w:r>
      <w:proofErr w:type="gramEnd"/>
      <w:r w:rsidRPr="00D32E0C">
        <w:rPr>
          <w:rFonts w:eastAsiaTheme="minorHAnsi"/>
          <w:color w:val="231F20"/>
          <w:lang w:val="en-GB" w:eastAsia="en-US"/>
        </w:rPr>
        <w:t xml:space="preserve"> </w:t>
      </w:r>
      <w:r>
        <w:rPr>
          <w:rFonts w:eastAsiaTheme="minorHAnsi"/>
          <w:color w:val="231F20"/>
          <w:lang w:val="en-GB" w:eastAsia="en-US"/>
        </w:rPr>
        <w:t>increases in</w:t>
      </w:r>
      <w:r w:rsidRPr="00D32E0C">
        <w:rPr>
          <w:rFonts w:eastAsiaTheme="minorHAnsi"/>
          <w:color w:val="231F20"/>
          <w:lang w:val="en-GB" w:eastAsia="en-US"/>
        </w:rPr>
        <w:t xml:space="preserve"> international debt).</w:t>
      </w:r>
      <w:r>
        <w:rPr>
          <w:rFonts w:eastAsiaTheme="minorHAnsi"/>
          <w:color w:val="231F20"/>
          <w:lang w:val="en-GB" w:eastAsia="en-US"/>
        </w:rPr>
        <w:t xml:space="preserve"> </w:t>
      </w:r>
    </w:p>
    <w:p w14:paraId="0E0801A5" w14:textId="77777777" w:rsidR="00B236DC" w:rsidRDefault="00B236DC" w:rsidP="000F7C67">
      <w:pPr>
        <w:widowControl w:val="0"/>
        <w:autoSpaceDE w:val="0"/>
        <w:autoSpaceDN w:val="0"/>
        <w:adjustRightInd w:val="0"/>
        <w:jc w:val="both"/>
        <w:rPr>
          <w:rFonts w:eastAsiaTheme="minorHAnsi"/>
          <w:color w:val="231F20"/>
          <w:lang w:val="en-GB" w:eastAsia="en-US"/>
        </w:rPr>
      </w:pPr>
    </w:p>
    <w:p w14:paraId="74F267EB" w14:textId="0820D765" w:rsidR="000F7C67" w:rsidRDefault="000F7C67" w:rsidP="000F7C67">
      <w:pPr>
        <w:widowControl w:val="0"/>
        <w:autoSpaceDE w:val="0"/>
        <w:autoSpaceDN w:val="0"/>
        <w:adjustRightInd w:val="0"/>
        <w:jc w:val="both"/>
        <w:rPr>
          <w:rFonts w:eastAsiaTheme="minorHAnsi"/>
          <w:color w:val="231F20"/>
          <w:lang w:val="en-GB" w:eastAsia="en-US"/>
        </w:rPr>
      </w:pPr>
      <w:r>
        <w:rPr>
          <w:rFonts w:eastAsiaTheme="minorHAnsi"/>
          <w:color w:val="231F20"/>
          <w:lang w:val="en-GB" w:eastAsia="en-US"/>
        </w:rPr>
        <w:t>Services Australia</w:t>
      </w:r>
      <w:r w:rsidRPr="001C73ED">
        <w:rPr>
          <w:rFonts w:eastAsiaTheme="minorHAnsi"/>
          <w:color w:val="231F20"/>
          <w:lang w:val="en-GB" w:eastAsia="en-US"/>
        </w:rPr>
        <w:t xml:space="preserve"> collects longitudinal unit-record data about children and their parents from the date of registration for child support (</w:t>
      </w:r>
      <w:r>
        <w:rPr>
          <w:rFonts w:eastAsiaTheme="minorHAnsi"/>
          <w:color w:val="231F20"/>
          <w:lang w:val="en-GB" w:eastAsia="en-US"/>
        </w:rPr>
        <w:t>generally</w:t>
      </w:r>
      <w:r w:rsidRPr="001C73ED">
        <w:rPr>
          <w:rFonts w:eastAsiaTheme="minorHAnsi"/>
          <w:color w:val="231F20"/>
          <w:lang w:val="en-GB" w:eastAsia="en-US"/>
        </w:rPr>
        <w:t xml:space="preserve"> shortly after separation) until the relevant child or children turn 18 years of age</w:t>
      </w:r>
      <w:r w:rsidR="00C8256E">
        <w:rPr>
          <w:rFonts w:eastAsiaTheme="minorHAnsi"/>
          <w:color w:val="231F20"/>
          <w:lang w:val="en-GB" w:eastAsia="en-US"/>
        </w:rPr>
        <w:t xml:space="preserve"> or otherwise leave the Child Support Scheme</w:t>
      </w:r>
      <w:r w:rsidRPr="001C73ED">
        <w:rPr>
          <w:rFonts w:eastAsiaTheme="minorHAnsi"/>
          <w:color w:val="231F20"/>
          <w:lang w:val="en-GB" w:eastAsia="en-US"/>
        </w:rPr>
        <w:t xml:space="preserve">. </w:t>
      </w:r>
      <w:r w:rsidR="00B236DC">
        <w:rPr>
          <w:rFonts w:eastAsiaTheme="minorHAnsi"/>
          <w:color w:val="231F20"/>
          <w:lang w:val="en-GB" w:eastAsia="en-US"/>
        </w:rPr>
        <w:t xml:space="preserve">These data are stored in the </w:t>
      </w:r>
      <w:r w:rsidR="00B236DC" w:rsidRPr="00366668">
        <w:rPr>
          <w:color w:val="313131"/>
        </w:rPr>
        <w:t>Enterprise Data Warehouse</w:t>
      </w:r>
      <w:r w:rsidR="00B236DC">
        <w:rPr>
          <w:color w:val="313131"/>
        </w:rPr>
        <w:t>. The EDW is:</w:t>
      </w:r>
    </w:p>
    <w:p w14:paraId="31879935" w14:textId="4EC08595" w:rsidR="00366668" w:rsidRPr="00366668" w:rsidRDefault="00366668" w:rsidP="00B236DC">
      <w:pPr>
        <w:pStyle w:val="NormalWeb"/>
        <w:shd w:val="clear" w:color="auto" w:fill="FFFFFF"/>
        <w:ind w:left="720"/>
        <w:jc w:val="both"/>
        <w:rPr>
          <w:color w:val="313131"/>
        </w:rPr>
      </w:pPr>
      <w:r w:rsidRPr="00366668">
        <w:rPr>
          <w:color w:val="313131"/>
        </w:rPr>
        <w:t>one of the largest government holdings of primary care data in the world. It provides secure data storage, reporting, analytics, and visualisation capabilities. It allows users to access a wealth of data needed for research and policy development. Our staff, related agencies and other health system users, can access, use and share the data. </w:t>
      </w:r>
      <w:r w:rsidRPr="00366668">
        <w:rPr>
          <w:rStyle w:val="FootnoteReference"/>
          <w:color w:val="313131"/>
        </w:rPr>
        <w:footnoteReference w:id="34"/>
      </w:r>
      <w:r w:rsidRPr="00366668">
        <w:rPr>
          <w:color w:val="313131"/>
        </w:rPr>
        <w:t> </w:t>
      </w:r>
    </w:p>
    <w:p w14:paraId="6522C8FE" w14:textId="21822F28" w:rsidR="00B236DC" w:rsidRDefault="00366668" w:rsidP="00B236DC">
      <w:pPr>
        <w:jc w:val="both"/>
      </w:pPr>
      <w:r>
        <w:t>It is a</w:t>
      </w:r>
      <w:r w:rsidR="00B236DC">
        <w:t>n extremely</w:t>
      </w:r>
      <w:r>
        <w:t xml:space="preserve"> complex multi-level dataset.</w:t>
      </w:r>
      <w:r w:rsidR="00B236DC" w:rsidRPr="00B236DC">
        <w:rPr>
          <w:rStyle w:val="FootnoteReference"/>
          <w:rFonts w:eastAsiaTheme="minorHAnsi"/>
          <w:color w:val="231F20"/>
          <w:lang w:val="en-GB" w:eastAsia="en-US"/>
        </w:rPr>
        <w:t xml:space="preserve"> </w:t>
      </w:r>
      <w:r w:rsidR="00B236DC">
        <w:rPr>
          <w:rFonts w:eastAsiaTheme="minorHAnsi"/>
          <w:color w:val="231F20"/>
          <w:lang w:val="en-GB" w:eastAsia="en-US"/>
        </w:rPr>
        <w:t xml:space="preserve">Data from the EDW were the basis of published statistics in the early </w:t>
      </w:r>
      <w:r w:rsidR="00B236DC" w:rsidRPr="00B236DC">
        <w:rPr>
          <w:rFonts w:eastAsiaTheme="minorHAnsi"/>
          <w:i/>
          <w:iCs/>
          <w:color w:val="231F20"/>
          <w:lang w:val="en-GB" w:eastAsia="en-US"/>
        </w:rPr>
        <w:t>CSA Facts and Figures</w:t>
      </w:r>
      <w:r w:rsidR="00B236DC">
        <w:rPr>
          <w:rFonts w:eastAsiaTheme="minorHAnsi"/>
          <w:color w:val="231F20"/>
          <w:lang w:val="en-GB" w:eastAsia="en-US"/>
        </w:rPr>
        <w:t xml:space="preserve"> series (various years until 2008).</w:t>
      </w:r>
    </w:p>
    <w:p w14:paraId="2C6C33AF" w14:textId="4E079B29" w:rsidR="00366668" w:rsidRDefault="00366668" w:rsidP="00366668"/>
    <w:p w14:paraId="122E384F" w14:textId="7E2A6424" w:rsidR="00C8256E" w:rsidRDefault="00C8256E" w:rsidP="00C8256E">
      <w:pPr>
        <w:jc w:val="both"/>
      </w:pPr>
      <w:r>
        <w:t xml:space="preserve">A subset of data from the EDW is extracted by DSS for policy analysis and reporting purposes under strict privacy provisions. The EDW extraction is used to create the Child Support Extract Dataset (CSED). The CSED, previously known as the Child Support Evaluation Dataset, was initially developed to build on the work of the Ministerial Taskforce on Child Support––primarily to be able to model the distributional impacts of policy tweaks after July 2008. The CSED is the primary source for aggregated data published quarterly on data.gov.au. </w:t>
      </w:r>
    </w:p>
    <w:p w14:paraId="6D0A2FC4" w14:textId="1C8EF215" w:rsidR="000F7C67" w:rsidRDefault="000F7C67" w:rsidP="00366668"/>
    <w:p w14:paraId="14D864E4" w14:textId="7F5D282C" w:rsidR="00366668" w:rsidRDefault="000F7C67" w:rsidP="00366668">
      <w:r>
        <w:t xml:space="preserve">It is important to note that Services Australia and DSS use different sets of rules in the treatment of these data. This means reports by each </w:t>
      </w:r>
      <w:r w:rsidR="00B236DC">
        <w:t xml:space="preserve">department </w:t>
      </w:r>
      <w:r>
        <w:t>may not align.</w:t>
      </w:r>
    </w:p>
    <w:p w14:paraId="2C4173F2" w14:textId="09BAE50E" w:rsidR="00D75A74" w:rsidRPr="00D75A74" w:rsidRDefault="00AC4186" w:rsidP="00AC4186">
      <w:pPr>
        <w:pStyle w:val="Heading2"/>
        <w:numPr>
          <w:ilvl w:val="0"/>
          <w:numId w:val="0"/>
        </w:numPr>
      </w:pPr>
      <w:bookmarkStart w:id="136" w:name="_Toc149116709"/>
      <w:bookmarkStart w:id="137" w:name="_Toc152359245"/>
      <w:r>
        <w:t xml:space="preserve">5. </w:t>
      </w:r>
      <w:r w:rsidR="00D75A74" w:rsidRPr="00D75A74">
        <w:t>Mapping Data Items to Data Sources</w:t>
      </w:r>
      <w:bookmarkEnd w:id="136"/>
      <w:bookmarkEnd w:id="137"/>
    </w:p>
    <w:p w14:paraId="7DF56CCD" w14:textId="68620059" w:rsidR="002E7624" w:rsidRDefault="00AA0B86" w:rsidP="00EF1360">
      <w:pPr>
        <w:jc w:val="both"/>
        <w:rPr>
          <w:rFonts w:eastAsiaTheme="minorHAnsi"/>
          <w:color w:val="231F20"/>
          <w:lang w:val="en-GB" w:eastAsia="en-US"/>
        </w:rPr>
        <w:sectPr w:rsidR="002E7624" w:rsidSect="00CB172D">
          <w:pgSz w:w="11900" w:h="16820"/>
          <w:pgMar w:top="1021" w:right="1134" w:bottom="1021" w:left="1134" w:header="709" w:footer="709" w:gutter="0"/>
          <w:cols w:space="708"/>
          <w:docGrid w:linePitch="360"/>
        </w:sectPr>
      </w:pPr>
      <w:r>
        <w:rPr>
          <w:rFonts w:eastAsiaTheme="minorHAnsi"/>
          <w:color w:val="231F20"/>
          <w:lang w:val="en-GB" w:eastAsia="en-US"/>
        </w:rPr>
        <w:t>This section maps data items to data sources to examine the degree of overlaps between sources and which data items have extensive coverage across datasets (e.g., method of assessment; method of collection; compliance</w:t>
      </w:r>
      <w:r w:rsidR="00371428">
        <w:rPr>
          <w:rFonts w:eastAsiaTheme="minorHAnsi"/>
          <w:color w:val="231F20"/>
          <w:lang w:val="en-GB" w:eastAsia="en-US"/>
        </w:rPr>
        <w:t>—</w:t>
      </w:r>
      <w:r>
        <w:rPr>
          <w:rFonts w:eastAsiaTheme="minorHAnsi"/>
          <w:color w:val="231F20"/>
          <w:lang w:val="en-GB" w:eastAsia="en-US"/>
        </w:rPr>
        <w:t xml:space="preserve">quantum and timeliness) and which data items are sparse (e.g., perceptions of fairness; the level of difficulty making child support payments). </w:t>
      </w:r>
      <w:r w:rsidR="00CA7A26">
        <w:rPr>
          <w:rFonts w:eastAsiaTheme="minorHAnsi"/>
          <w:color w:val="231F20"/>
          <w:lang w:val="en-GB" w:eastAsia="en-US"/>
        </w:rPr>
        <w:t>Table</w:t>
      </w:r>
      <w:r w:rsidR="002E7624">
        <w:rPr>
          <w:rFonts w:eastAsiaTheme="minorHAnsi"/>
          <w:color w:val="231F20"/>
          <w:lang w:val="en-GB" w:eastAsia="en-US"/>
        </w:rPr>
        <w:t>s</w:t>
      </w:r>
      <w:r>
        <w:rPr>
          <w:rFonts w:eastAsiaTheme="minorHAnsi"/>
          <w:color w:val="231F20"/>
          <w:lang w:val="en-GB" w:eastAsia="en-US"/>
        </w:rPr>
        <w:t xml:space="preserve"> </w:t>
      </w:r>
      <w:r w:rsidR="00CA7A26">
        <w:rPr>
          <w:rFonts w:eastAsiaTheme="minorHAnsi"/>
          <w:color w:val="231F20"/>
          <w:lang w:val="en-GB" w:eastAsia="en-US"/>
        </w:rPr>
        <w:t>2</w:t>
      </w:r>
      <w:r w:rsidR="002E7624">
        <w:rPr>
          <w:rFonts w:eastAsiaTheme="minorHAnsi"/>
          <w:color w:val="231F20"/>
          <w:lang w:val="en-GB" w:eastAsia="en-US"/>
        </w:rPr>
        <w:t>–5</w:t>
      </w:r>
      <w:r>
        <w:rPr>
          <w:rFonts w:eastAsiaTheme="minorHAnsi"/>
          <w:color w:val="231F20"/>
          <w:lang w:val="en-GB" w:eastAsia="en-US"/>
        </w:rPr>
        <w:t xml:space="preserve"> overleaf set out the dataset-by-</w:t>
      </w:r>
      <w:r w:rsidR="002E7624">
        <w:rPr>
          <w:rFonts w:eastAsiaTheme="minorHAnsi"/>
          <w:color w:val="231F20"/>
          <w:lang w:val="en-GB" w:eastAsia="en-US"/>
        </w:rPr>
        <w:t>data item</w:t>
      </w:r>
      <w:r>
        <w:rPr>
          <w:rFonts w:eastAsiaTheme="minorHAnsi"/>
          <w:color w:val="231F20"/>
          <w:lang w:val="en-GB" w:eastAsia="en-US"/>
        </w:rPr>
        <w:t xml:space="preserve"> matri</w:t>
      </w:r>
      <w:r w:rsidR="002E7624">
        <w:rPr>
          <w:rFonts w:eastAsiaTheme="minorHAnsi"/>
          <w:color w:val="231F20"/>
          <w:lang w:val="en-GB" w:eastAsia="en-US"/>
        </w:rPr>
        <w:t>ces</w:t>
      </w:r>
      <w:r w:rsidR="00D93704">
        <w:rPr>
          <w:rFonts w:eastAsiaTheme="minorHAnsi"/>
          <w:color w:val="231F20"/>
          <w:lang w:val="en-GB" w:eastAsia="en-US"/>
        </w:rPr>
        <w:t xml:space="preserve">––for </w:t>
      </w:r>
      <w:r w:rsidR="00D93704">
        <w:t xml:space="preserve">child support arrangement and compliance (Table 2); </w:t>
      </w:r>
      <w:r w:rsidR="00D93704">
        <w:rPr>
          <w:rFonts w:eastAsiaTheme="minorHAnsi"/>
          <w:color w:val="231F20"/>
          <w:lang w:val="en-GB" w:eastAsia="en-US"/>
        </w:rPr>
        <w:t xml:space="preserve">for </w:t>
      </w:r>
      <w:r w:rsidR="00D93704">
        <w:t xml:space="preserve">child support arrears and bargaining (Table 3); for child support periodic and non-periodic payments (Table 4); and </w:t>
      </w:r>
      <w:r w:rsidR="00D93704">
        <w:rPr>
          <w:rFonts w:eastAsiaTheme="minorHAnsi"/>
          <w:color w:val="231F20"/>
          <w:lang w:val="en-GB" w:eastAsia="en-US"/>
        </w:rPr>
        <w:t xml:space="preserve">for </w:t>
      </w:r>
      <w:r w:rsidR="00D93704">
        <w:t>satisfaction with and perceived fairness of child support (Table 5).</w:t>
      </w:r>
      <w:r w:rsidR="00EF1360">
        <w:rPr>
          <w:rStyle w:val="FootnoteReference"/>
          <w:rFonts w:eastAsiaTheme="minorHAnsi"/>
          <w:color w:val="231F20"/>
          <w:lang w:val="en-GB" w:eastAsia="en-US"/>
        </w:rPr>
        <w:footnoteReference w:id="35"/>
      </w:r>
      <w:r w:rsidR="002E7624">
        <w:rPr>
          <w:rFonts w:eastAsiaTheme="minorHAnsi"/>
          <w:color w:val="231F20"/>
          <w:lang w:val="en-GB" w:eastAsia="en-US"/>
        </w:rPr>
        <w:t xml:space="preserve"> </w:t>
      </w:r>
      <w:r w:rsidR="00D93704">
        <w:rPr>
          <w:rFonts w:eastAsiaTheme="minorHAnsi"/>
          <w:color w:val="231F20"/>
          <w:lang w:val="en-GB" w:eastAsia="en-US"/>
        </w:rPr>
        <w:t xml:space="preserve">Row totals indicate </w:t>
      </w:r>
      <w:r w:rsidR="00D93704">
        <w:rPr>
          <w:rFonts w:eastAsiaTheme="minorHAnsi"/>
          <w:color w:val="231F20"/>
          <w:lang w:val="en-GB" w:eastAsia="en-US"/>
        </w:rPr>
        <w:lastRenderedPageBreak/>
        <w:t>the number of datasets that contain a particular item, whereas Table 6 provides a summary of the number of data items within each dataset</w:t>
      </w:r>
      <w:r w:rsidR="002E7624">
        <w:t>.</w:t>
      </w:r>
    </w:p>
    <w:p w14:paraId="03AEE7C6" w14:textId="46AB9614" w:rsidR="007417A5" w:rsidRPr="0003094D" w:rsidRDefault="0003094D" w:rsidP="0003094D">
      <w:pPr>
        <w:pStyle w:val="Caption"/>
        <w:keepNext/>
      </w:pPr>
      <w:bookmarkStart w:id="138" w:name="_Toc152359174"/>
      <w:r>
        <w:lastRenderedPageBreak/>
        <w:t xml:space="preserve">Table </w:t>
      </w:r>
      <w:fldSimple w:instr=" SEQ Table \* ARABIC ">
        <w:r w:rsidR="0062605F">
          <w:rPr>
            <w:noProof/>
          </w:rPr>
          <w:t>2</w:t>
        </w:r>
      </w:fldSimple>
      <w:r>
        <w:t xml:space="preserve">. </w:t>
      </w:r>
      <w:r w:rsidRPr="00B006E3">
        <w:t>Data Items by Data Sources</w:t>
      </w:r>
      <w:r w:rsidR="00371428">
        <w:t>—</w:t>
      </w:r>
      <w:r w:rsidR="003B089A">
        <w:t xml:space="preserve">Child Support </w:t>
      </w:r>
      <w:r w:rsidR="00C8256E">
        <w:t xml:space="preserve">Arrangement and </w:t>
      </w:r>
      <w:r w:rsidR="004041E0">
        <w:t>Compliance</w:t>
      </w:r>
      <w:bookmarkEnd w:id="138"/>
    </w:p>
    <w:tbl>
      <w:tblPr>
        <w:tblStyle w:val="TableGrid"/>
        <w:tblW w:w="13891" w:type="dxa"/>
        <w:tblInd w:w="-5" w:type="dxa"/>
        <w:tblLayout w:type="fixed"/>
        <w:tblLook w:val="04A0" w:firstRow="1" w:lastRow="0" w:firstColumn="1" w:lastColumn="0" w:noHBand="0" w:noVBand="1"/>
      </w:tblPr>
      <w:tblGrid>
        <w:gridCol w:w="557"/>
        <w:gridCol w:w="2842"/>
        <w:gridCol w:w="850"/>
        <w:gridCol w:w="850"/>
        <w:gridCol w:w="851"/>
        <w:gridCol w:w="1416"/>
        <w:gridCol w:w="851"/>
        <w:gridCol w:w="850"/>
        <w:gridCol w:w="851"/>
        <w:gridCol w:w="850"/>
        <w:gridCol w:w="709"/>
        <w:gridCol w:w="709"/>
        <w:gridCol w:w="855"/>
        <w:gridCol w:w="850"/>
      </w:tblGrid>
      <w:tr w:rsidR="00314D93" w:rsidRPr="00A25EE0" w14:paraId="7E33C254" w14:textId="0F965372" w:rsidTr="008148A5">
        <w:trPr>
          <w:tblHeader/>
        </w:trPr>
        <w:tc>
          <w:tcPr>
            <w:tcW w:w="3399" w:type="dxa"/>
            <w:gridSpan w:val="2"/>
            <w:tcBorders>
              <w:top w:val="nil"/>
              <w:left w:val="nil"/>
              <w:bottom w:val="single" w:sz="4" w:space="0" w:color="auto"/>
            </w:tcBorders>
          </w:tcPr>
          <w:p w14:paraId="3C3D7853" w14:textId="77777777" w:rsidR="00314D93" w:rsidRPr="00A25EE0" w:rsidRDefault="00314D93" w:rsidP="00777950">
            <w:pPr>
              <w:rPr>
                <w:rFonts w:eastAsiaTheme="minorHAnsi"/>
                <w:color w:val="231F20"/>
                <w:sz w:val="20"/>
                <w:szCs w:val="20"/>
                <w:lang w:val="en-GB" w:eastAsia="en-US"/>
              </w:rPr>
            </w:pPr>
          </w:p>
        </w:tc>
        <w:tc>
          <w:tcPr>
            <w:tcW w:w="2551" w:type="dxa"/>
            <w:gridSpan w:val="3"/>
            <w:tcBorders>
              <w:bottom w:val="single" w:sz="4" w:space="0" w:color="auto"/>
            </w:tcBorders>
          </w:tcPr>
          <w:p w14:paraId="5333627C" w14:textId="1B39216A" w:rsidR="00314D93" w:rsidRPr="00A25EE0" w:rsidRDefault="00314D93" w:rsidP="00777950">
            <w:pPr>
              <w:jc w:val="center"/>
              <w:rPr>
                <w:rFonts w:eastAsiaTheme="minorHAnsi"/>
                <w:b/>
                <w:bCs/>
                <w:color w:val="231F20"/>
                <w:sz w:val="20"/>
                <w:szCs w:val="20"/>
                <w:lang w:val="en-GB" w:eastAsia="en-US"/>
              </w:rPr>
            </w:pPr>
            <w:r w:rsidRPr="00A25EE0">
              <w:rPr>
                <w:rFonts w:eastAsiaTheme="minorHAnsi"/>
                <w:b/>
                <w:bCs/>
                <w:color w:val="231F20"/>
                <w:sz w:val="20"/>
                <w:szCs w:val="20"/>
                <w:lang w:val="en-GB" w:eastAsia="en-US"/>
              </w:rPr>
              <w:t>Longitudinal Studies</w:t>
            </w:r>
            <w:r>
              <w:rPr>
                <w:rFonts w:eastAsiaTheme="minorHAnsi"/>
                <w:b/>
                <w:bCs/>
                <w:color w:val="231F20"/>
                <w:sz w:val="20"/>
                <w:szCs w:val="20"/>
                <w:lang w:val="en-GB" w:eastAsia="en-US"/>
              </w:rPr>
              <w:t xml:space="preserve"> (</w:t>
            </w:r>
            <w:r w:rsidRPr="00777950">
              <w:rPr>
                <w:rFonts w:eastAsiaTheme="minorHAnsi"/>
                <w:b/>
                <w:bCs/>
                <w:i/>
                <w:iCs/>
                <w:color w:val="231F20"/>
                <w:sz w:val="20"/>
                <w:szCs w:val="20"/>
                <w:lang w:val="en-GB" w:eastAsia="en-US"/>
              </w:rPr>
              <w:t>n</w:t>
            </w:r>
            <w:r>
              <w:rPr>
                <w:rFonts w:eastAsiaTheme="minorHAnsi"/>
                <w:b/>
                <w:bCs/>
                <w:color w:val="231F20"/>
                <w:sz w:val="20"/>
                <w:szCs w:val="20"/>
                <w:lang w:val="en-GB" w:eastAsia="en-US"/>
              </w:rPr>
              <w:t>=3)</w:t>
            </w:r>
          </w:p>
        </w:tc>
        <w:tc>
          <w:tcPr>
            <w:tcW w:w="7091" w:type="dxa"/>
            <w:gridSpan w:val="8"/>
            <w:tcBorders>
              <w:bottom w:val="single" w:sz="4" w:space="0" w:color="auto"/>
            </w:tcBorders>
          </w:tcPr>
          <w:p w14:paraId="5C36D143" w14:textId="1E920BFA" w:rsidR="00314D93" w:rsidRPr="00A25EE0" w:rsidRDefault="00314D93" w:rsidP="00777950">
            <w:pPr>
              <w:jc w:val="center"/>
              <w:rPr>
                <w:rFonts w:eastAsiaTheme="minorHAnsi"/>
                <w:b/>
                <w:bCs/>
                <w:color w:val="231F20"/>
                <w:sz w:val="20"/>
                <w:szCs w:val="20"/>
                <w:lang w:val="en-GB" w:eastAsia="en-US"/>
              </w:rPr>
            </w:pPr>
            <w:r w:rsidRPr="00A25EE0">
              <w:rPr>
                <w:rFonts w:eastAsiaTheme="minorHAnsi"/>
                <w:b/>
                <w:bCs/>
                <w:color w:val="231F20"/>
                <w:sz w:val="20"/>
                <w:szCs w:val="20"/>
                <w:lang w:val="en-GB" w:eastAsia="en-US"/>
              </w:rPr>
              <w:t>Individual Surveys</w:t>
            </w:r>
            <w:r>
              <w:rPr>
                <w:rFonts w:eastAsiaTheme="minorHAnsi"/>
                <w:b/>
                <w:bCs/>
                <w:color w:val="231F20"/>
                <w:sz w:val="20"/>
                <w:szCs w:val="20"/>
                <w:lang w:val="en-GB" w:eastAsia="en-US"/>
              </w:rPr>
              <w:t xml:space="preserve"> (</w:t>
            </w:r>
            <w:r w:rsidRPr="00777950">
              <w:rPr>
                <w:rFonts w:eastAsiaTheme="minorHAnsi"/>
                <w:b/>
                <w:bCs/>
                <w:i/>
                <w:iCs/>
                <w:color w:val="231F20"/>
                <w:sz w:val="20"/>
                <w:szCs w:val="20"/>
                <w:lang w:val="en-GB" w:eastAsia="en-US"/>
              </w:rPr>
              <w:t>n</w:t>
            </w:r>
            <w:r>
              <w:rPr>
                <w:rFonts w:eastAsiaTheme="minorHAnsi"/>
                <w:b/>
                <w:bCs/>
                <w:color w:val="231F20"/>
                <w:sz w:val="20"/>
                <w:szCs w:val="20"/>
                <w:lang w:val="en-GB" w:eastAsia="en-US"/>
              </w:rPr>
              <w:t>=</w:t>
            </w:r>
            <w:r w:rsidR="00B34EA2">
              <w:rPr>
                <w:rFonts w:eastAsiaTheme="minorHAnsi"/>
                <w:b/>
                <w:bCs/>
                <w:color w:val="231F20"/>
                <w:sz w:val="20"/>
                <w:szCs w:val="20"/>
                <w:lang w:val="en-GB" w:eastAsia="en-US"/>
              </w:rPr>
              <w:t>8</w:t>
            </w:r>
            <w:r>
              <w:rPr>
                <w:rFonts w:eastAsiaTheme="minorHAnsi"/>
                <w:b/>
                <w:bCs/>
                <w:color w:val="231F20"/>
                <w:sz w:val="20"/>
                <w:szCs w:val="20"/>
                <w:lang w:val="en-GB" w:eastAsia="en-US"/>
              </w:rPr>
              <w:t>)</w:t>
            </w:r>
          </w:p>
        </w:tc>
        <w:tc>
          <w:tcPr>
            <w:tcW w:w="850" w:type="dxa"/>
            <w:tcBorders>
              <w:bottom w:val="single" w:sz="4" w:space="0" w:color="auto"/>
            </w:tcBorders>
          </w:tcPr>
          <w:p w14:paraId="150BE374" w14:textId="57019C3E" w:rsidR="00314D93" w:rsidRPr="00986087" w:rsidRDefault="00314D93" w:rsidP="00777950">
            <w:pPr>
              <w:jc w:val="center"/>
              <w:rPr>
                <w:rFonts w:eastAsiaTheme="minorHAnsi"/>
                <w:b/>
                <w:bCs/>
                <w:i/>
                <w:iCs/>
                <w:color w:val="231F20"/>
                <w:sz w:val="20"/>
                <w:szCs w:val="20"/>
                <w:lang w:val="en-GB" w:eastAsia="en-US"/>
              </w:rPr>
            </w:pPr>
            <w:r w:rsidRPr="00986087">
              <w:rPr>
                <w:rFonts w:eastAsiaTheme="minorHAnsi"/>
                <w:b/>
                <w:bCs/>
                <w:i/>
                <w:iCs/>
                <w:color w:val="231F20"/>
                <w:sz w:val="20"/>
                <w:szCs w:val="20"/>
                <w:lang w:val="en-GB" w:eastAsia="en-US"/>
              </w:rPr>
              <w:t xml:space="preserve">Row </w:t>
            </w:r>
            <w:r>
              <w:rPr>
                <w:rFonts w:eastAsiaTheme="minorHAnsi"/>
                <w:b/>
                <w:bCs/>
                <w:i/>
                <w:iCs/>
                <w:color w:val="231F20"/>
                <w:sz w:val="20"/>
                <w:szCs w:val="20"/>
                <w:lang w:val="en-GB" w:eastAsia="en-US"/>
              </w:rPr>
              <w:t>n</w:t>
            </w:r>
          </w:p>
        </w:tc>
      </w:tr>
      <w:tr w:rsidR="00314D93" w:rsidRPr="00A25EE0" w14:paraId="23A192A6" w14:textId="0421A4F9" w:rsidTr="008148A5">
        <w:trPr>
          <w:tblHeader/>
        </w:trPr>
        <w:tc>
          <w:tcPr>
            <w:tcW w:w="557" w:type="dxa"/>
            <w:shd w:val="clear" w:color="auto" w:fill="000000" w:themeFill="text1"/>
          </w:tcPr>
          <w:p w14:paraId="2B7C08F3" w14:textId="77777777" w:rsidR="00314D93" w:rsidRPr="00A25EE0" w:rsidRDefault="00314D93" w:rsidP="00D10979">
            <w:pPr>
              <w:rPr>
                <w:rFonts w:eastAsiaTheme="minorHAnsi"/>
                <w:color w:val="FFFFFF" w:themeColor="background1"/>
                <w:sz w:val="20"/>
                <w:szCs w:val="20"/>
                <w:lang w:val="en-GB" w:eastAsia="en-US"/>
              </w:rPr>
            </w:pPr>
          </w:p>
        </w:tc>
        <w:tc>
          <w:tcPr>
            <w:tcW w:w="2842" w:type="dxa"/>
            <w:shd w:val="clear" w:color="auto" w:fill="000000" w:themeFill="text1"/>
          </w:tcPr>
          <w:p w14:paraId="50701244" w14:textId="7DD870D0" w:rsidR="00314D93" w:rsidRPr="00A25EE0" w:rsidRDefault="00314D93" w:rsidP="00D10979">
            <w:pPr>
              <w:rPr>
                <w:rFonts w:eastAsiaTheme="minorHAnsi"/>
                <w:color w:val="FFFFFF" w:themeColor="background1"/>
                <w:sz w:val="20"/>
                <w:szCs w:val="20"/>
                <w:lang w:val="en-GB" w:eastAsia="en-US"/>
              </w:rPr>
            </w:pPr>
            <w:r>
              <w:rPr>
                <w:rFonts w:eastAsiaTheme="minorHAnsi"/>
                <w:color w:val="FFFFFF" w:themeColor="background1"/>
                <w:sz w:val="20"/>
                <w:szCs w:val="20"/>
                <w:lang w:val="en-GB" w:eastAsia="en-US"/>
              </w:rPr>
              <w:t>Data Item</w:t>
            </w:r>
          </w:p>
        </w:tc>
        <w:tc>
          <w:tcPr>
            <w:tcW w:w="850" w:type="dxa"/>
            <w:shd w:val="clear" w:color="auto" w:fill="000000" w:themeFill="text1"/>
          </w:tcPr>
          <w:p w14:paraId="7679992F" w14:textId="187FD85C"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HILDA</w:t>
            </w:r>
          </w:p>
        </w:tc>
        <w:tc>
          <w:tcPr>
            <w:tcW w:w="850" w:type="dxa"/>
            <w:shd w:val="clear" w:color="auto" w:fill="000000" w:themeFill="text1"/>
          </w:tcPr>
          <w:p w14:paraId="31F6A227" w14:textId="7D7CDEA1"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LSAC</w:t>
            </w:r>
          </w:p>
        </w:tc>
        <w:tc>
          <w:tcPr>
            <w:tcW w:w="851" w:type="dxa"/>
            <w:shd w:val="clear" w:color="auto" w:fill="000000" w:themeFill="text1"/>
          </w:tcPr>
          <w:p w14:paraId="010179BE" w14:textId="5107DBA9" w:rsidR="00314D93" w:rsidRPr="00A25EE0" w:rsidRDefault="00314D93" w:rsidP="00473FB9">
            <w:pPr>
              <w:jc w:val="center"/>
              <w:rPr>
                <w:rFonts w:eastAsiaTheme="minorHAnsi"/>
                <w:color w:val="FFFFFF" w:themeColor="background1"/>
                <w:sz w:val="20"/>
                <w:szCs w:val="20"/>
                <w:lang w:val="en-GB" w:eastAsia="en-US"/>
              </w:rPr>
            </w:pPr>
            <w:r>
              <w:rPr>
                <w:rFonts w:eastAsiaTheme="minorHAnsi"/>
                <w:color w:val="FFFFFF" w:themeColor="background1"/>
                <w:sz w:val="20"/>
                <w:szCs w:val="20"/>
                <w:lang w:val="en-GB" w:eastAsia="en-US"/>
              </w:rPr>
              <w:t>LSIC</w:t>
            </w:r>
          </w:p>
        </w:tc>
        <w:tc>
          <w:tcPr>
            <w:tcW w:w="1416" w:type="dxa"/>
            <w:shd w:val="clear" w:color="auto" w:fill="000000" w:themeFill="text1"/>
          </w:tcPr>
          <w:p w14:paraId="5DB7723B" w14:textId="75560B6E"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CSRS</w:t>
            </w:r>
          </w:p>
        </w:tc>
        <w:tc>
          <w:tcPr>
            <w:tcW w:w="851" w:type="dxa"/>
            <w:shd w:val="clear" w:color="auto" w:fill="000000" w:themeFill="text1"/>
          </w:tcPr>
          <w:p w14:paraId="61A626E3" w14:textId="258BA229"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FCS</w:t>
            </w:r>
          </w:p>
        </w:tc>
        <w:tc>
          <w:tcPr>
            <w:tcW w:w="850" w:type="dxa"/>
            <w:shd w:val="clear" w:color="auto" w:fill="000000" w:themeFill="text1"/>
          </w:tcPr>
          <w:p w14:paraId="3E2EAA0E" w14:textId="58735CD6"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LSSF</w:t>
            </w:r>
          </w:p>
        </w:tc>
        <w:tc>
          <w:tcPr>
            <w:tcW w:w="851" w:type="dxa"/>
            <w:shd w:val="clear" w:color="auto" w:fill="000000" w:themeFill="text1"/>
          </w:tcPr>
          <w:p w14:paraId="1F3EC1E4" w14:textId="2CD6BF29"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GPP</w:t>
            </w:r>
            <w:r>
              <w:rPr>
                <w:rFonts w:eastAsiaTheme="minorHAnsi"/>
                <w:color w:val="FFFFFF" w:themeColor="background1"/>
                <w:sz w:val="20"/>
                <w:szCs w:val="20"/>
                <w:lang w:val="en-GB" w:eastAsia="en-US"/>
              </w:rPr>
              <w:t>S</w:t>
            </w:r>
          </w:p>
        </w:tc>
        <w:tc>
          <w:tcPr>
            <w:tcW w:w="850" w:type="dxa"/>
            <w:shd w:val="clear" w:color="auto" w:fill="000000" w:themeFill="text1"/>
          </w:tcPr>
          <w:p w14:paraId="45A10365" w14:textId="5BA1C986"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SRSP</w:t>
            </w:r>
          </w:p>
        </w:tc>
        <w:tc>
          <w:tcPr>
            <w:tcW w:w="709" w:type="dxa"/>
            <w:shd w:val="clear" w:color="auto" w:fill="000000" w:themeFill="text1"/>
          </w:tcPr>
          <w:p w14:paraId="4D0C230A" w14:textId="7B6F5556"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LBS</w:t>
            </w:r>
          </w:p>
        </w:tc>
        <w:tc>
          <w:tcPr>
            <w:tcW w:w="709" w:type="dxa"/>
            <w:shd w:val="clear" w:color="auto" w:fill="000000" w:themeFill="text1"/>
          </w:tcPr>
          <w:p w14:paraId="65A91F4E" w14:textId="415EA044"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CFC</w:t>
            </w:r>
          </w:p>
        </w:tc>
        <w:tc>
          <w:tcPr>
            <w:tcW w:w="855" w:type="dxa"/>
            <w:shd w:val="clear" w:color="auto" w:fill="000000" w:themeFill="text1"/>
          </w:tcPr>
          <w:p w14:paraId="2422EA06" w14:textId="4FDF87BE"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NLC</w:t>
            </w:r>
          </w:p>
        </w:tc>
        <w:tc>
          <w:tcPr>
            <w:tcW w:w="850" w:type="dxa"/>
            <w:shd w:val="clear" w:color="auto" w:fill="000000" w:themeFill="text1"/>
          </w:tcPr>
          <w:p w14:paraId="19C2910B" w14:textId="77777777" w:rsidR="00314D93" w:rsidRPr="00A25EE0" w:rsidRDefault="00314D93" w:rsidP="00D10979">
            <w:pPr>
              <w:rPr>
                <w:rFonts w:eastAsiaTheme="minorHAnsi"/>
                <w:color w:val="FFFFFF" w:themeColor="background1"/>
                <w:sz w:val="20"/>
                <w:szCs w:val="20"/>
                <w:lang w:val="en-GB" w:eastAsia="en-US"/>
              </w:rPr>
            </w:pPr>
          </w:p>
        </w:tc>
      </w:tr>
      <w:tr w:rsidR="00314D93" w:rsidRPr="00A25EE0" w14:paraId="54151740" w14:textId="58430965" w:rsidTr="00314D93">
        <w:tc>
          <w:tcPr>
            <w:tcW w:w="557" w:type="dxa"/>
          </w:tcPr>
          <w:p w14:paraId="08839D1C" w14:textId="069CAF6A" w:rsidR="00314D93" w:rsidRPr="00A25EE0" w:rsidRDefault="00314D93" w:rsidP="00B20C97">
            <w:pPr>
              <w:jc w:val="right"/>
              <w:rPr>
                <w:rFonts w:eastAsiaTheme="minorHAnsi"/>
                <w:color w:val="231F20"/>
                <w:sz w:val="20"/>
                <w:szCs w:val="20"/>
                <w:lang w:val="en-GB" w:eastAsia="en-US"/>
              </w:rPr>
            </w:pPr>
            <w:r w:rsidRPr="00A25EE0">
              <w:rPr>
                <w:rFonts w:eastAsiaTheme="minorHAnsi"/>
                <w:color w:val="231F20"/>
                <w:sz w:val="20"/>
                <w:szCs w:val="20"/>
                <w:lang w:val="en-GB" w:eastAsia="en-US"/>
              </w:rPr>
              <w:t>1</w:t>
            </w:r>
          </w:p>
        </w:tc>
        <w:tc>
          <w:tcPr>
            <w:tcW w:w="2842" w:type="dxa"/>
          </w:tcPr>
          <w:p w14:paraId="3C2EF47E" w14:textId="220B9F84" w:rsidR="00314D93" w:rsidRPr="00A25EE0" w:rsidRDefault="00314D93" w:rsidP="002550E6">
            <w:pPr>
              <w:rPr>
                <w:rFonts w:eastAsiaTheme="minorHAnsi"/>
                <w:color w:val="231F20"/>
                <w:sz w:val="20"/>
                <w:szCs w:val="20"/>
                <w:lang w:val="en-GB" w:eastAsia="en-US"/>
              </w:rPr>
            </w:pPr>
            <w:r w:rsidRPr="00A25EE0">
              <w:rPr>
                <w:rFonts w:eastAsiaTheme="minorHAnsi"/>
                <w:color w:val="231F20"/>
                <w:sz w:val="20"/>
                <w:szCs w:val="20"/>
                <w:lang w:val="en-GB" w:eastAsia="en-US"/>
              </w:rPr>
              <w:t>Any arrangement</w:t>
            </w:r>
          </w:p>
        </w:tc>
        <w:tc>
          <w:tcPr>
            <w:tcW w:w="850" w:type="dxa"/>
          </w:tcPr>
          <w:p w14:paraId="70665DE3" w14:textId="4F39DCD4" w:rsidR="00314D93" w:rsidRPr="007770E6" w:rsidRDefault="00314D93" w:rsidP="00E02F62">
            <w:pPr>
              <w:jc w:val="center"/>
              <w:rPr>
                <w:rFonts w:eastAsiaTheme="minorHAnsi"/>
                <w:color w:val="231F20"/>
                <w:sz w:val="20"/>
                <w:szCs w:val="20"/>
                <w:lang w:val="en-GB" w:eastAsia="en-US"/>
              </w:rPr>
            </w:pPr>
            <w:r w:rsidRPr="007770E6">
              <w:rPr>
                <w:rFonts w:eastAsiaTheme="minorHAnsi"/>
                <w:color w:val="231F20"/>
                <w:sz w:val="20"/>
                <w:szCs w:val="20"/>
                <w:lang w:val="en-GB" w:eastAsia="en-US"/>
              </w:rPr>
              <w:t>W1–</w:t>
            </w:r>
          </w:p>
        </w:tc>
        <w:tc>
          <w:tcPr>
            <w:tcW w:w="850" w:type="dxa"/>
          </w:tcPr>
          <w:p w14:paraId="222CBEAF" w14:textId="4F742A00" w:rsidR="00314D93" w:rsidRPr="007770E6" w:rsidRDefault="00314D93" w:rsidP="00E02F62">
            <w:pPr>
              <w:jc w:val="center"/>
              <w:rPr>
                <w:rFonts w:eastAsiaTheme="minorHAnsi"/>
                <w:color w:val="231F20"/>
                <w:sz w:val="20"/>
                <w:szCs w:val="20"/>
                <w:lang w:val="en-GB" w:eastAsia="en-US"/>
              </w:rPr>
            </w:pPr>
            <w:r w:rsidRPr="007770E6">
              <w:rPr>
                <w:rFonts w:eastAsiaTheme="minorHAnsi"/>
                <w:color w:val="231F20"/>
                <w:sz w:val="20"/>
                <w:szCs w:val="20"/>
                <w:lang w:val="en-GB" w:eastAsia="en-US"/>
              </w:rPr>
              <w:t>W1–</w:t>
            </w:r>
          </w:p>
        </w:tc>
        <w:tc>
          <w:tcPr>
            <w:tcW w:w="851" w:type="dxa"/>
          </w:tcPr>
          <w:p w14:paraId="3F0866EE" w14:textId="147892B3" w:rsidR="00314D93" w:rsidRPr="007770E6" w:rsidRDefault="00314D93" w:rsidP="00E02F62">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W1–</w:t>
            </w:r>
          </w:p>
        </w:tc>
        <w:tc>
          <w:tcPr>
            <w:tcW w:w="1416" w:type="dxa"/>
          </w:tcPr>
          <w:p w14:paraId="299C04BC" w14:textId="55B6FD66" w:rsidR="00314D93" w:rsidRPr="007770E6" w:rsidRDefault="00314D93" w:rsidP="00E02F62">
            <w:pPr>
              <w:jc w:val="center"/>
              <w:rPr>
                <w:rFonts w:eastAsiaTheme="minorHAnsi"/>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616E6CDF" w14:textId="5850F313" w:rsidR="00314D93" w:rsidRPr="007770E6" w:rsidRDefault="00314D93" w:rsidP="00E02F62">
            <w:pPr>
              <w:jc w:val="center"/>
              <w:rPr>
                <w:rFonts w:eastAsiaTheme="minorHAnsi"/>
                <w:color w:val="231F20"/>
                <w:sz w:val="18"/>
                <w:szCs w:val="18"/>
                <w:lang w:val="en-GB" w:eastAsia="en-US"/>
              </w:rPr>
            </w:pPr>
            <w:r w:rsidRPr="007770E6">
              <w:rPr>
                <w:rFonts w:eastAsiaTheme="minorHAnsi"/>
                <w:color w:val="000000" w:themeColor="text1"/>
                <w:sz w:val="18"/>
                <w:szCs w:val="18"/>
                <w:lang w:val="en-GB" w:eastAsia="en-US"/>
              </w:rPr>
              <w:t>03+09</w:t>
            </w:r>
          </w:p>
        </w:tc>
        <w:tc>
          <w:tcPr>
            <w:tcW w:w="850" w:type="dxa"/>
          </w:tcPr>
          <w:p w14:paraId="64539947" w14:textId="32BFA0F5" w:rsidR="00314D93" w:rsidRPr="007770E6" w:rsidRDefault="00314D93" w:rsidP="00E02F62">
            <w:pPr>
              <w:jc w:val="center"/>
              <w:rPr>
                <w:rFonts w:eastAsiaTheme="minorHAnsi"/>
                <w:color w:val="231F20"/>
                <w:sz w:val="20"/>
                <w:szCs w:val="20"/>
                <w:lang w:val="en-GB" w:eastAsia="en-US"/>
              </w:rPr>
            </w:pPr>
            <w:r w:rsidRPr="007770E6">
              <w:rPr>
                <w:rFonts w:eastAsiaTheme="minorHAnsi"/>
                <w:color w:val="231F20"/>
                <w:sz w:val="20"/>
                <w:szCs w:val="20"/>
                <w:lang w:val="en-GB" w:eastAsia="en-US"/>
              </w:rPr>
              <w:t>W1</w:t>
            </w:r>
          </w:p>
        </w:tc>
        <w:tc>
          <w:tcPr>
            <w:tcW w:w="851" w:type="dxa"/>
          </w:tcPr>
          <w:p w14:paraId="762C12B4" w14:textId="67802AEE" w:rsidR="00314D93" w:rsidRPr="007770E6" w:rsidRDefault="00314D93" w:rsidP="00E02F62">
            <w:pPr>
              <w:jc w:val="center"/>
              <w:rPr>
                <w:rFonts w:eastAsiaTheme="minorHAnsi"/>
                <w:color w:val="231F20"/>
                <w:sz w:val="20"/>
                <w:szCs w:val="20"/>
                <w:lang w:val="en-GB" w:eastAsia="en-US"/>
              </w:rPr>
            </w:pPr>
            <w:r w:rsidRPr="007770E6">
              <w:rPr>
                <w:rFonts w:eastAsiaTheme="minorHAnsi"/>
                <w:color w:val="231F20"/>
                <w:sz w:val="20"/>
                <w:szCs w:val="20"/>
                <w:lang w:val="en-GB" w:eastAsia="en-US"/>
              </w:rPr>
              <w:t>2006</w:t>
            </w:r>
          </w:p>
        </w:tc>
        <w:tc>
          <w:tcPr>
            <w:tcW w:w="850" w:type="dxa"/>
          </w:tcPr>
          <w:p w14:paraId="13D68266" w14:textId="711FED85" w:rsidR="00314D93" w:rsidRPr="007770E6" w:rsidRDefault="00314D93" w:rsidP="00E02F62">
            <w:pPr>
              <w:jc w:val="center"/>
              <w:rPr>
                <w:rFonts w:eastAsiaTheme="minorHAnsi"/>
                <w:color w:val="231F20"/>
                <w:sz w:val="20"/>
                <w:szCs w:val="20"/>
                <w:lang w:val="en-GB" w:eastAsia="en-US"/>
              </w:rPr>
            </w:pPr>
            <w:r w:rsidRPr="007770E6">
              <w:rPr>
                <w:rFonts w:ascii="Wingdings 2" w:eastAsiaTheme="minorHAnsi" w:hAnsi="Wingdings 2"/>
                <w:color w:val="231F20"/>
                <w:sz w:val="20"/>
                <w:szCs w:val="20"/>
                <w:lang w:val="en-GB" w:eastAsia="en-US"/>
              </w:rPr>
              <w:t>P</w:t>
            </w:r>
          </w:p>
        </w:tc>
        <w:tc>
          <w:tcPr>
            <w:tcW w:w="709" w:type="dxa"/>
          </w:tcPr>
          <w:p w14:paraId="27553209" w14:textId="0A4E0623" w:rsidR="00314D93" w:rsidRPr="007770E6" w:rsidRDefault="00314D93" w:rsidP="00E02F62">
            <w:pPr>
              <w:jc w:val="center"/>
              <w:rPr>
                <w:rFonts w:eastAsiaTheme="minorHAnsi"/>
                <w:color w:val="231F20"/>
                <w:sz w:val="20"/>
                <w:szCs w:val="20"/>
                <w:lang w:val="en-GB" w:eastAsia="en-US"/>
              </w:rPr>
            </w:pPr>
            <w:r w:rsidRPr="007770E6">
              <w:rPr>
                <w:rFonts w:ascii="Wingdings 2" w:eastAsiaTheme="minorHAnsi" w:hAnsi="Wingdings 2"/>
                <w:color w:val="231F20"/>
                <w:sz w:val="20"/>
                <w:szCs w:val="20"/>
                <w:lang w:val="en-GB" w:eastAsia="en-US"/>
              </w:rPr>
              <w:t>P</w:t>
            </w:r>
          </w:p>
        </w:tc>
        <w:tc>
          <w:tcPr>
            <w:tcW w:w="709" w:type="dxa"/>
          </w:tcPr>
          <w:p w14:paraId="0A6D58D7" w14:textId="2DDE3283" w:rsidR="00314D93" w:rsidRPr="007770E6" w:rsidRDefault="00314D93" w:rsidP="00E02F62">
            <w:pPr>
              <w:jc w:val="center"/>
              <w:rPr>
                <w:rFonts w:eastAsiaTheme="minorHAnsi"/>
                <w:color w:val="231F20"/>
                <w:sz w:val="18"/>
                <w:szCs w:val="18"/>
                <w:lang w:val="en-GB" w:eastAsia="en-US"/>
              </w:rPr>
            </w:pPr>
            <w:r w:rsidRPr="007770E6">
              <w:rPr>
                <w:rFonts w:eastAsiaTheme="minorHAnsi"/>
                <w:color w:val="231F20"/>
                <w:sz w:val="18"/>
                <w:szCs w:val="18"/>
                <w:lang w:val="en-GB" w:eastAsia="en-US"/>
              </w:rPr>
              <w:t>W1+3</w:t>
            </w:r>
          </w:p>
        </w:tc>
        <w:tc>
          <w:tcPr>
            <w:tcW w:w="855" w:type="dxa"/>
          </w:tcPr>
          <w:p w14:paraId="1FF5F438" w14:textId="65085027" w:rsidR="00314D93" w:rsidRPr="007770E6" w:rsidRDefault="00314D93" w:rsidP="00E02F62">
            <w:pPr>
              <w:jc w:val="center"/>
              <w:rPr>
                <w:rFonts w:eastAsiaTheme="minorHAnsi"/>
                <w:color w:val="231F20"/>
                <w:sz w:val="20"/>
                <w:szCs w:val="20"/>
                <w:lang w:val="en-GB" w:eastAsia="en-US"/>
              </w:rPr>
            </w:pPr>
            <w:r w:rsidRPr="007770E6">
              <w:rPr>
                <w:rFonts w:eastAsiaTheme="minorHAnsi"/>
                <w:color w:val="231F20"/>
                <w:sz w:val="18"/>
                <w:szCs w:val="18"/>
                <w:lang w:val="en-GB" w:eastAsia="en-US"/>
              </w:rPr>
              <w:t>W2+4</w:t>
            </w:r>
          </w:p>
        </w:tc>
        <w:tc>
          <w:tcPr>
            <w:tcW w:w="850" w:type="dxa"/>
          </w:tcPr>
          <w:p w14:paraId="1ECC3C96" w14:textId="70106DE9" w:rsidR="00314D93" w:rsidRPr="0085084F" w:rsidRDefault="00314D93" w:rsidP="002550E6">
            <w:pPr>
              <w:jc w:val="center"/>
              <w:rPr>
                <w:rFonts w:eastAsiaTheme="minorHAnsi"/>
                <w:b/>
                <w:bCs/>
                <w:i/>
                <w:iCs/>
                <w:color w:val="231F20"/>
                <w:sz w:val="20"/>
                <w:szCs w:val="20"/>
                <w:lang w:val="en-GB" w:eastAsia="en-US"/>
              </w:rPr>
            </w:pPr>
            <w:r w:rsidRPr="0085084F">
              <w:rPr>
                <w:rFonts w:eastAsiaTheme="minorHAnsi"/>
                <w:b/>
                <w:bCs/>
                <w:i/>
                <w:iCs/>
                <w:color w:val="231F20"/>
                <w:sz w:val="20"/>
                <w:szCs w:val="20"/>
                <w:lang w:val="en-GB" w:eastAsia="en-US"/>
              </w:rPr>
              <w:t>11</w:t>
            </w:r>
          </w:p>
        </w:tc>
      </w:tr>
      <w:tr w:rsidR="00314D93" w:rsidRPr="00A25EE0" w14:paraId="2E7FFB3E" w14:textId="1C3D189E" w:rsidTr="00314D93">
        <w:tc>
          <w:tcPr>
            <w:tcW w:w="557" w:type="dxa"/>
          </w:tcPr>
          <w:p w14:paraId="3166F994" w14:textId="44022C48" w:rsidR="00314D93" w:rsidRPr="00A25EE0" w:rsidRDefault="00314D93" w:rsidP="00B20C97">
            <w:pPr>
              <w:jc w:val="right"/>
              <w:rPr>
                <w:rFonts w:eastAsiaTheme="minorHAnsi"/>
                <w:color w:val="231F20"/>
                <w:sz w:val="20"/>
                <w:szCs w:val="20"/>
                <w:lang w:val="en-GB" w:eastAsia="en-US"/>
              </w:rPr>
            </w:pPr>
            <w:r w:rsidRPr="00A25EE0">
              <w:rPr>
                <w:rFonts w:eastAsiaTheme="minorHAnsi"/>
                <w:color w:val="231F20"/>
                <w:sz w:val="20"/>
                <w:szCs w:val="20"/>
                <w:lang w:val="en-GB" w:eastAsia="en-US"/>
              </w:rPr>
              <w:t>2</w:t>
            </w:r>
          </w:p>
        </w:tc>
        <w:tc>
          <w:tcPr>
            <w:tcW w:w="2842" w:type="dxa"/>
          </w:tcPr>
          <w:p w14:paraId="5681727D" w14:textId="4B55FEDF" w:rsidR="00314D93" w:rsidRPr="00A25EE0" w:rsidRDefault="00314D93" w:rsidP="002550E6">
            <w:pPr>
              <w:rPr>
                <w:rFonts w:eastAsiaTheme="minorHAnsi"/>
                <w:color w:val="231F20"/>
                <w:sz w:val="20"/>
                <w:szCs w:val="20"/>
                <w:lang w:val="en-GB" w:eastAsia="en-US"/>
              </w:rPr>
            </w:pPr>
            <w:r w:rsidRPr="00A25EE0">
              <w:rPr>
                <w:rFonts w:eastAsiaTheme="minorHAnsi"/>
                <w:color w:val="231F20"/>
                <w:sz w:val="20"/>
                <w:szCs w:val="20"/>
                <w:lang w:val="en-GB" w:eastAsia="en-US"/>
              </w:rPr>
              <w:t>Reviewing arrangem</w:t>
            </w:r>
            <w:r>
              <w:rPr>
                <w:rFonts w:eastAsiaTheme="minorHAnsi"/>
                <w:color w:val="231F20"/>
                <w:sz w:val="20"/>
                <w:szCs w:val="20"/>
                <w:lang w:val="en-GB" w:eastAsia="en-US"/>
              </w:rPr>
              <w:t>en</w:t>
            </w:r>
            <w:r w:rsidRPr="00A25EE0">
              <w:rPr>
                <w:rFonts w:eastAsiaTheme="minorHAnsi"/>
                <w:color w:val="231F20"/>
                <w:sz w:val="20"/>
                <w:szCs w:val="20"/>
                <w:lang w:val="en-GB" w:eastAsia="en-US"/>
              </w:rPr>
              <w:t>t</w:t>
            </w:r>
          </w:p>
        </w:tc>
        <w:tc>
          <w:tcPr>
            <w:tcW w:w="850" w:type="dxa"/>
          </w:tcPr>
          <w:p w14:paraId="3F120971" w14:textId="77777777" w:rsidR="00314D93" w:rsidRPr="00EF7F3B" w:rsidRDefault="00314D93" w:rsidP="00E02F62">
            <w:pPr>
              <w:jc w:val="center"/>
              <w:rPr>
                <w:rFonts w:ascii="Wingdings 2" w:eastAsiaTheme="minorHAnsi" w:hAnsi="Wingdings 2"/>
                <w:color w:val="231F20"/>
                <w:sz w:val="20"/>
                <w:szCs w:val="20"/>
                <w:lang w:val="en-GB" w:eastAsia="en-US"/>
              </w:rPr>
            </w:pPr>
          </w:p>
        </w:tc>
        <w:tc>
          <w:tcPr>
            <w:tcW w:w="850" w:type="dxa"/>
          </w:tcPr>
          <w:p w14:paraId="3200FA56" w14:textId="3ECEBC32" w:rsidR="00314D93" w:rsidRPr="00A25EE0" w:rsidRDefault="00314D93" w:rsidP="00E02F62">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79210229"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1416" w:type="dxa"/>
          </w:tcPr>
          <w:p w14:paraId="6A907740" w14:textId="40618B12" w:rsidR="00314D93" w:rsidRPr="007770E6" w:rsidRDefault="00314D93" w:rsidP="00E02F62">
            <w:pPr>
              <w:jc w:val="center"/>
              <w:rPr>
                <w:rFonts w:ascii="Wingdings 2" w:eastAsiaTheme="minorHAnsi" w:hAnsi="Wingdings 2"/>
                <w:color w:val="231F20"/>
                <w:sz w:val="20"/>
                <w:szCs w:val="20"/>
                <w:lang w:val="en-GB" w:eastAsia="en-US"/>
              </w:rPr>
            </w:pPr>
          </w:p>
        </w:tc>
        <w:tc>
          <w:tcPr>
            <w:tcW w:w="851" w:type="dxa"/>
          </w:tcPr>
          <w:p w14:paraId="433BD36D" w14:textId="05E57203" w:rsidR="00314D93" w:rsidRPr="007860D7" w:rsidRDefault="00314D93" w:rsidP="00E02F62">
            <w:pPr>
              <w:jc w:val="center"/>
              <w:rPr>
                <w:rFonts w:eastAsiaTheme="minorHAnsi"/>
                <w:color w:val="231F20"/>
                <w:sz w:val="20"/>
                <w:szCs w:val="20"/>
                <w:lang w:val="en-GB" w:eastAsia="en-US"/>
              </w:rPr>
            </w:pPr>
            <w:r w:rsidRPr="007860D7">
              <w:rPr>
                <w:rFonts w:eastAsiaTheme="minorHAnsi"/>
                <w:color w:val="000000" w:themeColor="text1"/>
                <w:sz w:val="20"/>
                <w:szCs w:val="20"/>
                <w:lang w:val="en-GB" w:eastAsia="en-US"/>
              </w:rPr>
              <w:t>2009</w:t>
            </w:r>
          </w:p>
        </w:tc>
        <w:tc>
          <w:tcPr>
            <w:tcW w:w="850" w:type="dxa"/>
          </w:tcPr>
          <w:p w14:paraId="692ADC21"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2C4BCE88"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733F0A80"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5482BB32"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3654602E" w14:textId="77777777" w:rsidR="00314D93" w:rsidRPr="004C1ED6" w:rsidRDefault="00314D93" w:rsidP="00E02F62">
            <w:pPr>
              <w:jc w:val="center"/>
              <w:rPr>
                <w:rFonts w:eastAsiaTheme="minorHAnsi"/>
                <w:color w:val="231F20"/>
                <w:sz w:val="18"/>
                <w:szCs w:val="18"/>
                <w:lang w:val="en-GB" w:eastAsia="en-US"/>
              </w:rPr>
            </w:pPr>
          </w:p>
        </w:tc>
        <w:tc>
          <w:tcPr>
            <w:tcW w:w="855" w:type="dxa"/>
          </w:tcPr>
          <w:p w14:paraId="5DFA9795"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6EE61BDE" w14:textId="4AED08F5" w:rsidR="00314D93" w:rsidRPr="0085084F" w:rsidRDefault="00314D93" w:rsidP="002550E6">
            <w:pPr>
              <w:jc w:val="center"/>
              <w:rPr>
                <w:rFonts w:eastAsiaTheme="minorHAnsi"/>
                <w:b/>
                <w:bCs/>
                <w:i/>
                <w:iCs/>
                <w:color w:val="231F20"/>
                <w:sz w:val="20"/>
                <w:szCs w:val="20"/>
                <w:lang w:val="en-GB" w:eastAsia="en-US"/>
              </w:rPr>
            </w:pPr>
            <w:r w:rsidRPr="0085084F">
              <w:rPr>
                <w:rFonts w:eastAsiaTheme="minorHAnsi"/>
                <w:b/>
                <w:bCs/>
                <w:i/>
                <w:iCs/>
                <w:color w:val="231F20"/>
                <w:sz w:val="20"/>
                <w:szCs w:val="20"/>
                <w:lang w:val="en-GB" w:eastAsia="en-US"/>
              </w:rPr>
              <w:t>2</w:t>
            </w:r>
          </w:p>
        </w:tc>
      </w:tr>
      <w:tr w:rsidR="00314D93" w:rsidRPr="00A25EE0" w14:paraId="049C8235" w14:textId="0CC815E1" w:rsidTr="00314D93">
        <w:tc>
          <w:tcPr>
            <w:tcW w:w="557" w:type="dxa"/>
          </w:tcPr>
          <w:p w14:paraId="3EEEE6C4" w14:textId="22699788" w:rsidR="00314D93" w:rsidRPr="00A25EE0" w:rsidRDefault="00314D93" w:rsidP="00B20C97">
            <w:pPr>
              <w:jc w:val="right"/>
              <w:rPr>
                <w:rFonts w:eastAsiaTheme="minorHAnsi"/>
                <w:color w:val="231F20"/>
                <w:sz w:val="20"/>
                <w:szCs w:val="20"/>
                <w:lang w:val="en-GB" w:eastAsia="en-US"/>
              </w:rPr>
            </w:pPr>
            <w:r w:rsidRPr="00A25EE0">
              <w:rPr>
                <w:rFonts w:eastAsiaTheme="minorHAnsi"/>
                <w:color w:val="231F20"/>
                <w:sz w:val="20"/>
                <w:szCs w:val="20"/>
                <w:lang w:val="en-GB" w:eastAsia="en-US"/>
              </w:rPr>
              <w:t>3</w:t>
            </w:r>
          </w:p>
        </w:tc>
        <w:tc>
          <w:tcPr>
            <w:tcW w:w="2842" w:type="dxa"/>
          </w:tcPr>
          <w:p w14:paraId="6E17B2D9" w14:textId="32632580" w:rsidR="00314D93" w:rsidRPr="00A25EE0" w:rsidRDefault="00314D93" w:rsidP="002550E6">
            <w:pPr>
              <w:rPr>
                <w:rFonts w:eastAsiaTheme="minorHAnsi"/>
                <w:color w:val="231F20"/>
                <w:sz w:val="20"/>
                <w:szCs w:val="20"/>
                <w:lang w:val="en-GB" w:eastAsia="en-US"/>
              </w:rPr>
            </w:pPr>
            <w:r w:rsidRPr="00A25EE0">
              <w:rPr>
                <w:rFonts w:eastAsiaTheme="minorHAnsi"/>
                <w:color w:val="231F20"/>
                <w:sz w:val="20"/>
                <w:szCs w:val="20"/>
                <w:lang w:val="en-GB" w:eastAsia="en-US"/>
              </w:rPr>
              <w:t>Discussing arrangem</w:t>
            </w:r>
            <w:r>
              <w:rPr>
                <w:rFonts w:eastAsiaTheme="minorHAnsi"/>
                <w:color w:val="231F20"/>
                <w:sz w:val="20"/>
                <w:szCs w:val="20"/>
                <w:lang w:val="en-GB" w:eastAsia="en-US"/>
              </w:rPr>
              <w:t>en</w:t>
            </w:r>
            <w:r w:rsidRPr="00A25EE0">
              <w:rPr>
                <w:rFonts w:eastAsiaTheme="minorHAnsi"/>
                <w:color w:val="231F20"/>
                <w:sz w:val="20"/>
                <w:szCs w:val="20"/>
                <w:lang w:val="en-GB" w:eastAsia="en-US"/>
              </w:rPr>
              <w:t>t</w:t>
            </w:r>
          </w:p>
        </w:tc>
        <w:tc>
          <w:tcPr>
            <w:tcW w:w="850" w:type="dxa"/>
          </w:tcPr>
          <w:p w14:paraId="1E35157C" w14:textId="77777777" w:rsidR="00314D93" w:rsidRPr="00EF7F3B" w:rsidRDefault="00314D93" w:rsidP="00E02F62">
            <w:pPr>
              <w:jc w:val="center"/>
              <w:rPr>
                <w:rFonts w:ascii="Wingdings 2" w:eastAsiaTheme="minorHAnsi" w:hAnsi="Wingdings 2"/>
                <w:color w:val="231F20"/>
                <w:sz w:val="20"/>
                <w:szCs w:val="20"/>
                <w:lang w:val="en-GB" w:eastAsia="en-US"/>
              </w:rPr>
            </w:pPr>
          </w:p>
        </w:tc>
        <w:tc>
          <w:tcPr>
            <w:tcW w:w="850" w:type="dxa"/>
          </w:tcPr>
          <w:p w14:paraId="75860A30" w14:textId="3F012EB8" w:rsidR="00314D93" w:rsidRPr="00A25EE0" w:rsidRDefault="00314D93" w:rsidP="00E02F62">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3CB7388F"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1416" w:type="dxa"/>
          </w:tcPr>
          <w:p w14:paraId="3241D2F7" w14:textId="025CC9D2" w:rsidR="00314D93" w:rsidRPr="007770E6" w:rsidRDefault="00314D93" w:rsidP="00E02F62">
            <w:pPr>
              <w:jc w:val="center"/>
              <w:rPr>
                <w:rFonts w:ascii="Wingdings 2" w:eastAsiaTheme="minorHAnsi" w:hAnsi="Wingdings 2"/>
                <w:color w:val="231F20"/>
                <w:sz w:val="20"/>
                <w:szCs w:val="20"/>
                <w:lang w:val="en-GB" w:eastAsia="en-US"/>
              </w:rPr>
            </w:pPr>
          </w:p>
        </w:tc>
        <w:tc>
          <w:tcPr>
            <w:tcW w:w="851" w:type="dxa"/>
          </w:tcPr>
          <w:p w14:paraId="22472D91" w14:textId="77777777" w:rsidR="00314D93" w:rsidRPr="007860D7" w:rsidRDefault="00314D93" w:rsidP="00E02F62">
            <w:pPr>
              <w:jc w:val="center"/>
              <w:rPr>
                <w:rFonts w:eastAsiaTheme="minorHAnsi"/>
                <w:color w:val="231F20"/>
                <w:sz w:val="20"/>
                <w:szCs w:val="20"/>
                <w:lang w:val="en-GB" w:eastAsia="en-US"/>
              </w:rPr>
            </w:pPr>
          </w:p>
        </w:tc>
        <w:tc>
          <w:tcPr>
            <w:tcW w:w="850" w:type="dxa"/>
          </w:tcPr>
          <w:p w14:paraId="1FABD35E"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1DD87FC3"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15AA21AD"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3ADAA86A"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717BB7AE" w14:textId="77777777" w:rsidR="00314D93" w:rsidRPr="004C1ED6" w:rsidRDefault="00314D93" w:rsidP="00E02F62">
            <w:pPr>
              <w:jc w:val="center"/>
              <w:rPr>
                <w:rFonts w:eastAsiaTheme="minorHAnsi"/>
                <w:color w:val="231F20"/>
                <w:sz w:val="18"/>
                <w:szCs w:val="18"/>
                <w:lang w:val="en-GB" w:eastAsia="en-US"/>
              </w:rPr>
            </w:pPr>
          </w:p>
        </w:tc>
        <w:tc>
          <w:tcPr>
            <w:tcW w:w="855" w:type="dxa"/>
          </w:tcPr>
          <w:p w14:paraId="324291DC"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72FC0086" w14:textId="027D6B83" w:rsidR="00314D93" w:rsidRPr="0085084F" w:rsidRDefault="00314D93" w:rsidP="002550E6">
            <w:pPr>
              <w:jc w:val="center"/>
              <w:rPr>
                <w:rFonts w:eastAsiaTheme="minorHAnsi"/>
                <w:b/>
                <w:bCs/>
                <w:i/>
                <w:iCs/>
                <w:color w:val="231F20"/>
                <w:sz w:val="20"/>
                <w:szCs w:val="20"/>
                <w:lang w:val="en-GB" w:eastAsia="en-US"/>
              </w:rPr>
            </w:pPr>
            <w:r w:rsidRPr="0085084F">
              <w:rPr>
                <w:rFonts w:eastAsiaTheme="minorHAnsi"/>
                <w:b/>
                <w:bCs/>
                <w:i/>
                <w:iCs/>
                <w:color w:val="231F20"/>
                <w:sz w:val="20"/>
                <w:szCs w:val="20"/>
                <w:lang w:val="en-GB" w:eastAsia="en-US"/>
              </w:rPr>
              <w:t>1</w:t>
            </w:r>
          </w:p>
        </w:tc>
      </w:tr>
      <w:tr w:rsidR="00314D93" w:rsidRPr="00A25EE0" w14:paraId="2C96D48D" w14:textId="48ACFFD4" w:rsidTr="00314D93">
        <w:tc>
          <w:tcPr>
            <w:tcW w:w="557" w:type="dxa"/>
          </w:tcPr>
          <w:p w14:paraId="6E8C62AA" w14:textId="47E6F9EC"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4</w:t>
            </w:r>
          </w:p>
        </w:tc>
        <w:tc>
          <w:tcPr>
            <w:tcW w:w="2842" w:type="dxa"/>
          </w:tcPr>
          <w:p w14:paraId="1AB211DD" w14:textId="4F0B0523" w:rsidR="00314D93" w:rsidRPr="00A25EE0" w:rsidRDefault="00314D93" w:rsidP="001F68C6">
            <w:pPr>
              <w:rPr>
                <w:rFonts w:eastAsiaTheme="minorHAnsi"/>
                <w:color w:val="231F20"/>
                <w:sz w:val="20"/>
                <w:szCs w:val="20"/>
                <w:lang w:val="en-GB" w:eastAsia="en-US"/>
              </w:rPr>
            </w:pPr>
            <w:r w:rsidRPr="00A25EE0">
              <w:rPr>
                <w:rFonts w:eastAsiaTheme="minorHAnsi"/>
                <w:color w:val="231F20"/>
                <w:sz w:val="20"/>
                <w:szCs w:val="20"/>
                <w:lang w:val="en-GB" w:eastAsia="en-US"/>
              </w:rPr>
              <w:t xml:space="preserve">Using CSA </w:t>
            </w:r>
          </w:p>
        </w:tc>
        <w:tc>
          <w:tcPr>
            <w:tcW w:w="850" w:type="dxa"/>
          </w:tcPr>
          <w:p w14:paraId="3C6419BC" w14:textId="2885D2AF" w:rsidR="00314D93" w:rsidRPr="00EF7F3B"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W10</w:t>
            </w:r>
            <w:r>
              <w:rPr>
                <w:rFonts w:eastAsiaTheme="minorHAnsi"/>
                <w:color w:val="231F20"/>
                <w:sz w:val="20"/>
                <w:szCs w:val="20"/>
                <w:lang w:val="en-GB" w:eastAsia="en-US"/>
              </w:rPr>
              <w:t>–</w:t>
            </w:r>
          </w:p>
        </w:tc>
        <w:tc>
          <w:tcPr>
            <w:tcW w:w="850" w:type="dxa"/>
          </w:tcPr>
          <w:p w14:paraId="673C21F4" w14:textId="1E6BABA9" w:rsidR="00314D93" w:rsidRPr="00A25EE0" w:rsidRDefault="00314D93" w:rsidP="00E02F62">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4381A666" w14:textId="670070D5"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08EF739F" w14:textId="5C01936D" w:rsidR="00314D93" w:rsidRPr="007770E6" w:rsidRDefault="00314D93" w:rsidP="00E02F62">
            <w:pPr>
              <w:jc w:val="center"/>
              <w:rPr>
                <w:rFonts w:ascii="Wingdings 2" w:eastAsiaTheme="minorHAnsi" w:hAnsi="Wingdings 2"/>
                <w:color w:val="231F20"/>
                <w:sz w:val="20"/>
                <w:szCs w:val="20"/>
                <w:lang w:val="en-GB" w:eastAsia="en-US"/>
              </w:rPr>
            </w:pPr>
          </w:p>
        </w:tc>
        <w:tc>
          <w:tcPr>
            <w:tcW w:w="851" w:type="dxa"/>
          </w:tcPr>
          <w:p w14:paraId="65335667" w14:textId="4374A9A6" w:rsidR="00314D93" w:rsidRPr="007860D7" w:rsidRDefault="00314D93" w:rsidP="00E02F62">
            <w:pPr>
              <w:jc w:val="center"/>
              <w:rPr>
                <w:rFonts w:eastAsiaTheme="minorHAnsi"/>
                <w:color w:val="231F20"/>
                <w:sz w:val="20"/>
                <w:szCs w:val="20"/>
                <w:lang w:val="en-GB" w:eastAsia="en-US"/>
              </w:rPr>
            </w:pPr>
            <w:r w:rsidRPr="007860D7">
              <w:rPr>
                <w:rFonts w:eastAsiaTheme="minorHAnsi"/>
                <w:color w:val="000000" w:themeColor="text1"/>
                <w:sz w:val="20"/>
                <w:szCs w:val="20"/>
                <w:lang w:val="en-GB" w:eastAsia="en-US"/>
              </w:rPr>
              <w:t>2009</w:t>
            </w:r>
          </w:p>
        </w:tc>
        <w:tc>
          <w:tcPr>
            <w:tcW w:w="850" w:type="dxa"/>
          </w:tcPr>
          <w:p w14:paraId="7D869DBB"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305E19DA"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2512910B"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54532C76"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15DD8010" w14:textId="77777777" w:rsidR="00314D93" w:rsidRPr="004C1ED6" w:rsidRDefault="00314D93" w:rsidP="00E02F62">
            <w:pPr>
              <w:jc w:val="center"/>
              <w:rPr>
                <w:rFonts w:eastAsiaTheme="minorHAnsi"/>
                <w:color w:val="231F20"/>
                <w:sz w:val="18"/>
                <w:szCs w:val="18"/>
                <w:lang w:val="en-GB" w:eastAsia="en-US"/>
              </w:rPr>
            </w:pPr>
          </w:p>
        </w:tc>
        <w:tc>
          <w:tcPr>
            <w:tcW w:w="855" w:type="dxa"/>
          </w:tcPr>
          <w:p w14:paraId="6D86AD71"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2FDF3844" w14:textId="5D612D9E" w:rsidR="00314D93" w:rsidRPr="0085084F"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4</w:t>
            </w:r>
          </w:p>
        </w:tc>
      </w:tr>
      <w:tr w:rsidR="00314D93" w:rsidRPr="00A25EE0" w14:paraId="3A0080B5" w14:textId="217E50C9" w:rsidTr="00314D93">
        <w:tc>
          <w:tcPr>
            <w:tcW w:w="557" w:type="dxa"/>
          </w:tcPr>
          <w:p w14:paraId="6C77B788" w14:textId="030EB173"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5</w:t>
            </w:r>
          </w:p>
        </w:tc>
        <w:tc>
          <w:tcPr>
            <w:tcW w:w="2842" w:type="dxa"/>
          </w:tcPr>
          <w:p w14:paraId="47C8C0E3" w14:textId="77E1FB38" w:rsidR="00314D93" w:rsidRPr="00A25EE0" w:rsidRDefault="00314D93" w:rsidP="001F68C6">
            <w:pPr>
              <w:rPr>
                <w:rFonts w:eastAsiaTheme="minorHAnsi"/>
                <w:color w:val="231F20"/>
                <w:sz w:val="20"/>
                <w:szCs w:val="20"/>
                <w:lang w:val="en-GB" w:eastAsia="en-US"/>
              </w:rPr>
            </w:pPr>
            <w:r w:rsidRPr="00A25EE0">
              <w:rPr>
                <w:rFonts w:eastAsiaTheme="minorHAnsi"/>
                <w:color w:val="231F20"/>
                <w:sz w:val="20"/>
                <w:szCs w:val="20"/>
                <w:lang w:val="en-GB" w:eastAsia="en-US"/>
              </w:rPr>
              <w:t>Using FRC</w:t>
            </w:r>
          </w:p>
        </w:tc>
        <w:tc>
          <w:tcPr>
            <w:tcW w:w="850" w:type="dxa"/>
          </w:tcPr>
          <w:p w14:paraId="7B9C8E44" w14:textId="0B6E3489" w:rsidR="00314D93" w:rsidRPr="00EF7F3B"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W10</w:t>
            </w:r>
            <w:r>
              <w:rPr>
                <w:rFonts w:eastAsiaTheme="minorHAnsi"/>
                <w:color w:val="231F20"/>
                <w:sz w:val="20"/>
                <w:szCs w:val="20"/>
                <w:lang w:val="en-GB" w:eastAsia="en-US"/>
              </w:rPr>
              <w:t>–</w:t>
            </w:r>
          </w:p>
        </w:tc>
        <w:tc>
          <w:tcPr>
            <w:tcW w:w="850" w:type="dxa"/>
          </w:tcPr>
          <w:p w14:paraId="400AC3AF" w14:textId="110C94CD" w:rsidR="00314D93" w:rsidRPr="00A25EE0" w:rsidRDefault="00314D93" w:rsidP="00E02F62">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30CA7586" w14:textId="646A76D0"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7801E983" w14:textId="670484F0" w:rsidR="00314D93" w:rsidRPr="007770E6" w:rsidRDefault="00314D93" w:rsidP="00E02F62">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T2 + T2S</w:t>
            </w:r>
          </w:p>
        </w:tc>
        <w:tc>
          <w:tcPr>
            <w:tcW w:w="851" w:type="dxa"/>
          </w:tcPr>
          <w:p w14:paraId="7C6837BA" w14:textId="05E02CEE" w:rsidR="00314D93" w:rsidRPr="007860D7" w:rsidRDefault="00314D93" w:rsidP="00E02F62">
            <w:pPr>
              <w:jc w:val="center"/>
              <w:rPr>
                <w:rFonts w:eastAsiaTheme="minorHAnsi"/>
                <w:color w:val="231F20"/>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452EE590"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33299D0E"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5E7AF076"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2D67B88F"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7F2009AE" w14:textId="77777777" w:rsidR="00314D93" w:rsidRPr="004C1ED6" w:rsidRDefault="00314D93" w:rsidP="00E02F62">
            <w:pPr>
              <w:jc w:val="center"/>
              <w:rPr>
                <w:rFonts w:eastAsiaTheme="minorHAnsi"/>
                <w:color w:val="231F20"/>
                <w:sz w:val="18"/>
                <w:szCs w:val="18"/>
                <w:lang w:val="en-GB" w:eastAsia="en-US"/>
              </w:rPr>
            </w:pPr>
          </w:p>
        </w:tc>
        <w:tc>
          <w:tcPr>
            <w:tcW w:w="855" w:type="dxa"/>
          </w:tcPr>
          <w:p w14:paraId="0B206036"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05EDFED2" w14:textId="741FFC55" w:rsidR="00314D93" w:rsidRPr="0085084F"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5</w:t>
            </w:r>
          </w:p>
        </w:tc>
      </w:tr>
      <w:tr w:rsidR="00314D93" w:rsidRPr="00A25EE0" w14:paraId="297AD141" w14:textId="165582ED" w:rsidTr="00314D93">
        <w:tc>
          <w:tcPr>
            <w:tcW w:w="557" w:type="dxa"/>
          </w:tcPr>
          <w:p w14:paraId="590292FE" w14:textId="65BA2CAB"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6</w:t>
            </w:r>
          </w:p>
        </w:tc>
        <w:tc>
          <w:tcPr>
            <w:tcW w:w="2842" w:type="dxa"/>
          </w:tcPr>
          <w:p w14:paraId="52CE0366" w14:textId="72B265A6" w:rsidR="00314D93" w:rsidRPr="00A25EE0" w:rsidRDefault="00314D93" w:rsidP="001F68C6">
            <w:pPr>
              <w:rPr>
                <w:rFonts w:eastAsiaTheme="minorHAnsi"/>
                <w:color w:val="231F20"/>
                <w:sz w:val="20"/>
                <w:szCs w:val="20"/>
                <w:lang w:val="en-GB" w:eastAsia="en-US"/>
              </w:rPr>
            </w:pPr>
            <w:r w:rsidRPr="00A25EE0">
              <w:rPr>
                <w:rFonts w:eastAsiaTheme="minorHAnsi"/>
                <w:color w:val="231F20"/>
                <w:sz w:val="20"/>
                <w:szCs w:val="20"/>
                <w:lang w:val="en-GB" w:eastAsia="en-US"/>
              </w:rPr>
              <w:t>Using Court</w:t>
            </w:r>
          </w:p>
        </w:tc>
        <w:tc>
          <w:tcPr>
            <w:tcW w:w="850" w:type="dxa"/>
          </w:tcPr>
          <w:p w14:paraId="446533D3" w14:textId="06A1C7E4" w:rsidR="00314D93" w:rsidRPr="00EF7F3B"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W10</w:t>
            </w:r>
            <w:r>
              <w:rPr>
                <w:rFonts w:eastAsiaTheme="minorHAnsi"/>
                <w:color w:val="231F20"/>
                <w:sz w:val="20"/>
                <w:szCs w:val="20"/>
                <w:lang w:val="en-GB" w:eastAsia="en-US"/>
              </w:rPr>
              <w:t>–</w:t>
            </w:r>
          </w:p>
        </w:tc>
        <w:tc>
          <w:tcPr>
            <w:tcW w:w="850" w:type="dxa"/>
          </w:tcPr>
          <w:p w14:paraId="79820256" w14:textId="0364F5CF" w:rsidR="00314D93" w:rsidRPr="00A25EE0" w:rsidRDefault="00314D93" w:rsidP="00E02F62">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6A7A61BB" w14:textId="7EEE482E"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0BA09189" w14:textId="620B66FA" w:rsidR="00314D93" w:rsidRPr="007770E6" w:rsidRDefault="00314D93" w:rsidP="00E02F62">
            <w:pPr>
              <w:jc w:val="center"/>
              <w:rPr>
                <w:rFonts w:ascii="Wingdings 2" w:eastAsiaTheme="minorHAnsi" w:hAnsi="Wingdings 2"/>
                <w:color w:val="231F20"/>
                <w:sz w:val="20"/>
                <w:szCs w:val="20"/>
                <w:lang w:val="en-GB" w:eastAsia="en-US"/>
              </w:rPr>
            </w:pPr>
          </w:p>
        </w:tc>
        <w:tc>
          <w:tcPr>
            <w:tcW w:w="851" w:type="dxa"/>
          </w:tcPr>
          <w:p w14:paraId="29FBE4A6" w14:textId="3F398631" w:rsidR="00314D93" w:rsidRPr="007860D7" w:rsidRDefault="00314D93" w:rsidP="00E02F62">
            <w:pPr>
              <w:jc w:val="center"/>
              <w:rPr>
                <w:rFonts w:eastAsiaTheme="minorHAnsi"/>
                <w:color w:val="231F20"/>
                <w:sz w:val="20"/>
                <w:szCs w:val="20"/>
                <w:lang w:val="en-GB" w:eastAsia="en-US"/>
              </w:rPr>
            </w:pPr>
            <w:r w:rsidRPr="007860D7">
              <w:rPr>
                <w:rFonts w:eastAsiaTheme="minorHAnsi"/>
                <w:color w:val="000000" w:themeColor="text1"/>
                <w:sz w:val="20"/>
                <w:szCs w:val="20"/>
                <w:lang w:val="en-GB" w:eastAsia="en-US"/>
              </w:rPr>
              <w:t>2009</w:t>
            </w:r>
          </w:p>
        </w:tc>
        <w:tc>
          <w:tcPr>
            <w:tcW w:w="850" w:type="dxa"/>
          </w:tcPr>
          <w:p w14:paraId="3F7F90C4"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1BE18E97"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3727F319"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12A5E16C"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00C5AFD3" w14:textId="77777777" w:rsidR="00314D93" w:rsidRPr="004C1ED6" w:rsidRDefault="00314D93" w:rsidP="00E02F62">
            <w:pPr>
              <w:jc w:val="center"/>
              <w:rPr>
                <w:rFonts w:eastAsiaTheme="minorHAnsi"/>
                <w:color w:val="231F20"/>
                <w:sz w:val="18"/>
                <w:szCs w:val="18"/>
                <w:lang w:val="en-GB" w:eastAsia="en-US"/>
              </w:rPr>
            </w:pPr>
          </w:p>
        </w:tc>
        <w:tc>
          <w:tcPr>
            <w:tcW w:w="855" w:type="dxa"/>
          </w:tcPr>
          <w:p w14:paraId="3AF6DEFC"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698C8042" w14:textId="0A204557" w:rsidR="00314D93" w:rsidRPr="0085084F"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4</w:t>
            </w:r>
          </w:p>
        </w:tc>
      </w:tr>
      <w:tr w:rsidR="00314D93" w:rsidRPr="00A25EE0" w14:paraId="08D4945C" w14:textId="4E214CBA" w:rsidTr="00314D93">
        <w:tc>
          <w:tcPr>
            <w:tcW w:w="557" w:type="dxa"/>
          </w:tcPr>
          <w:p w14:paraId="0EBD1037" w14:textId="32507630"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7</w:t>
            </w:r>
          </w:p>
        </w:tc>
        <w:tc>
          <w:tcPr>
            <w:tcW w:w="2842" w:type="dxa"/>
          </w:tcPr>
          <w:p w14:paraId="0623D4CB" w14:textId="3AE86AAC" w:rsidR="00314D93" w:rsidRPr="00A25EE0" w:rsidRDefault="00314D93" w:rsidP="001F68C6">
            <w:pPr>
              <w:rPr>
                <w:rFonts w:eastAsiaTheme="minorHAnsi"/>
                <w:color w:val="231F20"/>
                <w:sz w:val="20"/>
                <w:szCs w:val="20"/>
                <w:lang w:val="en-GB" w:eastAsia="en-US"/>
              </w:rPr>
            </w:pPr>
            <w:r w:rsidRPr="00A25EE0">
              <w:rPr>
                <w:rFonts w:eastAsiaTheme="minorHAnsi"/>
                <w:color w:val="231F20"/>
                <w:sz w:val="20"/>
                <w:szCs w:val="20"/>
                <w:lang w:val="en-GB" w:eastAsia="en-US"/>
              </w:rPr>
              <w:t>Using lawyers</w:t>
            </w:r>
          </w:p>
        </w:tc>
        <w:tc>
          <w:tcPr>
            <w:tcW w:w="850" w:type="dxa"/>
          </w:tcPr>
          <w:p w14:paraId="27A715D0" w14:textId="77777777" w:rsidR="00314D93" w:rsidRPr="00EF7F3B" w:rsidRDefault="00314D93" w:rsidP="00E02F62">
            <w:pPr>
              <w:jc w:val="center"/>
              <w:rPr>
                <w:rFonts w:ascii="Wingdings 2" w:eastAsiaTheme="minorHAnsi" w:hAnsi="Wingdings 2"/>
                <w:color w:val="231F20"/>
                <w:sz w:val="20"/>
                <w:szCs w:val="20"/>
                <w:lang w:val="en-GB" w:eastAsia="en-US"/>
              </w:rPr>
            </w:pPr>
          </w:p>
        </w:tc>
        <w:tc>
          <w:tcPr>
            <w:tcW w:w="850" w:type="dxa"/>
          </w:tcPr>
          <w:p w14:paraId="4FFC8A87"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5E299A15" w14:textId="3035AD8E"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265B3F33" w14:textId="740425C3" w:rsidR="00314D93" w:rsidRPr="007770E6" w:rsidRDefault="00314D93" w:rsidP="00E02F62">
            <w:pPr>
              <w:jc w:val="center"/>
              <w:rPr>
                <w:rFonts w:ascii="Wingdings 2" w:eastAsiaTheme="minorHAnsi" w:hAnsi="Wingdings 2"/>
                <w:color w:val="231F20"/>
                <w:sz w:val="20"/>
                <w:szCs w:val="20"/>
                <w:lang w:val="en-GB" w:eastAsia="en-US"/>
              </w:rPr>
            </w:pPr>
          </w:p>
        </w:tc>
        <w:tc>
          <w:tcPr>
            <w:tcW w:w="851" w:type="dxa"/>
          </w:tcPr>
          <w:p w14:paraId="15945F6C" w14:textId="493564BD" w:rsidR="00314D93" w:rsidRPr="007860D7" w:rsidRDefault="00314D93" w:rsidP="00E02F62">
            <w:pPr>
              <w:jc w:val="center"/>
              <w:rPr>
                <w:rFonts w:eastAsiaTheme="minorHAnsi"/>
                <w:color w:val="231F20"/>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781D682E"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1B32A486"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00DE6D3E"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70119EB7"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6F02BF5A" w14:textId="77777777" w:rsidR="00314D93" w:rsidRPr="004C1ED6" w:rsidRDefault="00314D93" w:rsidP="00E02F62">
            <w:pPr>
              <w:jc w:val="center"/>
              <w:rPr>
                <w:rFonts w:eastAsiaTheme="minorHAnsi"/>
                <w:color w:val="231F20"/>
                <w:sz w:val="18"/>
                <w:szCs w:val="18"/>
                <w:lang w:val="en-GB" w:eastAsia="en-US"/>
              </w:rPr>
            </w:pPr>
          </w:p>
        </w:tc>
        <w:tc>
          <w:tcPr>
            <w:tcW w:w="855" w:type="dxa"/>
          </w:tcPr>
          <w:p w14:paraId="5773C23A"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6E8952DC" w14:textId="1310C2D8" w:rsidR="00314D93" w:rsidRPr="0085084F"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2</w:t>
            </w:r>
          </w:p>
        </w:tc>
      </w:tr>
      <w:tr w:rsidR="00314D93" w:rsidRPr="00A25EE0" w14:paraId="01611A54" w14:textId="253CB337" w:rsidTr="00314D93">
        <w:tc>
          <w:tcPr>
            <w:tcW w:w="557" w:type="dxa"/>
          </w:tcPr>
          <w:p w14:paraId="4AB346AB" w14:textId="53D2E6A7"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8</w:t>
            </w:r>
          </w:p>
        </w:tc>
        <w:tc>
          <w:tcPr>
            <w:tcW w:w="2842" w:type="dxa"/>
          </w:tcPr>
          <w:p w14:paraId="5AAAE94F" w14:textId="2C4B84CE" w:rsidR="00314D93" w:rsidRPr="00A25EE0" w:rsidRDefault="00314D93" w:rsidP="001F68C6">
            <w:pPr>
              <w:rPr>
                <w:rFonts w:eastAsiaTheme="minorHAnsi"/>
                <w:color w:val="231F20"/>
                <w:sz w:val="20"/>
                <w:szCs w:val="20"/>
                <w:lang w:val="en-GB" w:eastAsia="en-US"/>
              </w:rPr>
            </w:pPr>
            <w:r w:rsidRPr="00A25EE0">
              <w:rPr>
                <w:rFonts w:eastAsiaTheme="minorHAnsi"/>
                <w:color w:val="231F20"/>
                <w:sz w:val="20"/>
                <w:szCs w:val="20"/>
                <w:lang w:val="en-GB" w:eastAsia="en-US"/>
              </w:rPr>
              <w:t>Using other service</w:t>
            </w:r>
          </w:p>
        </w:tc>
        <w:tc>
          <w:tcPr>
            <w:tcW w:w="850" w:type="dxa"/>
          </w:tcPr>
          <w:p w14:paraId="69C557B5" w14:textId="77777777" w:rsidR="00314D93" w:rsidRPr="00EF7F3B" w:rsidRDefault="00314D93" w:rsidP="00E02F62">
            <w:pPr>
              <w:jc w:val="center"/>
              <w:rPr>
                <w:rFonts w:ascii="Wingdings 2" w:eastAsiaTheme="minorHAnsi" w:hAnsi="Wingdings 2"/>
                <w:color w:val="231F20"/>
                <w:sz w:val="20"/>
                <w:szCs w:val="20"/>
                <w:lang w:val="en-GB" w:eastAsia="en-US"/>
              </w:rPr>
            </w:pPr>
          </w:p>
        </w:tc>
        <w:tc>
          <w:tcPr>
            <w:tcW w:w="850" w:type="dxa"/>
          </w:tcPr>
          <w:p w14:paraId="52C2BD0E" w14:textId="73A96899" w:rsidR="00314D93" w:rsidRPr="00A25EE0" w:rsidRDefault="00314D93" w:rsidP="00E02F62">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5BB9D38A" w14:textId="7D4AEF58"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r w:rsidRPr="0043180C">
              <w:rPr>
                <w:rFonts w:eastAsiaTheme="minorHAnsi"/>
                <w:color w:val="231F20"/>
                <w:sz w:val="20"/>
                <w:szCs w:val="20"/>
                <w:vertAlign w:val="superscript"/>
                <w:lang w:val="en-GB" w:eastAsia="en-US"/>
              </w:rPr>
              <w:t>*</w:t>
            </w:r>
          </w:p>
        </w:tc>
        <w:tc>
          <w:tcPr>
            <w:tcW w:w="1416" w:type="dxa"/>
          </w:tcPr>
          <w:p w14:paraId="13DB970F" w14:textId="7D08F55C" w:rsidR="00314D93" w:rsidRPr="007770E6" w:rsidRDefault="00314D93" w:rsidP="00E02F62">
            <w:pPr>
              <w:jc w:val="center"/>
              <w:rPr>
                <w:rFonts w:ascii="Wingdings 2" w:eastAsiaTheme="minorHAnsi" w:hAnsi="Wingdings 2"/>
                <w:color w:val="231F20"/>
                <w:sz w:val="20"/>
                <w:szCs w:val="20"/>
                <w:lang w:val="en-GB" w:eastAsia="en-US"/>
              </w:rPr>
            </w:pPr>
          </w:p>
        </w:tc>
        <w:tc>
          <w:tcPr>
            <w:tcW w:w="851" w:type="dxa"/>
          </w:tcPr>
          <w:p w14:paraId="6A3ECD2C" w14:textId="12D29A98" w:rsidR="00314D93" w:rsidRPr="007860D7" w:rsidRDefault="00314D93" w:rsidP="00E02F62">
            <w:pPr>
              <w:jc w:val="center"/>
              <w:rPr>
                <w:rFonts w:eastAsiaTheme="minorHAnsi"/>
                <w:color w:val="231F20"/>
                <w:sz w:val="20"/>
                <w:szCs w:val="20"/>
                <w:lang w:val="en-GB" w:eastAsia="en-US"/>
              </w:rPr>
            </w:pPr>
            <w:r w:rsidRPr="007860D7">
              <w:rPr>
                <w:rFonts w:eastAsiaTheme="minorHAnsi"/>
                <w:color w:val="231F20"/>
                <w:sz w:val="20"/>
                <w:szCs w:val="20"/>
                <w:lang w:val="en-GB" w:eastAsia="en-US"/>
              </w:rPr>
              <w:t>2009</w:t>
            </w:r>
          </w:p>
        </w:tc>
        <w:tc>
          <w:tcPr>
            <w:tcW w:w="850" w:type="dxa"/>
          </w:tcPr>
          <w:p w14:paraId="06521011"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153F120D"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2FA44734"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4C4C5E7F"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28D2085A" w14:textId="77777777" w:rsidR="00314D93" w:rsidRPr="004C1ED6" w:rsidRDefault="00314D93" w:rsidP="00E02F62">
            <w:pPr>
              <w:jc w:val="center"/>
              <w:rPr>
                <w:rFonts w:eastAsiaTheme="minorHAnsi"/>
                <w:color w:val="231F20"/>
                <w:sz w:val="18"/>
                <w:szCs w:val="18"/>
                <w:lang w:val="en-GB" w:eastAsia="en-US"/>
              </w:rPr>
            </w:pPr>
          </w:p>
        </w:tc>
        <w:tc>
          <w:tcPr>
            <w:tcW w:w="855" w:type="dxa"/>
          </w:tcPr>
          <w:p w14:paraId="1C9732D9"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24B41109" w14:textId="050FA0B4" w:rsidR="00314D93" w:rsidRPr="0085084F"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3</w:t>
            </w:r>
          </w:p>
        </w:tc>
      </w:tr>
      <w:tr w:rsidR="00314D93" w:rsidRPr="00A25EE0" w14:paraId="55D046E6" w14:textId="2AFE47C2" w:rsidTr="00314D93">
        <w:tc>
          <w:tcPr>
            <w:tcW w:w="557" w:type="dxa"/>
          </w:tcPr>
          <w:p w14:paraId="3136FCA5" w14:textId="5CE77EFD"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9</w:t>
            </w:r>
          </w:p>
        </w:tc>
        <w:tc>
          <w:tcPr>
            <w:tcW w:w="2842" w:type="dxa"/>
          </w:tcPr>
          <w:p w14:paraId="25871FB5" w14:textId="1505E088" w:rsidR="00314D93" w:rsidRPr="00A25EE0" w:rsidRDefault="00314D93" w:rsidP="001F68C6">
            <w:pPr>
              <w:rPr>
                <w:rFonts w:eastAsiaTheme="minorHAnsi"/>
                <w:color w:val="231F20"/>
                <w:sz w:val="20"/>
                <w:szCs w:val="20"/>
                <w:lang w:val="en-GB" w:eastAsia="en-US"/>
              </w:rPr>
            </w:pPr>
            <w:r w:rsidRPr="00A25EE0">
              <w:rPr>
                <w:rFonts w:eastAsiaTheme="minorHAnsi"/>
                <w:color w:val="231F20"/>
                <w:sz w:val="20"/>
                <w:szCs w:val="20"/>
                <w:lang w:val="en-GB" w:eastAsia="en-US"/>
              </w:rPr>
              <w:t>CS occurring</w:t>
            </w:r>
          </w:p>
        </w:tc>
        <w:tc>
          <w:tcPr>
            <w:tcW w:w="850" w:type="dxa"/>
          </w:tcPr>
          <w:p w14:paraId="4BD82D75" w14:textId="0D906C2F" w:rsidR="00314D93" w:rsidRPr="00EF7F3B"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0" w:type="dxa"/>
          </w:tcPr>
          <w:p w14:paraId="3F54BF04"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156DBD3B" w14:textId="6DC3B365"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3130CA4E" w14:textId="33979CA0" w:rsidR="00314D93" w:rsidRPr="007770E6" w:rsidRDefault="00314D93" w:rsidP="00E02F62">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T0–2</w:t>
            </w:r>
          </w:p>
        </w:tc>
        <w:tc>
          <w:tcPr>
            <w:tcW w:w="851" w:type="dxa"/>
          </w:tcPr>
          <w:p w14:paraId="37CDE19C" w14:textId="3ECCF216" w:rsidR="00314D93" w:rsidRPr="007860D7" w:rsidRDefault="00314D93" w:rsidP="00E02F62">
            <w:pPr>
              <w:jc w:val="center"/>
              <w:rPr>
                <w:rFonts w:eastAsiaTheme="minorHAnsi"/>
                <w:color w:val="231F20"/>
                <w:sz w:val="20"/>
                <w:szCs w:val="20"/>
                <w:lang w:val="en-GB" w:eastAsia="en-US"/>
              </w:rPr>
            </w:pPr>
            <w:r w:rsidRPr="007860D7">
              <w:rPr>
                <w:rFonts w:eastAsiaTheme="minorHAnsi"/>
                <w:color w:val="000000" w:themeColor="text1"/>
                <w:sz w:val="20"/>
                <w:szCs w:val="20"/>
                <w:lang w:val="en-GB" w:eastAsia="en-US"/>
              </w:rPr>
              <w:t>2003</w:t>
            </w:r>
          </w:p>
        </w:tc>
        <w:tc>
          <w:tcPr>
            <w:tcW w:w="850" w:type="dxa"/>
          </w:tcPr>
          <w:p w14:paraId="7054FE40" w14:textId="32EADEF9" w:rsidR="00314D93" w:rsidRPr="00A25EE0" w:rsidRDefault="00314D93" w:rsidP="00E02F62">
            <w:pPr>
              <w:jc w:val="center"/>
              <w:rPr>
                <w:rFonts w:eastAsiaTheme="minorHAnsi"/>
                <w:color w:val="231F20"/>
                <w:sz w:val="20"/>
                <w:szCs w:val="20"/>
                <w:lang w:val="en-GB" w:eastAsia="en-US"/>
              </w:rPr>
            </w:pPr>
            <w:r w:rsidRPr="008D0370">
              <w:rPr>
                <w:rFonts w:eastAsiaTheme="minorHAnsi"/>
                <w:color w:val="231F20"/>
                <w:sz w:val="20"/>
                <w:szCs w:val="20"/>
                <w:lang w:val="en-GB" w:eastAsia="en-US"/>
              </w:rPr>
              <w:t>W1+3</w:t>
            </w:r>
          </w:p>
        </w:tc>
        <w:tc>
          <w:tcPr>
            <w:tcW w:w="851" w:type="dxa"/>
          </w:tcPr>
          <w:p w14:paraId="07AAE2A0" w14:textId="1249AECA" w:rsidR="00314D93" w:rsidRPr="001541BA" w:rsidRDefault="00314D93" w:rsidP="00E02F62">
            <w:pPr>
              <w:jc w:val="center"/>
              <w:rPr>
                <w:rFonts w:eastAsiaTheme="minorHAnsi"/>
                <w:color w:val="231F20"/>
                <w:sz w:val="20"/>
                <w:szCs w:val="20"/>
                <w:lang w:val="en-GB" w:eastAsia="en-US"/>
              </w:rPr>
            </w:pPr>
            <w:r w:rsidRPr="001541BA">
              <w:rPr>
                <w:rFonts w:eastAsiaTheme="minorHAnsi"/>
                <w:color w:val="231F20"/>
                <w:sz w:val="20"/>
                <w:szCs w:val="20"/>
                <w:lang w:val="en-GB" w:eastAsia="en-US"/>
              </w:rPr>
              <w:t>2006</w:t>
            </w:r>
          </w:p>
        </w:tc>
        <w:tc>
          <w:tcPr>
            <w:tcW w:w="850" w:type="dxa"/>
          </w:tcPr>
          <w:p w14:paraId="41C4D3E4"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37019B69"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53B3CCDB" w14:textId="23210EEE" w:rsidR="00314D93" w:rsidRPr="004C1ED6" w:rsidRDefault="00314D93" w:rsidP="00E02F62">
            <w:pPr>
              <w:jc w:val="center"/>
              <w:rPr>
                <w:rFonts w:eastAsiaTheme="minorHAnsi"/>
                <w:color w:val="231F20"/>
                <w:sz w:val="18"/>
                <w:szCs w:val="18"/>
                <w:lang w:val="en-GB" w:eastAsia="en-US"/>
              </w:rPr>
            </w:pPr>
            <w:r w:rsidRPr="004C1ED6">
              <w:rPr>
                <w:rFonts w:eastAsiaTheme="minorHAnsi"/>
                <w:color w:val="231F20"/>
                <w:sz w:val="18"/>
                <w:szCs w:val="18"/>
                <w:lang w:val="en-GB" w:eastAsia="en-US"/>
              </w:rPr>
              <w:t>W1+3</w:t>
            </w:r>
          </w:p>
        </w:tc>
        <w:tc>
          <w:tcPr>
            <w:tcW w:w="855" w:type="dxa"/>
          </w:tcPr>
          <w:p w14:paraId="33C6D2DD"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7813ADDF" w14:textId="4394D0C3" w:rsidR="00314D93" w:rsidRPr="0085084F"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7</w:t>
            </w:r>
          </w:p>
        </w:tc>
      </w:tr>
      <w:tr w:rsidR="00314D93" w:rsidRPr="00A25EE0" w14:paraId="5591A860" w14:textId="26024065" w:rsidTr="00314D93">
        <w:tc>
          <w:tcPr>
            <w:tcW w:w="557" w:type="dxa"/>
          </w:tcPr>
          <w:p w14:paraId="2D0BBC5B" w14:textId="65A14AE3"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10</w:t>
            </w:r>
          </w:p>
        </w:tc>
        <w:tc>
          <w:tcPr>
            <w:tcW w:w="2842" w:type="dxa"/>
          </w:tcPr>
          <w:p w14:paraId="3645C4ED" w14:textId="0F90E79F" w:rsidR="00314D93" w:rsidRPr="00A25EE0" w:rsidRDefault="00314D93" w:rsidP="001F68C6">
            <w:pPr>
              <w:rPr>
                <w:rFonts w:eastAsiaTheme="minorHAnsi"/>
                <w:color w:val="231F20"/>
                <w:sz w:val="20"/>
                <w:szCs w:val="20"/>
                <w:lang w:val="en-GB" w:eastAsia="en-US"/>
              </w:rPr>
            </w:pPr>
            <w:r w:rsidRPr="00A25EE0">
              <w:rPr>
                <w:rFonts w:eastAsiaTheme="minorHAnsi"/>
                <w:color w:val="231F20"/>
                <w:sz w:val="20"/>
                <w:szCs w:val="20"/>
                <w:lang w:val="en-GB" w:eastAsia="en-US"/>
              </w:rPr>
              <w:t xml:space="preserve">CS meant to </w:t>
            </w:r>
            <w:r>
              <w:rPr>
                <w:rFonts w:eastAsiaTheme="minorHAnsi"/>
                <w:color w:val="231F20"/>
                <w:sz w:val="20"/>
                <w:szCs w:val="20"/>
                <w:lang w:val="en-GB" w:eastAsia="en-US"/>
              </w:rPr>
              <w:t xml:space="preserve">be </w:t>
            </w:r>
            <w:r w:rsidRPr="00A25EE0">
              <w:rPr>
                <w:rFonts w:eastAsiaTheme="minorHAnsi"/>
                <w:color w:val="231F20"/>
                <w:sz w:val="20"/>
                <w:szCs w:val="20"/>
                <w:lang w:val="en-GB" w:eastAsia="en-US"/>
              </w:rPr>
              <w:t>occur</w:t>
            </w:r>
            <w:r>
              <w:rPr>
                <w:rFonts w:eastAsiaTheme="minorHAnsi"/>
                <w:color w:val="231F20"/>
                <w:sz w:val="20"/>
                <w:szCs w:val="20"/>
                <w:lang w:val="en-GB" w:eastAsia="en-US"/>
              </w:rPr>
              <w:t>ring</w:t>
            </w:r>
          </w:p>
        </w:tc>
        <w:tc>
          <w:tcPr>
            <w:tcW w:w="850" w:type="dxa"/>
          </w:tcPr>
          <w:p w14:paraId="2DA09815" w14:textId="3B467203" w:rsidR="00314D93" w:rsidRPr="00EF7F3B"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W10</w:t>
            </w:r>
            <w:r>
              <w:rPr>
                <w:rFonts w:eastAsiaTheme="minorHAnsi"/>
                <w:color w:val="231F20"/>
                <w:sz w:val="20"/>
                <w:szCs w:val="20"/>
                <w:lang w:val="en-GB" w:eastAsia="en-US"/>
              </w:rPr>
              <w:t>–</w:t>
            </w:r>
          </w:p>
        </w:tc>
        <w:tc>
          <w:tcPr>
            <w:tcW w:w="850" w:type="dxa"/>
          </w:tcPr>
          <w:p w14:paraId="04F72B42"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02E5EFA5" w14:textId="55C6C498"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19433D59" w14:textId="4FD69B8B" w:rsidR="00314D93" w:rsidRPr="007770E6" w:rsidRDefault="00314D93" w:rsidP="00E02F62">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439545EA" w14:textId="77777777" w:rsidR="00314D93" w:rsidRPr="007860D7" w:rsidRDefault="00314D93" w:rsidP="00E02F62">
            <w:pPr>
              <w:jc w:val="center"/>
              <w:rPr>
                <w:rFonts w:eastAsiaTheme="minorHAnsi"/>
                <w:color w:val="231F20"/>
                <w:sz w:val="20"/>
                <w:szCs w:val="20"/>
                <w:lang w:val="en-GB" w:eastAsia="en-US"/>
              </w:rPr>
            </w:pPr>
          </w:p>
        </w:tc>
        <w:tc>
          <w:tcPr>
            <w:tcW w:w="850" w:type="dxa"/>
          </w:tcPr>
          <w:p w14:paraId="50A7FFE4" w14:textId="037F90E5" w:rsidR="00314D93" w:rsidRPr="00A25EE0" w:rsidRDefault="00314D93" w:rsidP="00E02F62">
            <w:pPr>
              <w:jc w:val="center"/>
              <w:rPr>
                <w:rFonts w:eastAsiaTheme="minorHAnsi"/>
                <w:color w:val="231F20"/>
                <w:sz w:val="20"/>
                <w:szCs w:val="20"/>
                <w:lang w:val="en-GB" w:eastAsia="en-US"/>
              </w:rPr>
            </w:pPr>
            <w:r w:rsidRPr="00A25EE0">
              <w:rPr>
                <w:rFonts w:eastAsiaTheme="minorHAnsi"/>
                <w:color w:val="231F20"/>
                <w:sz w:val="20"/>
                <w:szCs w:val="20"/>
                <w:lang w:val="en-GB" w:eastAsia="en-US"/>
              </w:rPr>
              <w:t>W</w:t>
            </w:r>
            <w:r>
              <w:rPr>
                <w:rFonts w:eastAsiaTheme="minorHAnsi"/>
                <w:color w:val="231F20"/>
                <w:sz w:val="20"/>
                <w:szCs w:val="20"/>
                <w:lang w:val="en-GB" w:eastAsia="en-US"/>
              </w:rPr>
              <w:t>2</w:t>
            </w:r>
          </w:p>
        </w:tc>
        <w:tc>
          <w:tcPr>
            <w:tcW w:w="851" w:type="dxa"/>
          </w:tcPr>
          <w:p w14:paraId="5810BE85" w14:textId="3B9D6727" w:rsidR="00314D93" w:rsidRPr="00A25EE0" w:rsidRDefault="00314D93" w:rsidP="00E02F62">
            <w:pPr>
              <w:jc w:val="center"/>
              <w:rPr>
                <w:rFonts w:eastAsiaTheme="minorHAnsi"/>
                <w:color w:val="231F20"/>
                <w:sz w:val="20"/>
                <w:szCs w:val="20"/>
                <w:lang w:val="en-GB" w:eastAsia="en-US"/>
              </w:rPr>
            </w:pPr>
            <w:r w:rsidRPr="001541BA">
              <w:rPr>
                <w:rFonts w:eastAsiaTheme="minorHAnsi"/>
                <w:color w:val="231F20"/>
                <w:sz w:val="20"/>
                <w:szCs w:val="20"/>
                <w:lang w:val="en-GB" w:eastAsia="en-US"/>
              </w:rPr>
              <w:t>2006</w:t>
            </w:r>
          </w:p>
        </w:tc>
        <w:tc>
          <w:tcPr>
            <w:tcW w:w="850" w:type="dxa"/>
          </w:tcPr>
          <w:p w14:paraId="1569D55A" w14:textId="591A95EC" w:rsidR="00314D93" w:rsidRPr="00A25EE0" w:rsidRDefault="00314D93" w:rsidP="00E02F62">
            <w:pPr>
              <w:jc w:val="center"/>
              <w:rPr>
                <w:rFonts w:eastAsiaTheme="minorHAnsi"/>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182A99CA"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355AA7C9" w14:textId="02D4F5A2" w:rsidR="00314D93" w:rsidRPr="004C1ED6" w:rsidRDefault="00314D93" w:rsidP="00E02F62">
            <w:pPr>
              <w:jc w:val="center"/>
              <w:rPr>
                <w:rFonts w:eastAsiaTheme="minorHAnsi"/>
                <w:color w:val="231F20"/>
                <w:sz w:val="18"/>
                <w:szCs w:val="18"/>
                <w:lang w:val="en-GB" w:eastAsia="en-US"/>
              </w:rPr>
            </w:pPr>
            <w:r w:rsidRPr="004C1ED6">
              <w:rPr>
                <w:rFonts w:eastAsiaTheme="minorHAnsi"/>
                <w:color w:val="231F20"/>
                <w:sz w:val="18"/>
                <w:szCs w:val="18"/>
                <w:lang w:val="en-GB" w:eastAsia="en-US"/>
              </w:rPr>
              <w:t>W1+3</w:t>
            </w:r>
          </w:p>
        </w:tc>
        <w:tc>
          <w:tcPr>
            <w:tcW w:w="855" w:type="dxa"/>
          </w:tcPr>
          <w:p w14:paraId="71E395D8"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3F6D2A40" w14:textId="3F19AB99" w:rsidR="00314D93" w:rsidRPr="0085084F"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7</w:t>
            </w:r>
          </w:p>
        </w:tc>
      </w:tr>
      <w:tr w:rsidR="00314D93" w:rsidRPr="00A25EE0" w14:paraId="7AF50FCC" w14:textId="59FA9EA2" w:rsidTr="00314D93">
        <w:tc>
          <w:tcPr>
            <w:tcW w:w="557" w:type="dxa"/>
          </w:tcPr>
          <w:p w14:paraId="505BFEE4" w14:textId="0A34EA03"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11</w:t>
            </w:r>
          </w:p>
        </w:tc>
        <w:tc>
          <w:tcPr>
            <w:tcW w:w="2842" w:type="dxa"/>
          </w:tcPr>
          <w:p w14:paraId="744E4F16" w14:textId="450BABE1" w:rsidR="00314D93" w:rsidRPr="00A25EE0" w:rsidRDefault="00314D93" w:rsidP="001F68C6">
            <w:pPr>
              <w:rPr>
                <w:rFonts w:eastAsiaTheme="minorHAnsi"/>
                <w:color w:val="231F20"/>
                <w:sz w:val="20"/>
                <w:szCs w:val="20"/>
                <w:lang w:val="en-GB" w:eastAsia="en-US"/>
              </w:rPr>
            </w:pPr>
            <w:r w:rsidRPr="00A25EE0">
              <w:rPr>
                <w:rFonts w:eastAsiaTheme="minorHAnsi"/>
                <w:color w:val="231F20"/>
                <w:sz w:val="20"/>
                <w:szCs w:val="20"/>
                <w:lang w:val="en-GB" w:eastAsia="en-US"/>
              </w:rPr>
              <w:t>CS ever been paid</w:t>
            </w:r>
            <w:r>
              <w:rPr>
                <w:rFonts w:eastAsiaTheme="minorHAnsi"/>
                <w:color w:val="231F20"/>
                <w:sz w:val="20"/>
                <w:szCs w:val="20"/>
                <w:lang w:val="en-GB" w:eastAsia="en-US"/>
              </w:rPr>
              <w:t>/received</w:t>
            </w:r>
          </w:p>
        </w:tc>
        <w:tc>
          <w:tcPr>
            <w:tcW w:w="850" w:type="dxa"/>
          </w:tcPr>
          <w:p w14:paraId="7B3CEC29" w14:textId="77777777" w:rsidR="00314D93" w:rsidRPr="00EF7F3B" w:rsidRDefault="00314D93" w:rsidP="00E02F62">
            <w:pPr>
              <w:jc w:val="center"/>
              <w:rPr>
                <w:rFonts w:ascii="Wingdings 2" w:eastAsiaTheme="minorHAnsi" w:hAnsi="Wingdings 2"/>
                <w:color w:val="231F20"/>
                <w:sz w:val="20"/>
                <w:szCs w:val="20"/>
                <w:lang w:val="en-GB" w:eastAsia="en-US"/>
              </w:rPr>
            </w:pPr>
          </w:p>
        </w:tc>
        <w:tc>
          <w:tcPr>
            <w:tcW w:w="850" w:type="dxa"/>
          </w:tcPr>
          <w:p w14:paraId="6B3CD3C2" w14:textId="434DF314"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609CA680"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1416" w:type="dxa"/>
          </w:tcPr>
          <w:p w14:paraId="1794A4DA" w14:textId="2201D37B" w:rsidR="00314D93" w:rsidRPr="007770E6" w:rsidRDefault="00314D93" w:rsidP="00E02F62">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3C84FDE9" w14:textId="60A3FFC1" w:rsidR="00314D93" w:rsidRPr="007860D7" w:rsidRDefault="00314D93" w:rsidP="00E02F62">
            <w:pPr>
              <w:jc w:val="center"/>
              <w:rPr>
                <w:rFonts w:eastAsiaTheme="minorHAnsi"/>
                <w:color w:val="231F20"/>
                <w:sz w:val="20"/>
                <w:szCs w:val="20"/>
                <w:lang w:val="en-GB" w:eastAsia="en-US"/>
              </w:rPr>
            </w:pPr>
            <w:r w:rsidRPr="007860D7">
              <w:rPr>
                <w:rFonts w:eastAsiaTheme="minorHAnsi"/>
                <w:color w:val="231F20"/>
                <w:sz w:val="20"/>
                <w:szCs w:val="20"/>
                <w:lang w:val="en-GB" w:eastAsia="en-US"/>
              </w:rPr>
              <w:t>2009</w:t>
            </w:r>
          </w:p>
        </w:tc>
        <w:tc>
          <w:tcPr>
            <w:tcW w:w="850" w:type="dxa"/>
          </w:tcPr>
          <w:p w14:paraId="550DAEC2"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08F61D86"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64D7575F"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343FD278"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0F7A2235" w14:textId="6F0F2441" w:rsidR="00314D93" w:rsidRPr="004C1ED6" w:rsidRDefault="00314D93" w:rsidP="00E02F62">
            <w:pPr>
              <w:jc w:val="center"/>
              <w:rPr>
                <w:rFonts w:eastAsiaTheme="minorHAnsi"/>
                <w:color w:val="231F20"/>
                <w:sz w:val="18"/>
                <w:szCs w:val="18"/>
                <w:lang w:val="en-GB" w:eastAsia="en-US"/>
              </w:rPr>
            </w:pPr>
            <w:r w:rsidRPr="004C1ED6">
              <w:rPr>
                <w:rFonts w:eastAsiaTheme="minorHAnsi"/>
                <w:color w:val="231F20"/>
                <w:sz w:val="18"/>
                <w:szCs w:val="18"/>
                <w:lang w:val="en-GB" w:eastAsia="en-US"/>
              </w:rPr>
              <w:t>W1</w:t>
            </w:r>
          </w:p>
        </w:tc>
        <w:tc>
          <w:tcPr>
            <w:tcW w:w="855" w:type="dxa"/>
          </w:tcPr>
          <w:p w14:paraId="5B7F1236"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7EA48E54" w14:textId="56D8CF7E" w:rsidR="00314D93" w:rsidRPr="00986087"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4</w:t>
            </w:r>
          </w:p>
        </w:tc>
      </w:tr>
      <w:tr w:rsidR="00314D93" w:rsidRPr="00A25EE0" w14:paraId="5CF86F42" w14:textId="77777777" w:rsidTr="00314D93">
        <w:tc>
          <w:tcPr>
            <w:tcW w:w="557" w:type="dxa"/>
          </w:tcPr>
          <w:p w14:paraId="42559D2A" w14:textId="47218A38" w:rsidR="00314D93" w:rsidRPr="00A25EE0" w:rsidRDefault="00314D93" w:rsidP="001F68C6">
            <w:pPr>
              <w:jc w:val="right"/>
              <w:rPr>
                <w:rFonts w:eastAsiaTheme="minorHAnsi"/>
                <w:color w:val="231F20"/>
                <w:sz w:val="20"/>
                <w:szCs w:val="20"/>
                <w:lang w:val="en-GB" w:eastAsia="en-US"/>
              </w:rPr>
            </w:pPr>
            <w:r>
              <w:rPr>
                <w:rFonts w:eastAsiaTheme="minorHAnsi"/>
                <w:color w:val="231F20"/>
                <w:sz w:val="20"/>
                <w:szCs w:val="20"/>
                <w:lang w:val="en-GB" w:eastAsia="en-US"/>
              </w:rPr>
              <w:t>12</w:t>
            </w:r>
          </w:p>
        </w:tc>
        <w:tc>
          <w:tcPr>
            <w:tcW w:w="2842" w:type="dxa"/>
          </w:tcPr>
          <w:p w14:paraId="697B3A4F" w14:textId="7DCDC7F8" w:rsidR="00314D93" w:rsidRPr="00A25EE0" w:rsidRDefault="00314D93" w:rsidP="001F68C6">
            <w:pPr>
              <w:rPr>
                <w:rFonts w:eastAsiaTheme="minorHAnsi"/>
                <w:color w:val="231F20"/>
                <w:sz w:val="20"/>
                <w:szCs w:val="20"/>
                <w:lang w:val="en-GB" w:eastAsia="en-US"/>
              </w:rPr>
            </w:pPr>
            <w:r>
              <w:rPr>
                <w:rFonts w:eastAsiaTheme="minorHAnsi"/>
                <w:color w:val="231F20"/>
                <w:sz w:val="20"/>
                <w:szCs w:val="20"/>
                <w:lang w:val="en-GB" w:eastAsia="en-US"/>
              </w:rPr>
              <w:t>How child support used</w:t>
            </w:r>
          </w:p>
        </w:tc>
        <w:tc>
          <w:tcPr>
            <w:tcW w:w="850" w:type="dxa"/>
          </w:tcPr>
          <w:p w14:paraId="3778D1AD" w14:textId="77777777" w:rsidR="00314D93" w:rsidRPr="00EF7F3B" w:rsidRDefault="00314D93" w:rsidP="00E02F62">
            <w:pPr>
              <w:jc w:val="center"/>
              <w:rPr>
                <w:rFonts w:ascii="Wingdings 2" w:eastAsiaTheme="minorHAnsi" w:hAnsi="Wingdings 2"/>
                <w:color w:val="231F20"/>
                <w:sz w:val="20"/>
                <w:szCs w:val="20"/>
                <w:lang w:val="en-GB" w:eastAsia="en-US"/>
              </w:rPr>
            </w:pPr>
          </w:p>
        </w:tc>
        <w:tc>
          <w:tcPr>
            <w:tcW w:w="850" w:type="dxa"/>
          </w:tcPr>
          <w:p w14:paraId="31109FAF"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1" w:type="dxa"/>
          </w:tcPr>
          <w:p w14:paraId="65CABB23" w14:textId="15318C0C"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2D7A2141" w14:textId="77777777" w:rsidR="00314D93" w:rsidRPr="007770E6" w:rsidRDefault="00314D93" w:rsidP="00E02F62">
            <w:pPr>
              <w:jc w:val="center"/>
              <w:rPr>
                <w:rFonts w:ascii="Wingdings 2" w:eastAsiaTheme="minorHAnsi" w:hAnsi="Wingdings 2"/>
                <w:color w:val="231F20"/>
                <w:sz w:val="20"/>
                <w:szCs w:val="20"/>
                <w:lang w:val="en-GB" w:eastAsia="en-US"/>
              </w:rPr>
            </w:pPr>
          </w:p>
        </w:tc>
        <w:tc>
          <w:tcPr>
            <w:tcW w:w="851" w:type="dxa"/>
          </w:tcPr>
          <w:p w14:paraId="415A97E6" w14:textId="77777777" w:rsidR="00314D93" w:rsidRPr="007860D7" w:rsidRDefault="00314D93" w:rsidP="00E02F62">
            <w:pPr>
              <w:jc w:val="center"/>
              <w:rPr>
                <w:rFonts w:ascii="Wingdings 2" w:eastAsiaTheme="minorHAnsi" w:hAnsi="Wingdings 2"/>
                <w:color w:val="231F20"/>
                <w:sz w:val="20"/>
                <w:szCs w:val="20"/>
                <w:lang w:val="en-GB" w:eastAsia="en-US"/>
              </w:rPr>
            </w:pPr>
          </w:p>
        </w:tc>
        <w:tc>
          <w:tcPr>
            <w:tcW w:w="850" w:type="dxa"/>
          </w:tcPr>
          <w:p w14:paraId="4B8231DD"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5CBFC6EC"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443F2B31"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4668E060"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40749A18" w14:textId="77777777" w:rsidR="00314D93" w:rsidRPr="004C1ED6" w:rsidRDefault="00314D93" w:rsidP="00E02F62">
            <w:pPr>
              <w:jc w:val="center"/>
              <w:rPr>
                <w:rFonts w:ascii="Wingdings 2" w:eastAsiaTheme="minorHAnsi" w:hAnsi="Wingdings 2"/>
                <w:color w:val="231F20"/>
                <w:sz w:val="18"/>
                <w:szCs w:val="18"/>
                <w:lang w:val="en-GB" w:eastAsia="en-US"/>
              </w:rPr>
            </w:pPr>
          </w:p>
        </w:tc>
        <w:tc>
          <w:tcPr>
            <w:tcW w:w="855" w:type="dxa"/>
          </w:tcPr>
          <w:p w14:paraId="54484EAE"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7E494C13" w14:textId="569CF67B" w:rsidR="00314D93" w:rsidRPr="00986087"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4550E1F6" w14:textId="09F538C9" w:rsidTr="00314D93">
        <w:tc>
          <w:tcPr>
            <w:tcW w:w="557" w:type="dxa"/>
          </w:tcPr>
          <w:p w14:paraId="45846687" w14:textId="2AC85929"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13</w:t>
            </w:r>
          </w:p>
        </w:tc>
        <w:tc>
          <w:tcPr>
            <w:tcW w:w="2842" w:type="dxa"/>
          </w:tcPr>
          <w:p w14:paraId="035E13C0" w14:textId="581AD937" w:rsidR="00314D93" w:rsidRPr="00A25EE0" w:rsidRDefault="00314D93" w:rsidP="001F68C6">
            <w:pPr>
              <w:rPr>
                <w:rFonts w:eastAsiaTheme="minorHAnsi"/>
                <w:color w:val="231F20"/>
                <w:sz w:val="20"/>
                <w:szCs w:val="20"/>
                <w:lang w:val="en-GB" w:eastAsia="en-US"/>
              </w:rPr>
            </w:pPr>
            <w:r w:rsidRPr="00A25EE0">
              <w:rPr>
                <w:rFonts w:eastAsiaTheme="minorHAnsi"/>
                <w:color w:val="231F20"/>
                <w:sz w:val="20"/>
                <w:szCs w:val="20"/>
                <w:lang w:val="en-GB" w:eastAsia="en-US"/>
              </w:rPr>
              <w:t xml:space="preserve">Main reason no </w:t>
            </w:r>
            <w:r>
              <w:rPr>
                <w:rFonts w:eastAsiaTheme="minorHAnsi"/>
                <w:color w:val="231F20"/>
                <w:sz w:val="20"/>
                <w:szCs w:val="20"/>
                <w:lang w:val="en-GB" w:eastAsia="en-US"/>
              </w:rPr>
              <w:t>CS</w:t>
            </w:r>
          </w:p>
        </w:tc>
        <w:tc>
          <w:tcPr>
            <w:tcW w:w="850" w:type="dxa"/>
          </w:tcPr>
          <w:p w14:paraId="4B2863E6" w14:textId="77777777" w:rsidR="00314D93" w:rsidRPr="00EF7F3B" w:rsidRDefault="00314D93" w:rsidP="00E02F62">
            <w:pPr>
              <w:jc w:val="center"/>
              <w:rPr>
                <w:rFonts w:ascii="Wingdings 2" w:eastAsiaTheme="minorHAnsi" w:hAnsi="Wingdings 2"/>
                <w:color w:val="231F20"/>
                <w:sz w:val="20"/>
                <w:szCs w:val="20"/>
                <w:lang w:val="en-GB" w:eastAsia="en-US"/>
              </w:rPr>
            </w:pPr>
          </w:p>
        </w:tc>
        <w:tc>
          <w:tcPr>
            <w:tcW w:w="850" w:type="dxa"/>
          </w:tcPr>
          <w:p w14:paraId="678D3C67" w14:textId="7B672031" w:rsidR="00314D93" w:rsidRPr="00A25EE0" w:rsidRDefault="00314D93" w:rsidP="00E02F62">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121D1D6B" w14:textId="4234D66C"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3053310F" w14:textId="3A8324A4" w:rsidR="00314D93" w:rsidRPr="007770E6" w:rsidRDefault="00314D93" w:rsidP="00E02F62">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028DC6AC" w14:textId="46747D5E" w:rsidR="00314D93" w:rsidRPr="007860D7" w:rsidRDefault="00314D93" w:rsidP="00E02F62">
            <w:pPr>
              <w:jc w:val="center"/>
              <w:rPr>
                <w:rFonts w:eastAsiaTheme="minorHAnsi"/>
                <w:color w:val="FF0000"/>
                <w:sz w:val="20"/>
                <w:szCs w:val="20"/>
                <w:lang w:val="en-GB" w:eastAsia="en-US"/>
              </w:rPr>
            </w:pPr>
            <w:r w:rsidRPr="007860D7">
              <w:rPr>
                <w:rFonts w:eastAsiaTheme="minorHAnsi"/>
                <w:color w:val="231F20"/>
                <w:sz w:val="20"/>
                <w:szCs w:val="20"/>
                <w:lang w:val="en-GB" w:eastAsia="en-US"/>
              </w:rPr>
              <w:t>2009</w:t>
            </w:r>
          </w:p>
        </w:tc>
        <w:tc>
          <w:tcPr>
            <w:tcW w:w="850" w:type="dxa"/>
          </w:tcPr>
          <w:p w14:paraId="140B6D22"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1566711F" w14:textId="128E96CB" w:rsidR="00314D93" w:rsidRPr="00A25EE0" w:rsidRDefault="00314D93" w:rsidP="00E02F62">
            <w:pPr>
              <w:jc w:val="center"/>
              <w:rPr>
                <w:rFonts w:ascii="Wingdings 2" w:eastAsiaTheme="minorHAnsi" w:hAnsi="Wingdings 2"/>
                <w:color w:val="231F20"/>
                <w:sz w:val="20"/>
                <w:szCs w:val="20"/>
                <w:lang w:val="en-GB" w:eastAsia="en-US"/>
              </w:rPr>
            </w:pPr>
            <w:r w:rsidRPr="001541BA">
              <w:rPr>
                <w:rFonts w:eastAsiaTheme="minorHAnsi"/>
                <w:color w:val="231F20"/>
                <w:sz w:val="20"/>
                <w:szCs w:val="20"/>
                <w:lang w:val="en-GB" w:eastAsia="en-US"/>
              </w:rPr>
              <w:t>2006</w:t>
            </w:r>
          </w:p>
        </w:tc>
        <w:tc>
          <w:tcPr>
            <w:tcW w:w="850" w:type="dxa"/>
          </w:tcPr>
          <w:p w14:paraId="160E6C7C"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426489B1"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2603316E" w14:textId="31E7951F" w:rsidR="00314D93" w:rsidRPr="004C1ED6" w:rsidRDefault="00314D93" w:rsidP="00E02F62">
            <w:pPr>
              <w:jc w:val="center"/>
              <w:rPr>
                <w:rFonts w:eastAsiaTheme="minorHAnsi"/>
                <w:color w:val="231F20"/>
                <w:sz w:val="18"/>
                <w:szCs w:val="18"/>
                <w:lang w:val="en-GB" w:eastAsia="en-US"/>
              </w:rPr>
            </w:pPr>
            <w:r w:rsidRPr="004C1ED6">
              <w:rPr>
                <w:rFonts w:eastAsiaTheme="minorHAnsi"/>
                <w:color w:val="231F20"/>
                <w:sz w:val="18"/>
                <w:szCs w:val="18"/>
                <w:lang w:val="en-GB" w:eastAsia="en-US"/>
              </w:rPr>
              <w:t>W1+3</w:t>
            </w:r>
          </w:p>
        </w:tc>
        <w:tc>
          <w:tcPr>
            <w:tcW w:w="855" w:type="dxa"/>
          </w:tcPr>
          <w:p w14:paraId="638C128A"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1F902BB2" w14:textId="5EA8A120" w:rsidR="00314D93" w:rsidRPr="00986087"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6</w:t>
            </w:r>
          </w:p>
        </w:tc>
      </w:tr>
      <w:tr w:rsidR="00314D93" w:rsidRPr="00A25EE0" w14:paraId="66749E9B" w14:textId="77777777" w:rsidTr="00314D93">
        <w:tc>
          <w:tcPr>
            <w:tcW w:w="557" w:type="dxa"/>
          </w:tcPr>
          <w:p w14:paraId="044891E1" w14:textId="63114FC3"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14</w:t>
            </w:r>
          </w:p>
        </w:tc>
        <w:tc>
          <w:tcPr>
            <w:tcW w:w="2842" w:type="dxa"/>
          </w:tcPr>
          <w:p w14:paraId="6F112A92" w14:textId="360980F8" w:rsidR="00314D93" w:rsidRPr="00A25EE0" w:rsidRDefault="00314D93" w:rsidP="001F68C6">
            <w:pPr>
              <w:rPr>
                <w:rFonts w:eastAsiaTheme="minorHAnsi"/>
                <w:color w:val="231F20"/>
                <w:sz w:val="20"/>
                <w:szCs w:val="20"/>
                <w:lang w:val="en-GB" w:eastAsia="en-US"/>
              </w:rPr>
            </w:pPr>
            <w:r>
              <w:rPr>
                <w:rFonts w:eastAsiaTheme="minorHAnsi"/>
                <w:color w:val="231F20"/>
                <w:sz w:val="20"/>
                <w:szCs w:val="20"/>
                <w:lang w:val="en-GB" w:eastAsia="en-US"/>
              </w:rPr>
              <w:t>What do if no cs paid</w:t>
            </w:r>
          </w:p>
        </w:tc>
        <w:tc>
          <w:tcPr>
            <w:tcW w:w="850" w:type="dxa"/>
          </w:tcPr>
          <w:p w14:paraId="009B07F9" w14:textId="77777777" w:rsidR="00314D93" w:rsidRPr="00EF7F3B" w:rsidRDefault="00314D93" w:rsidP="00E02F62">
            <w:pPr>
              <w:jc w:val="center"/>
              <w:rPr>
                <w:rFonts w:ascii="Wingdings 2" w:eastAsiaTheme="minorHAnsi" w:hAnsi="Wingdings 2"/>
                <w:color w:val="231F20"/>
                <w:sz w:val="20"/>
                <w:szCs w:val="20"/>
                <w:lang w:val="en-GB" w:eastAsia="en-US"/>
              </w:rPr>
            </w:pPr>
          </w:p>
        </w:tc>
        <w:tc>
          <w:tcPr>
            <w:tcW w:w="850" w:type="dxa"/>
          </w:tcPr>
          <w:p w14:paraId="568D8258"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1" w:type="dxa"/>
          </w:tcPr>
          <w:p w14:paraId="0DCE4E3A" w14:textId="6D40807E"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3E9BC75C" w14:textId="77777777" w:rsidR="00314D93" w:rsidRPr="007770E6" w:rsidRDefault="00314D93" w:rsidP="00E02F62">
            <w:pPr>
              <w:jc w:val="center"/>
              <w:rPr>
                <w:rFonts w:ascii="Wingdings 2" w:eastAsiaTheme="minorHAnsi" w:hAnsi="Wingdings 2"/>
                <w:color w:val="231F20"/>
                <w:sz w:val="20"/>
                <w:szCs w:val="20"/>
                <w:lang w:val="en-GB" w:eastAsia="en-US"/>
              </w:rPr>
            </w:pPr>
          </w:p>
        </w:tc>
        <w:tc>
          <w:tcPr>
            <w:tcW w:w="851" w:type="dxa"/>
          </w:tcPr>
          <w:p w14:paraId="793BE86A" w14:textId="77777777" w:rsidR="00314D93" w:rsidRPr="007860D7" w:rsidRDefault="00314D93" w:rsidP="00E02F62">
            <w:pPr>
              <w:jc w:val="center"/>
              <w:rPr>
                <w:rFonts w:ascii="Wingdings 2" w:eastAsiaTheme="minorHAnsi" w:hAnsi="Wingdings 2"/>
                <w:color w:val="000000" w:themeColor="text1"/>
                <w:sz w:val="20"/>
                <w:szCs w:val="20"/>
                <w:lang w:val="en-GB" w:eastAsia="en-US"/>
              </w:rPr>
            </w:pPr>
          </w:p>
        </w:tc>
        <w:tc>
          <w:tcPr>
            <w:tcW w:w="850" w:type="dxa"/>
          </w:tcPr>
          <w:p w14:paraId="0A501C1A" w14:textId="77777777" w:rsidR="00314D93" w:rsidRPr="00A25EE0" w:rsidRDefault="00314D93" w:rsidP="00E02F62">
            <w:pPr>
              <w:jc w:val="center"/>
              <w:rPr>
                <w:rFonts w:eastAsiaTheme="minorHAnsi"/>
                <w:color w:val="231F20"/>
                <w:sz w:val="20"/>
                <w:szCs w:val="20"/>
                <w:lang w:val="en-GB" w:eastAsia="en-US"/>
              </w:rPr>
            </w:pPr>
          </w:p>
        </w:tc>
        <w:tc>
          <w:tcPr>
            <w:tcW w:w="851" w:type="dxa"/>
          </w:tcPr>
          <w:p w14:paraId="3E52D302"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0A75CB19"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63FD299D"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02325A55" w14:textId="77777777" w:rsidR="00314D93" w:rsidRPr="004C1ED6" w:rsidRDefault="00314D93" w:rsidP="00E02F62">
            <w:pPr>
              <w:jc w:val="center"/>
              <w:rPr>
                <w:rFonts w:ascii="Wingdings 2" w:eastAsiaTheme="minorHAnsi" w:hAnsi="Wingdings 2"/>
                <w:color w:val="231F20"/>
                <w:sz w:val="18"/>
                <w:szCs w:val="18"/>
                <w:lang w:val="en-GB" w:eastAsia="en-US"/>
              </w:rPr>
            </w:pPr>
          </w:p>
        </w:tc>
        <w:tc>
          <w:tcPr>
            <w:tcW w:w="855" w:type="dxa"/>
          </w:tcPr>
          <w:p w14:paraId="60C030BD" w14:textId="77777777" w:rsidR="00314D93" w:rsidRPr="00DF2550" w:rsidRDefault="00314D93" w:rsidP="00E02F62">
            <w:pPr>
              <w:jc w:val="center"/>
              <w:rPr>
                <w:rFonts w:ascii="Wingdings 2" w:eastAsiaTheme="minorHAnsi" w:hAnsi="Wingdings 2"/>
                <w:color w:val="231F20"/>
                <w:sz w:val="20"/>
                <w:szCs w:val="20"/>
                <w:lang w:val="en-GB" w:eastAsia="en-US"/>
              </w:rPr>
            </w:pPr>
          </w:p>
        </w:tc>
        <w:tc>
          <w:tcPr>
            <w:tcW w:w="850" w:type="dxa"/>
          </w:tcPr>
          <w:p w14:paraId="43C13755" w14:textId="063A3DAB" w:rsidR="00314D93" w:rsidRPr="00986087"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0C557CCA" w14:textId="78E919BC" w:rsidTr="00314D93">
        <w:tc>
          <w:tcPr>
            <w:tcW w:w="557" w:type="dxa"/>
          </w:tcPr>
          <w:p w14:paraId="4829D3F5" w14:textId="2A2DCBD3" w:rsidR="00314D93" w:rsidRPr="00A25EE0" w:rsidRDefault="00314D93" w:rsidP="001F68C6">
            <w:pPr>
              <w:jc w:val="right"/>
              <w:rPr>
                <w:rFonts w:eastAsiaTheme="minorHAnsi"/>
                <w:color w:val="231F20"/>
                <w:sz w:val="20"/>
                <w:szCs w:val="20"/>
                <w:lang w:val="en-GB" w:eastAsia="en-US"/>
              </w:rPr>
            </w:pPr>
            <w:r w:rsidRPr="00A25EE0">
              <w:rPr>
                <w:rFonts w:eastAsiaTheme="minorHAnsi"/>
                <w:color w:val="231F20"/>
                <w:sz w:val="20"/>
                <w:szCs w:val="20"/>
                <w:lang w:val="en-GB" w:eastAsia="en-US"/>
              </w:rPr>
              <w:t>15</w:t>
            </w:r>
          </w:p>
        </w:tc>
        <w:tc>
          <w:tcPr>
            <w:tcW w:w="2842" w:type="dxa"/>
          </w:tcPr>
          <w:p w14:paraId="07B53274" w14:textId="3CA585FB" w:rsidR="00314D93" w:rsidRPr="00A25EE0" w:rsidRDefault="00314D93" w:rsidP="001F68C6">
            <w:pPr>
              <w:rPr>
                <w:rFonts w:eastAsiaTheme="minorHAnsi"/>
                <w:color w:val="231F20"/>
                <w:sz w:val="20"/>
                <w:szCs w:val="20"/>
                <w:lang w:val="en-GB" w:eastAsia="en-US"/>
              </w:rPr>
            </w:pPr>
            <w:r w:rsidRPr="00A25EE0">
              <w:rPr>
                <w:rFonts w:eastAsiaTheme="minorHAnsi"/>
                <w:color w:val="231F20"/>
                <w:sz w:val="20"/>
                <w:szCs w:val="20"/>
                <w:lang w:val="en-GB" w:eastAsia="en-US"/>
              </w:rPr>
              <w:t>Who payer/receiver</w:t>
            </w:r>
          </w:p>
        </w:tc>
        <w:tc>
          <w:tcPr>
            <w:tcW w:w="850" w:type="dxa"/>
          </w:tcPr>
          <w:p w14:paraId="4D5D3474" w14:textId="048705F6" w:rsidR="00314D93" w:rsidRPr="00EF7F3B" w:rsidRDefault="00314D93" w:rsidP="00E02F62">
            <w:pPr>
              <w:jc w:val="center"/>
              <w:rPr>
                <w:rFonts w:eastAsiaTheme="minorHAnsi"/>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0" w:type="dxa"/>
          </w:tcPr>
          <w:p w14:paraId="0BB21558" w14:textId="5E805FDE" w:rsidR="00314D93" w:rsidRPr="00A25EE0" w:rsidRDefault="00314D93" w:rsidP="00E02F62">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152F9C8E" w14:textId="145215D0" w:rsidR="00314D93" w:rsidRPr="00A25EE0" w:rsidRDefault="00314D93" w:rsidP="00E02F62">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49E98438" w14:textId="4D827718" w:rsidR="00314D93" w:rsidRPr="007770E6" w:rsidRDefault="00314D93" w:rsidP="00E02F62">
            <w:pPr>
              <w:jc w:val="center"/>
              <w:rPr>
                <w:rFonts w:eastAsiaTheme="minorHAnsi"/>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1E823B7A" w14:textId="20027955" w:rsidR="00314D93" w:rsidRPr="007860D7" w:rsidRDefault="00314D93" w:rsidP="00E02F62">
            <w:pPr>
              <w:jc w:val="center"/>
              <w:rPr>
                <w:rFonts w:eastAsiaTheme="minorHAnsi"/>
                <w:color w:val="FF0000"/>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053076B7" w14:textId="4D640A15" w:rsidR="00314D93" w:rsidRPr="00EE1184" w:rsidRDefault="00314D93" w:rsidP="00E02F62">
            <w:pPr>
              <w:jc w:val="center"/>
              <w:rPr>
                <w:rFonts w:eastAsiaTheme="minorHAnsi"/>
                <w:color w:val="231F20"/>
                <w:sz w:val="18"/>
                <w:szCs w:val="18"/>
                <w:lang w:val="en-GB" w:eastAsia="en-US"/>
              </w:rPr>
            </w:pPr>
            <w:r w:rsidRPr="008D0370">
              <w:rPr>
                <w:rFonts w:eastAsiaTheme="minorHAnsi"/>
                <w:color w:val="231F20"/>
                <w:sz w:val="20"/>
                <w:szCs w:val="20"/>
                <w:lang w:val="en-GB" w:eastAsia="en-US"/>
              </w:rPr>
              <w:t>W1–3</w:t>
            </w:r>
          </w:p>
        </w:tc>
        <w:tc>
          <w:tcPr>
            <w:tcW w:w="851" w:type="dxa"/>
          </w:tcPr>
          <w:p w14:paraId="2F46F138" w14:textId="1FBB1483" w:rsidR="00314D93" w:rsidRPr="00A25EE0" w:rsidRDefault="00314D93" w:rsidP="00E02F62">
            <w:pPr>
              <w:jc w:val="center"/>
              <w:rPr>
                <w:rFonts w:eastAsiaTheme="minorHAnsi"/>
                <w:color w:val="231F20"/>
                <w:sz w:val="20"/>
                <w:szCs w:val="20"/>
                <w:lang w:val="en-GB" w:eastAsia="en-US"/>
              </w:rPr>
            </w:pPr>
            <w:r w:rsidRPr="001541BA">
              <w:rPr>
                <w:rFonts w:eastAsiaTheme="minorHAnsi"/>
                <w:color w:val="231F20"/>
                <w:sz w:val="20"/>
                <w:szCs w:val="20"/>
                <w:lang w:val="en-GB" w:eastAsia="en-US"/>
              </w:rPr>
              <w:t>2006</w:t>
            </w:r>
          </w:p>
        </w:tc>
        <w:tc>
          <w:tcPr>
            <w:tcW w:w="850" w:type="dxa"/>
          </w:tcPr>
          <w:p w14:paraId="4FA0C7A9" w14:textId="70ABDCF1" w:rsidR="00314D93" w:rsidRPr="00A25EE0" w:rsidRDefault="00314D93" w:rsidP="00E02F62">
            <w:pPr>
              <w:jc w:val="center"/>
              <w:rPr>
                <w:rFonts w:eastAsiaTheme="minorHAnsi"/>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661881D3" w14:textId="6E4E1519" w:rsidR="00314D93" w:rsidRPr="00A25EE0" w:rsidRDefault="00314D93" w:rsidP="00E02F62">
            <w:pPr>
              <w:jc w:val="center"/>
              <w:rPr>
                <w:rFonts w:eastAsiaTheme="minorHAnsi"/>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553956EA" w14:textId="1ADCED34" w:rsidR="00314D93" w:rsidRPr="004C1ED6" w:rsidRDefault="00314D93" w:rsidP="00E02F62">
            <w:pPr>
              <w:jc w:val="center"/>
              <w:rPr>
                <w:rFonts w:eastAsiaTheme="minorHAnsi"/>
                <w:color w:val="231F20"/>
                <w:sz w:val="18"/>
                <w:szCs w:val="18"/>
                <w:lang w:val="en-GB" w:eastAsia="en-US"/>
              </w:rPr>
            </w:pPr>
            <w:r w:rsidRPr="004C1ED6">
              <w:rPr>
                <w:rFonts w:eastAsiaTheme="minorHAnsi"/>
                <w:color w:val="231F20"/>
                <w:sz w:val="18"/>
                <w:szCs w:val="18"/>
                <w:lang w:val="en-GB" w:eastAsia="en-US"/>
              </w:rPr>
              <w:t>W1+3</w:t>
            </w:r>
          </w:p>
        </w:tc>
        <w:tc>
          <w:tcPr>
            <w:tcW w:w="855" w:type="dxa"/>
          </w:tcPr>
          <w:p w14:paraId="13C831FE" w14:textId="1399CB8B" w:rsidR="00314D93" w:rsidRPr="00DF2550" w:rsidRDefault="00314D93" w:rsidP="00E02F62">
            <w:pPr>
              <w:jc w:val="center"/>
              <w:rPr>
                <w:rFonts w:eastAsiaTheme="minorHAnsi"/>
                <w:color w:val="231F20"/>
                <w:sz w:val="20"/>
                <w:szCs w:val="20"/>
                <w:lang w:val="en-GB" w:eastAsia="en-US"/>
              </w:rPr>
            </w:pPr>
            <w:r w:rsidRPr="00DF2550">
              <w:rPr>
                <w:rFonts w:eastAsiaTheme="minorHAnsi"/>
                <w:color w:val="231F20"/>
                <w:sz w:val="18"/>
                <w:szCs w:val="18"/>
                <w:lang w:val="en-GB" w:eastAsia="en-US"/>
              </w:rPr>
              <w:t>W2+4</w:t>
            </w:r>
          </w:p>
        </w:tc>
        <w:tc>
          <w:tcPr>
            <w:tcW w:w="850" w:type="dxa"/>
          </w:tcPr>
          <w:p w14:paraId="218D4BD7" w14:textId="0C8C9D9F" w:rsidR="00314D93" w:rsidRPr="00986087" w:rsidRDefault="00314D93" w:rsidP="001F68C6">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11</w:t>
            </w:r>
          </w:p>
        </w:tc>
      </w:tr>
      <w:tr w:rsidR="00314D93" w:rsidRPr="00A25EE0" w14:paraId="470F6A65" w14:textId="77777777" w:rsidTr="00314D93">
        <w:tc>
          <w:tcPr>
            <w:tcW w:w="557" w:type="dxa"/>
          </w:tcPr>
          <w:p w14:paraId="2E2420EC" w14:textId="184D8D18"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16</w:t>
            </w:r>
          </w:p>
        </w:tc>
        <w:tc>
          <w:tcPr>
            <w:tcW w:w="2842" w:type="dxa"/>
          </w:tcPr>
          <w:p w14:paraId="3B0FCF42" w14:textId="4D6E6713" w:rsidR="00314D93" w:rsidRPr="00A25EE0" w:rsidRDefault="00314D93" w:rsidP="00C11EEB">
            <w:pPr>
              <w:rPr>
                <w:rFonts w:eastAsiaTheme="minorHAnsi"/>
                <w:color w:val="231F20"/>
                <w:sz w:val="20"/>
                <w:szCs w:val="20"/>
                <w:lang w:val="en-GB" w:eastAsia="en-US"/>
              </w:rPr>
            </w:pPr>
            <w:r>
              <w:rPr>
                <w:rFonts w:eastAsiaTheme="minorHAnsi"/>
                <w:color w:val="231F20"/>
                <w:sz w:val="20"/>
                <w:szCs w:val="20"/>
                <w:lang w:val="en-GB" w:eastAsia="en-US"/>
              </w:rPr>
              <w:t xml:space="preserve">Ever been in </w:t>
            </w:r>
            <w:proofErr w:type="gramStart"/>
            <w:r>
              <w:rPr>
                <w:rFonts w:eastAsiaTheme="minorHAnsi"/>
                <w:color w:val="231F20"/>
                <w:sz w:val="20"/>
                <w:szCs w:val="20"/>
                <w:lang w:val="en-GB" w:eastAsia="en-US"/>
              </w:rPr>
              <w:t>other</w:t>
            </w:r>
            <w:proofErr w:type="gramEnd"/>
            <w:r>
              <w:rPr>
                <w:rFonts w:eastAsiaTheme="minorHAnsi"/>
                <w:color w:val="231F20"/>
                <w:sz w:val="20"/>
                <w:szCs w:val="20"/>
                <w:lang w:val="en-GB" w:eastAsia="en-US"/>
              </w:rPr>
              <w:t xml:space="preserve"> role (pay/</w:t>
            </w:r>
            <w:proofErr w:type="spellStart"/>
            <w:r>
              <w:rPr>
                <w:rFonts w:eastAsiaTheme="minorHAnsi"/>
                <w:color w:val="231F20"/>
                <w:sz w:val="20"/>
                <w:szCs w:val="20"/>
                <w:lang w:val="en-GB" w:eastAsia="en-US"/>
              </w:rPr>
              <w:t>rcv</w:t>
            </w:r>
            <w:proofErr w:type="spellEnd"/>
            <w:r>
              <w:rPr>
                <w:rFonts w:eastAsiaTheme="minorHAnsi"/>
                <w:color w:val="231F20"/>
                <w:sz w:val="20"/>
                <w:szCs w:val="20"/>
                <w:lang w:val="en-GB" w:eastAsia="en-US"/>
              </w:rPr>
              <w:t>)</w:t>
            </w:r>
          </w:p>
        </w:tc>
        <w:tc>
          <w:tcPr>
            <w:tcW w:w="850" w:type="dxa"/>
          </w:tcPr>
          <w:p w14:paraId="688EE26D" w14:textId="77777777" w:rsidR="00314D93" w:rsidRPr="00EF7F3B" w:rsidRDefault="00314D93" w:rsidP="00C11EEB">
            <w:pPr>
              <w:jc w:val="center"/>
              <w:rPr>
                <w:rFonts w:eastAsiaTheme="minorHAnsi"/>
                <w:color w:val="231F20"/>
                <w:sz w:val="20"/>
                <w:szCs w:val="20"/>
                <w:lang w:val="en-GB" w:eastAsia="en-US"/>
              </w:rPr>
            </w:pPr>
          </w:p>
        </w:tc>
        <w:tc>
          <w:tcPr>
            <w:tcW w:w="850" w:type="dxa"/>
          </w:tcPr>
          <w:p w14:paraId="4C916C6E" w14:textId="77777777" w:rsidR="00314D93" w:rsidRPr="00EF7F3B" w:rsidRDefault="00314D93" w:rsidP="00C11EEB">
            <w:pPr>
              <w:jc w:val="center"/>
              <w:rPr>
                <w:rFonts w:eastAsiaTheme="minorHAnsi"/>
                <w:color w:val="231F20"/>
                <w:sz w:val="20"/>
                <w:szCs w:val="20"/>
                <w:lang w:val="en-GB" w:eastAsia="en-US"/>
              </w:rPr>
            </w:pPr>
          </w:p>
        </w:tc>
        <w:tc>
          <w:tcPr>
            <w:tcW w:w="851" w:type="dxa"/>
          </w:tcPr>
          <w:p w14:paraId="01F982F8" w14:textId="77777777" w:rsidR="00314D93" w:rsidRPr="00EF7F3B" w:rsidRDefault="00314D93" w:rsidP="00C11EEB">
            <w:pPr>
              <w:jc w:val="center"/>
              <w:rPr>
                <w:rFonts w:eastAsiaTheme="minorHAnsi"/>
                <w:color w:val="231F20"/>
                <w:sz w:val="20"/>
                <w:szCs w:val="20"/>
                <w:lang w:val="en-GB" w:eastAsia="en-US"/>
              </w:rPr>
            </w:pPr>
          </w:p>
        </w:tc>
        <w:tc>
          <w:tcPr>
            <w:tcW w:w="1416" w:type="dxa"/>
          </w:tcPr>
          <w:p w14:paraId="5C2210C0" w14:textId="1F7532B9"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w:t>
            </w:r>
          </w:p>
        </w:tc>
        <w:tc>
          <w:tcPr>
            <w:tcW w:w="851" w:type="dxa"/>
          </w:tcPr>
          <w:p w14:paraId="21E9797C" w14:textId="77777777" w:rsidR="00314D93" w:rsidRPr="007860D7" w:rsidRDefault="00314D93" w:rsidP="00C11EEB">
            <w:pPr>
              <w:jc w:val="center"/>
              <w:rPr>
                <w:rFonts w:eastAsiaTheme="minorHAnsi"/>
                <w:color w:val="000000" w:themeColor="text1"/>
                <w:sz w:val="18"/>
                <w:szCs w:val="18"/>
                <w:lang w:val="en-GB" w:eastAsia="en-US"/>
              </w:rPr>
            </w:pPr>
          </w:p>
        </w:tc>
        <w:tc>
          <w:tcPr>
            <w:tcW w:w="850" w:type="dxa"/>
          </w:tcPr>
          <w:p w14:paraId="14E64B76" w14:textId="77777777" w:rsidR="00314D93" w:rsidRPr="008D0370" w:rsidRDefault="00314D93" w:rsidP="00C11EEB">
            <w:pPr>
              <w:jc w:val="center"/>
              <w:rPr>
                <w:rFonts w:eastAsiaTheme="minorHAnsi"/>
                <w:color w:val="231F20"/>
                <w:sz w:val="20"/>
                <w:szCs w:val="20"/>
                <w:lang w:val="en-GB" w:eastAsia="en-US"/>
              </w:rPr>
            </w:pPr>
          </w:p>
        </w:tc>
        <w:tc>
          <w:tcPr>
            <w:tcW w:w="851" w:type="dxa"/>
          </w:tcPr>
          <w:p w14:paraId="61E9B74C" w14:textId="77777777" w:rsidR="00314D93" w:rsidRPr="001541BA" w:rsidRDefault="00314D93" w:rsidP="00C11EEB">
            <w:pPr>
              <w:jc w:val="center"/>
              <w:rPr>
                <w:rFonts w:eastAsiaTheme="minorHAnsi"/>
                <w:color w:val="231F20"/>
                <w:sz w:val="20"/>
                <w:szCs w:val="20"/>
                <w:lang w:val="en-GB" w:eastAsia="en-US"/>
              </w:rPr>
            </w:pPr>
          </w:p>
        </w:tc>
        <w:tc>
          <w:tcPr>
            <w:tcW w:w="850" w:type="dxa"/>
          </w:tcPr>
          <w:p w14:paraId="5E29B8B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01A164F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27A9EDBB" w14:textId="77777777" w:rsidR="00314D93" w:rsidRPr="004C1ED6" w:rsidRDefault="00314D93" w:rsidP="00C11EEB">
            <w:pPr>
              <w:jc w:val="center"/>
              <w:rPr>
                <w:rFonts w:eastAsiaTheme="minorHAnsi"/>
                <w:color w:val="231F20"/>
                <w:sz w:val="18"/>
                <w:szCs w:val="18"/>
                <w:lang w:val="en-GB" w:eastAsia="en-US"/>
              </w:rPr>
            </w:pPr>
          </w:p>
        </w:tc>
        <w:tc>
          <w:tcPr>
            <w:tcW w:w="855" w:type="dxa"/>
          </w:tcPr>
          <w:p w14:paraId="3D11EEA9" w14:textId="77777777" w:rsidR="00314D93" w:rsidRPr="00DF2550" w:rsidRDefault="00314D93" w:rsidP="00C11EEB">
            <w:pPr>
              <w:jc w:val="center"/>
              <w:rPr>
                <w:rFonts w:eastAsiaTheme="minorHAnsi"/>
                <w:color w:val="231F20"/>
                <w:sz w:val="18"/>
                <w:szCs w:val="18"/>
                <w:lang w:val="en-GB" w:eastAsia="en-US"/>
              </w:rPr>
            </w:pPr>
          </w:p>
        </w:tc>
        <w:tc>
          <w:tcPr>
            <w:tcW w:w="850" w:type="dxa"/>
          </w:tcPr>
          <w:p w14:paraId="61EC7348" w14:textId="09879988"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185C400F" w14:textId="44A34B66" w:rsidTr="00314D93">
        <w:tc>
          <w:tcPr>
            <w:tcW w:w="557" w:type="dxa"/>
          </w:tcPr>
          <w:p w14:paraId="46A0FBB8" w14:textId="722A90A8"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17</w:t>
            </w:r>
          </w:p>
        </w:tc>
        <w:tc>
          <w:tcPr>
            <w:tcW w:w="2842" w:type="dxa"/>
          </w:tcPr>
          <w:p w14:paraId="28E58D60" w14:textId="17107784"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Method of assessment</w:t>
            </w:r>
          </w:p>
        </w:tc>
        <w:tc>
          <w:tcPr>
            <w:tcW w:w="850" w:type="dxa"/>
          </w:tcPr>
          <w:p w14:paraId="096D52F3" w14:textId="50959DE1" w:rsidR="00314D93" w:rsidRPr="00EF7F3B"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W10</w:t>
            </w:r>
            <w:r>
              <w:rPr>
                <w:rFonts w:eastAsiaTheme="minorHAnsi"/>
                <w:color w:val="231F20"/>
                <w:sz w:val="20"/>
                <w:szCs w:val="20"/>
                <w:lang w:val="en-GB" w:eastAsia="en-US"/>
              </w:rPr>
              <w:t>–</w:t>
            </w:r>
          </w:p>
        </w:tc>
        <w:tc>
          <w:tcPr>
            <w:tcW w:w="850" w:type="dxa"/>
          </w:tcPr>
          <w:p w14:paraId="4213FB29" w14:textId="78011A54"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304221F4" w14:textId="3692EB3A"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1397274B" w14:textId="0EBDAEE5"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28CB2218" w14:textId="7A0F79C2" w:rsidR="00314D93" w:rsidRPr="007860D7" w:rsidRDefault="00314D93" w:rsidP="00C11EEB">
            <w:pPr>
              <w:jc w:val="center"/>
              <w:rPr>
                <w:rFonts w:eastAsiaTheme="minorHAnsi"/>
                <w:color w:val="FF0000"/>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13E7AEE4" w14:textId="71D9220F" w:rsidR="00314D93" w:rsidRPr="001128F7" w:rsidRDefault="00314D93" w:rsidP="00C11EEB">
            <w:pPr>
              <w:jc w:val="center"/>
              <w:rPr>
                <w:rFonts w:eastAsiaTheme="minorHAnsi"/>
                <w:color w:val="231F20"/>
                <w:sz w:val="20"/>
                <w:szCs w:val="20"/>
                <w:lang w:val="en-GB" w:eastAsia="en-US"/>
              </w:rPr>
            </w:pPr>
            <w:r w:rsidRPr="001128F7">
              <w:rPr>
                <w:rFonts w:eastAsiaTheme="minorHAnsi"/>
                <w:color w:val="231F20"/>
                <w:sz w:val="20"/>
                <w:szCs w:val="20"/>
                <w:lang w:val="en-GB" w:eastAsia="en-US"/>
              </w:rPr>
              <w:t>W3</w:t>
            </w:r>
          </w:p>
        </w:tc>
        <w:tc>
          <w:tcPr>
            <w:tcW w:w="851" w:type="dxa"/>
          </w:tcPr>
          <w:p w14:paraId="3A2D0ED6" w14:textId="394644FE" w:rsidR="00314D93" w:rsidRPr="00A25EE0" w:rsidRDefault="00314D93" w:rsidP="00C11EEB">
            <w:pPr>
              <w:jc w:val="center"/>
              <w:rPr>
                <w:rFonts w:eastAsiaTheme="minorHAnsi"/>
                <w:color w:val="231F20"/>
                <w:sz w:val="20"/>
                <w:szCs w:val="20"/>
                <w:lang w:val="en-GB" w:eastAsia="en-US"/>
              </w:rPr>
            </w:pPr>
            <w:r w:rsidRPr="001541BA">
              <w:rPr>
                <w:rFonts w:eastAsiaTheme="minorHAnsi"/>
                <w:color w:val="231F20"/>
                <w:sz w:val="20"/>
                <w:szCs w:val="20"/>
                <w:lang w:val="en-GB" w:eastAsia="en-US"/>
              </w:rPr>
              <w:t>2006</w:t>
            </w:r>
          </w:p>
        </w:tc>
        <w:tc>
          <w:tcPr>
            <w:tcW w:w="850" w:type="dxa"/>
          </w:tcPr>
          <w:p w14:paraId="6D9EEF72"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554E21A" w14:textId="448C5C9D" w:rsidR="00314D93" w:rsidRPr="00A25EE0" w:rsidRDefault="00314D93" w:rsidP="00C11EEB">
            <w:pPr>
              <w:jc w:val="center"/>
              <w:rPr>
                <w:rFonts w:eastAsiaTheme="minorHAnsi"/>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2472B253" w14:textId="5B5A3FC8" w:rsidR="00314D93" w:rsidRPr="004C1ED6" w:rsidRDefault="00314D93" w:rsidP="00C11EEB">
            <w:pPr>
              <w:jc w:val="center"/>
              <w:rPr>
                <w:rFonts w:eastAsiaTheme="minorHAnsi"/>
                <w:color w:val="231F20"/>
                <w:sz w:val="18"/>
                <w:szCs w:val="18"/>
                <w:lang w:val="en-GB" w:eastAsia="en-US"/>
              </w:rPr>
            </w:pPr>
            <w:r w:rsidRPr="004C1ED6">
              <w:rPr>
                <w:rFonts w:eastAsiaTheme="minorHAnsi"/>
                <w:color w:val="231F20"/>
                <w:sz w:val="18"/>
                <w:szCs w:val="18"/>
                <w:lang w:val="en-GB" w:eastAsia="en-US"/>
              </w:rPr>
              <w:t>W1+3</w:t>
            </w:r>
          </w:p>
        </w:tc>
        <w:tc>
          <w:tcPr>
            <w:tcW w:w="855" w:type="dxa"/>
          </w:tcPr>
          <w:p w14:paraId="5F2FDA70"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47906F28" w14:textId="3219B5CC"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9</w:t>
            </w:r>
          </w:p>
        </w:tc>
      </w:tr>
      <w:tr w:rsidR="00314D93" w:rsidRPr="00A25EE0" w14:paraId="2FE5DAD1" w14:textId="0B0528FA" w:rsidTr="00314D93">
        <w:tc>
          <w:tcPr>
            <w:tcW w:w="557" w:type="dxa"/>
          </w:tcPr>
          <w:p w14:paraId="26124762" w14:textId="65FC840D"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1</w:t>
            </w:r>
            <w:r>
              <w:rPr>
                <w:rFonts w:eastAsiaTheme="minorHAnsi"/>
                <w:color w:val="231F20"/>
                <w:sz w:val="20"/>
                <w:szCs w:val="20"/>
                <w:lang w:val="en-GB" w:eastAsia="en-US"/>
              </w:rPr>
              <w:t>8</w:t>
            </w:r>
          </w:p>
        </w:tc>
        <w:tc>
          <w:tcPr>
            <w:tcW w:w="2842" w:type="dxa"/>
          </w:tcPr>
          <w:p w14:paraId="26493C77" w14:textId="5C2BCAD0"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Method of collection</w:t>
            </w:r>
          </w:p>
        </w:tc>
        <w:tc>
          <w:tcPr>
            <w:tcW w:w="850" w:type="dxa"/>
          </w:tcPr>
          <w:p w14:paraId="62A16E1B" w14:textId="457D3742" w:rsidR="00314D93" w:rsidRPr="00EF7F3B" w:rsidRDefault="00314D93" w:rsidP="00C11EEB">
            <w:pPr>
              <w:jc w:val="center"/>
              <w:rPr>
                <w:rFonts w:eastAsiaTheme="minorHAnsi"/>
                <w:color w:val="231F20"/>
                <w:sz w:val="20"/>
                <w:szCs w:val="20"/>
                <w:lang w:val="en-GB" w:eastAsia="en-US"/>
              </w:rPr>
            </w:pPr>
          </w:p>
        </w:tc>
        <w:tc>
          <w:tcPr>
            <w:tcW w:w="850" w:type="dxa"/>
          </w:tcPr>
          <w:p w14:paraId="6609E995" w14:textId="307B04F7"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22800040" w14:textId="49FF4553"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2552E8ED" w14:textId="1AE5E8CC"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78BE7FDF" w14:textId="3BF49452" w:rsidR="00314D93" w:rsidRPr="007860D7" w:rsidRDefault="00314D93" w:rsidP="00C11EEB">
            <w:pPr>
              <w:jc w:val="center"/>
              <w:rPr>
                <w:rFonts w:eastAsiaTheme="minorHAnsi"/>
                <w:color w:val="FF0000"/>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3F3C7B8F" w14:textId="77C76421" w:rsidR="00314D93" w:rsidRPr="00A25EE0" w:rsidRDefault="00314D93" w:rsidP="00C11EEB">
            <w:pPr>
              <w:jc w:val="center"/>
              <w:rPr>
                <w:rFonts w:eastAsiaTheme="minorHAnsi"/>
                <w:color w:val="231F20"/>
                <w:sz w:val="20"/>
                <w:szCs w:val="20"/>
                <w:lang w:val="en-GB" w:eastAsia="en-US"/>
              </w:rPr>
            </w:pPr>
            <w:r w:rsidRPr="00A25EE0">
              <w:rPr>
                <w:rFonts w:eastAsiaTheme="minorHAnsi"/>
                <w:color w:val="231F20"/>
                <w:sz w:val="20"/>
                <w:szCs w:val="20"/>
                <w:lang w:val="en-GB" w:eastAsia="en-US"/>
              </w:rPr>
              <w:t>W</w:t>
            </w:r>
            <w:r>
              <w:rPr>
                <w:rFonts w:eastAsiaTheme="minorHAnsi"/>
                <w:color w:val="231F20"/>
                <w:sz w:val="20"/>
                <w:szCs w:val="20"/>
                <w:lang w:val="en-GB" w:eastAsia="en-US"/>
              </w:rPr>
              <w:t>1+3</w:t>
            </w:r>
          </w:p>
        </w:tc>
        <w:tc>
          <w:tcPr>
            <w:tcW w:w="851" w:type="dxa"/>
          </w:tcPr>
          <w:p w14:paraId="0E5CE602" w14:textId="2074C728" w:rsidR="00314D93" w:rsidRPr="00A25EE0" w:rsidRDefault="00314D93" w:rsidP="00C11EEB">
            <w:pPr>
              <w:jc w:val="center"/>
              <w:rPr>
                <w:rFonts w:eastAsiaTheme="minorHAnsi"/>
                <w:color w:val="231F20"/>
                <w:sz w:val="20"/>
                <w:szCs w:val="20"/>
                <w:lang w:val="en-GB" w:eastAsia="en-US"/>
              </w:rPr>
            </w:pPr>
            <w:r w:rsidRPr="001541BA">
              <w:rPr>
                <w:rFonts w:eastAsiaTheme="minorHAnsi"/>
                <w:color w:val="231F20"/>
                <w:sz w:val="20"/>
                <w:szCs w:val="20"/>
                <w:lang w:val="en-GB" w:eastAsia="en-US"/>
              </w:rPr>
              <w:t>2006</w:t>
            </w:r>
          </w:p>
        </w:tc>
        <w:tc>
          <w:tcPr>
            <w:tcW w:w="850" w:type="dxa"/>
          </w:tcPr>
          <w:p w14:paraId="1CF09207" w14:textId="0C47EAF6" w:rsidR="00314D93" w:rsidRPr="00A25EE0" w:rsidRDefault="00314D93" w:rsidP="00C11EEB">
            <w:pPr>
              <w:jc w:val="center"/>
              <w:rPr>
                <w:rFonts w:eastAsiaTheme="minorHAnsi"/>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541ECBF7" w14:textId="57C9C8AD" w:rsidR="00314D93" w:rsidRPr="00A25EE0" w:rsidRDefault="00314D93" w:rsidP="00C11EEB">
            <w:pPr>
              <w:jc w:val="center"/>
              <w:rPr>
                <w:rFonts w:eastAsiaTheme="minorHAnsi"/>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3C83B020" w14:textId="427BC258" w:rsidR="00314D93" w:rsidRPr="004C1ED6" w:rsidRDefault="00314D93" w:rsidP="00C11EEB">
            <w:pPr>
              <w:jc w:val="center"/>
              <w:rPr>
                <w:rFonts w:eastAsiaTheme="minorHAnsi"/>
                <w:color w:val="231F20"/>
                <w:sz w:val="18"/>
                <w:szCs w:val="18"/>
                <w:lang w:val="en-GB" w:eastAsia="en-US"/>
              </w:rPr>
            </w:pPr>
            <w:r w:rsidRPr="004C1ED6">
              <w:rPr>
                <w:rFonts w:eastAsiaTheme="minorHAnsi"/>
                <w:color w:val="231F20"/>
                <w:sz w:val="18"/>
                <w:szCs w:val="18"/>
                <w:lang w:val="en-GB" w:eastAsia="en-US"/>
              </w:rPr>
              <w:t>W1+3</w:t>
            </w:r>
          </w:p>
        </w:tc>
        <w:tc>
          <w:tcPr>
            <w:tcW w:w="855" w:type="dxa"/>
          </w:tcPr>
          <w:p w14:paraId="23089CF5"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6001B152" w14:textId="1F602037"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9</w:t>
            </w:r>
          </w:p>
        </w:tc>
      </w:tr>
      <w:tr w:rsidR="00314D93" w:rsidRPr="00A25EE0" w14:paraId="101707B9" w14:textId="3BFC80F7" w:rsidTr="00314D93">
        <w:tc>
          <w:tcPr>
            <w:tcW w:w="557" w:type="dxa"/>
          </w:tcPr>
          <w:p w14:paraId="5F3F7651" w14:textId="2362CCDA"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1</w:t>
            </w:r>
            <w:r>
              <w:rPr>
                <w:rFonts w:eastAsiaTheme="minorHAnsi"/>
                <w:color w:val="231F20"/>
                <w:sz w:val="20"/>
                <w:szCs w:val="20"/>
                <w:lang w:val="en-GB" w:eastAsia="en-US"/>
              </w:rPr>
              <w:t>9</w:t>
            </w:r>
          </w:p>
        </w:tc>
        <w:tc>
          <w:tcPr>
            <w:tcW w:w="2842" w:type="dxa"/>
          </w:tcPr>
          <w:p w14:paraId="20AAE1B6" w14:textId="1F95E89E"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CSA ever involved</w:t>
            </w:r>
          </w:p>
        </w:tc>
        <w:tc>
          <w:tcPr>
            <w:tcW w:w="850" w:type="dxa"/>
          </w:tcPr>
          <w:p w14:paraId="56A1C640" w14:textId="77777777" w:rsidR="00314D93" w:rsidRPr="00EF7F3B" w:rsidRDefault="00314D93" w:rsidP="00C11EEB">
            <w:pPr>
              <w:jc w:val="center"/>
              <w:rPr>
                <w:rFonts w:ascii="Wingdings 2" w:eastAsiaTheme="minorHAnsi" w:hAnsi="Wingdings 2"/>
                <w:color w:val="231F20"/>
                <w:sz w:val="20"/>
                <w:szCs w:val="20"/>
                <w:lang w:val="en-GB" w:eastAsia="en-US"/>
              </w:rPr>
            </w:pPr>
          </w:p>
        </w:tc>
        <w:tc>
          <w:tcPr>
            <w:tcW w:w="850" w:type="dxa"/>
          </w:tcPr>
          <w:p w14:paraId="173F7BD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5D1015F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797F955D" w14:textId="68241E06" w:rsidR="00314D93" w:rsidRPr="007770E6" w:rsidRDefault="00314D93" w:rsidP="00C11EEB">
            <w:pPr>
              <w:jc w:val="center"/>
              <w:rPr>
                <w:rFonts w:ascii="Wingdings 2" w:eastAsiaTheme="minorHAnsi" w:hAnsi="Wingdings 2"/>
                <w:color w:val="231F20"/>
                <w:sz w:val="20"/>
                <w:szCs w:val="20"/>
                <w:lang w:val="en-GB" w:eastAsia="en-US"/>
              </w:rPr>
            </w:pPr>
          </w:p>
        </w:tc>
        <w:tc>
          <w:tcPr>
            <w:tcW w:w="851" w:type="dxa"/>
          </w:tcPr>
          <w:p w14:paraId="2E9206F3"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850" w:type="dxa"/>
          </w:tcPr>
          <w:p w14:paraId="33215CF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1F91F0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D28A742"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BA58D0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91F4D49" w14:textId="06CB4DDB" w:rsidR="00314D93" w:rsidRPr="004C1ED6" w:rsidRDefault="00314D93" w:rsidP="00C11EEB">
            <w:pPr>
              <w:jc w:val="center"/>
              <w:rPr>
                <w:rFonts w:ascii="Wingdings 2" w:eastAsiaTheme="minorHAnsi" w:hAnsi="Wingdings 2"/>
                <w:color w:val="231F20"/>
                <w:sz w:val="18"/>
                <w:szCs w:val="18"/>
                <w:lang w:val="en-GB" w:eastAsia="en-US"/>
              </w:rPr>
            </w:pPr>
            <w:r w:rsidRPr="004C1ED6">
              <w:rPr>
                <w:rFonts w:eastAsiaTheme="minorHAnsi"/>
                <w:color w:val="231F20"/>
                <w:sz w:val="18"/>
                <w:szCs w:val="18"/>
                <w:lang w:val="en-GB" w:eastAsia="en-US"/>
              </w:rPr>
              <w:t>W1</w:t>
            </w:r>
          </w:p>
        </w:tc>
        <w:tc>
          <w:tcPr>
            <w:tcW w:w="855" w:type="dxa"/>
          </w:tcPr>
          <w:p w14:paraId="30E4AEE8"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60EC45F7" w14:textId="45C08DEF"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2E7E4B84" w14:textId="77777777" w:rsidTr="00314D93">
        <w:tc>
          <w:tcPr>
            <w:tcW w:w="557" w:type="dxa"/>
          </w:tcPr>
          <w:p w14:paraId="671408CC" w14:textId="205990C7"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20</w:t>
            </w:r>
          </w:p>
        </w:tc>
        <w:tc>
          <w:tcPr>
            <w:tcW w:w="2842" w:type="dxa"/>
          </w:tcPr>
          <w:p w14:paraId="06A274B2" w14:textId="5203BC04"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Ever had contact </w:t>
            </w:r>
            <w:r>
              <w:rPr>
                <w:rFonts w:eastAsiaTheme="minorHAnsi"/>
                <w:color w:val="231F20"/>
                <w:sz w:val="20"/>
                <w:szCs w:val="20"/>
                <w:lang w:val="en-GB" w:eastAsia="en-US"/>
              </w:rPr>
              <w:t xml:space="preserve">from </w:t>
            </w:r>
            <w:r w:rsidRPr="00A25EE0">
              <w:rPr>
                <w:rFonts w:eastAsiaTheme="minorHAnsi"/>
                <w:color w:val="231F20"/>
                <w:sz w:val="20"/>
                <w:szCs w:val="20"/>
                <w:lang w:val="en-GB" w:eastAsia="en-US"/>
              </w:rPr>
              <w:t>CSA</w:t>
            </w:r>
          </w:p>
        </w:tc>
        <w:tc>
          <w:tcPr>
            <w:tcW w:w="850" w:type="dxa"/>
          </w:tcPr>
          <w:p w14:paraId="21638A70" w14:textId="77777777" w:rsidR="00314D93" w:rsidRPr="00EF7F3B" w:rsidRDefault="00314D93" w:rsidP="00C11EEB">
            <w:pPr>
              <w:jc w:val="center"/>
              <w:rPr>
                <w:rFonts w:ascii="Wingdings 2" w:eastAsiaTheme="minorHAnsi" w:hAnsi="Wingdings 2"/>
                <w:color w:val="231F20"/>
                <w:sz w:val="20"/>
                <w:szCs w:val="20"/>
                <w:lang w:val="en-GB" w:eastAsia="en-US"/>
              </w:rPr>
            </w:pPr>
          </w:p>
        </w:tc>
        <w:tc>
          <w:tcPr>
            <w:tcW w:w="850" w:type="dxa"/>
          </w:tcPr>
          <w:p w14:paraId="02C29FE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5D18815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7F7C9FF4" w14:textId="4D269B16" w:rsidR="00314D93" w:rsidRPr="007770E6" w:rsidRDefault="00314D93" w:rsidP="00C11EEB">
            <w:pPr>
              <w:jc w:val="center"/>
              <w:rPr>
                <w:rFonts w:ascii="Wingdings 2" w:eastAsiaTheme="minorHAnsi" w:hAnsi="Wingdings 2"/>
                <w:color w:val="231F20"/>
                <w:sz w:val="20"/>
                <w:szCs w:val="20"/>
                <w:lang w:val="en-GB" w:eastAsia="en-US"/>
              </w:rPr>
            </w:pPr>
          </w:p>
        </w:tc>
        <w:tc>
          <w:tcPr>
            <w:tcW w:w="851" w:type="dxa"/>
          </w:tcPr>
          <w:p w14:paraId="6B114156"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850" w:type="dxa"/>
          </w:tcPr>
          <w:p w14:paraId="10046E2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50306B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302582E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A1CC63E"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CEE13F0" w14:textId="1D778950" w:rsidR="00314D93" w:rsidRPr="004C1ED6" w:rsidRDefault="00314D93" w:rsidP="00C11EEB">
            <w:pPr>
              <w:jc w:val="center"/>
              <w:rPr>
                <w:rFonts w:ascii="Wingdings 2" w:eastAsiaTheme="minorHAnsi" w:hAnsi="Wingdings 2"/>
                <w:color w:val="231F20"/>
                <w:sz w:val="18"/>
                <w:szCs w:val="18"/>
                <w:lang w:val="en-GB" w:eastAsia="en-US"/>
              </w:rPr>
            </w:pPr>
            <w:r w:rsidRPr="004C1ED6">
              <w:rPr>
                <w:rFonts w:eastAsiaTheme="minorHAnsi"/>
                <w:color w:val="231F20"/>
                <w:sz w:val="18"/>
                <w:szCs w:val="18"/>
                <w:lang w:val="en-GB" w:eastAsia="en-US"/>
              </w:rPr>
              <w:t>W1</w:t>
            </w:r>
          </w:p>
        </w:tc>
        <w:tc>
          <w:tcPr>
            <w:tcW w:w="855" w:type="dxa"/>
          </w:tcPr>
          <w:p w14:paraId="447FA8BE"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2B4C7056" w14:textId="0711ED42"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3ADA504F" w14:textId="63450472" w:rsidTr="00314D93">
        <w:tc>
          <w:tcPr>
            <w:tcW w:w="557" w:type="dxa"/>
          </w:tcPr>
          <w:p w14:paraId="4C10B45A" w14:textId="2713E402"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2</w:t>
            </w:r>
            <w:r>
              <w:rPr>
                <w:rFonts w:eastAsiaTheme="minorHAnsi"/>
                <w:color w:val="231F20"/>
                <w:sz w:val="20"/>
                <w:szCs w:val="20"/>
                <w:lang w:val="en-GB" w:eastAsia="en-US"/>
              </w:rPr>
              <w:t>1</w:t>
            </w:r>
          </w:p>
        </w:tc>
        <w:tc>
          <w:tcPr>
            <w:tcW w:w="2842" w:type="dxa"/>
          </w:tcPr>
          <w:p w14:paraId="37E3B344" w14:textId="5501F65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Nature of CSA involv</w:t>
            </w:r>
            <w:r>
              <w:rPr>
                <w:rFonts w:eastAsiaTheme="minorHAnsi"/>
                <w:color w:val="231F20"/>
                <w:sz w:val="20"/>
                <w:szCs w:val="20"/>
                <w:lang w:val="en-GB" w:eastAsia="en-US"/>
              </w:rPr>
              <w:t>ement</w:t>
            </w:r>
          </w:p>
        </w:tc>
        <w:tc>
          <w:tcPr>
            <w:tcW w:w="850" w:type="dxa"/>
          </w:tcPr>
          <w:p w14:paraId="356117FD" w14:textId="77777777" w:rsidR="00314D93" w:rsidRPr="00EF7F3B" w:rsidRDefault="00314D93" w:rsidP="00C11EEB">
            <w:pPr>
              <w:jc w:val="center"/>
              <w:rPr>
                <w:rFonts w:ascii="Wingdings 2" w:eastAsiaTheme="minorHAnsi" w:hAnsi="Wingdings 2"/>
                <w:color w:val="231F20"/>
                <w:sz w:val="20"/>
                <w:szCs w:val="20"/>
                <w:lang w:val="en-GB" w:eastAsia="en-US"/>
              </w:rPr>
            </w:pPr>
          </w:p>
        </w:tc>
        <w:tc>
          <w:tcPr>
            <w:tcW w:w="850" w:type="dxa"/>
          </w:tcPr>
          <w:p w14:paraId="68E2080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0239CD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425B849C" w14:textId="1026EB75" w:rsidR="00314D93" w:rsidRPr="007770E6" w:rsidRDefault="00314D93" w:rsidP="00C11EEB">
            <w:pPr>
              <w:jc w:val="center"/>
              <w:rPr>
                <w:rFonts w:ascii="Wingdings 2" w:eastAsiaTheme="minorHAnsi" w:hAnsi="Wingdings 2"/>
                <w:color w:val="231F20"/>
                <w:sz w:val="20"/>
                <w:szCs w:val="20"/>
                <w:lang w:val="en-GB" w:eastAsia="en-US"/>
              </w:rPr>
            </w:pPr>
          </w:p>
        </w:tc>
        <w:tc>
          <w:tcPr>
            <w:tcW w:w="851" w:type="dxa"/>
          </w:tcPr>
          <w:p w14:paraId="4BFB1CC1"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850" w:type="dxa"/>
          </w:tcPr>
          <w:p w14:paraId="7B8AE7E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AEFC0A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7ABE3C1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F149A3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46C479C" w14:textId="3AF635BD" w:rsidR="00314D93" w:rsidRPr="004C1ED6" w:rsidRDefault="00314D93" w:rsidP="00C11EEB">
            <w:pPr>
              <w:jc w:val="center"/>
              <w:rPr>
                <w:rFonts w:ascii="Wingdings 2" w:eastAsiaTheme="minorHAnsi" w:hAnsi="Wingdings 2"/>
                <w:color w:val="231F20"/>
                <w:sz w:val="18"/>
                <w:szCs w:val="18"/>
                <w:lang w:val="en-GB" w:eastAsia="en-US"/>
              </w:rPr>
            </w:pPr>
            <w:r w:rsidRPr="004C1ED6">
              <w:rPr>
                <w:rFonts w:eastAsiaTheme="minorHAnsi"/>
                <w:color w:val="231F20"/>
                <w:sz w:val="18"/>
                <w:szCs w:val="18"/>
                <w:lang w:val="en-GB" w:eastAsia="en-US"/>
              </w:rPr>
              <w:t>W1</w:t>
            </w:r>
          </w:p>
        </w:tc>
        <w:tc>
          <w:tcPr>
            <w:tcW w:w="855" w:type="dxa"/>
          </w:tcPr>
          <w:p w14:paraId="4903DE40"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69C882F2" w14:textId="55C7B1E0"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4A623971" w14:textId="4C546F94" w:rsidTr="00314D93">
        <w:tc>
          <w:tcPr>
            <w:tcW w:w="557" w:type="dxa"/>
          </w:tcPr>
          <w:p w14:paraId="3F3DA30E" w14:textId="411EDFAB"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2</w:t>
            </w:r>
            <w:r>
              <w:rPr>
                <w:rFonts w:eastAsiaTheme="minorHAnsi"/>
                <w:color w:val="231F20"/>
                <w:sz w:val="20"/>
                <w:szCs w:val="20"/>
                <w:lang w:val="en-GB" w:eastAsia="en-US"/>
              </w:rPr>
              <w:t>2</w:t>
            </w:r>
          </w:p>
        </w:tc>
        <w:tc>
          <w:tcPr>
            <w:tcW w:w="2842" w:type="dxa"/>
          </w:tcPr>
          <w:p w14:paraId="3AA51372" w14:textId="393DA30D"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CSA influence on arrangem</w:t>
            </w:r>
            <w:r>
              <w:rPr>
                <w:rFonts w:eastAsiaTheme="minorHAnsi"/>
                <w:color w:val="231F20"/>
                <w:sz w:val="20"/>
                <w:szCs w:val="20"/>
                <w:lang w:val="en-GB" w:eastAsia="en-US"/>
              </w:rPr>
              <w:t>en</w:t>
            </w:r>
            <w:r w:rsidRPr="00A25EE0">
              <w:rPr>
                <w:rFonts w:eastAsiaTheme="minorHAnsi"/>
                <w:color w:val="231F20"/>
                <w:sz w:val="20"/>
                <w:szCs w:val="20"/>
                <w:lang w:val="en-GB" w:eastAsia="en-US"/>
              </w:rPr>
              <w:t>t</w:t>
            </w:r>
          </w:p>
        </w:tc>
        <w:tc>
          <w:tcPr>
            <w:tcW w:w="850" w:type="dxa"/>
          </w:tcPr>
          <w:p w14:paraId="69E7E191" w14:textId="77777777" w:rsidR="00314D93" w:rsidRPr="00EF7F3B" w:rsidRDefault="00314D93" w:rsidP="00C11EEB">
            <w:pPr>
              <w:jc w:val="center"/>
              <w:rPr>
                <w:rFonts w:ascii="Wingdings 2" w:eastAsiaTheme="minorHAnsi" w:hAnsi="Wingdings 2"/>
                <w:color w:val="231F20"/>
                <w:sz w:val="20"/>
                <w:szCs w:val="20"/>
                <w:lang w:val="en-GB" w:eastAsia="en-US"/>
              </w:rPr>
            </w:pPr>
          </w:p>
        </w:tc>
        <w:tc>
          <w:tcPr>
            <w:tcW w:w="850" w:type="dxa"/>
          </w:tcPr>
          <w:p w14:paraId="7FC559C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859E23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51113866" w14:textId="66DCE545" w:rsidR="00314D93" w:rsidRPr="007770E6" w:rsidRDefault="00314D93" w:rsidP="00C11EEB">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1CAD817D"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850" w:type="dxa"/>
          </w:tcPr>
          <w:p w14:paraId="474D697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7FD4820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168E1BE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4D1CF2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003E6C6" w14:textId="77777777" w:rsidR="00314D93" w:rsidRPr="004C1ED6" w:rsidRDefault="00314D93" w:rsidP="00C11EEB">
            <w:pPr>
              <w:jc w:val="center"/>
              <w:rPr>
                <w:rFonts w:ascii="Wingdings 2" w:eastAsiaTheme="minorHAnsi" w:hAnsi="Wingdings 2"/>
                <w:color w:val="231F20"/>
                <w:sz w:val="18"/>
                <w:szCs w:val="18"/>
                <w:lang w:val="en-GB" w:eastAsia="en-US"/>
              </w:rPr>
            </w:pPr>
          </w:p>
        </w:tc>
        <w:tc>
          <w:tcPr>
            <w:tcW w:w="855" w:type="dxa"/>
          </w:tcPr>
          <w:p w14:paraId="10B92634"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5E496FA8" w14:textId="68FFC15A"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6CEDBF3D" w14:textId="424D79A4" w:rsidTr="00314D93">
        <w:tc>
          <w:tcPr>
            <w:tcW w:w="557" w:type="dxa"/>
          </w:tcPr>
          <w:p w14:paraId="772C0469" w14:textId="58776CC6"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2</w:t>
            </w:r>
            <w:r>
              <w:rPr>
                <w:rFonts w:eastAsiaTheme="minorHAnsi"/>
                <w:color w:val="231F20"/>
                <w:sz w:val="20"/>
                <w:szCs w:val="20"/>
                <w:lang w:val="en-GB" w:eastAsia="en-US"/>
              </w:rPr>
              <w:t>3</w:t>
            </w:r>
          </w:p>
        </w:tc>
        <w:tc>
          <w:tcPr>
            <w:tcW w:w="2842" w:type="dxa"/>
          </w:tcPr>
          <w:p w14:paraId="6EB218BE" w14:textId="1AFFB50C"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Reason use Private</w:t>
            </w:r>
            <w:r>
              <w:rPr>
                <w:rFonts w:eastAsiaTheme="minorHAnsi"/>
                <w:color w:val="231F20"/>
                <w:sz w:val="20"/>
                <w:szCs w:val="20"/>
                <w:lang w:val="en-GB" w:eastAsia="en-US"/>
              </w:rPr>
              <w:t xml:space="preserve"> </w:t>
            </w:r>
            <w:r w:rsidRPr="00A25EE0">
              <w:rPr>
                <w:rFonts w:eastAsiaTheme="minorHAnsi"/>
                <w:color w:val="231F20"/>
                <w:sz w:val="20"/>
                <w:szCs w:val="20"/>
                <w:lang w:val="en-GB" w:eastAsia="en-US"/>
              </w:rPr>
              <w:t>Coll</w:t>
            </w:r>
            <w:r>
              <w:rPr>
                <w:rFonts w:eastAsiaTheme="minorHAnsi"/>
                <w:color w:val="231F20"/>
                <w:sz w:val="20"/>
                <w:szCs w:val="20"/>
                <w:lang w:val="en-GB" w:eastAsia="en-US"/>
              </w:rPr>
              <w:t>ect</w:t>
            </w:r>
          </w:p>
        </w:tc>
        <w:tc>
          <w:tcPr>
            <w:tcW w:w="850" w:type="dxa"/>
          </w:tcPr>
          <w:p w14:paraId="416C20BE" w14:textId="77777777" w:rsidR="00314D93" w:rsidRPr="00EF7F3B" w:rsidRDefault="00314D93" w:rsidP="00C11EEB">
            <w:pPr>
              <w:jc w:val="center"/>
              <w:rPr>
                <w:rFonts w:ascii="Wingdings 2" w:eastAsiaTheme="minorHAnsi" w:hAnsi="Wingdings 2"/>
                <w:color w:val="231F20"/>
                <w:sz w:val="20"/>
                <w:szCs w:val="20"/>
                <w:lang w:val="en-GB" w:eastAsia="en-US"/>
              </w:rPr>
            </w:pPr>
          </w:p>
        </w:tc>
        <w:tc>
          <w:tcPr>
            <w:tcW w:w="850" w:type="dxa"/>
          </w:tcPr>
          <w:p w14:paraId="6C30EC4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5B55DAD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2BE4E557" w14:textId="58B6873B" w:rsidR="00314D93" w:rsidRPr="007770E6" w:rsidRDefault="00314D93" w:rsidP="00C11EEB">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073EFF2B"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850" w:type="dxa"/>
          </w:tcPr>
          <w:p w14:paraId="16CFCFD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3D644B6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4BAEB83E"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8DEF0F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BCF611D" w14:textId="77777777" w:rsidR="00314D93" w:rsidRPr="004C1ED6" w:rsidRDefault="00314D93" w:rsidP="00C11EEB">
            <w:pPr>
              <w:jc w:val="center"/>
              <w:rPr>
                <w:rFonts w:ascii="Wingdings 2" w:eastAsiaTheme="minorHAnsi" w:hAnsi="Wingdings 2"/>
                <w:color w:val="231F20"/>
                <w:sz w:val="18"/>
                <w:szCs w:val="18"/>
                <w:lang w:val="en-GB" w:eastAsia="en-US"/>
              </w:rPr>
            </w:pPr>
          </w:p>
        </w:tc>
        <w:tc>
          <w:tcPr>
            <w:tcW w:w="855" w:type="dxa"/>
          </w:tcPr>
          <w:p w14:paraId="0DCD7B84"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31405ADA" w14:textId="36A997E0"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6068AC5B" w14:textId="0CEA219C" w:rsidTr="00314D93">
        <w:tc>
          <w:tcPr>
            <w:tcW w:w="557" w:type="dxa"/>
          </w:tcPr>
          <w:p w14:paraId="2C8BFCDA" w14:textId="7894D6F8"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2</w:t>
            </w:r>
            <w:r>
              <w:rPr>
                <w:rFonts w:eastAsiaTheme="minorHAnsi"/>
                <w:color w:val="231F20"/>
                <w:sz w:val="20"/>
                <w:szCs w:val="20"/>
                <w:lang w:val="en-GB" w:eastAsia="en-US"/>
              </w:rPr>
              <w:t>4</w:t>
            </w:r>
          </w:p>
        </w:tc>
        <w:tc>
          <w:tcPr>
            <w:tcW w:w="2842" w:type="dxa"/>
          </w:tcPr>
          <w:p w14:paraId="117011DD" w14:textId="23CA5706"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CSA Coll ever used</w:t>
            </w:r>
          </w:p>
        </w:tc>
        <w:tc>
          <w:tcPr>
            <w:tcW w:w="850" w:type="dxa"/>
          </w:tcPr>
          <w:p w14:paraId="1369F686" w14:textId="77777777" w:rsidR="00314D93" w:rsidRPr="00EF7F3B" w:rsidRDefault="00314D93" w:rsidP="00C11EEB">
            <w:pPr>
              <w:jc w:val="center"/>
              <w:rPr>
                <w:rFonts w:ascii="Wingdings 2" w:eastAsiaTheme="minorHAnsi" w:hAnsi="Wingdings 2"/>
                <w:color w:val="231F20"/>
                <w:sz w:val="20"/>
                <w:szCs w:val="20"/>
                <w:lang w:val="en-GB" w:eastAsia="en-US"/>
              </w:rPr>
            </w:pPr>
          </w:p>
        </w:tc>
        <w:tc>
          <w:tcPr>
            <w:tcW w:w="850" w:type="dxa"/>
          </w:tcPr>
          <w:p w14:paraId="63231EB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6AA6DE9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555F0B01" w14:textId="504A37C0" w:rsidR="00314D93" w:rsidRPr="007770E6" w:rsidRDefault="00314D93" w:rsidP="00C11EEB">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3A36171B"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850" w:type="dxa"/>
          </w:tcPr>
          <w:p w14:paraId="4821364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3D2D43D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0C8FC84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303F2D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988C74D" w14:textId="77777777" w:rsidR="00314D93" w:rsidRPr="004C1ED6" w:rsidRDefault="00314D93" w:rsidP="00C11EEB">
            <w:pPr>
              <w:jc w:val="center"/>
              <w:rPr>
                <w:rFonts w:ascii="Wingdings 2" w:eastAsiaTheme="minorHAnsi" w:hAnsi="Wingdings 2"/>
                <w:color w:val="231F20"/>
                <w:sz w:val="18"/>
                <w:szCs w:val="18"/>
                <w:lang w:val="en-GB" w:eastAsia="en-US"/>
              </w:rPr>
            </w:pPr>
          </w:p>
        </w:tc>
        <w:tc>
          <w:tcPr>
            <w:tcW w:w="855" w:type="dxa"/>
          </w:tcPr>
          <w:p w14:paraId="1F52A59A"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0D180AEF" w14:textId="233441B8"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5DF409BC" w14:textId="6E681B35" w:rsidTr="00314D93">
        <w:tc>
          <w:tcPr>
            <w:tcW w:w="557" w:type="dxa"/>
          </w:tcPr>
          <w:p w14:paraId="2E395FBC" w14:textId="0107EFA5"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2</w:t>
            </w:r>
            <w:r>
              <w:rPr>
                <w:rFonts w:eastAsiaTheme="minorHAnsi"/>
                <w:color w:val="231F20"/>
                <w:sz w:val="20"/>
                <w:szCs w:val="20"/>
                <w:lang w:val="en-GB" w:eastAsia="en-US"/>
              </w:rPr>
              <w:t>5</w:t>
            </w:r>
          </w:p>
        </w:tc>
        <w:tc>
          <w:tcPr>
            <w:tcW w:w="2842" w:type="dxa"/>
          </w:tcPr>
          <w:p w14:paraId="6A1A7C05" w14:textId="5B9DB253"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Ever consider use CSA</w:t>
            </w:r>
          </w:p>
        </w:tc>
        <w:tc>
          <w:tcPr>
            <w:tcW w:w="850" w:type="dxa"/>
          </w:tcPr>
          <w:p w14:paraId="1514CC06" w14:textId="77777777" w:rsidR="00314D93" w:rsidRPr="00EF7F3B" w:rsidRDefault="00314D93" w:rsidP="00C11EEB">
            <w:pPr>
              <w:jc w:val="center"/>
              <w:rPr>
                <w:rFonts w:ascii="Wingdings 2" w:eastAsiaTheme="minorHAnsi" w:hAnsi="Wingdings 2"/>
                <w:color w:val="231F20"/>
                <w:sz w:val="20"/>
                <w:szCs w:val="20"/>
                <w:lang w:val="en-GB" w:eastAsia="en-US"/>
              </w:rPr>
            </w:pPr>
          </w:p>
        </w:tc>
        <w:tc>
          <w:tcPr>
            <w:tcW w:w="850" w:type="dxa"/>
          </w:tcPr>
          <w:p w14:paraId="59E3AD7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7688753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0E836DCE" w14:textId="5516D9D9" w:rsidR="00314D93" w:rsidRPr="007770E6" w:rsidRDefault="00314D93" w:rsidP="00C11EEB">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T0+T1S</w:t>
            </w:r>
          </w:p>
        </w:tc>
        <w:tc>
          <w:tcPr>
            <w:tcW w:w="851" w:type="dxa"/>
          </w:tcPr>
          <w:p w14:paraId="63181FB2"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850" w:type="dxa"/>
          </w:tcPr>
          <w:p w14:paraId="2F84E1C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7D681A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1B3804B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F1A74D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5004B92" w14:textId="77777777" w:rsidR="00314D93" w:rsidRPr="004C1ED6" w:rsidRDefault="00314D93" w:rsidP="00C11EEB">
            <w:pPr>
              <w:jc w:val="center"/>
              <w:rPr>
                <w:rFonts w:ascii="Wingdings 2" w:eastAsiaTheme="minorHAnsi" w:hAnsi="Wingdings 2"/>
                <w:color w:val="231F20"/>
                <w:sz w:val="18"/>
                <w:szCs w:val="18"/>
                <w:lang w:val="en-GB" w:eastAsia="en-US"/>
              </w:rPr>
            </w:pPr>
          </w:p>
        </w:tc>
        <w:tc>
          <w:tcPr>
            <w:tcW w:w="855" w:type="dxa"/>
          </w:tcPr>
          <w:p w14:paraId="375FEB1E"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2AE8BCC9" w14:textId="26CA056A"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541233B8" w14:textId="3D9F40AA" w:rsidTr="00314D93">
        <w:tc>
          <w:tcPr>
            <w:tcW w:w="557" w:type="dxa"/>
          </w:tcPr>
          <w:p w14:paraId="3515C87E" w14:textId="288130AF"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26</w:t>
            </w:r>
          </w:p>
        </w:tc>
        <w:tc>
          <w:tcPr>
            <w:tcW w:w="2842" w:type="dxa"/>
          </w:tcPr>
          <w:p w14:paraId="1FB95095" w14:textId="00B185E2"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Still in PC/CSA </w:t>
            </w:r>
          </w:p>
        </w:tc>
        <w:tc>
          <w:tcPr>
            <w:tcW w:w="850" w:type="dxa"/>
          </w:tcPr>
          <w:p w14:paraId="2355308F" w14:textId="77777777" w:rsidR="00314D93" w:rsidRPr="00EF7F3B" w:rsidRDefault="00314D93" w:rsidP="00C11EEB">
            <w:pPr>
              <w:jc w:val="center"/>
              <w:rPr>
                <w:rFonts w:ascii="Wingdings 2" w:eastAsiaTheme="minorHAnsi" w:hAnsi="Wingdings 2"/>
                <w:color w:val="231F20"/>
                <w:sz w:val="20"/>
                <w:szCs w:val="20"/>
                <w:lang w:val="en-GB" w:eastAsia="en-US"/>
              </w:rPr>
            </w:pPr>
          </w:p>
        </w:tc>
        <w:tc>
          <w:tcPr>
            <w:tcW w:w="850" w:type="dxa"/>
          </w:tcPr>
          <w:p w14:paraId="16349BE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3D65CE0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7B4E4229" w14:textId="4E550E37" w:rsidR="00314D93" w:rsidRPr="007770E6" w:rsidRDefault="00314D93" w:rsidP="00C11EEB">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T1</w:t>
            </w:r>
          </w:p>
        </w:tc>
        <w:tc>
          <w:tcPr>
            <w:tcW w:w="851" w:type="dxa"/>
          </w:tcPr>
          <w:p w14:paraId="044D1D27"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850" w:type="dxa"/>
          </w:tcPr>
          <w:p w14:paraId="1D64173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3DA8B3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121BA3B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96431B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3D426F4" w14:textId="77777777" w:rsidR="00314D93" w:rsidRPr="004C1ED6" w:rsidRDefault="00314D93" w:rsidP="00C11EEB">
            <w:pPr>
              <w:jc w:val="center"/>
              <w:rPr>
                <w:rFonts w:ascii="Wingdings 2" w:eastAsiaTheme="minorHAnsi" w:hAnsi="Wingdings 2"/>
                <w:color w:val="231F20"/>
                <w:sz w:val="18"/>
                <w:szCs w:val="18"/>
                <w:lang w:val="en-GB" w:eastAsia="en-US"/>
              </w:rPr>
            </w:pPr>
          </w:p>
        </w:tc>
        <w:tc>
          <w:tcPr>
            <w:tcW w:w="855" w:type="dxa"/>
          </w:tcPr>
          <w:p w14:paraId="1CE72094"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218084D7" w14:textId="2F3E779E"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60C04EBC" w14:textId="5A74DFBB" w:rsidTr="00314D93">
        <w:tc>
          <w:tcPr>
            <w:tcW w:w="557" w:type="dxa"/>
          </w:tcPr>
          <w:p w14:paraId="20086051" w14:textId="7F3575B3"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27</w:t>
            </w:r>
          </w:p>
        </w:tc>
        <w:tc>
          <w:tcPr>
            <w:tcW w:w="2842" w:type="dxa"/>
          </w:tcPr>
          <w:p w14:paraId="7C63B579" w14:textId="11A28CB4" w:rsidR="00314D93" w:rsidRPr="00A25EE0" w:rsidRDefault="00314D93" w:rsidP="00C11EEB">
            <w:pPr>
              <w:rPr>
                <w:rFonts w:eastAsiaTheme="minorHAnsi"/>
                <w:color w:val="231F20"/>
                <w:sz w:val="20"/>
                <w:szCs w:val="20"/>
                <w:lang w:val="en-GB" w:eastAsia="en-US"/>
              </w:rPr>
            </w:pPr>
            <w:r>
              <w:rPr>
                <w:rFonts w:eastAsiaTheme="minorHAnsi"/>
                <w:color w:val="231F20"/>
                <w:sz w:val="20"/>
                <w:szCs w:val="20"/>
                <w:lang w:val="en-GB" w:eastAsia="en-US"/>
              </w:rPr>
              <w:t>Expected</w:t>
            </w:r>
            <w:r w:rsidRPr="00A25EE0">
              <w:rPr>
                <w:rFonts w:eastAsiaTheme="minorHAnsi"/>
                <w:color w:val="231F20"/>
                <w:sz w:val="20"/>
                <w:szCs w:val="20"/>
                <w:lang w:val="en-GB" w:eastAsia="en-US"/>
              </w:rPr>
              <w:t xml:space="preserve"> amount</w:t>
            </w:r>
          </w:p>
        </w:tc>
        <w:tc>
          <w:tcPr>
            <w:tcW w:w="850" w:type="dxa"/>
          </w:tcPr>
          <w:p w14:paraId="1835F00D" w14:textId="43C0DCBF" w:rsidR="00314D93" w:rsidRPr="00EF7F3B"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W10</w:t>
            </w:r>
            <w:r>
              <w:rPr>
                <w:rFonts w:eastAsiaTheme="minorHAnsi"/>
                <w:color w:val="231F20"/>
                <w:sz w:val="20"/>
                <w:szCs w:val="20"/>
                <w:lang w:val="en-GB" w:eastAsia="en-US"/>
              </w:rPr>
              <w:t>–</w:t>
            </w:r>
          </w:p>
        </w:tc>
        <w:tc>
          <w:tcPr>
            <w:tcW w:w="850" w:type="dxa"/>
          </w:tcPr>
          <w:p w14:paraId="6846D765" w14:textId="6C129414"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1–</w:t>
            </w:r>
          </w:p>
        </w:tc>
        <w:tc>
          <w:tcPr>
            <w:tcW w:w="851" w:type="dxa"/>
          </w:tcPr>
          <w:p w14:paraId="7C00ABB6" w14:textId="406B1EDE"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00C23222" w14:textId="4C3856BC"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350A002B" w14:textId="16FFA77D" w:rsidR="00314D93" w:rsidRPr="007860D7" w:rsidRDefault="00314D93" w:rsidP="00C11EEB">
            <w:pPr>
              <w:jc w:val="center"/>
              <w:rPr>
                <w:rFonts w:eastAsiaTheme="minorHAnsi"/>
                <w:color w:val="FF0000"/>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5BB545D7" w14:textId="024DDF88" w:rsidR="00314D93" w:rsidRPr="008D0370" w:rsidRDefault="00314D93" w:rsidP="00C11EEB">
            <w:pPr>
              <w:jc w:val="center"/>
              <w:rPr>
                <w:rFonts w:eastAsiaTheme="minorHAnsi"/>
                <w:color w:val="231F20"/>
                <w:sz w:val="20"/>
                <w:szCs w:val="20"/>
                <w:lang w:val="en-GB" w:eastAsia="en-US"/>
              </w:rPr>
            </w:pPr>
            <w:r w:rsidRPr="008D0370">
              <w:rPr>
                <w:rFonts w:eastAsiaTheme="minorHAnsi"/>
                <w:color w:val="231F20"/>
                <w:sz w:val="20"/>
                <w:szCs w:val="20"/>
                <w:lang w:val="en-GB" w:eastAsia="en-US"/>
              </w:rPr>
              <w:t>W1–3</w:t>
            </w:r>
          </w:p>
        </w:tc>
        <w:tc>
          <w:tcPr>
            <w:tcW w:w="851" w:type="dxa"/>
          </w:tcPr>
          <w:p w14:paraId="544534BD" w14:textId="6CD5C120" w:rsidR="00314D93" w:rsidRPr="00A25EE0" w:rsidRDefault="00314D93" w:rsidP="00C11EEB">
            <w:pPr>
              <w:jc w:val="center"/>
              <w:rPr>
                <w:rFonts w:eastAsiaTheme="minorHAnsi"/>
                <w:color w:val="231F20"/>
                <w:sz w:val="20"/>
                <w:szCs w:val="20"/>
                <w:lang w:val="en-GB" w:eastAsia="en-US"/>
              </w:rPr>
            </w:pPr>
            <w:r w:rsidRPr="001541BA">
              <w:rPr>
                <w:rFonts w:eastAsiaTheme="minorHAnsi"/>
                <w:color w:val="231F20"/>
                <w:sz w:val="20"/>
                <w:szCs w:val="20"/>
                <w:lang w:val="en-GB" w:eastAsia="en-US"/>
              </w:rPr>
              <w:t>200</w:t>
            </w:r>
            <w:r>
              <w:rPr>
                <w:rFonts w:eastAsiaTheme="minorHAnsi"/>
                <w:color w:val="231F20"/>
                <w:sz w:val="20"/>
                <w:szCs w:val="20"/>
                <w:lang w:val="en-GB" w:eastAsia="en-US"/>
              </w:rPr>
              <w:t>9</w:t>
            </w:r>
          </w:p>
        </w:tc>
        <w:tc>
          <w:tcPr>
            <w:tcW w:w="850" w:type="dxa"/>
          </w:tcPr>
          <w:p w14:paraId="7E0520E8"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5CC53D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AB99781" w14:textId="324CAAD1" w:rsidR="00314D93" w:rsidRPr="004C1ED6" w:rsidRDefault="00314D93" w:rsidP="00C11EEB">
            <w:pPr>
              <w:jc w:val="center"/>
              <w:rPr>
                <w:rFonts w:eastAsiaTheme="minorHAnsi"/>
                <w:color w:val="231F20"/>
                <w:sz w:val="18"/>
                <w:szCs w:val="18"/>
                <w:lang w:val="en-GB" w:eastAsia="en-US"/>
              </w:rPr>
            </w:pPr>
            <w:r w:rsidRPr="004C1ED6">
              <w:rPr>
                <w:rFonts w:eastAsiaTheme="minorHAnsi"/>
                <w:color w:val="231F20"/>
                <w:sz w:val="18"/>
                <w:szCs w:val="18"/>
                <w:lang w:val="en-GB" w:eastAsia="en-US"/>
              </w:rPr>
              <w:t>W1</w:t>
            </w:r>
          </w:p>
        </w:tc>
        <w:tc>
          <w:tcPr>
            <w:tcW w:w="855" w:type="dxa"/>
          </w:tcPr>
          <w:p w14:paraId="2CF60A61" w14:textId="77777777" w:rsidR="00314D93" w:rsidRPr="00DF2550" w:rsidRDefault="00314D93" w:rsidP="00C11EEB">
            <w:pPr>
              <w:jc w:val="center"/>
              <w:rPr>
                <w:rFonts w:eastAsiaTheme="minorHAnsi"/>
                <w:color w:val="231F20"/>
                <w:sz w:val="20"/>
                <w:szCs w:val="20"/>
                <w:lang w:val="en-GB" w:eastAsia="en-US"/>
              </w:rPr>
            </w:pPr>
          </w:p>
        </w:tc>
        <w:tc>
          <w:tcPr>
            <w:tcW w:w="850" w:type="dxa"/>
          </w:tcPr>
          <w:p w14:paraId="50B7E88B" w14:textId="0A7FC683"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8</w:t>
            </w:r>
          </w:p>
        </w:tc>
      </w:tr>
      <w:tr w:rsidR="00314D93" w:rsidRPr="00A25EE0" w14:paraId="1B236A5F" w14:textId="3A60EDA5" w:rsidTr="00314D93">
        <w:tc>
          <w:tcPr>
            <w:tcW w:w="557" w:type="dxa"/>
          </w:tcPr>
          <w:p w14:paraId="4C995C6F" w14:textId="40F14E59"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28</w:t>
            </w:r>
          </w:p>
        </w:tc>
        <w:tc>
          <w:tcPr>
            <w:tcW w:w="2842" w:type="dxa"/>
          </w:tcPr>
          <w:p w14:paraId="327BFBDF" w14:textId="3AAAEFF5"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Actual amount</w:t>
            </w:r>
          </w:p>
        </w:tc>
        <w:tc>
          <w:tcPr>
            <w:tcW w:w="850" w:type="dxa"/>
          </w:tcPr>
          <w:p w14:paraId="597A62EA" w14:textId="58D000EF" w:rsidR="00314D93" w:rsidRPr="00EF7F3B"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0" w:type="dxa"/>
          </w:tcPr>
          <w:p w14:paraId="4731A118" w14:textId="1164E609"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1" w:type="dxa"/>
          </w:tcPr>
          <w:p w14:paraId="61799CD4" w14:textId="5B95839C"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1416" w:type="dxa"/>
          </w:tcPr>
          <w:p w14:paraId="55FDF9BF" w14:textId="292F490B"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0B630109" w14:textId="60E4D612" w:rsidR="00314D93" w:rsidRPr="007860D7" w:rsidRDefault="00314D93" w:rsidP="00C11EEB">
            <w:pPr>
              <w:jc w:val="center"/>
              <w:rPr>
                <w:rFonts w:eastAsiaTheme="minorHAnsi"/>
                <w:color w:val="FF0000"/>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702B7847" w14:textId="0E1EF00E" w:rsidR="00314D93" w:rsidRPr="00A25EE0" w:rsidRDefault="00314D93" w:rsidP="00C11EEB">
            <w:pPr>
              <w:jc w:val="center"/>
              <w:rPr>
                <w:rFonts w:eastAsiaTheme="minorHAnsi"/>
                <w:color w:val="231F20"/>
                <w:sz w:val="20"/>
                <w:szCs w:val="20"/>
                <w:lang w:val="en-GB" w:eastAsia="en-US"/>
              </w:rPr>
            </w:pPr>
            <w:r w:rsidRPr="008D0370">
              <w:rPr>
                <w:rFonts w:eastAsiaTheme="minorHAnsi"/>
                <w:color w:val="231F20"/>
                <w:sz w:val="20"/>
                <w:szCs w:val="20"/>
                <w:lang w:val="en-GB" w:eastAsia="en-US"/>
              </w:rPr>
              <w:t>W1–3</w:t>
            </w:r>
          </w:p>
        </w:tc>
        <w:tc>
          <w:tcPr>
            <w:tcW w:w="851" w:type="dxa"/>
          </w:tcPr>
          <w:p w14:paraId="4EB23CF8" w14:textId="16719D76" w:rsidR="00314D93" w:rsidRPr="00A25EE0" w:rsidRDefault="00314D93" w:rsidP="00C11EEB">
            <w:pPr>
              <w:jc w:val="center"/>
              <w:rPr>
                <w:rFonts w:eastAsiaTheme="minorHAnsi"/>
                <w:color w:val="231F20"/>
                <w:sz w:val="20"/>
                <w:szCs w:val="20"/>
                <w:lang w:val="en-GB" w:eastAsia="en-US"/>
              </w:rPr>
            </w:pPr>
            <w:r w:rsidRPr="001541BA">
              <w:rPr>
                <w:rFonts w:eastAsiaTheme="minorHAnsi"/>
                <w:color w:val="231F20"/>
                <w:sz w:val="20"/>
                <w:szCs w:val="20"/>
                <w:lang w:val="en-GB" w:eastAsia="en-US"/>
              </w:rPr>
              <w:t>200</w:t>
            </w:r>
            <w:r>
              <w:rPr>
                <w:rFonts w:eastAsiaTheme="minorHAnsi"/>
                <w:color w:val="231F20"/>
                <w:sz w:val="20"/>
                <w:szCs w:val="20"/>
                <w:lang w:val="en-GB" w:eastAsia="en-US"/>
              </w:rPr>
              <w:t>9</w:t>
            </w:r>
          </w:p>
        </w:tc>
        <w:tc>
          <w:tcPr>
            <w:tcW w:w="850" w:type="dxa"/>
          </w:tcPr>
          <w:p w14:paraId="26D9D5A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DE54BA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094B238" w14:textId="76AA259B" w:rsidR="00314D93" w:rsidRPr="004C1ED6" w:rsidRDefault="00314D93" w:rsidP="00C11EEB">
            <w:pPr>
              <w:jc w:val="center"/>
              <w:rPr>
                <w:rFonts w:eastAsiaTheme="minorHAnsi"/>
                <w:color w:val="231F20"/>
                <w:sz w:val="18"/>
                <w:szCs w:val="18"/>
                <w:lang w:val="en-GB" w:eastAsia="en-US"/>
              </w:rPr>
            </w:pPr>
            <w:r w:rsidRPr="004C1ED6">
              <w:rPr>
                <w:rFonts w:eastAsiaTheme="minorHAnsi"/>
                <w:color w:val="231F20"/>
                <w:sz w:val="18"/>
                <w:szCs w:val="18"/>
                <w:lang w:val="en-GB" w:eastAsia="en-US"/>
              </w:rPr>
              <w:t>W1</w:t>
            </w:r>
          </w:p>
        </w:tc>
        <w:tc>
          <w:tcPr>
            <w:tcW w:w="855" w:type="dxa"/>
          </w:tcPr>
          <w:p w14:paraId="5385D2AD" w14:textId="54AA88E3" w:rsidR="00314D93" w:rsidRPr="00DF2550" w:rsidRDefault="00314D93" w:rsidP="00C11EEB">
            <w:pPr>
              <w:jc w:val="center"/>
              <w:rPr>
                <w:rFonts w:eastAsiaTheme="minorHAnsi"/>
                <w:color w:val="231F20"/>
                <w:sz w:val="20"/>
                <w:szCs w:val="20"/>
                <w:lang w:val="en-GB" w:eastAsia="en-US"/>
              </w:rPr>
            </w:pPr>
            <w:r w:rsidRPr="00DF2550">
              <w:rPr>
                <w:rFonts w:eastAsiaTheme="minorHAnsi"/>
                <w:color w:val="231F20"/>
                <w:sz w:val="18"/>
                <w:szCs w:val="18"/>
                <w:lang w:val="en-GB" w:eastAsia="en-US"/>
              </w:rPr>
              <w:t>W2+4</w:t>
            </w:r>
          </w:p>
        </w:tc>
        <w:tc>
          <w:tcPr>
            <w:tcW w:w="850" w:type="dxa"/>
          </w:tcPr>
          <w:p w14:paraId="3389A1EB" w14:textId="62EF4875"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9</w:t>
            </w:r>
          </w:p>
        </w:tc>
      </w:tr>
      <w:tr w:rsidR="00314D93" w:rsidRPr="00A25EE0" w14:paraId="1B8060B0" w14:textId="77777777" w:rsidTr="00314D93">
        <w:tc>
          <w:tcPr>
            <w:tcW w:w="557" w:type="dxa"/>
          </w:tcPr>
          <w:p w14:paraId="14D8794A" w14:textId="04578760"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29</w:t>
            </w:r>
          </w:p>
        </w:tc>
        <w:tc>
          <w:tcPr>
            <w:tcW w:w="2842" w:type="dxa"/>
          </w:tcPr>
          <w:p w14:paraId="4FB1C3EE" w14:textId="1E938ACB"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No. of child</w:t>
            </w:r>
            <w:r>
              <w:rPr>
                <w:rFonts w:eastAsiaTheme="minorHAnsi"/>
                <w:color w:val="231F20"/>
                <w:sz w:val="20"/>
                <w:szCs w:val="20"/>
                <w:lang w:val="en-GB" w:eastAsia="en-US"/>
              </w:rPr>
              <w:t>ren</w:t>
            </w:r>
            <w:r w:rsidRPr="00A25EE0">
              <w:rPr>
                <w:rFonts w:eastAsiaTheme="minorHAnsi"/>
                <w:color w:val="231F20"/>
                <w:sz w:val="20"/>
                <w:szCs w:val="20"/>
                <w:lang w:val="en-GB" w:eastAsia="en-US"/>
              </w:rPr>
              <w:t xml:space="preserve"> covered</w:t>
            </w:r>
          </w:p>
        </w:tc>
        <w:tc>
          <w:tcPr>
            <w:tcW w:w="850" w:type="dxa"/>
          </w:tcPr>
          <w:p w14:paraId="71B65634" w14:textId="000F910E" w:rsidR="00314D93" w:rsidRPr="00EF7F3B"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0" w:type="dxa"/>
          </w:tcPr>
          <w:p w14:paraId="7B15F36F" w14:textId="1EDDA8B3"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1" w:type="dxa"/>
          </w:tcPr>
          <w:p w14:paraId="528C368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1428F4EB" w14:textId="4B7BA0FC" w:rsidR="00314D93" w:rsidRPr="007770E6" w:rsidRDefault="00314D93" w:rsidP="00C11EEB">
            <w:pPr>
              <w:jc w:val="center"/>
              <w:rPr>
                <w:rFonts w:ascii="Wingdings 2" w:eastAsiaTheme="minorHAnsi" w:hAnsi="Wingdings 2"/>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02489E23" w14:textId="490F75AF" w:rsidR="00314D93" w:rsidRPr="007860D7" w:rsidRDefault="00314D93" w:rsidP="00C11EEB">
            <w:pPr>
              <w:jc w:val="center"/>
              <w:rPr>
                <w:rFonts w:ascii="Wingdings 2" w:eastAsiaTheme="minorHAnsi" w:hAnsi="Wingdings 2"/>
                <w:color w:val="000000" w:themeColor="text1"/>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36E7521F" w14:textId="65E43696" w:rsidR="00314D93" w:rsidRPr="008D0370" w:rsidRDefault="00314D93" w:rsidP="00C11EEB">
            <w:pPr>
              <w:jc w:val="center"/>
              <w:rPr>
                <w:rFonts w:eastAsiaTheme="minorHAnsi"/>
                <w:color w:val="231F20"/>
                <w:sz w:val="20"/>
                <w:szCs w:val="20"/>
                <w:lang w:val="en-GB" w:eastAsia="en-US"/>
              </w:rPr>
            </w:pPr>
            <w:r w:rsidRPr="008D0370">
              <w:rPr>
                <w:rFonts w:eastAsiaTheme="minorHAnsi"/>
                <w:color w:val="231F20"/>
                <w:sz w:val="20"/>
                <w:szCs w:val="20"/>
                <w:lang w:val="en-GB" w:eastAsia="en-US"/>
              </w:rPr>
              <w:t>W1+3</w:t>
            </w:r>
          </w:p>
        </w:tc>
        <w:tc>
          <w:tcPr>
            <w:tcW w:w="851" w:type="dxa"/>
          </w:tcPr>
          <w:p w14:paraId="63464BF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1ADC8E35"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A48546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3DBDD3F" w14:textId="389A5745" w:rsidR="00314D93" w:rsidRPr="004C1ED6" w:rsidRDefault="00314D93" w:rsidP="00C11EEB">
            <w:pPr>
              <w:jc w:val="center"/>
              <w:rPr>
                <w:rFonts w:ascii="Wingdings 2" w:eastAsiaTheme="minorHAnsi" w:hAnsi="Wingdings 2"/>
                <w:color w:val="231F20"/>
                <w:sz w:val="18"/>
                <w:szCs w:val="18"/>
                <w:lang w:val="en-GB" w:eastAsia="en-US"/>
              </w:rPr>
            </w:pPr>
            <w:r w:rsidRPr="004C1ED6">
              <w:rPr>
                <w:rFonts w:eastAsiaTheme="minorHAnsi"/>
                <w:color w:val="231F20"/>
                <w:sz w:val="18"/>
                <w:szCs w:val="18"/>
                <w:lang w:val="en-GB" w:eastAsia="en-US"/>
              </w:rPr>
              <w:t>W1</w:t>
            </w:r>
          </w:p>
        </w:tc>
        <w:tc>
          <w:tcPr>
            <w:tcW w:w="855" w:type="dxa"/>
          </w:tcPr>
          <w:p w14:paraId="04C39933"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E7D645F" w14:textId="10BBAB8A"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6</w:t>
            </w:r>
          </w:p>
        </w:tc>
      </w:tr>
      <w:tr w:rsidR="00314D93" w:rsidRPr="00A25EE0" w14:paraId="2E24A812" w14:textId="77777777" w:rsidTr="00314D93">
        <w:tc>
          <w:tcPr>
            <w:tcW w:w="557" w:type="dxa"/>
          </w:tcPr>
          <w:p w14:paraId="7BB0E688" w14:textId="2CF11597" w:rsidR="00314D93" w:rsidRPr="00A25EE0" w:rsidRDefault="00314D93" w:rsidP="00C11EEB">
            <w:pPr>
              <w:jc w:val="right"/>
              <w:rPr>
                <w:rFonts w:eastAsiaTheme="minorHAnsi"/>
                <w:color w:val="231F20"/>
                <w:sz w:val="20"/>
                <w:szCs w:val="20"/>
                <w:lang w:val="en-GB" w:eastAsia="en-US"/>
              </w:rPr>
            </w:pPr>
            <w:r w:rsidRPr="00A25EE0">
              <w:rPr>
                <w:rFonts w:eastAsiaTheme="minorHAnsi"/>
                <w:color w:val="231F20"/>
                <w:sz w:val="20"/>
                <w:szCs w:val="20"/>
                <w:lang w:val="en-GB" w:eastAsia="en-US"/>
              </w:rPr>
              <w:t>30</w:t>
            </w:r>
          </w:p>
        </w:tc>
        <w:tc>
          <w:tcPr>
            <w:tcW w:w="2842" w:type="dxa"/>
          </w:tcPr>
          <w:p w14:paraId="4C88DC20" w14:textId="65DE17E4"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No. child</w:t>
            </w:r>
            <w:r>
              <w:rPr>
                <w:rFonts w:eastAsiaTheme="minorHAnsi"/>
                <w:color w:val="231F20"/>
                <w:sz w:val="20"/>
                <w:szCs w:val="20"/>
                <w:lang w:val="en-GB" w:eastAsia="en-US"/>
              </w:rPr>
              <w:t>re</w:t>
            </w:r>
            <w:r w:rsidRPr="00A25EE0">
              <w:rPr>
                <w:rFonts w:eastAsiaTheme="minorHAnsi"/>
                <w:color w:val="231F20"/>
                <w:sz w:val="20"/>
                <w:szCs w:val="20"/>
                <w:lang w:val="en-GB" w:eastAsia="en-US"/>
              </w:rPr>
              <w:t>n not covered</w:t>
            </w:r>
          </w:p>
        </w:tc>
        <w:tc>
          <w:tcPr>
            <w:tcW w:w="850" w:type="dxa"/>
          </w:tcPr>
          <w:p w14:paraId="3971A70B" w14:textId="77777777" w:rsidR="00314D93" w:rsidRPr="00EF7F3B" w:rsidRDefault="00314D93" w:rsidP="00C11EEB">
            <w:pPr>
              <w:jc w:val="center"/>
              <w:rPr>
                <w:rFonts w:ascii="Wingdings 2" w:eastAsiaTheme="minorHAnsi" w:hAnsi="Wingdings 2"/>
                <w:color w:val="231F20"/>
                <w:sz w:val="20"/>
                <w:szCs w:val="20"/>
                <w:lang w:val="en-GB" w:eastAsia="en-US"/>
              </w:rPr>
            </w:pPr>
          </w:p>
        </w:tc>
        <w:tc>
          <w:tcPr>
            <w:tcW w:w="850" w:type="dxa"/>
          </w:tcPr>
          <w:p w14:paraId="58222EA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551E31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3264BED2" w14:textId="6815545A" w:rsidR="00314D93" w:rsidRPr="007770E6" w:rsidRDefault="00314D93" w:rsidP="00C11EEB">
            <w:pPr>
              <w:jc w:val="center"/>
              <w:rPr>
                <w:rFonts w:ascii="Wingdings 2" w:eastAsiaTheme="minorHAnsi" w:hAnsi="Wingdings 2"/>
                <w:color w:val="231F20"/>
                <w:sz w:val="20"/>
                <w:szCs w:val="20"/>
                <w:lang w:val="en-GB" w:eastAsia="en-US"/>
              </w:rPr>
            </w:pPr>
          </w:p>
        </w:tc>
        <w:tc>
          <w:tcPr>
            <w:tcW w:w="851" w:type="dxa"/>
          </w:tcPr>
          <w:p w14:paraId="5DF94552" w14:textId="0A393AC6" w:rsidR="00314D93" w:rsidRPr="007860D7" w:rsidRDefault="00314D93" w:rsidP="00C11EEB">
            <w:pPr>
              <w:jc w:val="center"/>
              <w:rPr>
                <w:rFonts w:ascii="Wingdings 2" w:eastAsiaTheme="minorHAnsi" w:hAnsi="Wingdings 2"/>
                <w:color w:val="000000" w:themeColor="text1"/>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3EE53C1F" w14:textId="4C9D6D13"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7B40493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C46195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8475F18"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5180DFC" w14:textId="77777777" w:rsidR="00314D93" w:rsidRPr="004C1ED6" w:rsidRDefault="00314D93" w:rsidP="00C11EEB">
            <w:pPr>
              <w:jc w:val="center"/>
              <w:rPr>
                <w:rFonts w:ascii="Wingdings 2" w:eastAsiaTheme="minorHAnsi" w:hAnsi="Wingdings 2"/>
                <w:color w:val="231F20"/>
                <w:sz w:val="18"/>
                <w:szCs w:val="18"/>
                <w:lang w:val="en-GB" w:eastAsia="en-US"/>
              </w:rPr>
            </w:pPr>
          </w:p>
        </w:tc>
        <w:tc>
          <w:tcPr>
            <w:tcW w:w="855" w:type="dxa"/>
          </w:tcPr>
          <w:p w14:paraId="46DD5676"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665E591" w14:textId="74A9A59A"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7DAA4157" w14:textId="78AC1FF5" w:rsidTr="00314D93">
        <w:tc>
          <w:tcPr>
            <w:tcW w:w="557" w:type="dxa"/>
          </w:tcPr>
          <w:p w14:paraId="6EB375ED" w14:textId="37D5FFAC"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31</w:t>
            </w:r>
          </w:p>
        </w:tc>
        <w:tc>
          <w:tcPr>
            <w:tcW w:w="2842" w:type="dxa"/>
          </w:tcPr>
          <w:p w14:paraId="75BFF543" w14:textId="5A5143E8"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Compliance </w:t>
            </w:r>
            <w:r>
              <w:rPr>
                <w:rFonts w:eastAsiaTheme="minorHAnsi"/>
                <w:color w:val="231F20"/>
                <w:sz w:val="20"/>
                <w:szCs w:val="20"/>
                <w:lang w:val="en-GB" w:eastAsia="en-US"/>
              </w:rPr>
              <w:t xml:space="preserve">– </w:t>
            </w:r>
            <w:r w:rsidRPr="00A25EE0">
              <w:rPr>
                <w:rFonts w:eastAsiaTheme="minorHAnsi"/>
                <w:color w:val="231F20"/>
                <w:sz w:val="20"/>
                <w:szCs w:val="20"/>
                <w:lang w:val="en-GB" w:eastAsia="en-US"/>
              </w:rPr>
              <w:t>quantum</w:t>
            </w:r>
          </w:p>
        </w:tc>
        <w:tc>
          <w:tcPr>
            <w:tcW w:w="850" w:type="dxa"/>
          </w:tcPr>
          <w:p w14:paraId="60310865" w14:textId="5B0A9B3E" w:rsidR="00314D93" w:rsidRPr="00EF7F3B"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0" w:type="dxa"/>
          </w:tcPr>
          <w:p w14:paraId="541BEAAC" w14:textId="46C74F67"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1" w:type="dxa"/>
          </w:tcPr>
          <w:p w14:paraId="56026EFA"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4E06BC79" w14:textId="48E11E1F"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73794EB0" w14:textId="0B4FCF78" w:rsidR="00314D93" w:rsidRPr="007860D7" w:rsidRDefault="00314D93" w:rsidP="00C11EEB">
            <w:pPr>
              <w:jc w:val="center"/>
              <w:rPr>
                <w:rFonts w:eastAsiaTheme="minorHAnsi"/>
                <w:color w:val="FF0000"/>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0FCCA2E3" w14:textId="721441D7" w:rsidR="00314D93" w:rsidRPr="008D0370" w:rsidRDefault="00314D93" w:rsidP="00C11EEB">
            <w:pPr>
              <w:jc w:val="center"/>
              <w:rPr>
                <w:rFonts w:eastAsiaTheme="minorHAnsi"/>
                <w:color w:val="231F20"/>
                <w:sz w:val="20"/>
                <w:szCs w:val="20"/>
                <w:lang w:val="en-GB" w:eastAsia="en-US"/>
              </w:rPr>
            </w:pPr>
            <w:r w:rsidRPr="008D0370">
              <w:rPr>
                <w:rFonts w:eastAsiaTheme="minorHAnsi"/>
                <w:color w:val="231F20"/>
                <w:sz w:val="20"/>
                <w:szCs w:val="20"/>
                <w:lang w:val="en-GB" w:eastAsia="en-US"/>
              </w:rPr>
              <w:t>W1+2</w:t>
            </w:r>
          </w:p>
        </w:tc>
        <w:tc>
          <w:tcPr>
            <w:tcW w:w="851" w:type="dxa"/>
          </w:tcPr>
          <w:p w14:paraId="38919623" w14:textId="6590E85C" w:rsidR="00314D93" w:rsidRPr="00A25EE0" w:rsidRDefault="00314D93" w:rsidP="00C11EEB">
            <w:pPr>
              <w:jc w:val="center"/>
              <w:rPr>
                <w:rFonts w:eastAsiaTheme="minorHAnsi"/>
                <w:color w:val="231F20"/>
                <w:sz w:val="20"/>
                <w:szCs w:val="20"/>
                <w:lang w:val="en-GB" w:eastAsia="en-US"/>
              </w:rPr>
            </w:pPr>
            <w:r w:rsidRPr="001541BA">
              <w:rPr>
                <w:rFonts w:eastAsiaTheme="minorHAnsi"/>
                <w:color w:val="231F20"/>
                <w:sz w:val="20"/>
                <w:szCs w:val="20"/>
                <w:lang w:val="en-GB" w:eastAsia="en-US"/>
              </w:rPr>
              <w:t>2006</w:t>
            </w:r>
          </w:p>
        </w:tc>
        <w:tc>
          <w:tcPr>
            <w:tcW w:w="850" w:type="dxa"/>
          </w:tcPr>
          <w:p w14:paraId="443994FB" w14:textId="3E0D97F0" w:rsidR="00314D93" w:rsidRPr="00A25EE0" w:rsidRDefault="00314D93" w:rsidP="00C11EEB">
            <w:pPr>
              <w:jc w:val="center"/>
              <w:rPr>
                <w:rFonts w:eastAsiaTheme="minorHAnsi"/>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701539F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95DE8A9" w14:textId="1FDDF390" w:rsidR="00314D93" w:rsidRPr="004C1ED6" w:rsidRDefault="00314D93" w:rsidP="00C11EEB">
            <w:pPr>
              <w:jc w:val="center"/>
              <w:rPr>
                <w:rFonts w:eastAsiaTheme="minorHAnsi"/>
                <w:color w:val="231F20"/>
                <w:sz w:val="18"/>
                <w:szCs w:val="18"/>
                <w:lang w:val="en-GB" w:eastAsia="en-US"/>
              </w:rPr>
            </w:pPr>
            <w:r w:rsidRPr="004C1ED6">
              <w:rPr>
                <w:rFonts w:eastAsiaTheme="minorHAnsi"/>
                <w:color w:val="231F20"/>
                <w:sz w:val="18"/>
                <w:szCs w:val="18"/>
                <w:lang w:val="en-GB" w:eastAsia="en-US"/>
              </w:rPr>
              <w:t>W1+3</w:t>
            </w:r>
          </w:p>
        </w:tc>
        <w:tc>
          <w:tcPr>
            <w:tcW w:w="855" w:type="dxa"/>
          </w:tcPr>
          <w:p w14:paraId="22B3881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7E530598" w14:textId="09827926"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8</w:t>
            </w:r>
          </w:p>
        </w:tc>
      </w:tr>
      <w:tr w:rsidR="00314D93" w:rsidRPr="00A25EE0" w14:paraId="2509C377" w14:textId="520A8158" w:rsidTr="00314D93">
        <w:tc>
          <w:tcPr>
            <w:tcW w:w="557" w:type="dxa"/>
          </w:tcPr>
          <w:p w14:paraId="08A38224" w14:textId="27BE3DB5"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32</w:t>
            </w:r>
          </w:p>
        </w:tc>
        <w:tc>
          <w:tcPr>
            <w:tcW w:w="2842" w:type="dxa"/>
          </w:tcPr>
          <w:p w14:paraId="03C45D93" w14:textId="7197FD9F"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Compliance </w:t>
            </w:r>
            <w:r>
              <w:rPr>
                <w:rFonts w:eastAsiaTheme="minorHAnsi"/>
                <w:color w:val="231F20"/>
                <w:sz w:val="20"/>
                <w:szCs w:val="20"/>
                <w:lang w:val="en-GB" w:eastAsia="en-US"/>
              </w:rPr>
              <w:t xml:space="preserve">– </w:t>
            </w:r>
            <w:r w:rsidRPr="00A25EE0">
              <w:rPr>
                <w:rFonts w:eastAsiaTheme="minorHAnsi"/>
                <w:color w:val="231F20"/>
                <w:sz w:val="20"/>
                <w:szCs w:val="20"/>
                <w:lang w:val="en-GB" w:eastAsia="en-US"/>
              </w:rPr>
              <w:t>timeliness</w:t>
            </w:r>
          </w:p>
        </w:tc>
        <w:tc>
          <w:tcPr>
            <w:tcW w:w="850" w:type="dxa"/>
          </w:tcPr>
          <w:p w14:paraId="1F46704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C4D024B" w14:textId="0BFE359D"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4–</w:t>
            </w:r>
          </w:p>
        </w:tc>
        <w:tc>
          <w:tcPr>
            <w:tcW w:w="851" w:type="dxa"/>
          </w:tcPr>
          <w:p w14:paraId="5854CB1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615DD62E" w14:textId="651A9C0A"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T0–2+T1S</w:t>
            </w:r>
          </w:p>
        </w:tc>
        <w:tc>
          <w:tcPr>
            <w:tcW w:w="851" w:type="dxa"/>
          </w:tcPr>
          <w:p w14:paraId="67EE81F1" w14:textId="77777777" w:rsidR="00314D93" w:rsidRPr="007860D7" w:rsidRDefault="00314D93" w:rsidP="00C11EEB">
            <w:pPr>
              <w:jc w:val="center"/>
              <w:rPr>
                <w:rFonts w:eastAsiaTheme="minorHAnsi"/>
                <w:color w:val="231F20"/>
                <w:sz w:val="20"/>
                <w:szCs w:val="20"/>
                <w:lang w:val="en-GB" w:eastAsia="en-US"/>
              </w:rPr>
            </w:pPr>
          </w:p>
        </w:tc>
        <w:tc>
          <w:tcPr>
            <w:tcW w:w="850" w:type="dxa"/>
          </w:tcPr>
          <w:p w14:paraId="43FBF595" w14:textId="3D3E8097" w:rsidR="00314D93" w:rsidRPr="008D0370" w:rsidRDefault="00314D93" w:rsidP="00C11EEB">
            <w:pPr>
              <w:jc w:val="center"/>
              <w:rPr>
                <w:rFonts w:eastAsiaTheme="minorHAnsi"/>
                <w:color w:val="231F20"/>
                <w:sz w:val="20"/>
                <w:szCs w:val="20"/>
                <w:lang w:val="en-GB" w:eastAsia="en-US"/>
              </w:rPr>
            </w:pPr>
            <w:r w:rsidRPr="008D0370">
              <w:rPr>
                <w:rFonts w:eastAsiaTheme="minorHAnsi"/>
                <w:color w:val="231F20"/>
                <w:sz w:val="20"/>
                <w:szCs w:val="20"/>
                <w:lang w:val="en-GB" w:eastAsia="en-US"/>
              </w:rPr>
              <w:t>W1–3</w:t>
            </w:r>
          </w:p>
        </w:tc>
        <w:tc>
          <w:tcPr>
            <w:tcW w:w="851" w:type="dxa"/>
          </w:tcPr>
          <w:p w14:paraId="340938B6" w14:textId="3B34ED4E" w:rsidR="00314D93" w:rsidRPr="00A25EE0" w:rsidRDefault="00314D93" w:rsidP="00C11EEB">
            <w:pPr>
              <w:jc w:val="center"/>
              <w:rPr>
                <w:rFonts w:eastAsiaTheme="minorHAnsi"/>
                <w:color w:val="231F20"/>
                <w:sz w:val="20"/>
                <w:szCs w:val="20"/>
                <w:lang w:val="en-GB" w:eastAsia="en-US"/>
              </w:rPr>
            </w:pPr>
            <w:r w:rsidRPr="001541BA">
              <w:rPr>
                <w:rFonts w:eastAsiaTheme="minorHAnsi"/>
                <w:color w:val="231F20"/>
                <w:sz w:val="20"/>
                <w:szCs w:val="20"/>
                <w:lang w:val="en-GB" w:eastAsia="en-US"/>
              </w:rPr>
              <w:t>2006</w:t>
            </w:r>
          </w:p>
        </w:tc>
        <w:tc>
          <w:tcPr>
            <w:tcW w:w="850" w:type="dxa"/>
          </w:tcPr>
          <w:p w14:paraId="60D160F4" w14:textId="2A8AB159" w:rsidR="00314D93" w:rsidRPr="00A25EE0" w:rsidRDefault="00314D93" w:rsidP="00C11EEB">
            <w:pPr>
              <w:jc w:val="center"/>
              <w:rPr>
                <w:rFonts w:eastAsiaTheme="minorHAnsi"/>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5B814B6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A35A0CF" w14:textId="3FEFBDB9" w:rsidR="00314D93" w:rsidRPr="004C1ED6" w:rsidRDefault="00314D93" w:rsidP="00C11EEB">
            <w:pPr>
              <w:jc w:val="center"/>
              <w:rPr>
                <w:rFonts w:eastAsiaTheme="minorHAnsi"/>
                <w:color w:val="231F20"/>
                <w:sz w:val="18"/>
                <w:szCs w:val="18"/>
                <w:lang w:val="en-GB" w:eastAsia="en-US"/>
              </w:rPr>
            </w:pPr>
            <w:r w:rsidRPr="004C1ED6">
              <w:rPr>
                <w:rFonts w:eastAsiaTheme="minorHAnsi"/>
                <w:color w:val="231F20"/>
                <w:sz w:val="18"/>
                <w:szCs w:val="18"/>
                <w:lang w:val="en-GB" w:eastAsia="en-US"/>
              </w:rPr>
              <w:t>W1+3</w:t>
            </w:r>
          </w:p>
        </w:tc>
        <w:tc>
          <w:tcPr>
            <w:tcW w:w="855" w:type="dxa"/>
          </w:tcPr>
          <w:p w14:paraId="4666CD2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7810E0CF" w14:textId="6D6E5901"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6</w:t>
            </w:r>
          </w:p>
        </w:tc>
      </w:tr>
      <w:tr w:rsidR="00314D93" w:rsidRPr="00A25EE0" w14:paraId="0027D308" w14:textId="3A8D6F38" w:rsidTr="00314D93">
        <w:tc>
          <w:tcPr>
            <w:tcW w:w="557" w:type="dxa"/>
          </w:tcPr>
          <w:p w14:paraId="6D71FBBD" w14:textId="48520286"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33</w:t>
            </w:r>
          </w:p>
        </w:tc>
        <w:tc>
          <w:tcPr>
            <w:tcW w:w="2842" w:type="dxa"/>
          </w:tcPr>
          <w:p w14:paraId="48D36863" w14:textId="43EE6970" w:rsidR="00314D93" w:rsidRPr="00A25EE0" w:rsidRDefault="00314D93" w:rsidP="00C11EEB">
            <w:pPr>
              <w:rPr>
                <w:rFonts w:eastAsiaTheme="minorHAnsi"/>
                <w:color w:val="231F20"/>
                <w:sz w:val="20"/>
                <w:szCs w:val="20"/>
                <w:lang w:val="en-GB" w:eastAsia="en-US"/>
              </w:rPr>
            </w:pPr>
            <w:r>
              <w:rPr>
                <w:rFonts w:eastAsiaTheme="minorHAnsi"/>
                <w:color w:val="231F20"/>
                <w:sz w:val="20"/>
                <w:szCs w:val="20"/>
                <w:lang w:val="en-GB" w:eastAsia="en-US"/>
              </w:rPr>
              <w:t>Reason rarely</w:t>
            </w:r>
            <w:r w:rsidRPr="00A25EE0">
              <w:rPr>
                <w:rFonts w:eastAsiaTheme="minorHAnsi"/>
                <w:color w:val="231F20"/>
                <w:sz w:val="20"/>
                <w:szCs w:val="20"/>
                <w:lang w:val="en-GB" w:eastAsia="en-US"/>
              </w:rPr>
              <w:t xml:space="preserve"> paid on time</w:t>
            </w:r>
          </w:p>
        </w:tc>
        <w:tc>
          <w:tcPr>
            <w:tcW w:w="850" w:type="dxa"/>
          </w:tcPr>
          <w:p w14:paraId="7158790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A26E97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EE08A81"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71D65204" w14:textId="47FF7962" w:rsidR="00314D93" w:rsidRPr="007770E6" w:rsidRDefault="00314D93" w:rsidP="00C11EEB">
            <w:pPr>
              <w:jc w:val="center"/>
              <w:rPr>
                <w:rFonts w:eastAsiaTheme="minorHAnsi"/>
                <w:color w:val="231F20"/>
                <w:sz w:val="20"/>
                <w:szCs w:val="20"/>
                <w:lang w:val="en-GB" w:eastAsia="en-US"/>
              </w:rPr>
            </w:pPr>
          </w:p>
        </w:tc>
        <w:tc>
          <w:tcPr>
            <w:tcW w:w="851" w:type="dxa"/>
          </w:tcPr>
          <w:p w14:paraId="4615459C" w14:textId="77777777" w:rsidR="00314D93" w:rsidRPr="007860D7" w:rsidRDefault="00314D93" w:rsidP="00C11EEB">
            <w:pPr>
              <w:jc w:val="center"/>
              <w:rPr>
                <w:rFonts w:eastAsiaTheme="minorHAnsi"/>
                <w:color w:val="231F20"/>
                <w:sz w:val="20"/>
                <w:szCs w:val="20"/>
                <w:lang w:val="en-GB" w:eastAsia="en-US"/>
              </w:rPr>
            </w:pPr>
          </w:p>
        </w:tc>
        <w:tc>
          <w:tcPr>
            <w:tcW w:w="850" w:type="dxa"/>
          </w:tcPr>
          <w:p w14:paraId="391C49B7"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0D44B55E" w14:textId="09FA0AFD" w:rsidR="00314D93" w:rsidRPr="00A25EE0" w:rsidRDefault="00314D93" w:rsidP="00C11EEB">
            <w:pPr>
              <w:jc w:val="center"/>
              <w:rPr>
                <w:rFonts w:eastAsiaTheme="minorHAnsi"/>
                <w:color w:val="231F20"/>
                <w:sz w:val="20"/>
                <w:szCs w:val="20"/>
                <w:lang w:val="en-GB" w:eastAsia="en-US"/>
              </w:rPr>
            </w:pPr>
            <w:r w:rsidRPr="001541BA">
              <w:rPr>
                <w:rFonts w:eastAsiaTheme="minorHAnsi"/>
                <w:color w:val="231F20"/>
                <w:sz w:val="20"/>
                <w:szCs w:val="20"/>
                <w:lang w:val="en-GB" w:eastAsia="en-US"/>
              </w:rPr>
              <w:t>200</w:t>
            </w:r>
            <w:r>
              <w:rPr>
                <w:rFonts w:eastAsiaTheme="minorHAnsi"/>
                <w:color w:val="231F20"/>
                <w:sz w:val="20"/>
                <w:szCs w:val="20"/>
                <w:lang w:val="en-GB" w:eastAsia="en-US"/>
              </w:rPr>
              <w:t>9</w:t>
            </w:r>
          </w:p>
        </w:tc>
        <w:tc>
          <w:tcPr>
            <w:tcW w:w="850" w:type="dxa"/>
          </w:tcPr>
          <w:p w14:paraId="1FEEA05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08A884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D9B78CA" w14:textId="77777777" w:rsidR="00314D93" w:rsidRPr="004C1ED6" w:rsidRDefault="00314D93" w:rsidP="00C11EEB">
            <w:pPr>
              <w:jc w:val="center"/>
              <w:rPr>
                <w:rFonts w:eastAsiaTheme="minorHAnsi"/>
                <w:color w:val="231F20"/>
                <w:sz w:val="18"/>
                <w:szCs w:val="18"/>
                <w:lang w:val="en-GB" w:eastAsia="en-US"/>
              </w:rPr>
            </w:pPr>
          </w:p>
        </w:tc>
        <w:tc>
          <w:tcPr>
            <w:tcW w:w="855" w:type="dxa"/>
          </w:tcPr>
          <w:p w14:paraId="5075CB87"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EF0814C" w14:textId="3D597007"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2123BB79" w14:textId="77777777" w:rsidTr="00314D93">
        <w:tc>
          <w:tcPr>
            <w:tcW w:w="557" w:type="dxa"/>
          </w:tcPr>
          <w:p w14:paraId="5E9EB874" w14:textId="0D37AA3F"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34</w:t>
            </w:r>
          </w:p>
        </w:tc>
        <w:tc>
          <w:tcPr>
            <w:tcW w:w="2842" w:type="dxa"/>
          </w:tcPr>
          <w:p w14:paraId="0A171BA0" w14:textId="4C3F50D4"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CS </w:t>
            </w:r>
            <w:r>
              <w:rPr>
                <w:rFonts w:eastAsiaTheme="minorHAnsi"/>
                <w:color w:val="231F20"/>
                <w:sz w:val="20"/>
                <w:szCs w:val="20"/>
                <w:lang w:val="en-GB" w:eastAsia="en-US"/>
              </w:rPr>
              <w:t>occur</w:t>
            </w:r>
            <w:r w:rsidRPr="00A25EE0">
              <w:rPr>
                <w:rFonts w:eastAsiaTheme="minorHAnsi"/>
                <w:color w:val="231F20"/>
                <w:sz w:val="20"/>
                <w:szCs w:val="20"/>
                <w:lang w:val="en-GB" w:eastAsia="en-US"/>
              </w:rPr>
              <w:t xml:space="preserve"> in last </w:t>
            </w:r>
            <w:r>
              <w:rPr>
                <w:rFonts w:eastAsiaTheme="minorHAnsi"/>
                <w:color w:val="231F20"/>
                <w:sz w:val="20"/>
                <w:szCs w:val="20"/>
                <w:lang w:val="en-GB" w:eastAsia="en-US"/>
              </w:rPr>
              <w:t>12 months</w:t>
            </w:r>
          </w:p>
        </w:tc>
        <w:tc>
          <w:tcPr>
            <w:tcW w:w="850" w:type="dxa"/>
          </w:tcPr>
          <w:p w14:paraId="338B88A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0B06BCC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708D8FE"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1C85AC30" w14:textId="772E51E6" w:rsidR="00314D93" w:rsidRPr="007770E6" w:rsidRDefault="00314D93" w:rsidP="00C11EEB">
            <w:pPr>
              <w:jc w:val="center"/>
              <w:rPr>
                <w:rFonts w:eastAsiaTheme="minorHAnsi"/>
                <w:color w:val="231F20"/>
                <w:sz w:val="20"/>
                <w:szCs w:val="20"/>
                <w:lang w:val="en-GB" w:eastAsia="en-US"/>
              </w:rPr>
            </w:pPr>
          </w:p>
        </w:tc>
        <w:tc>
          <w:tcPr>
            <w:tcW w:w="851" w:type="dxa"/>
          </w:tcPr>
          <w:p w14:paraId="4F2B6B41" w14:textId="72FDED6C" w:rsidR="00314D93" w:rsidRPr="007860D7" w:rsidRDefault="00314D93" w:rsidP="00C11EEB">
            <w:pPr>
              <w:jc w:val="center"/>
              <w:rPr>
                <w:rFonts w:eastAsiaTheme="minorHAnsi"/>
                <w:color w:val="231F20"/>
                <w:sz w:val="20"/>
                <w:szCs w:val="20"/>
                <w:lang w:val="en-GB" w:eastAsia="en-US"/>
              </w:rPr>
            </w:pPr>
            <w:r w:rsidRPr="007860D7">
              <w:rPr>
                <w:rFonts w:eastAsiaTheme="minorHAnsi"/>
                <w:color w:val="000000" w:themeColor="text1"/>
                <w:sz w:val="18"/>
                <w:szCs w:val="18"/>
                <w:lang w:val="en-GB" w:eastAsia="en-US"/>
              </w:rPr>
              <w:t>03+09</w:t>
            </w:r>
          </w:p>
        </w:tc>
        <w:tc>
          <w:tcPr>
            <w:tcW w:w="850" w:type="dxa"/>
          </w:tcPr>
          <w:p w14:paraId="4FBE70D5"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57FB7B8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5BE2C2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BB0ACA8"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3DC96BA" w14:textId="77777777" w:rsidR="00314D93" w:rsidRPr="004C1ED6" w:rsidRDefault="00314D93" w:rsidP="00C11EEB">
            <w:pPr>
              <w:jc w:val="center"/>
              <w:rPr>
                <w:rFonts w:eastAsiaTheme="minorHAnsi"/>
                <w:color w:val="231F20"/>
                <w:sz w:val="18"/>
                <w:szCs w:val="18"/>
                <w:lang w:val="en-GB" w:eastAsia="en-US"/>
              </w:rPr>
            </w:pPr>
          </w:p>
        </w:tc>
        <w:tc>
          <w:tcPr>
            <w:tcW w:w="855" w:type="dxa"/>
          </w:tcPr>
          <w:p w14:paraId="508F3469"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106E8F5" w14:textId="2B2B8F57"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524C58CB" w14:textId="77777777" w:rsidTr="00314D93">
        <w:tc>
          <w:tcPr>
            <w:tcW w:w="557" w:type="dxa"/>
          </w:tcPr>
          <w:p w14:paraId="797AAC0D" w14:textId="2B8AE504"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35</w:t>
            </w:r>
          </w:p>
        </w:tc>
        <w:tc>
          <w:tcPr>
            <w:tcW w:w="2842" w:type="dxa"/>
          </w:tcPr>
          <w:p w14:paraId="722766AE" w14:textId="3CF194A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Last payment amount</w:t>
            </w:r>
          </w:p>
        </w:tc>
        <w:tc>
          <w:tcPr>
            <w:tcW w:w="850" w:type="dxa"/>
          </w:tcPr>
          <w:p w14:paraId="6C9B1A1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1543FDEE" w14:textId="3FAE9FA0"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0248321B"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6C7161C2" w14:textId="39796C9A" w:rsidR="00314D93" w:rsidRPr="007770E6" w:rsidRDefault="00314D93" w:rsidP="00C11EEB">
            <w:pPr>
              <w:jc w:val="center"/>
              <w:rPr>
                <w:rFonts w:eastAsiaTheme="minorHAnsi"/>
                <w:color w:val="231F20"/>
                <w:sz w:val="20"/>
                <w:szCs w:val="20"/>
                <w:lang w:val="en-GB" w:eastAsia="en-US"/>
              </w:rPr>
            </w:pPr>
          </w:p>
        </w:tc>
        <w:tc>
          <w:tcPr>
            <w:tcW w:w="851" w:type="dxa"/>
          </w:tcPr>
          <w:p w14:paraId="54C0488F" w14:textId="1DC6B886" w:rsidR="00314D93" w:rsidRPr="00A25EE0" w:rsidRDefault="00314D93" w:rsidP="00C11EEB">
            <w:pPr>
              <w:jc w:val="center"/>
              <w:rPr>
                <w:rFonts w:eastAsiaTheme="minorHAnsi"/>
                <w:color w:val="231F20"/>
                <w:sz w:val="20"/>
                <w:szCs w:val="20"/>
                <w:lang w:val="en-GB" w:eastAsia="en-US"/>
              </w:rPr>
            </w:pPr>
          </w:p>
        </w:tc>
        <w:tc>
          <w:tcPr>
            <w:tcW w:w="850" w:type="dxa"/>
          </w:tcPr>
          <w:p w14:paraId="6FAC842B"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485746E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5746F6E2"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87A317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2C780C2" w14:textId="77777777" w:rsidR="00314D93" w:rsidRPr="004C1ED6" w:rsidRDefault="00314D93" w:rsidP="00C11EEB">
            <w:pPr>
              <w:jc w:val="center"/>
              <w:rPr>
                <w:rFonts w:eastAsiaTheme="minorHAnsi"/>
                <w:color w:val="231F20"/>
                <w:sz w:val="18"/>
                <w:szCs w:val="18"/>
                <w:lang w:val="en-GB" w:eastAsia="en-US"/>
              </w:rPr>
            </w:pPr>
          </w:p>
        </w:tc>
        <w:tc>
          <w:tcPr>
            <w:tcW w:w="855" w:type="dxa"/>
          </w:tcPr>
          <w:p w14:paraId="1AA381F9"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75B23FF4" w14:textId="4126CB6E"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0CA6E78C" w14:textId="77777777" w:rsidTr="00314D93">
        <w:tc>
          <w:tcPr>
            <w:tcW w:w="557" w:type="dxa"/>
          </w:tcPr>
          <w:p w14:paraId="1F81F9B2" w14:textId="0165A2DE"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36</w:t>
            </w:r>
          </w:p>
        </w:tc>
        <w:tc>
          <w:tcPr>
            <w:tcW w:w="2842" w:type="dxa"/>
          </w:tcPr>
          <w:p w14:paraId="5854DDAE" w14:textId="2539E37D"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When last payment</w:t>
            </w:r>
          </w:p>
        </w:tc>
        <w:tc>
          <w:tcPr>
            <w:tcW w:w="850" w:type="dxa"/>
          </w:tcPr>
          <w:p w14:paraId="4AC9490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702A1AD" w14:textId="50152F51"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51D5AA8E"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2B013C6C" w14:textId="26B6E757" w:rsidR="00314D93" w:rsidRPr="007770E6" w:rsidRDefault="00314D93" w:rsidP="00C11EEB">
            <w:pPr>
              <w:jc w:val="center"/>
              <w:rPr>
                <w:rFonts w:eastAsiaTheme="minorHAnsi"/>
                <w:color w:val="231F20"/>
                <w:sz w:val="20"/>
                <w:szCs w:val="20"/>
                <w:lang w:val="en-GB" w:eastAsia="en-US"/>
              </w:rPr>
            </w:pPr>
          </w:p>
        </w:tc>
        <w:tc>
          <w:tcPr>
            <w:tcW w:w="851" w:type="dxa"/>
          </w:tcPr>
          <w:p w14:paraId="6977B527" w14:textId="77777777" w:rsidR="00314D93" w:rsidRPr="00A25EE0" w:rsidRDefault="00314D93" w:rsidP="00C11EEB">
            <w:pPr>
              <w:jc w:val="center"/>
              <w:rPr>
                <w:rFonts w:ascii="Wingdings 2" w:eastAsiaTheme="minorHAnsi" w:hAnsi="Wingdings 2"/>
                <w:color w:val="000000" w:themeColor="text1"/>
                <w:sz w:val="20"/>
                <w:szCs w:val="20"/>
                <w:lang w:val="en-GB" w:eastAsia="en-US"/>
              </w:rPr>
            </w:pPr>
          </w:p>
        </w:tc>
        <w:tc>
          <w:tcPr>
            <w:tcW w:w="850" w:type="dxa"/>
          </w:tcPr>
          <w:p w14:paraId="306D82AB"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743AAA5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09A6C69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E1D852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D8A9532" w14:textId="77777777" w:rsidR="00314D93" w:rsidRPr="004C1ED6" w:rsidRDefault="00314D93" w:rsidP="00C11EEB">
            <w:pPr>
              <w:jc w:val="center"/>
              <w:rPr>
                <w:rFonts w:eastAsiaTheme="minorHAnsi"/>
                <w:color w:val="231F20"/>
                <w:sz w:val="18"/>
                <w:szCs w:val="18"/>
                <w:lang w:val="en-GB" w:eastAsia="en-US"/>
              </w:rPr>
            </w:pPr>
          </w:p>
        </w:tc>
        <w:tc>
          <w:tcPr>
            <w:tcW w:w="855" w:type="dxa"/>
          </w:tcPr>
          <w:p w14:paraId="388A5916" w14:textId="77777777" w:rsidR="00314D93" w:rsidRPr="00A25EE0" w:rsidRDefault="00314D93" w:rsidP="00C11EEB">
            <w:pPr>
              <w:jc w:val="center"/>
              <w:rPr>
                <w:rFonts w:eastAsiaTheme="minorHAnsi"/>
                <w:color w:val="231F20"/>
                <w:sz w:val="20"/>
                <w:szCs w:val="20"/>
                <w:lang w:val="en-GB" w:eastAsia="en-US"/>
              </w:rPr>
            </w:pPr>
          </w:p>
        </w:tc>
        <w:tc>
          <w:tcPr>
            <w:tcW w:w="850" w:type="dxa"/>
            <w:tcBorders>
              <w:bottom w:val="single" w:sz="4" w:space="0" w:color="auto"/>
            </w:tcBorders>
          </w:tcPr>
          <w:p w14:paraId="6BED60C9" w14:textId="0857181A"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r>
      <w:tr w:rsidR="00314D93" w:rsidRPr="00A25EE0" w14:paraId="51BB55BF" w14:textId="77777777" w:rsidTr="00314D93">
        <w:tc>
          <w:tcPr>
            <w:tcW w:w="557" w:type="dxa"/>
          </w:tcPr>
          <w:p w14:paraId="642AB32B" w14:textId="77777777" w:rsidR="00314D93" w:rsidRPr="00A25EE0" w:rsidRDefault="00314D93" w:rsidP="00C11EEB">
            <w:pPr>
              <w:jc w:val="right"/>
              <w:rPr>
                <w:rFonts w:eastAsiaTheme="minorHAnsi"/>
                <w:color w:val="231F20"/>
                <w:sz w:val="20"/>
                <w:szCs w:val="20"/>
                <w:lang w:val="en-GB" w:eastAsia="en-US"/>
              </w:rPr>
            </w:pPr>
          </w:p>
        </w:tc>
        <w:tc>
          <w:tcPr>
            <w:tcW w:w="2842" w:type="dxa"/>
          </w:tcPr>
          <w:p w14:paraId="5528523C" w14:textId="0404F7F7" w:rsidR="00314D93" w:rsidRPr="00986087" w:rsidRDefault="00314D93" w:rsidP="00C11EEB">
            <w:pPr>
              <w:jc w:val="right"/>
              <w:rPr>
                <w:rFonts w:eastAsiaTheme="minorHAnsi"/>
                <w:b/>
                <w:bCs/>
                <w:i/>
                <w:iCs/>
                <w:color w:val="231F20"/>
                <w:sz w:val="20"/>
                <w:szCs w:val="20"/>
                <w:lang w:val="en-GB" w:eastAsia="en-US"/>
              </w:rPr>
            </w:pPr>
            <w:r>
              <w:rPr>
                <w:rFonts w:eastAsiaTheme="minorHAnsi"/>
                <w:b/>
                <w:bCs/>
                <w:i/>
                <w:iCs/>
                <w:color w:val="231F20"/>
                <w:sz w:val="20"/>
                <w:szCs w:val="20"/>
                <w:lang w:val="en-GB" w:eastAsia="en-US"/>
              </w:rPr>
              <w:t>Column T</w:t>
            </w:r>
            <w:r w:rsidRPr="00986087">
              <w:rPr>
                <w:rFonts w:eastAsiaTheme="minorHAnsi"/>
                <w:b/>
                <w:bCs/>
                <w:i/>
                <w:iCs/>
                <w:color w:val="231F20"/>
                <w:sz w:val="20"/>
                <w:szCs w:val="20"/>
                <w:lang w:val="en-GB" w:eastAsia="en-US"/>
              </w:rPr>
              <w:t xml:space="preserve">otal </w:t>
            </w:r>
            <w:r>
              <w:rPr>
                <w:rFonts w:eastAsiaTheme="minorHAnsi"/>
                <w:b/>
                <w:bCs/>
                <w:i/>
                <w:iCs/>
                <w:color w:val="231F20"/>
                <w:sz w:val="20"/>
                <w:szCs w:val="20"/>
                <w:lang w:val="en-GB" w:eastAsia="en-US"/>
              </w:rPr>
              <w:t>(</w:t>
            </w:r>
            <w:r w:rsidRPr="00986087">
              <w:rPr>
                <w:rFonts w:eastAsiaTheme="minorHAnsi"/>
                <w:b/>
                <w:bCs/>
                <w:i/>
                <w:iCs/>
                <w:color w:val="231F20"/>
                <w:sz w:val="20"/>
                <w:szCs w:val="20"/>
                <w:lang w:val="en-GB" w:eastAsia="en-US"/>
              </w:rPr>
              <w:t>n</w:t>
            </w:r>
            <w:r>
              <w:rPr>
                <w:rFonts w:eastAsiaTheme="minorHAnsi"/>
                <w:b/>
                <w:bCs/>
                <w:i/>
                <w:iCs/>
                <w:color w:val="231F20"/>
                <w:sz w:val="20"/>
                <w:szCs w:val="20"/>
                <w:lang w:val="en-GB" w:eastAsia="en-US"/>
              </w:rPr>
              <w:t>)</w:t>
            </w:r>
          </w:p>
        </w:tc>
        <w:tc>
          <w:tcPr>
            <w:tcW w:w="850" w:type="dxa"/>
          </w:tcPr>
          <w:p w14:paraId="06E7AAEE" w14:textId="7CDA16BC"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12</w:t>
            </w:r>
          </w:p>
        </w:tc>
        <w:tc>
          <w:tcPr>
            <w:tcW w:w="850" w:type="dxa"/>
          </w:tcPr>
          <w:p w14:paraId="00952BDB" w14:textId="4970B9F8"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19</w:t>
            </w:r>
          </w:p>
        </w:tc>
        <w:tc>
          <w:tcPr>
            <w:tcW w:w="851" w:type="dxa"/>
          </w:tcPr>
          <w:p w14:paraId="5EDE250D" w14:textId="7DDE940A" w:rsidR="00314D93"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16</w:t>
            </w:r>
          </w:p>
        </w:tc>
        <w:tc>
          <w:tcPr>
            <w:tcW w:w="1416" w:type="dxa"/>
          </w:tcPr>
          <w:p w14:paraId="75C0174B" w14:textId="63465184"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20</w:t>
            </w:r>
          </w:p>
        </w:tc>
        <w:tc>
          <w:tcPr>
            <w:tcW w:w="851" w:type="dxa"/>
          </w:tcPr>
          <w:p w14:paraId="654A94ED" w14:textId="606290B3" w:rsidR="00314D93" w:rsidRPr="00986087" w:rsidRDefault="00314D93" w:rsidP="00C11EEB">
            <w:pPr>
              <w:jc w:val="center"/>
              <w:rPr>
                <w:rFonts w:eastAsiaTheme="minorHAnsi"/>
                <w:b/>
                <w:bCs/>
                <w:i/>
                <w:iCs/>
                <w:color w:val="000000" w:themeColor="text1"/>
                <w:sz w:val="20"/>
                <w:szCs w:val="20"/>
                <w:lang w:val="en-GB" w:eastAsia="en-US"/>
              </w:rPr>
            </w:pPr>
            <w:r>
              <w:rPr>
                <w:rFonts w:eastAsiaTheme="minorHAnsi"/>
                <w:b/>
                <w:bCs/>
                <w:i/>
                <w:iCs/>
                <w:color w:val="000000" w:themeColor="text1"/>
                <w:sz w:val="20"/>
                <w:szCs w:val="20"/>
                <w:lang w:val="en-GB" w:eastAsia="en-US"/>
              </w:rPr>
              <w:t>19</w:t>
            </w:r>
          </w:p>
        </w:tc>
        <w:tc>
          <w:tcPr>
            <w:tcW w:w="850" w:type="dxa"/>
          </w:tcPr>
          <w:p w14:paraId="79403710" w14:textId="00B54777"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11</w:t>
            </w:r>
          </w:p>
        </w:tc>
        <w:tc>
          <w:tcPr>
            <w:tcW w:w="851" w:type="dxa"/>
          </w:tcPr>
          <w:p w14:paraId="2F8D6164" w14:textId="5B6B4A33"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11</w:t>
            </w:r>
          </w:p>
        </w:tc>
        <w:tc>
          <w:tcPr>
            <w:tcW w:w="850" w:type="dxa"/>
          </w:tcPr>
          <w:p w14:paraId="5DDE077A" w14:textId="31D488A7"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6</w:t>
            </w:r>
          </w:p>
        </w:tc>
        <w:tc>
          <w:tcPr>
            <w:tcW w:w="709" w:type="dxa"/>
          </w:tcPr>
          <w:p w14:paraId="29D1BE78" w14:textId="770F75C7"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4</w:t>
            </w:r>
          </w:p>
        </w:tc>
        <w:tc>
          <w:tcPr>
            <w:tcW w:w="709" w:type="dxa"/>
          </w:tcPr>
          <w:p w14:paraId="6E84D1B1" w14:textId="034A0D4E" w:rsidR="00314D93" w:rsidRPr="00986087"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16</w:t>
            </w:r>
          </w:p>
        </w:tc>
        <w:tc>
          <w:tcPr>
            <w:tcW w:w="855" w:type="dxa"/>
          </w:tcPr>
          <w:p w14:paraId="786D53CE" w14:textId="6E73E351" w:rsidR="00314D93" w:rsidRPr="00986087" w:rsidRDefault="00314D93" w:rsidP="00C11EEB">
            <w:pPr>
              <w:jc w:val="center"/>
              <w:rPr>
                <w:rFonts w:eastAsiaTheme="minorHAnsi"/>
                <w:b/>
                <w:bCs/>
                <w:i/>
                <w:iCs/>
                <w:color w:val="231F20"/>
                <w:sz w:val="20"/>
                <w:szCs w:val="20"/>
                <w:lang w:val="en-GB" w:eastAsia="en-US"/>
              </w:rPr>
            </w:pPr>
            <w:r w:rsidRPr="00986087">
              <w:rPr>
                <w:rFonts w:eastAsiaTheme="minorHAnsi"/>
                <w:b/>
                <w:bCs/>
                <w:i/>
                <w:iCs/>
                <w:color w:val="231F20"/>
                <w:sz w:val="20"/>
                <w:szCs w:val="20"/>
                <w:lang w:val="en-GB" w:eastAsia="en-US"/>
              </w:rPr>
              <w:t>3</w:t>
            </w:r>
          </w:p>
        </w:tc>
        <w:tc>
          <w:tcPr>
            <w:tcW w:w="850" w:type="dxa"/>
            <w:tcBorders>
              <w:bottom w:val="nil"/>
              <w:right w:val="nil"/>
            </w:tcBorders>
          </w:tcPr>
          <w:p w14:paraId="60846248" w14:textId="77777777" w:rsidR="00314D93" w:rsidRPr="00986087" w:rsidRDefault="00314D93" w:rsidP="00C11EEB">
            <w:pPr>
              <w:jc w:val="center"/>
              <w:rPr>
                <w:rFonts w:eastAsiaTheme="minorHAnsi"/>
                <w:b/>
                <w:bCs/>
                <w:i/>
                <w:iCs/>
                <w:color w:val="231F20"/>
                <w:sz w:val="20"/>
                <w:szCs w:val="20"/>
                <w:lang w:val="en-GB" w:eastAsia="en-US"/>
              </w:rPr>
            </w:pPr>
          </w:p>
        </w:tc>
      </w:tr>
    </w:tbl>
    <w:p w14:paraId="7C88D37F" w14:textId="1558C271" w:rsidR="00AA0B86" w:rsidRPr="00E02F62" w:rsidRDefault="008E1BDE" w:rsidP="00D10979">
      <w:pPr>
        <w:rPr>
          <w:rFonts w:eastAsiaTheme="minorHAnsi"/>
          <w:color w:val="231F20"/>
          <w:sz w:val="16"/>
          <w:szCs w:val="16"/>
          <w:lang w:val="en-GB" w:eastAsia="en-US"/>
        </w:rPr>
      </w:pPr>
      <w:r w:rsidRPr="00E02F62">
        <w:rPr>
          <w:rFonts w:eastAsiaTheme="minorHAnsi"/>
          <w:color w:val="231F20"/>
          <w:sz w:val="16"/>
          <w:szCs w:val="16"/>
          <w:lang w:val="en-GB" w:eastAsia="en-US"/>
        </w:rPr>
        <w:t xml:space="preserve">Note. </w:t>
      </w:r>
      <w:r w:rsidR="002903D8" w:rsidRPr="00E02F62">
        <w:rPr>
          <w:rFonts w:eastAsiaTheme="minorHAnsi"/>
          <w:color w:val="231F20"/>
          <w:sz w:val="16"/>
          <w:szCs w:val="16"/>
          <w:lang w:val="en-GB" w:eastAsia="en-US"/>
        </w:rPr>
        <w:t xml:space="preserve">* </w:t>
      </w:r>
      <w:proofErr w:type="gramStart"/>
      <w:r w:rsidR="002903D8" w:rsidRPr="00E02F62">
        <w:rPr>
          <w:rFonts w:eastAsiaTheme="minorHAnsi"/>
          <w:color w:val="231F20"/>
          <w:sz w:val="16"/>
          <w:szCs w:val="16"/>
          <w:lang w:val="en-GB" w:eastAsia="en-US"/>
        </w:rPr>
        <w:t>includes</w:t>
      </w:r>
      <w:proofErr w:type="gramEnd"/>
      <w:r w:rsidR="002903D8" w:rsidRPr="00E02F62">
        <w:rPr>
          <w:rFonts w:eastAsiaTheme="minorHAnsi"/>
          <w:color w:val="231F20"/>
          <w:sz w:val="16"/>
          <w:szCs w:val="16"/>
          <w:lang w:val="en-GB" w:eastAsia="en-US"/>
        </w:rPr>
        <w:t xml:space="preserve"> Centrelink, Elder</w:t>
      </w:r>
      <w:r w:rsidR="007676AE" w:rsidRPr="00E02F62">
        <w:rPr>
          <w:rFonts w:eastAsiaTheme="minorHAnsi"/>
          <w:color w:val="231F20"/>
          <w:sz w:val="16"/>
          <w:szCs w:val="16"/>
          <w:lang w:val="en-GB" w:eastAsia="en-US"/>
        </w:rPr>
        <w:t>s</w:t>
      </w:r>
      <w:r w:rsidR="002903D8" w:rsidRPr="00E02F62">
        <w:rPr>
          <w:rFonts w:eastAsiaTheme="minorHAnsi"/>
          <w:color w:val="231F20"/>
          <w:sz w:val="16"/>
          <w:szCs w:val="16"/>
          <w:lang w:val="en-GB" w:eastAsia="en-US"/>
        </w:rPr>
        <w:t xml:space="preserve">, Aboriginal family consultant; </w:t>
      </w:r>
      <w:r w:rsidR="00725138" w:rsidRPr="00E02F62">
        <w:rPr>
          <w:rFonts w:eastAsiaTheme="minorHAnsi"/>
          <w:color w:val="231F20"/>
          <w:sz w:val="16"/>
          <w:szCs w:val="16"/>
          <w:lang w:val="en-GB" w:eastAsia="en-US"/>
        </w:rPr>
        <w:t xml:space="preserve"># </w:t>
      </w:r>
      <w:r w:rsidR="00F93842" w:rsidRPr="00E02F62">
        <w:rPr>
          <w:rFonts w:eastAsiaTheme="minorHAnsi"/>
          <w:color w:val="231F20"/>
          <w:sz w:val="16"/>
          <w:szCs w:val="16"/>
          <w:lang w:val="en-GB" w:eastAsia="en-US"/>
        </w:rPr>
        <w:t>R</w:t>
      </w:r>
      <w:r w:rsidR="00725138" w:rsidRPr="00E02F62">
        <w:rPr>
          <w:rFonts w:eastAsiaTheme="minorHAnsi"/>
          <w:color w:val="231F20"/>
          <w:sz w:val="16"/>
          <w:szCs w:val="16"/>
          <w:lang w:val="en-GB" w:eastAsia="en-US"/>
        </w:rPr>
        <w:t>esearch team unwilling to provide survey questions.</w:t>
      </w:r>
    </w:p>
    <w:p w14:paraId="751FAF55" w14:textId="77777777" w:rsidR="008E1BDE" w:rsidRDefault="008E1BDE" w:rsidP="00D10979">
      <w:pPr>
        <w:rPr>
          <w:rFonts w:eastAsiaTheme="minorHAnsi"/>
          <w:color w:val="231F20"/>
          <w:lang w:val="en-GB" w:eastAsia="en-US"/>
        </w:rPr>
      </w:pPr>
    </w:p>
    <w:p w14:paraId="5E8D06BA" w14:textId="3B0503E2" w:rsidR="00A25EE0" w:rsidRDefault="004041E0" w:rsidP="004041E0">
      <w:pPr>
        <w:pStyle w:val="Caption"/>
        <w:rPr>
          <w:rFonts w:eastAsiaTheme="minorHAnsi"/>
          <w:color w:val="231F20"/>
          <w:lang w:val="en-GB" w:eastAsia="en-US"/>
        </w:rPr>
      </w:pPr>
      <w:bookmarkStart w:id="139" w:name="_Toc152359175"/>
      <w:r>
        <w:t xml:space="preserve">Table </w:t>
      </w:r>
      <w:fldSimple w:instr=" SEQ Table \* ARABIC ">
        <w:r w:rsidR="0062605F">
          <w:rPr>
            <w:noProof/>
          </w:rPr>
          <w:t>3</w:t>
        </w:r>
      </w:fldSimple>
      <w:r>
        <w:t xml:space="preserve">. </w:t>
      </w:r>
      <w:r w:rsidR="00B20C97" w:rsidRPr="00B006E3">
        <w:t>Data Items by Data Sources</w:t>
      </w:r>
      <w:r w:rsidR="00371428">
        <w:t>—</w:t>
      </w:r>
      <w:r w:rsidR="003B089A">
        <w:t xml:space="preserve">Child Support </w:t>
      </w:r>
      <w:r w:rsidR="00E406D7">
        <w:t xml:space="preserve">Arrears </w:t>
      </w:r>
      <w:r w:rsidR="00495486">
        <w:t>and Bargaining</w:t>
      </w:r>
      <w:bookmarkEnd w:id="139"/>
    </w:p>
    <w:tbl>
      <w:tblPr>
        <w:tblStyle w:val="TableGrid"/>
        <w:tblW w:w="13891" w:type="dxa"/>
        <w:tblInd w:w="-5" w:type="dxa"/>
        <w:tblLayout w:type="fixed"/>
        <w:tblLook w:val="04A0" w:firstRow="1" w:lastRow="0" w:firstColumn="1" w:lastColumn="0" w:noHBand="0" w:noVBand="1"/>
      </w:tblPr>
      <w:tblGrid>
        <w:gridCol w:w="557"/>
        <w:gridCol w:w="3409"/>
        <w:gridCol w:w="850"/>
        <w:gridCol w:w="850"/>
        <w:gridCol w:w="851"/>
        <w:gridCol w:w="1416"/>
        <w:gridCol w:w="709"/>
        <w:gridCol w:w="709"/>
        <w:gridCol w:w="850"/>
        <w:gridCol w:w="709"/>
        <w:gridCol w:w="709"/>
        <w:gridCol w:w="709"/>
        <w:gridCol w:w="713"/>
        <w:gridCol w:w="850"/>
      </w:tblGrid>
      <w:tr w:rsidR="00314D93" w:rsidRPr="00A25EE0" w14:paraId="153263AA" w14:textId="77777777" w:rsidTr="008148A5">
        <w:trPr>
          <w:tblHeader/>
        </w:trPr>
        <w:tc>
          <w:tcPr>
            <w:tcW w:w="3966" w:type="dxa"/>
            <w:gridSpan w:val="2"/>
            <w:tcBorders>
              <w:top w:val="nil"/>
              <w:left w:val="nil"/>
              <w:bottom w:val="single" w:sz="4" w:space="0" w:color="auto"/>
            </w:tcBorders>
          </w:tcPr>
          <w:p w14:paraId="6899BEA5" w14:textId="77777777" w:rsidR="00314D93" w:rsidRPr="00A25EE0" w:rsidRDefault="00314D93" w:rsidP="00FD7285">
            <w:pPr>
              <w:rPr>
                <w:rFonts w:eastAsiaTheme="minorHAnsi"/>
                <w:color w:val="231F20"/>
                <w:sz w:val="20"/>
                <w:szCs w:val="20"/>
                <w:lang w:val="en-GB" w:eastAsia="en-US"/>
              </w:rPr>
            </w:pPr>
          </w:p>
        </w:tc>
        <w:tc>
          <w:tcPr>
            <w:tcW w:w="2551" w:type="dxa"/>
            <w:gridSpan w:val="3"/>
            <w:tcBorders>
              <w:bottom w:val="single" w:sz="4" w:space="0" w:color="auto"/>
            </w:tcBorders>
          </w:tcPr>
          <w:p w14:paraId="4D4E305A" w14:textId="2B42AC7A" w:rsidR="00314D93" w:rsidRPr="00A25EE0" w:rsidRDefault="00314D93" w:rsidP="00FD7285">
            <w:pPr>
              <w:jc w:val="center"/>
              <w:rPr>
                <w:rFonts w:eastAsiaTheme="minorHAnsi"/>
                <w:b/>
                <w:bCs/>
                <w:color w:val="231F20"/>
                <w:sz w:val="20"/>
                <w:szCs w:val="20"/>
                <w:lang w:val="en-GB" w:eastAsia="en-US"/>
              </w:rPr>
            </w:pPr>
            <w:r w:rsidRPr="00A25EE0">
              <w:rPr>
                <w:rFonts w:eastAsiaTheme="minorHAnsi"/>
                <w:b/>
                <w:bCs/>
                <w:color w:val="231F20"/>
                <w:sz w:val="20"/>
                <w:szCs w:val="20"/>
                <w:lang w:val="en-GB" w:eastAsia="en-US"/>
              </w:rPr>
              <w:t>Longitudinal Studies</w:t>
            </w:r>
            <w:r>
              <w:rPr>
                <w:rFonts w:eastAsiaTheme="minorHAnsi"/>
                <w:b/>
                <w:bCs/>
                <w:color w:val="231F20"/>
                <w:sz w:val="20"/>
                <w:szCs w:val="20"/>
                <w:lang w:val="en-GB" w:eastAsia="en-US"/>
              </w:rPr>
              <w:t xml:space="preserve"> (</w:t>
            </w:r>
            <w:r w:rsidRPr="00777950">
              <w:rPr>
                <w:rFonts w:eastAsiaTheme="minorHAnsi"/>
                <w:b/>
                <w:bCs/>
                <w:i/>
                <w:iCs/>
                <w:color w:val="231F20"/>
                <w:sz w:val="20"/>
                <w:szCs w:val="20"/>
                <w:lang w:val="en-GB" w:eastAsia="en-US"/>
              </w:rPr>
              <w:t>n</w:t>
            </w:r>
            <w:r>
              <w:rPr>
                <w:rFonts w:eastAsiaTheme="minorHAnsi"/>
                <w:b/>
                <w:bCs/>
                <w:color w:val="231F20"/>
                <w:sz w:val="20"/>
                <w:szCs w:val="20"/>
                <w:lang w:val="en-GB" w:eastAsia="en-US"/>
              </w:rPr>
              <w:t>=3)</w:t>
            </w:r>
          </w:p>
        </w:tc>
        <w:tc>
          <w:tcPr>
            <w:tcW w:w="6524" w:type="dxa"/>
            <w:gridSpan w:val="8"/>
            <w:tcBorders>
              <w:bottom w:val="single" w:sz="4" w:space="0" w:color="auto"/>
            </w:tcBorders>
          </w:tcPr>
          <w:p w14:paraId="2C153453" w14:textId="7AA6E89E" w:rsidR="00314D93" w:rsidRPr="00A25EE0" w:rsidRDefault="00314D93" w:rsidP="00FD7285">
            <w:pPr>
              <w:jc w:val="center"/>
              <w:rPr>
                <w:rFonts w:eastAsiaTheme="minorHAnsi"/>
                <w:b/>
                <w:bCs/>
                <w:color w:val="231F20"/>
                <w:sz w:val="20"/>
                <w:szCs w:val="20"/>
                <w:lang w:val="en-GB" w:eastAsia="en-US"/>
              </w:rPr>
            </w:pPr>
            <w:r w:rsidRPr="00A25EE0">
              <w:rPr>
                <w:rFonts w:eastAsiaTheme="minorHAnsi"/>
                <w:b/>
                <w:bCs/>
                <w:color w:val="231F20"/>
                <w:sz w:val="20"/>
                <w:szCs w:val="20"/>
                <w:lang w:val="en-GB" w:eastAsia="en-US"/>
              </w:rPr>
              <w:t>Individual Surveys</w:t>
            </w:r>
            <w:r>
              <w:rPr>
                <w:rFonts w:eastAsiaTheme="minorHAnsi"/>
                <w:b/>
                <w:bCs/>
                <w:color w:val="231F20"/>
                <w:sz w:val="20"/>
                <w:szCs w:val="20"/>
                <w:lang w:val="en-GB" w:eastAsia="en-US"/>
              </w:rPr>
              <w:t xml:space="preserve"> (</w:t>
            </w:r>
            <w:r w:rsidRPr="00777950">
              <w:rPr>
                <w:rFonts w:eastAsiaTheme="minorHAnsi"/>
                <w:b/>
                <w:bCs/>
                <w:i/>
                <w:iCs/>
                <w:color w:val="231F20"/>
                <w:sz w:val="20"/>
                <w:szCs w:val="20"/>
                <w:lang w:val="en-GB" w:eastAsia="en-US"/>
              </w:rPr>
              <w:t>n</w:t>
            </w:r>
            <w:r>
              <w:rPr>
                <w:rFonts w:eastAsiaTheme="minorHAnsi"/>
                <w:b/>
                <w:bCs/>
                <w:color w:val="231F20"/>
                <w:sz w:val="20"/>
                <w:szCs w:val="20"/>
                <w:lang w:val="en-GB" w:eastAsia="en-US"/>
              </w:rPr>
              <w:t>=</w:t>
            </w:r>
            <w:r w:rsidR="00B34EA2">
              <w:rPr>
                <w:rFonts w:eastAsiaTheme="minorHAnsi"/>
                <w:b/>
                <w:bCs/>
                <w:color w:val="231F20"/>
                <w:sz w:val="20"/>
                <w:szCs w:val="20"/>
                <w:lang w:val="en-GB" w:eastAsia="en-US"/>
              </w:rPr>
              <w:t>8</w:t>
            </w:r>
            <w:r>
              <w:rPr>
                <w:rFonts w:eastAsiaTheme="minorHAnsi"/>
                <w:b/>
                <w:bCs/>
                <w:color w:val="231F20"/>
                <w:sz w:val="20"/>
                <w:szCs w:val="20"/>
                <w:lang w:val="en-GB" w:eastAsia="en-US"/>
              </w:rPr>
              <w:t>)</w:t>
            </w:r>
          </w:p>
        </w:tc>
        <w:tc>
          <w:tcPr>
            <w:tcW w:w="850" w:type="dxa"/>
            <w:tcBorders>
              <w:bottom w:val="single" w:sz="4" w:space="0" w:color="auto"/>
            </w:tcBorders>
          </w:tcPr>
          <w:p w14:paraId="4D10B667" w14:textId="4DF526E3" w:rsidR="00314D93" w:rsidRPr="00A25EE0" w:rsidRDefault="00314D93" w:rsidP="00FD7285">
            <w:pPr>
              <w:jc w:val="center"/>
              <w:rPr>
                <w:rFonts w:eastAsiaTheme="minorHAnsi"/>
                <w:b/>
                <w:bCs/>
                <w:color w:val="231F20"/>
                <w:sz w:val="20"/>
                <w:szCs w:val="20"/>
                <w:lang w:val="en-GB" w:eastAsia="en-US"/>
              </w:rPr>
            </w:pPr>
            <w:r>
              <w:rPr>
                <w:rFonts w:eastAsiaTheme="minorHAnsi"/>
                <w:b/>
                <w:bCs/>
                <w:color w:val="231F20"/>
                <w:sz w:val="20"/>
                <w:szCs w:val="20"/>
                <w:lang w:val="en-GB" w:eastAsia="en-US"/>
              </w:rPr>
              <w:t xml:space="preserve">Row </w:t>
            </w:r>
            <w:r w:rsidRPr="00A25EE0">
              <w:rPr>
                <w:rFonts w:eastAsiaTheme="minorHAnsi"/>
                <w:b/>
                <w:bCs/>
                <w:i/>
                <w:iCs/>
                <w:color w:val="231F20"/>
                <w:sz w:val="20"/>
                <w:szCs w:val="20"/>
                <w:lang w:val="en-GB" w:eastAsia="en-US"/>
              </w:rPr>
              <w:t>n</w:t>
            </w:r>
          </w:p>
        </w:tc>
      </w:tr>
      <w:tr w:rsidR="00314D93" w:rsidRPr="00A25EE0" w14:paraId="67BDFC24" w14:textId="77777777" w:rsidTr="008148A5">
        <w:trPr>
          <w:tblHeader/>
        </w:trPr>
        <w:tc>
          <w:tcPr>
            <w:tcW w:w="557" w:type="dxa"/>
            <w:shd w:val="clear" w:color="auto" w:fill="000000" w:themeFill="text1"/>
          </w:tcPr>
          <w:p w14:paraId="492626DB" w14:textId="77777777" w:rsidR="00314D93" w:rsidRPr="00A25EE0" w:rsidRDefault="00314D93" w:rsidP="00FD7285">
            <w:pPr>
              <w:rPr>
                <w:rFonts w:eastAsiaTheme="minorHAnsi"/>
                <w:color w:val="FFFFFF" w:themeColor="background1"/>
                <w:sz w:val="20"/>
                <w:szCs w:val="20"/>
                <w:lang w:val="en-GB" w:eastAsia="en-US"/>
              </w:rPr>
            </w:pPr>
          </w:p>
        </w:tc>
        <w:tc>
          <w:tcPr>
            <w:tcW w:w="3409" w:type="dxa"/>
            <w:shd w:val="clear" w:color="auto" w:fill="000000" w:themeFill="text1"/>
          </w:tcPr>
          <w:p w14:paraId="57AD7EF1" w14:textId="640FBB40" w:rsidR="00314D93" w:rsidRPr="00A25EE0" w:rsidRDefault="00314D93" w:rsidP="00FD7285">
            <w:pPr>
              <w:rPr>
                <w:rFonts w:eastAsiaTheme="minorHAnsi"/>
                <w:color w:val="FFFFFF" w:themeColor="background1"/>
                <w:sz w:val="20"/>
                <w:szCs w:val="20"/>
                <w:lang w:val="en-GB" w:eastAsia="en-US"/>
              </w:rPr>
            </w:pPr>
            <w:r>
              <w:rPr>
                <w:rFonts w:eastAsiaTheme="minorHAnsi"/>
                <w:color w:val="FFFFFF" w:themeColor="background1"/>
                <w:sz w:val="20"/>
                <w:szCs w:val="20"/>
                <w:lang w:val="en-GB" w:eastAsia="en-US"/>
              </w:rPr>
              <w:t>Data Item</w:t>
            </w:r>
          </w:p>
        </w:tc>
        <w:tc>
          <w:tcPr>
            <w:tcW w:w="850" w:type="dxa"/>
            <w:shd w:val="clear" w:color="auto" w:fill="000000" w:themeFill="text1"/>
          </w:tcPr>
          <w:p w14:paraId="35EBC628"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HILDA</w:t>
            </w:r>
          </w:p>
        </w:tc>
        <w:tc>
          <w:tcPr>
            <w:tcW w:w="850" w:type="dxa"/>
            <w:shd w:val="clear" w:color="auto" w:fill="000000" w:themeFill="text1"/>
          </w:tcPr>
          <w:p w14:paraId="311DC7DF"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LSAC</w:t>
            </w:r>
          </w:p>
        </w:tc>
        <w:tc>
          <w:tcPr>
            <w:tcW w:w="851" w:type="dxa"/>
            <w:shd w:val="clear" w:color="auto" w:fill="000000" w:themeFill="text1"/>
          </w:tcPr>
          <w:p w14:paraId="1B3715B8" w14:textId="156D2EA4" w:rsidR="00314D93" w:rsidRPr="00A25EE0" w:rsidRDefault="00314D93" w:rsidP="00473FB9">
            <w:pPr>
              <w:jc w:val="center"/>
              <w:rPr>
                <w:rFonts w:eastAsiaTheme="minorHAnsi"/>
                <w:color w:val="FFFFFF" w:themeColor="background1"/>
                <w:sz w:val="20"/>
                <w:szCs w:val="20"/>
                <w:lang w:val="en-GB" w:eastAsia="en-US"/>
              </w:rPr>
            </w:pPr>
            <w:r>
              <w:rPr>
                <w:rFonts w:eastAsiaTheme="minorHAnsi"/>
                <w:color w:val="FFFFFF" w:themeColor="background1"/>
                <w:sz w:val="20"/>
                <w:szCs w:val="20"/>
                <w:lang w:val="en-GB" w:eastAsia="en-US"/>
              </w:rPr>
              <w:t>LSIC</w:t>
            </w:r>
          </w:p>
        </w:tc>
        <w:tc>
          <w:tcPr>
            <w:tcW w:w="1416" w:type="dxa"/>
            <w:shd w:val="clear" w:color="auto" w:fill="000000" w:themeFill="text1"/>
          </w:tcPr>
          <w:p w14:paraId="5E897998" w14:textId="4BA1DA0E"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CSRS</w:t>
            </w:r>
          </w:p>
        </w:tc>
        <w:tc>
          <w:tcPr>
            <w:tcW w:w="709" w:type="dxa"/>
            <w:shd w:val="clear" w:color="auto" w:fill="000000" w:themeFill="text1"/>
          </w:tcPr>
          <w:p w14:paraId="5B0AB647"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FCS</w:t>
            </w:r>
          </w:p>
        </w:tc>
        <w:tc>
          <w:tcPr>
            <w:tcW w:w="709" w:type="dxa"/>
            <w:shd w:val="clear" w:color="auto" w:fill="000000" w:themeFill="text1"/>
          </w:tcPr>
          <w:p w14:paraId="44FF9783"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LSSF</w:t>
            </w:r>
          </w:p>
        </w:tc>
        <w:tc>
          <w:tcPr>
            <w:tcW w:w="850" w:type="dxa"/>
            <w:shd w:val="clear" w:color="auto" w:fill="000000" w:themeFill="text1"/>
          </w:tcPr>
          <w:p w14:paraId="1C644EA4" w14:textId="4570518D"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GPP</w:t>
            </w:r>
            <w:r>
              <w:rPr>
                <w:rFonts w:eastAsiaTheme="minorHAnsi"/>
                <w:color w:val="FFFFFF" w:themeColor="background1"/>
                <w:sz w:val="20"/>
                <w:szCs w:val="20"/>
                <w:lang w:val="en-GB" w:eastAsia="en-US"/>
              </w:rPr>
              <w:t>S</w:t>
            </w:r>
          </w:p>
        </w:tc>
        <w:tc>
          <w:tcPr>
            <w:tcW w:w="709" w:type="dxa"/>
            <w:shd w:val="clear" w:color="auto" w:fill="000000" w:themeFill="text1"/>
          </w:tcPr>
          <w:p w14:paraId="4F299915"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SRSP</w:t>
            </w:r>
          </w:p>
        </w:tc>
        <w:tc>
          <w:tcPr>
            <w:tcW w:w="709" w:type="dxa"/>
            <w:shd w:val="clear" w:color="auto" w:fill="000000" w:themeFill="text1"/>
          </w:tcPr>
          <w:p w14:paraId="09E29A9E"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LBS</w:t>
            </w:r>
          </w:p>
        </w:tc>
        <w:tc>
          <w:tcPr>
            <w:tcW w:w="709" w:type="dxa"/>
            <w:shd w:val="clear" w:color="auto" w:fill="000000" w:themeFill="text1"/>
          </w:tcPr>
          <w:p w14:paraId="555246A9"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CFC</w:t>
            </w:r>
          </w:p>
        </w:tc>
        <w:tc>
          <w:tcPr>
            <w:tcW w:w="713" w:type="dxa"/>
            <w:shd w:val="clear" w:color="auto" w:fill="000000" w:themeFill="text1"/>
          </w:tcPr>
          <w:p w14:paraId="506DA220"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NLC</w:t>
            </w:r>
          </w:p>
        </w:tc>
        <w:tc>
          <w:tcPr>
            <w:tcW w:w="850" w:type="dxa"/>
            <w:shd w:val="clear" w:color="auto" w:fill="000000" w:themeFill="text1"/>
          </w:tcPr>
          <w:p w14:paraId="464BDF30" w14:textId="77777777" w:rsidR="00314D93" w:rsidRPr="00A25EE0" w:rsidRDefault="00314D93" w:rsidP="00FD7285">
            <w:pPr>
              <w:rPr>
                <w:rFonts w:eastAsiaTheme="minorHAnsi"/>
                <w:color w:val="FFFFFF" w:themeColor="background1"/>
                <w:sz w:val="20"/>
                <w:szCs w:val="20"/>
                <w:lang w:val="en-GB" w:eastAsia="en-US"/>
              </w:rPr>
            </w:pPr>
          </w:p>
        </w:tc>
      </w:tr>
      <w:tr w:rsidR="00314D93" w:rsidRPr="00A25EE0" w14:paraId="0E0CF972" w14:textId="77777777" w:rsidTr="00314D93">
        <w:tc>
          <w:tcPr>
            <w:tcW w:w="557" w:type="dxa"/>
          </w:tcPr>
          <w:p w14:paraId="60854E09" w14:textId="14206F06"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37</w:t>
            </w:r>
          </w:p>
        </w:tc>
        <w:tc>
          <w:tcPr>
            <w:tcW w:w="3409" w:type="dxa"/>
          </w:tcPr>
          <w:p w14:paraId="750F9565" w14:textId="427CE5DD"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Arrears</w:t>
            </w:r>
          </w:p>
        </w:tc>
        <w:tc>
          <w:tcPr>
            <w:tcW w:w="850" w:type="dxa"/>
          </w:tcPr>
          <w:p w14:paraId="71E333A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3440B614" w14:textId="3F51210E"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4–</w:t>
            </w:r>
          </w:p>
        </w:tc>
        <w:tc>
          <w:tcPr>
            <w:tcW w:w="851" w:type="dxa"/>
          </w:tcPr>
          <w:p w14:paraId="26608C2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3195EA38" w14:textId="45F865BB"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T1+T1S</w:t>
            </w:r>
          </w:p>
        </w:tc>
        <w:tc>
          <w:tcPr>
            <w:tcW w:w="709" w:type="dxa"/>
          </w:tcPr>
          <w:p w14:paraId="5F472EB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8D85AE1"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F23444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76FE3545"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14E991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F53FF78" w14:textId="3149AE86" w:rsidR="00314D93" w:rsidRPr="00766CE6" w:rsidRDefault="00314D93" w:rsidP="00C11EEB">
            <w:pPr>
              <w:jc w:val="center"/>
              <w:rPr>
                <w:rFonts w:ascii="Wingdings 2" w:eastAsiaTheme="minorHAnsi" w:hAnsi="Wingdings 2"/>
                <w:color w:val="231F20"/>
                <w:sz w:val="20"/>
                <w:szCs w:val="20"/>
                <w:lang w:val="en-GB" w:eastAsia="en-US"/>
              </w:rPr>
            </w:pPr>
            <w:r w:rsidRPr="00766CE6">
              <w:rPr>
                <w:rFonts w:eastAsiaTheme="minorHAnsi"/>
                <w:color w:val="231F20"/>
                <w:sz w:val="18"/>
                <w:szCs w:val="18"/>
                <w:lang w:val="en-GB" w:eastAsia="en-US"/>
              </w:rPr>
              <w:t>W1</w:t>
            </w:r>
            <w:r>
              <w:rPr>
                <w:rFonts w:eastAsiaTheme="minorHAnsi"/>
                <w:color w:val="231F20"/>
                <w:sz w:val="18"/>
                <w:szCs w:val="18"/>
                <w:lang w:val="en-GB" w:eastAsia="en-US"/>
              </w:rPr>
              <w:t>+3</w:t>
            </w:r>
          </w:p>
        </w:tc>
        <w:tc>
          <w:tcPr>
            <w:tcW w:w="713" w:type="dxa"/>
          </w:tcPr>
          <w:p w14:paraId="247C5897"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65B5E487" w14:textId="17FC0E4E"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3</w:t>
            </w:r>
          </w:p>
        </w:tc>
      </w:tr>
      <w:tr w:rsidR="00314D93" w:rsidRPr="00A25EE0" w14:paraId="4439C1AA" w14:textId="77777777" w:rsidTr="00314D93">
        <w:tc>
          <w:tcPr>
            <w:tcW w:w="557" w:type="dxa"/>
          </w:tcPr>
          <w:p w14:paraId="327F2769" w14:textId="3B4FF86B"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38</w:t>
            </w:r>
          </w:p>
        </w:tc>
        <w:tc>
          <w:tcPr>
            <w:tcW w:w="3409" w:type="dxa"/>
          </w:tcPr>
          <w:p w14:paraId="5317A389" w14:textId="70FA60BE"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Arrears amount</w:t>
            </w:r>
          </w:p>
        </w:tc>
        <w:tc>
          <w:tcPr>
            <w:tcW w:w="850" w:type="dxa"/>
          </w:tcPr>
          <w:p w14:paraId="4CE9A80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3AE08FB4" w14:textId="2136B447"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4–</w:t>
            </w:r>
          </w:p>
        </w:tc>
        <w:tc>
          <w:tcPr>
            <w:tcW w:w="851" w:type="dxa"/>
          </w:tcPr>
          <w:p w14:paraId="12CA074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53F5C0D5" w14:textId="22C1A6B4"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T1+T1S</w:t>
            </w:r>
          </w:p>
        </w:tc>
        <w:tc>
          <w:tcPr>
            <w:tcW w:w="709" w:type="dxa"/>
          </w:tcPr>
          <w:p w14:paraId="15F3A06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E5DF812"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602A42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1E604F4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FCEFC5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2B448E2" w14:textId="77777777" w:rsidR="00314D93" w:rsidRPr="00766CE6" w:rsidRDefault="00314D93" w:rsidP="00C11EEB">
            <w:pPr>
              <w:jc w:val="center"/>
              <w:rPr>
                <w:rFonts w:ascii="Wingdings 2" w:eastAsiaTheme="minorHAnsi" w:hAnsi="Wingdings 2"/>
                <w:color w:val="231F20"/>
                <w:sz w:val="20"/>
                <w:szCs w:val="20"/>
                <w:lang w:val="en-GB" w:eastAsia="en-US"/>
              </w:rPr>
            </w:pPr>
          </w:p>
        </w:tc>
        <w:tc>
          <w:tcPr>
            <w:tcW w:w="713" w:type="dxa"/>
          </w:tcPr>
          <w:p w14:paraId="095D02DC"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7460E4E3" w14:textId="269C6E06"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255D2A57" w14:textId="77777777" w:rsidTr="00314D93">
        <w:tc>
          <w:tcPr>
            <w:tcW w:w="557" w:type="dxa"/>
          </w:tcPr>
          <w:p w14:paraId="76C7717E" w14:textId="05FA0667"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39</w:t>
            </w:r>
          </w:p>
        </w:tc>
        <w:tc>
          <w:tcPr>
            <w:tcW w:w="3409" w:type="dxa"/>
          </w:tcPr>
          <w:p w14:paraId="5C59EDB3" w14:textId="346C3201"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Age of debt</w:t>
            </w:r>
          </w:p>
        </w:tc>
        <w:tc>
          <w:tcPr>
            <w:tcW w:w="850" w:type="dxa"/>
          </w:tcPr>
          <w:p w14:paraId="0100E0D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19BE78C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3E2D40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3B2BB6D2" w14:textId="3D14993D"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T1+T1S</w:t>
            </w:r>
          </w:p>
        </w:tc>
        <w:tc>
          <w:tcPr>
            <w:tcW w:w="709" w:type="dxa"/>
          </w:tcPr>
          <w:p w14:paraId="17115D7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03A43E5"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64B502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324DD4B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EE611F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B4C5EB8" w14:textId="77777777" w:rsidR="00314D93" w:rsidRPr="00766CE6" w:rsidRDefault="00314D93" w:rsidP="00C11EEB">
            <w:pPr>
              <w:jc w:val="center"/>
              <w:rPr>
                <w:rFonts w:ascii="Wingdings 2" w:eastAsiaTheme="minorHAnsi" w:hAnsi="Wingdings 2"/>
                <w:color w:val="231F20"/>
                <w:sz w:val="20"/>
                <w:szCs w:val="20"/>
                <w:lang w:val="en-GB" w:eastAsia="en-US"/>
              </w:rPr>
            </w:pPr>
          </w:p>
        </w:tc>
        <w:tc>
          <w:tcPr>
            <w:tcW w:w="713" w:type="dxa"/>
          </w:tcPr>
          <w:p w14:paraId="0BDA63A2"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618423C5" w14:textId="5A359486"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7E4E25FE" w14:textId="77777777" w:rsidTr="00314D93">
        <w:tc>
          <w:tcPr>
            <w:tcW w:w="557" w:type="dxa"/>
          </w:tcPr>
          <w:p w14:paraId="2B064D56" w14:textId="63D4559D"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40</w:t>
            </w:r>
          </w:p>
        </w:tc>
        <w:tc>
          <w:tcPr>
            <w:tcW w:w="3409" w:type="dxa"/>
          </w:tcPr>
          <w:p w14:paraId="2BD19A36" w14:textId="306B2095"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Who in arrears</w:t>
            </w:r>
          </w:p>
        </w:tc>
        <w:tc>
          <w:tcPr>
            <w:tcW w:w="850" w:type="dxa"/>
          </w:tcPr>
          <w:p w14:paraId="2315C56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1543250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AA17C4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4BF0A695" w14:textId="2601AE37"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T1+T1S</w:t>
            </w:r>
          </w:p>
        </w:tc>
        <w:tc>
          <w:tcPr>
            <w:tcW w:w="709" w:type="dxa"/>
          </w:tcPr>
          <w:p w14:paraId="6A337393"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2E5B940"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200A6D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7E0D50B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FDF12D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BE29428" w14:textId="77777777" w:rsidR="00314D93" w:rsidRPr="00766CE6" w:rsidRDefault="00314D93" w:rsidP="00C11EEB">
            <w:pPr>
              <w:jc w:val="center"/>
              <w:rPr>
                <w:rFonts w:ascii="Wingdings 2" w:eastAsiaTheme="minorHAnsi" w:hAnsi="Wingdings 2"/>
                <w:color w:val="231F20"/>
                <w:sz w:val="20"/>
                <w:szCs w:val="20"/>
                <w:lang w:val="en-GB" w:eastAsia="en-US"/>
              </w:rPr>
            </w:pPr>
          </w:p>
        </w:tc>
        <w:tc>
          <w:tcPr>
            <w:tcW w:w="713" w:type="dxa"/>
          </w:tcPr>
          <w:p w14:paraId="0E5A720A"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4FF4D2F7" w14:textId="548FC94C"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4BDC1C0C" w14:textId="77777777" w:rsidTr="00314D93">
        <w:tc>
          <w:tcPr>
            <w:tcW w:w="557" w:type="dxa"/>
          </w:tcPr>
          <w:p w14:paraId="1714806E" w14:textId="63E54AB7"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41</w:t>
            </w:r>
          </w:p>
        </w:tc>
        <w:tc>
          <w:tcPr>
            <w:tcW w:w="3409" w:type="dxa"/>
          </w:tcPr>
          <w:p w14:paraId="088FB8E2" w14:textId="15A6D7FE"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Consider waiving debt</w:t>
            </w:r>
          </w:p>
        </w:tc>
        <w:tc>
          <w:tcPr>
            <w:tcW w:w="850" w:type="dxa"/>
          </w:tcPr>
          <w:p w14:paraId="0CB45D1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7E631A0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6ED32F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3AEAA256" w14:textId="7851587F"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T1+T1S</w:t>
            </w:r>
          </w:p>
        </w:tc>
        <w:tc>
          <w:tcPr>
            <w:tcW w:w="709" w:type="dxa"/>
          </w:tcPr>
          <w:p w14:paraId="566299C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FB24DA6"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1659916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052CDE5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559632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13CA813" w14:textId="77777777" w:rsidR="00314D93" w:rsidRPr="00766CE6" w:rsidRDefault="00314D93" w:rsidP="00C11EEB">
            <w:pPr>
              <w:jc w:val="center"/>
              <w:rPr>
                <w:rFonts w:ascii="Wingdings 2" w:eastAsiaTheme="minorHAnsi" w:hAnsi="Wingdings 2"/>
                <w:color w:val="231F20"/>
                <w:sz w:val="20"/>
                <w:szCs w:val="20"/>
                <w:lang w:val="en-GB" w:eastAsia="en-US"/>
              </w:rPr>
            </w:pPr>
          </w:p>
        </w:tc>
        <w:tc>
          <w:tcPr>
            <w:tcW w:w="713" w:type="dxa"/>
          </w:tcPr>
          <w:p w14:paraId="3F08DEDB"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3E60F0D" w14:textId="2B2A42AD"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64D7C55E" w14:textId="77777777" w:rsidTr="00314D93">
        <w:tc>
          <w:tcPr>
            <w:tcW w:w="557" w:type="dxa"/>
          </w:tcPr>
          <w:p w14:paraId="562CC649" w14:textId="6E7030C9"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42</w:t>
            </w:r>
          </w:p>
        </w:tc>
        <w:tc>
          <w:tcPr>
            <w:tcW w:w="3409" w:type="dxa"/>
          </w:tcPr>
          <w:p w14:paraId="0EBFB4C4" w14:textId="353F9120" w:rsidR="00314D93" w:rsidRPr="00A25EE0" w:rsidRDefault="00314D93" w:rsidP="00C11EEB">
            <w:pPr>
              <w:rPr>
                <w:rFonts w:eastAsiaTheme="minorHAnsi"/>
                <w:color w:val="231F20"/>
                <w:sz w:val="20"/>
                <w:szCs w:val="20"/>
                <w:lang w:val="en-GB" w:eastAsia="en-US"/>
              </w:rPr>
            </w:pPr>
            <w:r>
              <w:rPr>
                <w:rFonts w:eastAsiaTheme="minorHAnsi"/>
                <w:color w:val="231F20"/>
                <w:sz w:val="20"/>
                <w:szCs w:val="20"/>
                <w:lang w:val="en-GB" w:eastAsia="en-US"/>
              </w:rPr>
              <w:t>Freq d</w:t>
            </w:r>
            <w:r w:rsidRPr="00A25EE0">
              <w:rPr>
                <w:rFonts w:eastAsiaTheme="minorHAnsi"/>
                <w:color w:val="231F20"/>
                <w:sz w:val="20"/>
                <w:szCs w:val="20"/>
                <w:lang w:val="en-GB" w:eastAsia="en-US"/>
              </w:rPr>
              <w:t>ifficulty paying</w:t>
            </w:r>
            <w:r>
              <w:rPr>
                <w:rFonts w:eastAsiaTheme="minorHAnsi"/>
                <w:color w:val="231F20"/>
                <w:sz w:val="20"/>
                <w:szCs w:val="20"/>
                <w:lang w:val="en-GB" w:eastAsia="en-US"/>
              </w:rPr>
              <w:t xml:space="preserve"> [PLE]</w:t>
            </w:r>
          </w:p>
        </w:tc>
        <w:tc>
          <w:tcPr>
            <w:tcW w:w="850" w:type="dxa"/>
          </w:tcPr>
          <w:p w14:paraId="6B86794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0E85E5C" w14:textId="61A5D3C3"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400E6476"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0D78ABBE" w14:textId="74C837B7" w:rsidR="00314D93" w:rsidRPr="007770E6" w:rsidRDefault="00314D93" w:rsidP="00C11EEB">
            <w:pPr>
              <w:jc w:val="center"/>
              <w:rPr>
                <w:rFonts w:eastAsiaTheme="minorHAnsi"/>
                <w:color w:val="231F20"/>
                <w:sz w:val="20"/>
                <w:szCs w:val="20"/>
                <w:lang w:val="en-GB" w:eastAsia="en-US"/>
              </w:rPr>
            </w:pPr>
          </w:p>
        </w:tc>
        <w:tc>
          <w:tcPr>
            <w:tcW w:w="709" w:type="dxa"/>
          </w:tcPr>
          <w:p w14:paraId="696153F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5DF108F"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698B120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173F1C0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B2282E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60462EF" w14:textId="77777777" w:rsidR="00314D93" w:rsidRPr="00766CE6" w:rsidRDefault="00314D93" w:rsidP="00C11EEB">
            <w:pPr>
              <w:jc w:val="center"/>
              <w:rPr>
                <w:rFonts w:ascii="Wingdings 2" w:eastAsiaTheme="minorHAnsi" w:hAnsi="Wingdings 2"/>
                <w:color w:val="231F20"/>
                <w:sz w:val="20"/>
                <w:szCs w:val="20"/>
                <w:lang w:val="en-GB" w:eastAsia="en-US"/>
              </w:rPr>
            </w:pPr>
          </w:p>
        </w:tc>
        <w:tc>
          <w:tcPr>
            <w:tcW w:w="713" w:type="dxa"/>
          </w:tcPr>
          <w:p w14:paraId="11543947"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3A0A49C" w14:textId="0F4CA711"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2CDAD529" w14:textId="77777777" w:rsidTr="00314D93">
        <w:tc>
          <w:tcPr>
            <w:tcW w:w="557" w:type="dxa"/>
          </w:tcPr>
          <w:p w14:paraId="7FE76F38" w14:textId="610C74D8"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43</w:t>
            </w:r>
          </w:p>
        </w:tc>
        <w:tc>
          <w:tcPr>
            <w:tcW w:w="3409" w:type="dxa"/>
          </w:tcPr>
          <w:p w14:paraId="6CA2C0D6" w14:textId="7199CCB5"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Receipt of FTB</w:t>
            </w:r>
          </w:p>
        </w:tc>
        <w:tc>
          <w:tcPr>
            <w:tcW w:w="850" w:type="dxa"/>
          </w:tcPr>
          <w:p w14:paraId="3ACCB79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5AAB302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046D5EF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7464543C" w14:textId="3B614FB4"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T1S</w:t>
            </w:r>
          </w:p>
        </w:tc>
        <w:tc>
          <w:tcPr>
            <w:tcW w:w="709" w:type="dxa"/>
          </w:tcPr>
          <w:p w14:paraId="480087D8"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76841A9" w14:textId="3EA7578F" w:rsidR="00314D93" w:rsidRPr="00A25EE0" w:rsidRDefault="00314D93" w:rsidP="00C11EEB">
            <w:pPr>
              <w:jc w:val="center"/>
              <w:rPr>
                <w:rFonts w:eastAsiaTheme="minorHAnsi"/>
                <w:color w:val="231F20"/>
                <w:sz w:val="20"/>
                <w:szCs w:val="20"/>
                <w:lang w:val="en-GB" w:eastAsia="en-US"/>
              </w:rPr>
            </w:pPr>
            <w:r w:rsidRPr="00A25EE0">
              <w:rPr>
                <w:rFonts w:eastAsiaTheme="minorHAnsi"/>
                <w:color w:val="231F20"/>
                <w:sz w:val="20"/>
                <w:szCs w:val="20"/>
                <w:lang w:val="en-GB" w:eastAsia="en-US"/>
              </w:rPr>
              <w:t>W</w:t>
            </w:r>
            <w:r>
              <w:rPr>
                <w:rFonts w:eastAsiaTheme="minorHAnsi"/>
                <w:color w:val="231F20"/>
                <w:sz w:val="20"/>
                <w:szCs w:val="20"/>
                <w:lang w:val="en-GB" w:eastAsia="en-US"/>
              </w:rPr>
              <w:t>1</w:t>
            </w:r>
          </w:p>
        </w:tc>
        <w:tc>
          <w:tcPr>
            <w:tcW w:w="850" w:type="dxa"/>
          </w:tcPr>
          <w:p w14:paraId="55ABC23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39469F4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55A5FAE"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7158913" w14:textId="77777777" w:rsidR="00314D93" w:rsidRPr="00766CE6" w:rsidRDefault="00314D93" w:rsidP="00C11EEB">
            <w:pPr>
              <w:jc w:val="center"/>
              <w:rPr>
                <w:rFonts w:ascii="Wingdings 2" w:eastAsiaTheme="minorHAnsi" w:hAnsi="Wingdings 2"/>
                <w:color w:val="231F20"/>
                <w:sz w:val="20"/>
                <w:szCs w:val="20"/>
                <w:lang w:val="en-GB" w:eastAsia="en-US"/>
              </w:rPr>
            </w:pPr>
          </w:p>
        </w:tc>
        <w:tc>
          <w:tcPr>
            <w:tcW w:w="713" w:type="dxa"/>
          </w:tcPr>
          <w:p w14:paraId="70388932"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43158D4F" w14:textId="0AB1DDD8"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23CF4580" w14:textId="77777777" w:rsidTr="00314D93">
        <w:tc>
          <w:tcPr>
            <w:tcW w:w="557" w:type="dxa"/>
          </w:tcPr>
          <w:p w14:paraId="44BB990A" w14:textId="35EB7CFA"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44</w:t>
            </w:r>
          </w:p>
        </w:tc>
        <w:tc>
          <w:tcPr>
            <w:tcW w:w="3409" w:type="dxa"/>
          </w:tcPr>
          <w:p w14:paraId="6BEAF211" w14:textId="18DC2A31"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FTB split</w:t>
            </w:r>
            <w:r>
              <w:rPr>
                <w:rFonts w:eastAsiaTheme="minorHAnsi"/>
                <w:color w:val="231F20"/>
                <w:sz w:val="20"/>
                <w:szCs w:val="20"/>
                <w:lang w:val="en-GB" w:eastAsia="en-US"/>
              </w:rPr>
              <w:t xml:space="preserve">—change in </w:t>
            </w:r>
            <w:r w:rsidRPr="00A25EE0">
              <w:rPr>
                <w:rFonts w:eastAsiaTheme="minorHAnsi"/>
                <w:color w:val="231F20"/>
                <w:sz w:val="20"/>
                <w:szCs w:val="20"/>
                <w:lang w:val="en-GB" w:eastAsia="en-US"/>
              </w:rPr>
              <w:t>ni</w:t>
            </w:r>
            <w:r>
              <w:rPr>
                <w:rFonts w:eastAsiaTheme="minorHAnsi"/>
                <w:color w:val="231F20"/>
                <w:sz w:val="20"/>
                <w:szCs w:val="20"/>
                <w:lang w:val="en-GB" w:eastAsia="en-US"/>
              </w:rPr>
              <w:t>ght</w:t>
            </w:r>
            <w:r w:rsidRPr="00A25EE0">
              <w:rPr>
                <w:rFonts w:eastAsiaTheme="minorHAnsi"/>
                <w:color w:val="231F20"/>
                <w:sz w:val="20"/>
                <w:szCs w:val="20"/>
                <w:lang w:val="en-GB" w:eastAsia="en-US"/>
              </w:rPr>
              <w:t>s</w:t>
            </w:r>
          </w:p>
        </w:tc>
        <w:tc>
          <w:tcPr>
            <w:tcW w:w="850" w:type="dxa"/>
          </w:tcPr>
          <w:p w14:paraId="2F55636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79D3F9C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502A47B2"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54223570" w14:textId="72E1814C" w:rsidR="00314D93" w:rsidRPr="007770E6" w:rsidRDefault="00314D93" w:rsidP="00C11EEB">
            <w:pPr>
              <w:jc w:val="center"/>
              <w:rPr>
                <w:rFonts w:eastAsiaTheme="minorHAnsi"/>
                <w:color w:val="231F20"/>
                <w:sz w:val="20"/>
                <w:szCs w:val="20"/>
                <w:lang w:val="en-GB" w:eastAsia="en-US"/>
              </w:rPr>
            </w:pPr>
          </w:p>
        </w:tc>
        <w:tc>
          <w:tcPr>
            <w:tcW w:w="709" w:type="dxa"/>
          </w:tcPr>
          <w:p w14:paraId="3F68E42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60482AE"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66162BF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7BA2A6D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9E81BDE"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881D450" w14:textId="282309E7" w:rsidR="00314D93" w:rsidRPr="00766CE6" w:rsidRDefault="00314D93" w:rsidP="00C11EEB">
            <w:pPr>
              <w:jc w:val="center"/>
              <w:rPr>
                <w:rFonts w:ascii="Wingdings 2" w:eastAsiaTheme="minorHAnsi" w:hAnsi="Wingdings 2"/>
                <w:color w:val="231F20"/>
                <w:sz w:val="20"/>
                <w:szCs w:val="20"/>
                <w:lang w:val="en-GB" w:eastAsia="en-US"/>
              </w:rPr>
            </w:pPr>
            <w:r w:rsidRPr="00766CE6">
              <w:rPr>
                <w:rFonts w:eastAsiaTheme="minorHAnsi"/>
                <w:color w:val="231F20"/>
                <w:sz w:val="18"/>
                <w:szCs w:val="18"/>
                <w:lang w:val="en-GB" w:eastAsia="en-US"/>
              </w:rPr>
              <w:t>W1</w:t>
            </w:r>
          </w:p>
        </w:tc>
        <w:tc>
          <w:tcPr>
            <w:tcW w:w="713" w:type="dxa"/>
          </w:tcPr>
          <w:p w14:paraId="37BAD189"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442D958E" w14:textId="64985074"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47EDBD89" w14:textId="77777777" w:rsidTr="00314D93">
        <w:tc>
          <w:tcPr>
            <w:tcW w:w="557" w:type="dxa"/>
          </w:tcPr>
          <w:p w14:paraId="22BBD346" w14:textId="26265BFD" w:rsidR="00314D93"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45</w:t>
            </w:r>
          </w:p>
        </w:tc>
        <w:tc>
          <w:tcPr>
            <w:tcW w:w="3409" w:type="dxa"/>
          </w:tcPr>
          <w:p w14:paraId="1AA4DAD5" w14:textId="49B4A9E1" w:rsidR="00314D93" w:rsidRPr="00A25EE0" w:rsidRDefault="00314D93" w:rsidP="00C11EEB">
            <w:pPr>
              <w:rPr>
                <w:rFonts w:eastAsiaTheme="minorHAnsi"/>
                <w:color w:val="231F20"/>
                <w:sz w:val="20"/>
                <w:szCs w:val="20"/>
                <w:lang w:val="en-GB" w:eastAsia="en-US"/>
              </w:rPr>
            </w:pPr>
            <w:r>
              <w:rPr>
                <w:rFonts w:eastAsiaTheme="minorHAnsi"/>
                <w:color w:val="231F20"/>
                <w:sz w:val="20"/>
                <w:szCs w:val="20"/>
                <w:lang w:val="en-GB" w:eastAsia="en-US"/>
              </w:rPr>
              <w:t>Care change linked to cs change</w:t>
            </w:r>
          </w:p>
        </w:tc>
        <w:tc>
          <w:tcPr>
            <w:tcW w:w="850" w:type="dxa"/>
          </w:tcPr>
          <w:p w14:paraId="416BCBE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5F7A7BC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77920CCF"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78EAEB09" w14:textId="010D5567" w:rsidR="00314D93" w:rsidRPr="007770E6" w:rsidRDefault="00314D93" w:rsidP="00C11EEB">
            <w:pPr>
              <w:jc w:val="center"/>
              <w:rPr>
                <w:rFonts w:eastAsiaTheme="minorHAnsi"/>
                <w:color w:val="231F20"/>
                <w:sz w:val="20"/>
                <w:szCs w:val="20"/>
                <w:lang w:val="en-GB" w:eastAsia="en-US"/>
              </w:rPr>
            </w:pPr>
          </w:p>
        </w:tc>
        <w:tc>
          <w:tcPr>
            <w:tcW w:w="709" w:type="dxa"/>
          </w:tcPr>
          <w:p w14:paraId="6747BA7E"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5CA6849" w14:textId="3DEBEE83" w:rsidR="00314D93" w:rsidRPr="00A25EE0" w:rsidRDefault="00314D93" w:rsidP="00C11EEB">
            <w:pPr>
              <w:jc w:val="center"/>
              <w:rPr>
                <w:rFonts w:eastAsiaTheme="minorHAnsi"/>
                <w:color w:val="231F20"/>
                <w:sz w:val="20"/>
                <w:szCs w:val="20"/>
                <w:lang w:val="en-GB" w:eastAsia="en-US"/>
              </w:rPr>
            </w:pPr>
            <w:r w:rsidRPr="00A25EE0">
              <w:rPr>
                <w:rFonts w:eastAsiaTheme="minorHAnsi"/>
                <w:color w:val="231F20"/>
                <w:sz w:val="20"/>
                <w:szCs w:val="20"/>
                <w:lang w:val="en-GB" w:eastAsia="en-US"/>
              </w:rPr>
              <w:t>W</w:t>
            </w:r>
            <w:r>
              <w:rPr>
                <w:rFonts w:eastAsiaTheme="minorHAnsi"/>
                <w:color w:val="231F20"/>
                <w:sz w:val="20"/>
                <w:szCs w:val="20"/>
                <w:lang w:val="en-GB" w:eastAsia="en-US"/>
              </w:rPr>
              <w:t>2</w:t>
            </w:r>
          </w:p>
        </w:tc>
        <w:tc>
          <w:tcPr>
            <w:tcW w:w="850" w:type="dxa"/>
          </w:tcPr>
          <w:p w14:paraId="010FA3AC" w14:textId="046B7D13" w:rsidR="00314D93" w:rsidRPr="00A25EE0" w:rsidRDefault="00314D93" w:rsidP="00C11EEB">
            <w:pPr>
              <w:jc w:val="center"/>
              <w:rPr>
                <w:rFonts w:ascii="Wingdings 2" w:eastAsiaTheme="minorHAnsi" w:hAnsi="Wingdings 2"/>
                <w:color w:val="231F20"/>
                <w:sz w:val="20"/>
                <w:szCs w:val="20"/>
                <w:lang w:val="en-GB" w:eastAsia="en-US"/>
              </w:rPr>
            </w:pPr>
            <w:r w:rsidRPr="001541BA">
              <w:rPr>
                <w:rFonts w:eastAsiaTheme="minorHAnsi"/>
                <w:color w:val="231F20"/>
                <w:sz w:val="20"/>
                <w:szCs w:val="20"/>
                <w:lang w:val="en-GB" w:eastAsia="en-US"/>
              </w:rPr>
              <w:t>200</w:t>
            </w:r>
            <w:r>
              <w:rPr>
                <w:rFonts w:eastAsiaTheme="minorHAnsi"/>
                <w:color w:val="231F20"/>
                <w:sz w:val="20"/>
                <w:szCs w:val="20"/>
                <w:lang w:val="en-GB" w:eastAsia="en-US"/>
              </w:rPr>
              <w:t>9</w:t>
            </w:r>
          </w:p>
        </w:tc>
        <w:tc>
          <w:tcPr>
            <w:tcW w:w="709" w:type="dxa"/>
          </w:tcPr>
          <w:p w14:paraId="5006A738"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A49EFD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18361B3" w14:textId="1B2E5EB5" w:rsidR="00314D93" w:rsidRPr="00766CE6" w:rsidRDefault="00314D93" w:rsidP="00C11EEB">
            <w:pPr>
              <w:jc w:val="center"/>
              <w:rPr>
                <w:rFonts w:ascii="Wingdings 2" w:eastAsiaTheme="minorHAnsi" w:hAnsi="Wingdings 2"/>
                <w:color w:val="231F20"/>
                <w:sz w:val="20"/>
                <w:szCs w:val="20"/>
                <w:lang w:val="en-GB" w:eastAsia="en-US"/>
              </w:rPr>
            </w:pPr>
            <w:r w:rsidRPr="00766CE6">
              <w:rPr>
                <w:rFonts w:eastAsiaTheme="minorHAnsi"/>
                <w:color w:val="231F20"/>
                <w:sz w:val="18"/>
                <w:szCs w:val="18"/>
                <w:lang w:val="en-GB" w:eastAsia="en-US"/>
              </w:rPr>
              <w:t>W1</w:t>
            </w:r>
          </w:p>
        </w:tc>
        <w:tc>
          <w:tcPr>
            <w:tcW w:w="713" w:type="dxa"/>
          </w:tcPr>
          <w:p w14:paraId="5847F242"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4F6745CE" w14:textId="53EE35F0"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3</w:t>
            </w:r>
          </w:p>
        </w:tc>
      </w:tr>
      <w:tr w:rsidR="00314D93" w:rsidRPr="00A25EE0" w14:paraId="2E69E7B9" w14:textId="77777777" w:rsidTr="00314D93">
        <w:tc>
          <w:tcPr>
            <w:tcW w:w="557" w:type="dxa"/>
          </w:tcPr>
          <w:p w14:paraId="61A9FBF7" w14:textId="28A3B23B"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46</w:t>
            </w:r>
          </w:p>
        </w:tc>
        <w:tc>
          <w:tcPr>
            <w:tcW w:w="3409" w:type="dxa"/>
          </w:tcPr>
          <w:p w14:paraId="513422F9" w14:textId="19F3D54C"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Strategic bargaining</w:t>
            </w:r>
          </w:p>
        </w:tc>
        <w:tc>
          <w:tcPr>
            <w:tcW w:w="850" w:type="dxa"/>
          </w:tcPr>
          <w:p w14:paraId="582E880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0C25E2D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7EFF147"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247B3715" w14:textId="39024A7A" w:rsidR="00314D93" w:rsidRPr="007770E6" w:rsidRDefault="00314D93" w:rsidP="00C11EEB">
            <w:pPr>
              <w:jc w:val="center"/>
              <w:rPr>
                <w:rFonts w:eastAsiaTheme="minorHAnsi"/>
                <w:color w:val="231F20"/>
                <w:sz w:val="20"/>
                <w:szCs w:val="20"/>
                <w:lang w:val="en-GB" w:eastAsia="en-US"/>
              </w:rPr>
            </w:pPr>
          </w:p>
        </w:tc>
        <w:tc>
          <w:tcPr>
            <w:tcW w:w="709" w:type="dxa"/>
          </w:tcPr>
          <w:p w14:paraId="25FCDB3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072F531" w14:textId="628B6BFC" w:rsidR="00314D93" w:rsidRPr="00A25EE0" w:rsidRDefault="00314D93" w:rsidP="00C11EEB">
            <w:pPr>
              <w:jc w:val="center"/>
              <w:rPr>
                <w:rFonts w:eastAsiaTheme="minorHAnsi"/>
                <w:color w:val="231F20"/>
                <w:sz w:val="20"/>
                <w:szCs w:val="20"/>
                <w:lang w:val="en-GB" w:eastAsia="en-US"/>
              </w:rPr>
            </w:pPr>
            <w:r w:rsidRPr="00A25EE0">
              <w:rPr>
                <w:rFonts w:eastAsiaTheme="minorHAnsi"/>
                <w:color w:val="231F20"/>
                <w:sz w:val="20"/>
                <w:szCs w:val="20"/>
                <w:lang w:val="en-GB" w:eastAsia="en-US"/>
              </w:rPr>
              <w:t>W</w:t>
            </w:r>
            <w:r>
              <w:rPr>
                <w:rFonts w:eastAsiaTheme="minorHAnsi"/>
                <w:color w:val="231F20"/>
                <w:sz w:val="20"/>
                <w:szCs w:val="20"/>
                <w:lang w:val="en-GB" w:eastAsia="en-US"/>
              </w:rPr>
              <w:t>2</w:t>
            </w:r>
          </w:p>
        </w:tc>
        <w:tc>
          <w:tcPr>
            <w:tcW w:w="850" w:type="dxa"/>
          </w:tcPr>
          <w:p w14:paraId="053550B1" w14:textId="484E71AB" w:rsidR="00314D93" w:rsidRPr="00A25EE0" w:rsidRDefault="00314D93" w:rsidP="00C11EEB">
            <w:pPr>
              <w:jc w:val="center"/>
              <w:rPr>
                <w:rFonts w:ascii="Wingdings 2" w:eastAsiaTheme="minorHAnsi" w:hAnsi="Wingdings 2"/>
                <w:color w:val="231F20"/>
                <w:sz w:val="20"/>
                <w:szCs w:val="20"/>
                <w:lang w:val="en-GB" w:eastAsia="en-US"/>
              </w:rPr>
            </w:pPr>
            <w:r w:rsidRPr="001541BA">
              <w:rPr>
                <w:rFonts w:eastAsiaTheme="minorHAnsi"/>
                <w:color w:val="231F20"/>
                <w:sz w:val="20"/>
                <w:szCs w:val="20"/>
                <w:lang w:val="en-GB" w:eastAsia="en-US"/>
              </w:rPr>
              <w:t>200</w:t>
            </w:r>
            <w:r>
              <w:rPr>
                <w:rFonts w:eastAsiaTheme="minorHAnsi"/>
                <w:color w:val="231F20"/>
                <w:sz w:val="20"/>
                <w:szCs w:val="20"/>
                <w:lang w:val="en-GB" w:eastAsia="en-US"/>
              </w:rPr>
              <w:t>9</w:t>
            </w:r>
          </w:p>
        </w:tc>
        <w:tc>
          <w:tcPr>
            <w:tcW w:w="709" w:type="dxa"/>
          </w:tcPr>
          <w:p w14:paraId="69653B63"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BA441C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77CFA1E" w14:textId="523EDAB3" w:rsidR="00314D93" w:rsidRPr="00766CE6" w:rsidRDefault="00314D93" w:rsidP="00C11EEB">
            <w:pPr>
              <w:jc w:val="center"/>
              <w:rPr>
                <w:rFonts w:ascii="Wingdings 2" w:eastAsiaTheme="minorHAnsi" w:hAnsi="Wingdings 2"/>
                <w:color w:val="231F20"/>
                <w:sz w:val="20"/>
                <w:szCs w:val="20"/>
                <w:lang w:val="en-GB" w:eastAsia="en-US"/>
              </w:rPr>
            </w:pPr>
          </w:p>
        </w:tc>
        <w:tc>
          <w:tcPr>
            <w:tcW w:w="713" w:type="dxa"/>
          </w:tcPr>
          <w:p w14:paraId="3093FDA2"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6EE6FC4C" w14:textId="7498249B"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6214FC96" w14:textId="77777777" w:rsidTr="00314D93">
        <w:tc>
          <w:tcPr>
            <w:tcW w:w="557" w:type="dxa"/>
          </w:tcPr>
          <w:p w14:paraId="4740FE49" w14:textId="2AF9598D"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47</w:t>
            </w:r>
          </w:p>
        </w:tc>
        <w:tc>
          <w:tcPr>
            <w:tcW w:w="3409" w:type="dxa"/>
          </w:tcPr>
          <w:p w14:paraId="2368184E" w14:textId="3CAE6FC0"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Knowledge</w:t>
            </w:r>
            <w:r>
              <w:rPr>
                <w:rFonts w:eastAsiaTheme="minorHAnsi"/>
                <w:color w:val="231F20"/>
                <w:sz w:val="20"/>
                <w:szCs w:val="20"/>
                <w:lang w:val="en-GB" w:eastAsia="en-US"/>
              </w:rPr>
              <w:t>–parenting time</w:t>
            </w:r>
            <w:r w:rsidRPr="00A25EE0">
              <w:rPr>
                <w:rFonts w:eastAsiaTheme="minorHAnsi"/>
                <w:color w:val="231F20"/>
                <w:sz w:val="20"/>
                <w:szCs w:val="20"/>
                <w:lang w:val="en-GB" w:eastAsia="en-US"/>
              </w:rPr>
              <w:t xml:space="preserve"> adj</w:t>
            </w:r>
            <w:r>
              <w:rPr>
                <w:rFonts w:eastAsiaTheme="minorHAnsi"/>
                <w:color w:val="231F20"/>
                <w:sz w:val="20"/>
                <w:szCs w:val="20"/>
                <w:lang w:val="en-GB" w:eastAsia="en-US"/>
              </w:rPr>
              <w:t>ustment</w:t>
            </w:r>
          </w:p>
        </w:tc>
        <w:tc>
          <w:tcPr>
            <w:tcW w:w="850" w:type="dxa"/>
          </w:tcPr>
          <w:p w14:paraId="6B791D6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069298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3EA0D99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7D6AA2F6" w14:textId="59017DFA"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7EFABAC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3DCC84C"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77FD019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40340DE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806020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987A4DA" w14:textId="2B099F0D" w:rsidR="00314D93" w:rsidRPr="00766CE6" w:rsidRDefault="00314D93" w:rsidP="00C11EEB">
            <w:pPr>
              <w:jc w:val="center"/>
              <w:rPr>
                <w:rFonts w:ascii="Wingdings 2" w:eastAsiaTheme="minorHAnsi" w:hAnsi="Wingdings 2"/>
                <w:color w:val="231F20"/>
                <w:sz w:val="20"/>
                <w:szCs w:val="20"/>
                <w:lang w:val="en-GB" w:eastAsia="en-US"/>
              </w:rPr>
            </w:pPr>
            <w:r w:rsidRPr="00766CE6">
              <w:rPr>
                <w:rFonts w:eastAsiaTheme="minorHAnsi"/>
                <w:color w:val="231F20"/>
                <w:sz w:val="18"/>
                <w:szCs w:val="18"/>
                <w:lang w:val="en-GB" w:eastAsia="en-US"/>
              </w:rPr>
              <w:t>W</w:t>
            </w:r>
            <w:r>
              <w:rPr>
                <w:rFonts w:eastAsiaTheme="minorHAnsi"/>
                <w:color w:val="231F20"/>
                <w:sz w:val="18"/>
                <w:szCs w:val="18"/>
                <w:lang w:val="en-GB" w:eastAsia="en-US"/>
              </w:rPr>
              <w:t>1</w:t>
            </w:r>
          </w:p>
        </w:tc>
        <w:tc>
          <w:tcPr>
            <w:tcW w:w="713" w:type="dxa"/>
          </w:tcPr>
          <w:p w14:paraId="33CBF36C"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08488B4F" w14:textId="0BC14825"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1E76A3D8" w14:textId="77777777" w:rsidTr="00314D93">
        <w:tc>
          <w:tcPr>
            <w:tcW w:w="557" w:type="dxa"/>
          </w:tcPr>
          <w:p w14:paraId="72B2E06C" w14:textId="3AED4114"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48</w:t>
            </w:r>
          </w:p>
        </w:tc>
        <w:tc>
          <w:tcPr>
            <w:tcW w:w="3409" w:type="dxa"/>
          </w:tcPr>
          <w:p w14:paraId="53588446" w14:textId="4A18B70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Knowledge</w:t>
            </w:r>
            <w:r>
              <w:rPr>
                <w:rFonts w:eastAsiaTheme="minorHAnsi"/>
                <w:color w:val="231F20"/>
                <w:sz w:val="20"/>
                <w:szCs w:val="20"/>
                <w:lang w:val="en-GB" w:eastAsia="en-US"/>
              </w:rPr>
              <w:t>–</w:t>
            </w:r>
            <w:r w:rsidRPr="00A25EE0">
              <w:rPr>
                <w:rFonts w:eastAsiaTheme="minorHAnsi"/>
                <w:color w:val="231F20"/>
                <w:sz w:val="20"/>
                <w:szCs w:val="20"/>
                <w:lang w:val="en-GB" w:eastAsia="en-US"/>
              </w:rPr>
              <w:t>FTB split</w:t>
            </w:r>
            <w:r>
              <w:rPr>
                <w:rFonts w:eastAsiaTheme="minorHAnsi"/>
                <w:color w:val="231F20"/>
                <w:sz w:val="20"/>
                <w:szCs w:val="20"/>
                <w:lang w:val="en-GB" w:eastAsia="en-US"/>
              </w:rPr>
              <w:t>ting threshold</w:t>
            </w:r>
          </w:p>
        </w:tc>
        <w:tc>
          <w:tcPr>
            <w:tcW w:w="850" w:type="dxa"/>
          </w:tcPr>
          <w:p w14:paraId="05D740C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DDCF9D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3840322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1169AE5C" w14:textId="3220614F"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1E52BF9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78BBD5E"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76ECB8F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72815C5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7C113E8"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5258711" w14:textId="24BBDB84" w:rsidR="00314D93" w:rsidRPr="00766CE6" w:rsidRDefault="00314D93" w:rsidP="00C11EEB">
            <w:pPr>
              <w:jc w:val="center"/>
              <w:rPr>
                <w:rFonts w:ascii="Wingdings 2" w:eastAsiaTheme="minorHAnsi" w:hAnsi="Wingdings 2"/>
                <w:color w:val="231F20"/>
                <w:sz w:val="20"/>
                <w:szCs w:val="20"/>
                <w:lang w:val="en-GB" w:eastAsia="en-US"/>
              </w:rPr>
            </w:pPr>
            <w:r w:rsidRPr="00766CE6">
              <w:rPr>
                <w:rFonts w:eastAsiaTheme="minorHAnsi"/>
                <w:color w:val="231F20"/>
                <w:sz w:val="18"/>
                <w:szCs w:val="18"/>
                <w:lang w:val="en-GB" w:eastAsia="en-US"/>
              </w:rPr>
              <w:t>W</w:t>
            </w:r>
            <w:r>
              <w:rPr>
                <w:rFonts w:eastAsiaTheme="minorHAnsi"/>
                <w:color w:val="231F20"/>
                <w:sz w:val="18"/>
                <w:szCs w:val="18"/>
                <w:lang w:val="en-GB" w:eastAsia="en-US"/>
              </w:rPr>
              <w:t>1</w:t>
            </w:r>
          </w:p>
        </w:tc>
        <w:tc>
          <w:tcPr>
            <w:tcW w:w="713" w:type="dxa"/>
          </w:tcPr>
          <w:p w14:paraId="3BBB8492"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75DF9C28" w14:textId="10F97468"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685CC8F6" w14:textId="77777777" w:rsidTr="00314D93">
        <w:tc>
          <w:tcPr>
            <w:tcW w:w="557" w:type="dxa"/>
          </w:tcPr>
          <w:p w14:paraId="2FEB5E47" w14:textId="3AE6615A"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49</w:t>
            </w:r>
          </w:p>
        </w:tc>
        <w:tc>
          <w:tcPr>
            <w:tcW w:w="3409" w:type="dxa"/>
          </w:tcPr>
          <w:p w14:paraId="738C9ADD" w14:textId="14FF723F"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Limit nights </w:t>
            </w:r>
            <w:r>
              <w:rPr>
                <w:rFonts w:eastAsiaTheme="minorHAnsi"/>
                <w:color w:val="231F20"/>
                <w:sz w:val="20"/>
                <w:szCs w:val="20"/>
                <w:lang w:val="en-GB" w:eastAsia="en-US"/>
              </w:rPr>
              <w:t>to keep</w:t>
            </w:r>
            <w:r w:rsidRPr="00A25EE0">
              <w:rPr>
                <w:rFonts w:eastAsiaTheme="minorHAnsi"/>
                <w:color w:val="231F20"/>
                <w:sz w:val="20"/>
                <w:szCs w:val="20"/>
                <w:lang w:val="en-GB" w:eastAsia="en-US"/>
              </w:rPr>
              <w:t xml:space="preserve"> cs</w:t>
            </w:r>
          </w:p>
        </w:tc>
        <w:tc>
          <w:tcPr>
            <w:tcW w:w="850" w:type="dxa"/>
          </w:tcPr>
          <w:p w14:paraId="741DFEA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3DBF3BF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2849954"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6C6B35FC" w14:textId="62D2C6D7"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T2 + T2S</w:t>
            </w:r>
          </w:p>
        </w:tc>
        <w:tc>
          <w:tcPr>
            <w:tcW w:w="709" w:type="dxa"/>
          </w:tcPr>
          <w:p w14:paraId="6802EF8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3AC9005"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1E1DF89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7ED5A9F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5E65A05"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118643B" w14:textId="3933E346" w:rsidR="00314D93" w:rsidRPr="00766CE6" w:rsidRDefault="00314D93" w:rsidP="00C11EEB">
            <w:pPr>
              <w:jc w:val="center"/>
              <w:rPr>
                <w:rFonts w:ascii="Wingdings 2" w:eastAsiaTheme="minorHAnsi" w:hAnsi="Wingdings 2"/>
                <w:color w:val="231F20"/>
                <w:sz w:val="20"/>
                <w:szCs w:val="20"/>
                <w:lang w:val="en-GB" w:eastAsia="en-US"/>
              </w:rPr>
            </w:pPr>
            <w:r w:rsidRPr="00766CE6">
              <w:rPr>
                <w:rFonts w:eastAsiaTheme="minorHAnsi"/>
                <w:color w:val="231F20"/>
                <w:sz w:val="18"/>
                <w:szCs w:val="18"/>
                <w:lang w:val="en-GB" w:eastAsia="en-US"/>
              </w:rPr>
              <w:t>W</w:t>
            </w:r>
            <w:r>
              <w:rPr>
                <w:rFonts w:eastAsiaTheme="minorHAnsi"/>
                <w:color w:val="231F20"/>
                <w:sz w:val="18"/>
                <w:szCs w:val="18"/>
                <w:lang w:val="en-GB" w:eastAsia="en-US"/>
              </w:rPr>
              <w:t>1</w:t>
            </w:r>
          </w:p>
        </w:tc>
        <w:tc>
          <w:tcPr>
            <w:tcW w:w="713" w:type="dxa"/>
          </w:tcPr>
          <w:p w14:paraId="2FCA1349"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5891E51" w14:textId="4CF37FC4"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3468A629" w14:textId="77777777" w:rsidTr="00314D93">
        <w:tc>
          <w:tcPr>
            <w:tcW w:w="557" w:type="dxa"/>
          </w:tcPr>
          <w:p w14:paraId="022E030E" w14:textId="33317F4E"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50</w:t>
            </w:r>
          </w:p>
        </w:tc>
        <w:tc>
          <w:tcPr>
            <w:tcW w:w="3409" w:type="dxa"/>
          </w:tcPr>
          <w:p w14:paraId="3A37F372" w14:textId="6D2C7968" w:rsidR="00314D93" w:rsidRPr="00A25EE0" w:rsidRDefault="00314D93" w:rsidP="00C11EEB">
            <w:pPr>
              <w:rPr>
                <w:rFonts w:eastAsiaTheme="minorHAnsi"/>
                <w:color w:val="231F20"/>
                <w:sz w:val="20"/>
                <w:szCs w:val="20"/>
                <w:lang w:val="en-GB" w:eastAsia="en-US"/>
              </w:rPr>
            </w:pPr>
            <w:r>
              <w:rPr>
                <w:rFonts w:eastAsiaTheme="minorHAnsi"/>
                <w:color w:val="231F20"/>
                <w:sz w:val="20"/>
                <w:szCs w:val="20"/>
                <w:lang w:val="en-GB" w:eastAsia="en-US"/>
              </w:rPr>
              <w:t>Ex-</w:t>
            </w:r>
            <w:r w:rsidRPr="00A25EE0">
              <w:rPr>
                <w:rFonts w:eastAsiaTheme="minorHAnsi"/>
                <w:color w:val="231F20"/>
                <w:sz w:val="20"/>
                <w:szCs w:val="20"/>
                <w:lang w:val="en-GB" w:eastAsia="en-US"/>
              </w:rPr>
              <w:t xml:space="preserve"> limit nights </w:t>
            </w:r>
            <w:r>
              <w:rPr>
                <w:rFonts w:eastAsiaTheme="minorHAnsi"/>
                <w:color w:val="231F20"/>
                <w:sz w:val="20"/>
                <w:szCs w:val="20"/>
                <w:lang w:val="en-GB" w:eastAsia="en-US"/>
              </w:rPr>
              <w:t>to keep</w:t>
            </w:r>
            <w:r w:rsidRPr="00A25EE0">
              <w:rPr>
                <w:rFonts w:eastAsiaTheme="minorHAnsi"/>
                <w:color w:val="231F20"/>
                <w:sz w:val="20"/>
                <w:szCs w:val="20"/>
                <w:lang w:val="en-GB" w:eastAsia="en-US"/>
              </w:rPr>
              <w:t xml:space="preserve"> cs</w:t>
            </w:r>
          </w:p>
        </w:tc>
        <w:tc>
          <w:tcPr>
            <w:tcW w:w="850" w:type="dxa"/>
          </w:tcPr>
          <w:p w14:paraId="0F83419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397750C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7D4EC527"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316210B3" w14:textId="44C5B647"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T2 + T2S</w:t>
            </w:r>
          </w:p>
        </w:tc>
        <w:tc>
          <w:tcPr>
            <w:tcW w:w="709" w:type="dxa"/>
          </w:tcPr>
          <w:p w14:paraId="1A275DE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34AF7BB"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1E0EA85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335CB832"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7131E8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387A62C" w14:textId="23B917E9" w:rsidR="00314D93" w:rsidRPr="00766CE6" w:rsidRDefault="00314D93" w:rsidP="00C11EEB">
            <w:pPr>
              <w:jc w:val="center"/>
              <w:rPr>
                <w:rFonts w:ascii="Wingdings 2" w:eastAsiaTheme="minorHAnsi" w:hAnsi="Wingdings 2"/>
                <w:color w:val="231F20"/>
                <w:sz w:val="20"/>
                <w:szCs w:val="20"/>
                <w:lang w:val="en-GB" w:eastAsia="en-US"/>
              </w:rPr>
            </w:pPr>
            <w:r w:rsidRPr="00766CE6">
              <w:rPr>
                <w:rFonts w:eastAsiaTheme="minorHAnsi"/>
                <w:color w:val="231F20"/>
                <w:sz w:val="18"/>
                <w:szCs w:val="18"/>
                <w:lang w:val="en-GB" w:eastAsia="en-US"/>
              </w:rPr>
              <w:t>W</w:t>
            </w:r>
            <w:r>
              <w:rPr>
                <w:rFonts w:eastAsiaTheme="minorHAnsi"/>
                <w:color w:val="231F20"/>
                <w:sz w:val="18"/>
                <w:szCs w:val="18"/>
                <w:lang w:val="en-GB" w:eastAsia="en-US"/>
              </w:rPr>
              <w:t>1</w:t>
            </w:r>
          </w:p>
        </w:tc>
        <w:tc>
          <w:tcPr>
            <w:tcW w:w="713" w:type="dxa"/>
          </w:tcPr>
          <w:p w14:paraId="05FE9A23"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28F0968" w14:textId="34794EB5"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465D808C" w14:textId="77777777" w:rsidTr="00314D93">
        <w:tc>
          <w:tcPr>
            <w:tcW w:w="557" w:type="dxa"/>
          </w:tcPr>
          <w:p w14:paraId="2DBB4265" w14:textId="0CEDA35D"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51</w:t>
            </w:r>
          </w:p>
        </w:tc>
        <w:tc>
          <w:tcPr>
            <w:tcW w:w="3409" w:type="dxa"/>
          </w:tcPr>
          <w:p w14:paraId="03EEEBD2" w14:textId="7B82E901" w:rsidR="00314D93" w:rsidRPr="00A25EE0" w:rsidRDefault="00314D93" w:rsidP="00C11EEB">
            <w:pPr>
              <w:rPr>
                <w:rFonts w:eastAsiaTheme="minorHAnsi"/>
                <w:color w:val="231F20"/>
                <w:sz w:val="20"/>
                <w:szCs w:val="20"/>
                <w:lang w:val="en-GB" w:eastAsia="en-US"/>
              </w:rPr>
            </w:pPr>
            <w:r>
              <w:rPr>
                <w:rFonts w:eastAsiaTheme="minorHAnsi"/>
                <w:color w:val="231F20"/>
                <w:sz w:val="20"/>
                <w:szCs w:val="20"/>
                <w:lang w:val="en-GB" w:eastAsia="en-US"/>
              </w:rPr>
              <w:t>M</w:t>
            </w:r>
            <w:r w:rsidRPr="00A25EE0">
              <w:rPr>
                <w:rFonts w:eastAsiaTheme="minorHAnsi"/>
                <w:color w:val="231F20"/>
                <w:sz w:val="20"/>
                <w:szCs w:val="20"/>
                <w:lang w:val="en-GB" w:eastAsia="en-US"/>
              </w:rPr>
              <w:t xml:space="preserve">ore nights </w:t>
            </w:r>
            <w:r>
              <w:rPr>
                <w:rFonts w:eastAsiaTheme="minorHAnsi"/>
                <w:color w:val="231F20"/>
                <w:sz w:val="20"/>
                <w:szCs w:val="20"/>
                <w:lang w:val="en-GB" w:eastAsia="en-US"/>
              </w:rPr>
              <w:t>to reduce</w:t>
            </w:r>
            <w:r w:rsidRPr="00A25EE0">
              <w:rPr>
                <w:rFonts w:eastAsiaTheme="minorHAnsi"/>
                <w:color w:val="231F20"/>
                <w:sz w:val="20"/>
                <w:szCs w:val="20"/>
                <w:lang w:val="en-GB" w:eastAsia="en-US"/>
              </w:rPr>
              <w:t xml:space="preserve"> cs</w:t>
            </w:r>
          </w:p>
        </w:tc>
        <w:tc>
          <w:tcPr>
            <w:tcW w:w="850" w:type="dxa"/>
          </w:tcPr>
          <w:p w14:paraId="7FD9839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56995F4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2D72D0D"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54E97F69" w14:textId="05FAA148"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T2 + T2S</w:t>
            </w:r>
          </w:p>
        </w:tc>
        <w:tc>
          <w:tcPr>
            <w:tcW w:w="709" w:type="dxa"/>
          </w:tcPr>
          <w:p w14:paraId="1CC9BDB5"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27F8513"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7120E5D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161E754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986CFA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3DA35B5" w14:textId="70ABDEC0" w:rsidR="00314D93" w:rsidRPr="00766CE6" w:rsidRDefault="00314D93" w:rsidP="00C11EEB">
            <w:pPr>
              <w:jc w:val="center"/>
              <w:rPr>
                <w:rFonts w:ascii="Wingdings 2" w:eastAsiaTheme="minorHAnsi" w:hAnsi="Wingdings 2"/>
                <w:color w:val="231F20"/>
                <w:sz w:val="20"/>
                <w:szCs w:val="20"/>
                <w:lang w:val="en-GB" w:eastAsia="en-US"/>
              </w:rPr>
            </w:pPr>
            <w:r w:rsidRPr="00766CE6">
              <w:rPr>
                <w:rFonts w:eastAsiaTheme="minorHAnsi"/>
                <w:color w:val="231F20"/>
                <w:sz w:val="18"/>
                <w:szCs w:val="18"/>
                <w:lang w:val="en-GB" w:eastAsia="en-US"/>
              </w:rPr>
              <w:t>W</w:t>
            </w:r>
            <w:r>
              <w:rPr>
                <w:rFonts w:eastAsiaTheme="minorHAnsi"/>
                <w:color w:val="231F20"/>
                <w:sz w:val="18"/>
                <w:szCs w:val="18"/>
                <w:lang w:val="en-GB" w:eastAsia="en-US"/>
              </w:rPr>
              <w:t>1</w:t>
            </w:r>
          </w:p>
        </w:tc>
        <w:tc>
          <w:tcPr>
            <w:tcW w:w="713" w:type="dxa"/>
          </w:tcPr>
          <w:p w14:paraId="554B1F05"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6B58BD27" w14:textId="2CCD3AB0"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74AC7BC3" w14:textId="77777777" w:rsidTr="00314D93">
        <w:tc>
          <w:tcPr>
            <w:tcW w:w="557" w:type="dxa"/>
          </w:tcPr>
          <w:p w14:paraId="4AA5BFE0" w14:textId="13A0D9F7"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52</w:t>
            </w:r>
          </w:p>
        </w:tc>
        <w:tc>
          <w:tcPr>
            <w:tcW w:w="3409" w:type="dxa"/>
          </w:tcPr>
          <w:p w14:paraId="53BED4CF" w14:textId="35ADF6EF" w:rsidR="00314D93" w:rsidRPr="00A25EE0" w:rsidRDefault="00314D93" w:rsidP="00C11EEB">
            <w:pPr>
              <w:rPr>
                <w:rFonts w:eastAsiaTheme="minorHAnsi"/>
                <w:color w:val="231F20"/>
                <w:sz w:val="20"/>
                <w:szCs w:val="20"/>
                <w:lang w:val="en-GB" w:eastAsia="en-US"/>
              </w:rPr>
            </w:pPr>
            <w:r>
              <w:rPr>
                <w:rFonts w:eastAsiaTheme="minorHAnsi"/>
                <w:color w:val="231F20"/>
                <w:sz w:val="20"/>
                <w:szCs w:val="20"/>
                <w:lang w:val="en-GB" w:eastAsia="en-US"/>
              </w:rPr>
              <w:t>Ex-</w:t>
            </w:r>
            <w:r w:rsidRPr="00A25EE0">
              <w:rPr>
                <w:rFonts w:eastAsiaTheme="minorHAnsi"/>
                <w:color w:val="231F20"/>
                <w:sz w:val="20"/>
                <w:szCs w:val="20"/>
                <w:lang w:val="en-GB" w:eastAsia="en-US"/>
              </w:rPr>
              <w:t xml:space="preserve"> more nights </w:t>
            </w:r>
            <w:r>
              <w:rPr>
                <w:rFonts w:eastAsiaTheme="minorHAnsi"/>
                <w:color w:val="231F20"/>
                <w:sz w:val="20"/>
                <w:szCs w:val="20"/>
                <w:lang w:val="en-GB" w:eastAsia="en-US"/>
              </w:rPr>
              <w:t>to reduce</w:t>
            </w:r>
            <w:r w:rsidRPr="00A25EE0">
              <w:rPr>
                <w:rFonts w:eastAsiaTheme="minorHAnsi"/>
                <w:color w:val="231F20"/>
                <w:sz w:val="20"/>
                <w:szCs w:val="20"/>
                <w:lang w:val="en-GB" w:eastAsia="en-US"/>
              </w:rPr>
              <w:t xml:space="preserve"> cs</w:t>
            </w:r>
          </w:p>
        </w:tc>
        <w:tc>
          <w:tcPr>
            <w:tcW w:w="850" w:type="dxa"/>
          </w:tcPr>
          <w:p w14:paraId="5AF6DA4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4B20776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0C09F615"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3792CC85" w14:textId="2A999432"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T2 + T2S</w:t>
            </w:r>
          </w:p>
        </w:tc>
        <w:tc>
          <w:tcPr>
            <w:tcW w:w="709" w:type="dxa"/>
          </w:tcPr>
          <w:p w14:paraId="15BCD313"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7FA41B1"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6B6E93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521D822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116DB3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4E4F75D" w14:textId="4F1B585F" w:rsidR="00314D93" w:rsidRPr="00766CE6" w:rsidRDefault="00314D93" w:rsidP="00C11EEB">
            <w:pPr>
              <w:jc w:val="center"/>
              <w:rPr>
                <w:rFonts w:ascii="Wingdings 2" w:eastAsiaTheme="minorHAnsi" w:hAnsi="Wingdings 2"/>
                <w:color w:val="231F20"/>
                <w:sz w:val="20"/>
                <w:szCs w:val="20"/>
                <w:lang w:val="en-GB" w:eastAsia="en-US"/>
              </w:rPr>
            </w:pPr>
            <w:r w:rsidRPr="00766CE6">
              <w:rPr>
                <w:rFonts w:eastAsiaTheme="minorHAnsi"/>
                <w:color w:val="231F20"/>
                <w:sz w:val="18"/>
                <w:szCs w:val="18"/>
                <w:lang w:val="en-GB" w:eastAsia="en-US"/>
              </w:rPr>
              <w:t>W</w:t>
            </w:r>
            <w:r>
              <w:rPr>
                <w:rFonts w:eastAsiaTheme="minorHAnsi"/>
                <w:color w:val="231F20"/>
                <w:sz w:val="18"/>
                <w:szCs w:val="18"/>
                <w:lang w:val="en-GB" w:eastAsia="en-US"/>
              </w:rPr>
              <w:t>1</w:t>
            </w:r>
          </w:p>
        </w:tc>
        <w:tc>
          <w:tcPr>
            <w:tcW w:w="713" w:type="dxa"/>
          </w:tcPr>
          <w:p w14:paraId="0EF2ACF0"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F929009" w14:textId="58514FF9"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68E6BAE0" w14:textId="77777777" w:rsidTr="00314D93">
        <w:tc>
          <w:tcPr>
            <w:tcW w:w="557" w:type="dxa"/>
          </w:tcPr>
          <w:p w14:paraId="4145F26B" w14:textId="1CD68E88"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53</w:t>
            </w:r>
          </w:p>
        </w:tc>
        <w:tc>
          <w:tcPr>
            <w:tcW w:w="3409" w:type="dxa"/>
          </w:tcPr>
          <w:p w14:paraId="3371D720" w14:textId="04D21C7F"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Limit time for cs$</w:t>
            </w:r>
          </w:p>
        </w:tc>
        <w:tc>
          <w:tcPr>
            <w:tcW w:w="850" w:type="dxa"/>
          </w:tcPr>
          <w:p w14:paraId="3156C1D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856249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3D4A8D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4BC5F757" w14:textId="632C5A84"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T2 + T2S</w:t>
            </w:r>
          </w:p>
        </w:tc>
        <w:tc>
          <w:tcPr>
            <w:tcW w:w="709" w:type="dxa"/>
          </w:tcPr>
          <w:p w14:paraId="04AE999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946757E"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F163B7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72F506A5"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D0CD8C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0E55FC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6A981714"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1C18A63" w14:textId="4275DBB9"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14699ED6" w14:textId="77777777" w:rsidTr="00314D93">
        <w:tc>
          <w:tcPr>
            <w:tcW w:w="557" w:type="dxa"/>
          </w:tcPr>
          <w:p w14:paraId="769C0514" w14:textId="6E26BAEA"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54</w:t>
            </w:r>
          </w:p>
        </w:tc>
        <w:tc>
          <w:tcPr>
            <w:tcW w:w="3409" w:type="dxa"/>
          </w:tcPr>
          <w:p w14:paraId="5A7BCB12" w14:textId="119A4352"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Increase time for cs$</w:t>
            </w:r>
          </w:p>
        </w:tc>
        <w:tc>
          <w:tcPr>
            <w:tcW w:w="850" w:type="dxa"/>
          </w:tcPr>
          <w:p w14:paraId="5A2A66A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7B0EAD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98B2F8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492DE93C" w14:textId="1080E0CD"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T2 + T2S</w:t>
            </w:r>
          </w:p>
        </w:tc>
        <w:tc>
          <w:tcPr>
            <w:tcW w:w="709" w:type="dxa"/>
          </w:tcPr>
          <w:p w14:paraId="0159864E"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2821A34"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4341BC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4E19786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22CF79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2230C1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2594671D"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46150E8" w14:textId="3E7B20FF"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26C936C5" w14:textId="77777777" w:rsidTr="00314D93">
        <w:tc>
          <w:tcPr>
            <w:tcW w:w="557" w:type="dxa"/>
          </w:tcPr>
          <w:p w14:paraId="32FF4751" w14:textId="5EDD9619"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55</w:t>
            </w:r>
          </w:p>
        </w:tc>
        <w:tc>
          <w:tcPr>
            <w:tcW w:w="3409" w:type="dxa"/>
          </w:tcPr>
          <w:p w14:paraId="065FC486" w14:textId="36DF676E"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Accept</w:t>
            </w:r>
            <w:r>
              <w:rPr>
                <w:rFonts w:eastAsiaTheme="minorHAnsi"/>
                <w:color w:val="231F20"/>
                <w:sz w:val="20"/>
                <w:szCs w:val="20"/>
                <w:lang w:val="en-GB" w:eastAsia="en-US"/>
              </w:rPr>
              <w:t xml:space="preserve"> less/pay more–child contact</w:t>
            </w:r>
          </w:p>
        </w:tc>
        <w:tc>
          <w:tcPr>
            <w:tcW w:w="850" w:type="dxa"/>
          </w:tcPr>
          <w:p w14:paraId="2302F0D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42DE4FB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84CBCE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65A59ACA" w14:textId="11D4C0DB"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1D3019C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9593AA2"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4F2B4F2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4B88D0D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AC0354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AC98E1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415D986C"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1EDB1C2" w14:textId="14ADB9D8"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4F6E4726" w14:textId="77777777" w:rsidTr="00314D93">
        <w:tc>
          <w:tcPr>
            <w:tcW w:w="557" w:type="dxa"/>
          </w:tcPr>
          <w:p w14:paraId="1046EE7F" w14:textId="75D416EB"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56</w:t>
            </w:r>
          </w:p>
        </w:tc>
        <w:tc>
          <w:tcPr>
            <w:tcW w:w="3409" w:type="dxa"/>
          </w:tcPr>
          <w:p w14:paraId="0C384A31" w14:textId="2336E272"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Accept</w:t>
            </w:r>
            <w:r>
              <w:rPr>
                <w:rFonts w:eastAsiaTheme="minorHAnsi"/>
                <w:color w:val="231F20"/>
                <w:sz w:val="20"/>
                <w:szCs w:val="20"/>
                <w:lang w:val="en-GB" w:eastAsia="en-US"/>
              </w:rPr>
              <w:t xml:space="preserve"> less/pay </w:t>
            </w:r>
            <w:r w:rsidRPr="00A25EE0">
              <w:rPr>
                <w:rFonts w:eastAsiaTheme="minorHAnsi"/>
                <w:color w:val="231F20"/>
                <w:sz w:val="20"/>
                <w:szCs w:val="20"/>
                <w:lang w:val="en-GB" w:eastAsia="en-US"/>
              </w:rPr>
              <w:t>to stop fight</w:t>
            </w:r>
            <w:r>
              <w:rPr>
                <w:rFonts w:eastAsiaTheme="minorHAnsi"/>
                <w:color w:val="231F20"/>
                <w:sz w:val="20"/>
                <w:szCs w:val="20"/>
                <w:lang w:val="en-GB" w:eastAsia="en-US"/>
              </w:rPr>
              <w:t>s</w:t>
            </w:r>
          </w:p>
        </w:tc>
        <w:tc>
          <w:tcPr>
            <w:tcW w:w="850" w:type="dxa"/>
          </w:tcPr>
          <w:p w14:paraId="6682FB4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49EF164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95F063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74369E2C" w14:textId="24B8051B"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6E5EEBE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A8CE8BD"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1AC9833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3FBA8AD3"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26C97F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B0DE9D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6FD0CF85"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C0964D6" w14:textId="67BF59D3"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425F034C" w14:textId="77777777" w:rsidTr="00314D93">
        <w:tc>
          <w:tcPr>
            <w:tcW w:w="557" w:type="dxa"/>
          </w:tcPr>
          <w:p w14:paraId="54AC5BBD" w14:textId="64802D68"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57</w:t>
            </w:r>
          </w:p>
        </w:tc>
        <w:tc>
          <w:tcPr>
            <w:tcW w:w="3409" w:type="dxa"/>
          </w:tcPr>
          <w:p w14:paraId="734840D1" w14:textId="21F9E341"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Accept</w:t>
            </w:r>
            <w:r>
              <w:rPr>
                <w:rFonts w:eastAsiaTheme="minorHAnsi"/>
                <w:color w:val="231F20"/>
                <w:sz w:val="20"/>
                <w:szCs w:val="20"/>
                <w:lang w:val="en-GB" w:eastAsia="en-US"/>
              </w:rPr>
              <w:t xml:space="preserve"> less/pay–</w:t>
            </w:r>
            <w:r w:rsidRPr="00A25EE0">
              <w:rPr>
                <w:rFonts w:eastAsiaTheme="minorHAnsi"/>
                <w:color w:val="231F20"/>
                <w:sz w:val="20"/>
                <w:szCs w:val="20"/>
                <w:lang w:val="en-GB" w:eastAsia="en-US"/>
              </w:rPr>
              <w:t>amt unfair</w:t>
            </w:r>
          </w:p>
        </w:tc>
        <w:tc>
          <w:tcPr>
            <w:tcW w:w="850" w:type="dxa"/>
          </w:tcPr>
          <w:p w14:paraId="35EB85F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78022B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BB7974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79BF835D" w14:textId="59A83BB0"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431F874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B95E924"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11DD9F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613F313E"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050FBE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DDD9C3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49BF0A7A"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634CB10" w14:textId="32E5E2FF"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3FEA7CBE" w14:textId="77777777" w:rsidTr="00314D93">
        <w:tc>
          <w:tcPr>
            <w:tcW w:w="557" w:type="dxa"/>
          </w:tcPr>
          <w:p w14:paraId="520E5652" w14:textId="245AC853"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58</w:t>
            </w:r>
          </w:p>
        </w:tc>
        <w:tc>
          <w:tcPr>
            <w:tcW w:w="3409" w:type="dxa"/>
          </w:tcPr>
          <w:p w14:paraId="0B126E38" w14:textId="5339336F"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Accept</w:t>
            </w:r>
            <w:r>
              <w:rPr>
                <w:rFonts w:eastAsiaTheme="minorHAnsi"/>
                <w:color w:val="231F20"/>
                <w:sz w:val="20"/>
                <w:szCs w:val="20"/>
                <w:lang w:val="en-GB" w:eastAsia="en-US"/>
              </w:rPr>
              <w:t xml:space="preserve"> less/pay—choice</w:t>
            </w:r>
          </w:p>
        </w:tc>
        <w:tc>
          <w:tcPr>
            <w:tcW w:w="850" w:type="dxa"/>
          </w:tcPr>
          <w:p w14:paraId="5D1B196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73AB8EE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1BD971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17968DD0" w14:textId="6A3A984E"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05CB2022"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C9C7B56"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7A347AE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4A5C59B2"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3E9D0B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BF8C82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222391E8"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178AB911" w14:textId="38422754"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07E91430" w14:textId="77777777" w:rsidTr="00314D93">
        <w:tc>
          <w:tcPr>
            <w:tcW w:w="557" w:type="dxa"/>
          </w:tcPr>
          <w:p w14:paraId="1814E785" w14:textId="49C3CDF3"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59</w:t>
            </w:r>
          </w:p>
        </w:tc>
        <w:tc>
          <w:tcPr>
            <w:tcW w:w="3409" w:type="dxa"/>
          </w:tcPr>
          <w:p w14:paraId="7502A092" w14:textId="5C039DD2"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Did so</w:t>
            </w:r>
            <w:r>
              <w:rPr>
                <w:rFonts w:eastAsiaTheme="minorHAnsi"/>
                <w:color w:val="231F20"/>
                <w:sz w:val="20"/>
                <w:szCs w:val="20"/>
                <w:lang w:val="en-GB" w:eastAsia="en-US"/>
              </w:rPr>
              <w:t xml:space="preserve"> to </w:t>
            </w:r>
            <w:r w:rsidRPr="00A25EE0">
              <w:rPr>
                <w:rFonts w:eastAsiaTheme="minorHAnsi"/>
                <w:color w:val="231F20"/>
                <w:sz w:val="20"/>
                <w:szCs w:val="20"/>
                <w:lang w:val="en-GB" w:eastAsia="en-US"/>
              </w:rPr>
              <w:t>not upset ex</w:t>
            </w:r>
          </w:p>
        </w:tc>
        <w:tc>
          <w:tcPr>
            <w:tcW w:w="850" w:type="dxa"/>
          </w:tcPr>
          <w:p w14:paraId="00D6F74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51D92A8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3EADF2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134208D7" w14:textId="2D7E9E4F"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6759E61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EDCCCDB"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77ABD8D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16AB279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F1ACA8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1D9AFB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173691D7"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1E6376C" w14:textId="5CEBA16C"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69C9250E" w14:textId="77777777" w:rsidTr="00314D93">
        <w:tc>
          <w:tcPr>
            <w:tcW w:w="557" w:type="dxa"/>
          </w:tcPr>
          <w:p w14:paraId="13B822C6" w14:textId="77C0CD26"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60</w:t>
            </w:r>
          </w:p>
        </w:tc>
        <w:tc>
          <w:tcPr>
            <w:tcW w:w="3409" w:type="dxa"/>
          </w:tcPr>
          <w:p w14:paraId="1A1AB549" w14:textId="528DD49D"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Did so</w:t>
            </w:r>
            <w:r>
              <w:rPr>
                <w:rFonts w:eastAsiaTheme="minorHAnsi"/>
                <w:color w:val="231F20"/>
                <w:sz w:val="20"/>
                <w:szCs w:val="20"/>
                <w:lang w:val="en-GB" w:eastAsia="en-US"/>
              </w:rPr>
              <w:t xml:space="preserve"> because </w:t>
            </w:r>
            <w:r w:rsidRPr="00A25EE0">
              <w:rPr>
                <w:rFonts w:eastAsiaTheme="minorHAnsi"/>
                <w:color w:val="231F20"/>
                <w:sz w:val="20"/>
                <w:szCs w:val="20"/>
                <w:lang w:val="en-GB" w:eastAsia="en-US"/>
              </w:rPr>
              <w:t>felt pressured</w:t>
            </w:r>
          </w:p>
        </w:tc>
        <w:tc>
          <w:tcPr>
            <w:tcW w:w="850" w:type="dxa"/>
          </w:tcPr>
          <w:p w14:paraId="0DA9839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3B29278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542D64D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34DEDF7B" w14:textId="30721304"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65303F4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6F99A6F"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0A65AE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78FA542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67BBFF3"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47FAE4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714EEF27"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68038318" w14:textId="569C9941"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A50A9C4" w14:textId="77777777" w:rsidTr="00314D93">
        <w:tc>
          <w:tcPr>
            <w:tcW w:w="557" w:type="dxa"/>
          </w:tcPr>
          <w:p w14:paraId="649F7528" w14:textId="3A8B1DE5"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61</w:t>
            </w:r>
          </w:p>
        </w:tc>
        <w:tc>
          <w:tcPr>
            <w:tcW w:w="3409" w:type="dxa"/>
          </w:tcPr>
          <w:p w14:paraId="545E6F06" w14:textId="3DA4DD5C"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Did so </w:t>
            </w:r>
            <w:r>
              <w:rPr>
                <w:rFonts w:eastAsiaTheme="minorHAnsi"/>
                <w:color w:val="231F20"/>
                <w:sz w:val="20"/>
                <w:szCs w:val="20"/>
                <w:lang w:val="en-GB" w:eastAsia="en-US"/>
              </w:rPr>
              <w:t xml:space="preserve">because </w:t>
            </w:r>
            <w:r w:rsidRPr="00A25EE0">
              <w:rPr>
                <w:rFonts w:eastAsiaTheme="minorHAnsi"/>
                <w:color w:val="231F20"/>
                <w:sz w:val="20"/>
                <w:szCs w:val="20"/>
                <w:lang w:val="en-GB" w:eastAsia="en-US"/>
              </w:rPr>
              <w:t>intimidated</w:t>
            </w:r>
          </w:p>
        </w:tc>
        <w:tc>
          <w:tcPr>
            <w:tcW w:w="850" w:type="dxa"/>
          </w:tcPr>
          <w:p w14:paraId="45D61DC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424265D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7504B66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084ABD0F" w14:textId="5A65DAC8"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36439FE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B59FDEA"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66EDF2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067409F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CAF8CB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5B7357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408A9A94"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4BD396C" w14:textId="50B03777"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2D4D2FC9" w14:textId="77777777" w:rsidTr="00314D93">
        <w:tc>
          <w:tcPr>
            <w:tcW w:w="557" w:type="dxa"/>
          </w:tcPr>
          <w:p w14:paraId="638DB39F" w14:textId="0606B409"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62</w:t>
            </w:r>
          </w:p>
        </w:tc>
        <w:tc>
          <w:tcPr>
            <w:tcW w:w="3409" w:type="dxa"/>
          </w:tcPr>
          <w:p w14:paraId="4E30B86C" w14:textId="6693CEE6"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Did so </w:t>
            </w:r>
            <w:r>
              <w:rPr>
                <w:rFonts w:eastAsiaTheme="minorHAnsi"/>
                <w:color w:val="231F20"/>
                <w:sz w:val="20"/>
                <w:szCs w:val="20"/>
                <w:lang w:val="en-GB" w:eastAsia="en-US"/>
              </w:rPr>
              <w:t xml:space="preserve">because </w:t>
            </w:r>
            <w:r w:rsidRPr="00A25EE0">
              <w:rPr>
                <w:rFonts w:eastAsiaTheme="minorHAnsi"/>
                <w:color w:val="231F20"/>
                <w:sz w:val="20"/>
                <w:szCs w:val="20"/>
                <w:lang w:val="en-GB" w:eastAsia="en-US"/>
              </w:rPr>
              <w:t>safety concern</w:t>
            </w:r>
          </w:p>
        </w:tc>
        <w:tc>
          <w:tcPr>
            <w:tcW w:w="850" w:type="dxa"/>
          </w:tcPr>
          <w:p w14:paraId="3E1FE30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855243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7F3E559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255B0CF3" w14:textId="297BEE83"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310C9E3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C1F93CE"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7276132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36C9F71E"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D1A110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C0C8FF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38FCB15B"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5E42ADC" w14:textId="134CBCCE"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16E4250C" w14:textId="77777777" w:rsidTr="00314D93">
        <w:tc>
          <w:tcPr>
            <w:tcW w:w="557" w:type="dxa"/>
          </w:tcPr>
          <w:p w14:paraId="7B2B2F45" w14:textId="4A356894"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63</w:t>
            </w:r>
          </w:p>
        </w:tc>
        <w:tc>
          <w:tcPr>
            <w:tcW w:w="3409" w:type="dxa"/>
          </w:tcPr>
          <w:p w14:paraId="42C16912" w14:textId="623A9CE3"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Did so </w:t>
            </w:r>
            <w:r>
              <w:rPr>
                <w:rFonts w:eastAsiaTheme="minorHAnsi"/>
                <w:color w:val="231F20"/>
                <w:sz w:val="20"/>
                <w:szCs w:val="20"/>
                <w:lang w:val="en-GB" w:eastAsia="en-US"/>
              </w:rPr>
              <w:t xml:space="preserve">because </w:t>
            </w:r>
            <w:r w:rsidRPr="00A25EE0">
              <w:rPr>
                <w:rFonts w:eastAsiaTheme="minorHAnsi"/>
                <w:color w:val="231F20"/>
                <w:sz w:val="20"/>
                <w:szCs w:val="20"/>
                <w:lang w:val="en-GB" w:eastAsia="en-US"/>
              </w:rPr>
              <w:t>child safety</w:t>
            </w:r>
          </w:p>
        </w:tc>
        <w:tc>
          <w:tcPr>
            <w:tcW w:w="850" w:type="dxa"/>
          </w:tcPr>
          <w:p w14:paraId="10E8ACE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493D2FA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0A13927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4B5A9D98" w14:textId="6B245B26"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6E5CAE5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498ABBF"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001B97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7D360165"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BE06BBE"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B9208C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7C6883D3"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244F7264" w14:textId="01F3E5E2"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4007C1F6" w14:textId="77777777" w:rsidTr="00314D93">
        <w:tc>
          <w:tcPr>
            <w:tcW w:w="557" w:type="dxa"/>
          </w:tcPr>
          <w:p w14:paraId="496DF21C" w14:textId="7DF9CF27"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64</w:t>
            </w:r>
          </w:p>
        </w:tc>
        <w:tc>
          <w:tcPr>
            <w:tcW w:w="3409" w:type="dxa"/>
          </w:tcPr>
          <w:p w14:paraId="19EDF138" w14:textId="3DB5F0CC"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Did so </w:t>
            </w:r>
            <w:r>
              <w:rPr>
                <w:rFonts w:eastAsiaTheme="minorHAnsi"/>
                <w:color w:val="231F20"/>
                <w:sz w:val="20"/>
                <w:szCs w:val="20"/>
                <w:lang w:val="en-GB" w:eastAsia="en-US"/>
              </w:rPr>
              <w:t>because</w:t>
            </w:r>
            <w:r w:rsidRPr="00A25EE0">
              <w:rPr>
                <w:rFonts w:eastAsiaTheme="minorHAnsi"/>
                <w:color w:val="231F20"/>
                <w:sz w:val="20"/>
                <w:szCs w:val="20"/>
                <w:lang w:val="en-GB" w:eastAsia="en-US"/>
              </w:rPr>
              <w:t xml:space="preserve"> avoid dealing</w:t>
            </w:r>
          </w:p>
        </w:tc>
        <w:tc>
          <w:tcPr>
            <w:tcW w:w="850" w:type="dxa"/>
          </w:tcPr>
          <w:p w14:paraId="584BAB0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9ED733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71423B7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416" w:type="dxa"/>
          </w:tcPr>
          <w:p w14:paraId="556A54AE" w14:textId="0FA5A204" w:rsidR="00314D93" w:rsidRPr="007770E6" w:rsidRDefault="00314D93" w:rsidP="00C11EEB">
            <w:pPr>
              <w:jc w:val="center"/>
              <w:rPr>
                <w:rFonts w:eastAsiaTheme="minorHAnsi"/>
                <w:color w:val="231F20"/>
                <w:sz w:val="20"/>
                <w:szCs w:val="20"/>
                <w:lang w:val="en-GB" w:eastAsia="en-US"/>
              </w:rPr>
            </w:pPr>
            <w:r w:rsidRPr="007770E6">
              <w:rPr>
                <w:rFonts w:eastAsiaTheme="minorHAnsi"/>
                <w:color w:val="231F20"/>
                <w:sz w:val="20"/>
                <w:szCs w:val="20"/>
                <w:lang w:val="en-GB" w:eastAsia="en-US"/>
              </w:rPr>
              <w:t>T1–2+T1S</w:t>
            </w:r>
          </w:p>
        </w:tc>
        <w:tc>
          <w:tcPr>
            <w:tcW w:w="709" w:type="dxa"/>
          </w:tcPr>
          <w:p w14:paraId="6B3F848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ECC2FC4"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7A5174C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21FACD6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DA644F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EB107E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48883381"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032F1365" w14:textId="04C6C7AD"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7D3FF700" w14:textId="77777777" w:rsidTr="00314D93">
        <w:tc>
          <w:tcPr>
            <w:tcW w:w="557" w:type="dxa"/>
          </w:tcPr>
          <w:p w14:paraId="4EF4E837" w14:textId="1D9D8B07"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65</w:t>
            </w:r>
          </w:p>
        </w:tc>
        <w:tc>
          <w:tcPr>
            <w:tcW w:w="3409" w:type="dxa"/>
          </w:tcPr>
          <w:p w14:paraId="247D5DA6" w14:textId="34BCFDF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Statement </w:t>
            </w:r>
            <w:r>
              <w:rPr>
                <w:rFonts w:eastAsiaTheme="minorHAnsi"/>
                <w:color w:val="231F20"/>
                <w:sz w:val="20"/>
                <w:szCs w:val="20"/>
                <w:lang w:val="en-GB" w:eastAsia="en-US"/>
              </w:rPr>
              <w:t>–</w:t>
            </w:r>
            <w:r w:rsidRPr="00A25EE0">
              <w:rPr>
                <w:rFonts w:eastAsiaTheme="minorHAnsi"/>
                <w:color w:val="231F20"/>
                <w:sz w:val="20"/>
                <w:szCs w:val="20"/>
                <w:lang w:val="en-GB" w:eastAsia="en-US"/>
              </w:rPr>
              <w:t xml:space="preserve"> capacity</w:t>
            </w:r>
            <w:r>
              <w:rPr>
                <w:rFonts w:eastAsiaTheme="minorHAnsi"/>
                <w:color w:val="231F20"/>
                <w:sz w:val="20"/>
                <w:szCs w:val="20"/>
                <w:lang w:val="en-GB" w:eastAsia="en-US"/>
              </w:rPr>
              <w:t xml:space="preserve"> to pay (x 2*)</w:t>
            </w:r>
          </w:p>
        </w:tc>
        <w:tc>
          <w:tcPr>
            <w:tcW w:w="850" w:type="dxa"/>
          </w:tcPr>
          <w:p w14:paraId="787E70B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5B6D3E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0AB9219B"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71ED14D2" w14:textId="14F15E3E" w:rsidR="00314D93" w:rsidRPr="00A25EE0" w:rsidRDefault="00314D93" w:rsidP="00C11EEB">
            <w:pPr>
              <w:jc w:val="center"/>
              <w:rPr>
                <w:rFonts w:eastAsiaTheme="minorHAnsi"/>
                <w:color w:val="231F20"/>
                <w:sz w:val="20"/>
                <w:szCs w:val="20"/>
                <w:lang w:val="en-GB" w:eastAsia="en-US"/>
              </w:rPr>
            </w:pPr>
          </w:p>
        </w:tc>
        <w:tc>
          <w:tcPr>
            <w:tcW w:w="709" w:type="dxa"/>
          </w:tcPr>
          <w:p w14:paraId="2F44A172"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6F24E47" w14:textId="5054CCC8" w:rsidR="00314D93" w:rsidRPr="00A25EE0" w:rsidRDefault="00314D93" w:rsidP="00C11EEB">
            <w:pPr>
              <w:jc w:val="center"/>
              <w:rPr>
                <w:rFonts w:eastAsiaTheme="minorHAnsi"/>
                <w:color w:val="231F20"/>
                <w:sz w:val="20"/>
                <w:szCs w:val="20"/>
                <w:lang w:val="en-GB" w:eastAsia="en-US"/>
              </w:rPr>
            </w:pPr>
            <w:r w:rsidRPr="00A25EE0">
              <w:rPr>
                <w:rFonts w:eastAsiaTheme="minorHAnsi"/>
                <w:color w:val="231F20"/>
                <w:sz w:val="20"/>
                <w:szCs w:val="20"/>
                <w:lang w:val="en-GB" w:eastAsia="en-US"/>
              </w:rPr>
              <w:t>W3</w:t>
            </w:r>
          </w:p>
        </w:tc>
        <w:tc>
          <w:tcPr>
            <w:tcW w:w="850" w:type="dxa"/>
          </w:tcPr>
          <w:p w14:paraId="48B1FF0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6F9114C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BD78F82"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7A9271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7F4DBEBF"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6A5FEE25" w14:textId="58E6F0A5"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2C0BFBB" w14:textId="77777777" w:rsidTr="00314D93">
        <w:tc>
          <w:tcPr>
            <w:tcW w:w="557" w:type="dxa"/>
          </w:tcPr>
          <w:p w14:paraId="594976C2" w14:textId="3FEB4E87" w:rsidR="00314D93"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66</w:t>
            </w:r>
          </w:p>
        </w:tc>
        <w:tc>
          <w:tcPr>
            <w:tcW w:w="3409" w:type="dxa"/>
          </w:tcPr>
          <w:p w14:paraId="725DDACC" w14:textId="5167B2F0"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Statement </w:t>
            </w:r>
            <w:r>
              <w:rPr>
                <w:rFonts w:eastAsiaTheme="minorHAnsi"/>
                <w:color w:val="231F20"/>
                <w:sz w:val="20"/>
                <w:szCs w:val="20"/>
                <w:lang w:val="en-GB" w:eastAsia="en-US"/>
              </w:rPr>
              <w:t>–</w:t>
            </w:r>
            <w:r w:rsidRPr="00A25EE0">
              <w:rPr>
                <w:rFonts w:eastAsiaTheme="minorHAnsi"/>
                <w:color w:val="231F20"/>
                <w:sz w:val="20"/>
                <w:szCs w:val="20"/>
                <w:lang w:val="en-GB" w:eastAsia="en-US"/>
              </w:rPr>
              <w:t xml:space="preserve"> </w:t>
            </w:r>
            <w:r>
              <w:rPr>
                <w:rFonts w:eastAsiaTheme="minorHAnsi"/>
                <w:color w:val="231F20"/>
                <w:sz w:val="20"/>
                <w:szCs w:val="20"/>
                <w:lang w:val="en-GB" w:eastAsia="en-US"/>
              </w:rPr>
              <w:t>exceeds child needs (x 2*)</w:t>
            </w:r>
          </w:p>
        </w:tc>
        <w:tc>
          <w:tcPr>
            <w:tcW w:w="850" w:type="dxa"/>
          </w:tcPr>
          <w:p w14:paraId="159FBAA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BC8339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3A6F2388"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54B2FAC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14BDDD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6896AE1" w14:textId="45371DCB" w:rsidR="00314D93" w:rsidRPr="00A25EE0" w:rsidRDefault="00314D93" w:rsidP="00C11EEB">
            <w:pPr>
              <w:jc w:val="center"/>
              <w:rPr>
                <w:rFonts w:eastAsiaTheme="minorHAnsi"/>
                <w:color w:val="231F20"/>
                <w:sz w:val="20"/>
                <w:szCs w:val="20"/>
                <w:lang w:val="en-GB" w:eastAsia="en-US"/>
              </w:rPr>
            </w:pPr>
            <w:r w:rsidRPr="00A25EE0">
              <w:rPr>
                <w:rFonts w:eastAsiaTheme="minorHAnsi"/>
                <w:color w:val="231F20"/>
                <w:sz w:val="20"/>
                <w:szCs w:val="20"/>
                <w:lang w:val="en-GB" w:eastAsia="en-US"/>
              </w:rPr>
              <w:t>W3</w:t>
            </w:r>
          </w:p>
        </w:tc>
        <w:tc>
          <w:tcPr>
            <w:tcW w:w="850" w:type="dxa"/>
          </w:tcPr>
          <w:p w14:paraId="60D5E60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08E63512"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28EB28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764C23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2F7B562E"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EB14C16" w14:textId="2EAACEA3"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5BBD3B8" w14:textId="77777777" w:rsidTr="00314D93">
        <w:tc>
          <w:tcPr>
            <w:tcW w:w="557" w:type="dxa"/>
          </w:tcPr>
          <w:p w14:paraId="68E2D331" w14:textId="413079B8"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67</w:t>
            </w:r>
          </w:p>
        </w:tc>
        <w:tc>
          <w:tcPr>
            <w:tcW w:w="3409" w:type="dxa"/>
          </w:tcPr>
          <w:p w14:paraId="60CCE287" w14:textId="12488299"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Statement </w:t>
            </w:r>
            <w:r>
              <w:rPr>
                <w:rFonts w:eastAsiaTheme="minorHAnsi"/>
                <w:color w:val="231F20"/>
                <w:sz w:val="20"/>
                <w:szCs w:val="20"/>
                <w:lang w:val="en-GB" w:eastAsia="en-US"/>
              </w:rPr>
              <w:t>–</w:t>
            </w:r>
            <w:r w:rsidRPr="00A25EE0">
              <w:rPr>
                <w:rFonts w:eastAsiaTheme="minorHAnsi"/>
                <w:color w:val="231F20"/>
                <w:sz w:val="20"/>
                <w:szCs w:val="20"/>
                <w:lang w:val="en-GB" w:eastAsia="en-US"/>
              </w:rPr>
              <w:t xml:space="preserve"> </w:t>
            </w:r>
            <w:r>
              <w:rPr>
                <w:rFonts w:eastAsiaTheme="minorHAnsi"/>
                <w:color w:val="231F20"/>
                <w:sz w:val="20"/>
                <w:szCs w:val="20"/>
                <w:lang w:val="en-GB" w:eastAsia="en-US"/>
              </w:rPr>
              <w:t xml:space="preserve">resent b/c </w:t>
            </w:r>
            <w:r w:rsidRPr="00A25EE0">
              <w:rPr>
                <w:rFonts w:eastAsiaTheme="minorHAnsi"/>
                <w:color w:val="231F20"/>
                <w:sz w:val="20"/>
                <w:szCs w:val="20"/>
                <w:lang w:val="en-GB" w:eastAsia="en-US"/>
              </w:rPr>
              <w:t>control $</w:t>
            </w:r>
            <w:r>
              <w:rPr>
                <w:rFonts w:eastAsiaTheme="minorHAnsi"/>
                <w:color w:val="231F20"/>
                <w:sz w:val="20"/>
                <w:szCs w:val="20"/>
                <w:lang w:val="en-GB" w:eastAsia="en-US"/>
              </w:rPr>
              <w:t xml:space="preserve"> (x 2*)</w:t>
            </w:r>
          </w:p>
        </w:tc>
        <w:tc>
          <w:tcPr>
            <w:tcW w:w="850" w:type="dxa"/>
          </w:tcPr>
          <w:p w14:paraId="2F1B4C2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4546533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03F89460"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35F2F192" w14:textId="7B4AE9CF" w:rsidR="00314D93" w:rsidRPr="00A25EE0" w:rsidRDefault="00314D93" w:rsidP="00C11EEB">
            <w:pPr>
              <w:jc w:val="center"/>
              <w:rPr>
                <w:rFonts w:eastAsiaTheme="minorHAnsi"/>
                <w:color w:val="231F20"/>
                <w:sz w:val="20"/>
                <w:szCs w:val="20"/>
                <w:lang w:val="en-GB" w:eastAsia="en-US"/>
              </w:rPr>
            </w:pPr>
          </w:p>
        </w:tc>
        <w:tc>
          <w:tcPr>
            <w:tcW w:w="709" w:type="dxa"/>
          </w:tcPr>
          <w:p w14:paraId="442A354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24B747C" w14:textId="2CB0B4DB" w:rsidR="00314D93" w:rsidRPr="00A25EE0" w:rsidRDefault="00314D93" w:rsidP="00C11EEB">
            <w:pPr>
              <w:jc w:val="center"/>
              <w:rPr>
                <w:rFonts w:eastAsiaTheme="minorHAnsi"/>
                <w:color w:val="231F20"/>
                <w:sz w:val="20"/>
                <w:szCs w:val="20"/>
                <w:lang w:val="en-GB" w:eastAsia="en-US"/>
              </w:rPr>
            </w:pPr>
            <w:r w:rsidRPr="00A25EE0">
              <w:rPr>
                <w:rFonts w:eastAsiaTheme="minorHAnsi"/>
                <w:color w:val="231F20"/>
                <w:sz w:val="20"/>
                <w:szCs w:val="20"/>
                <w:lang w:val="en-GB" w:eastAsia="en-US"/>
              </w:rPr>
              <w:t>W3</w:t>
            </w:r>
          </w:p>
        </w:tc>
        <w:tc>
          <w:tcPr>
            <w:tcW w:w="850" w:type="dxa"/>
          </w:tcPr>
          <w:p w14:paraId="43C084A6" w14:textId="3D7C663C"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4BADB8B5"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293E0E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E26EB82" w14:textId="1062E874" w:rsidR="00314D93" w:rsidRPr="00A25EE0" w:rsidRDefault="00314D93" w:rsidP="00C11EEB">
            <w:pPr>
              <w:jc w:val="center"/>
              <w:rPr>
                <w:rFonts w:eastAsiaTheme="minorHAnsi"/>
                <w:color w:val="231F20"/>
                <w:sz w:val="20"/>
                <w:szCs w:val="20"/>
                <w:lang w:val="en-GB" w:eastAsia="en-US"/>
              </w:rPr>
            </w:pPr>
          </w:p>
        </w:tc>
        <w:tc>
          <w:tcPr>
            <w:tcW w:w="713" w:type="dxa"/>
          </w:tcPr>
          <w:p w14:paraId="1625B6EA"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023C1344" w14:textId="69C61290"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83B1ABA" w14:textId="77777777" w:rsidTr="00314D93">
        <w:tc>
          <w:tcPr>
            <w:tcW w:w="557" w:type="dxa"/>
          </w:tcPr>
          <w:p w14:paraId="21B626A5" w14:textId="36D538AC"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68</w:t>
            </w:r>
          </w:p>
        </w:tc>
        <w:tc>
          <w:tcPr>
            <w:tcW w:w="3409" w:type="dxa"/>
          </w:tcPr>
          <w:p w14:paraId="63F54887" w14:textId="02C6E028"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Statement </w:t>
            </w:r>
            <w:r>
              <w:rPr>
                <w:rFonts w:eastAsiaTheme="minorHAnsi"/>
                <w:color w:val="231F20"/>
                <w:sz w:val="20"/>
                <w:szCs w:val="20"/>
                <w:lang w:val="en-GB" w:eastAsia="en-US"/>
              </w:rPr>
              <w:t>–</w:t>
            </w:r>
            <w:r w:rsidRPr="00A25EE0">
              <w:rPr>
                <w:rFonts w:eastAsiaTheme="minorHAnsi"/>
                <w:color w:val="231F20"/>
                <w:sz w:val="20"/>
                <w:szCs w:val="20"/>
                <w:lang w:val="en-GB" w:eastAsia="en-US"/>
              </w:rPr>
              <w:t xml:space="preserve"> </w:t>
            </w:r>
            <w:r>
              <w:rPr>
                <w:rFonts w:eastAsiaTheme="minorHAnsi"/>
                <w:color w:val="231F20"/>
                <w:sz w:val="20"/>
                <w:szCs w:val="20"/>
                <w:lang w:val="en-GB" w:eastAsia="en-US"/>
              </w:rPr>
              <w:t>resent b/c no</w:t>
            </w:r>
            <w:r w:rsidRPr="00A25EE0">
              <w:rPr>
                <w:rFonts w:eastAsiaTheme="minorHAnsi"/>
                <w:color w:val="231F20"/>
                <w:sz w:val="20"/>
                <w:szCs w:val="20"/>
                <w:lang w:val="en-GB" w:eastAsia="en-US"/>
              </w:rPr>
              <w:t xml:space="preserve"> time $</w:t>
            </w:r>
            <w:r>
              <w:rPr>
                <w:rFonts w:eastAsiaTheme="minorHAnsi"/>
                <w:color w:val="231F20"/>
                <w:sz w:val="20"/>
                <w:szCs w:val="20"/>
                <w:lang w:val="en-GB" w:eastAsia="en-US"/>
              </w:rPr>
              <w:t xml:space="preserve"> (x 2*)</w:t>
            </w:r>
          </w:p>
        </w:tc>
        <w:tc>
          <w:tcPr>
            <w:tcW w:w="850" w:type="dxa"/>
          </w:tcPr>
          <w:p w14:paraId="53EC52E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C3595C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0ADEA6C4"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1EBED02D" w14:textId="7260E92F" w:rsidR="00314D93" w:rsidRPr="00A25EE0" w:rsidRDefault="00314D93" w:rsidP="00C11EEB">
            <w:pPr>
              <w:jc w:val="center"/>
              <w:rPr>
                <w:rFonts w:eastAsiaTheme="minorHAnsi"/>
                <w:color w:val="231F20"/>
                <w:sz w:val="20"/>
                <w:szCs w:val="20"/>
                <w:lang w:val="en-GB" w:eastAsia="en-US"/>
              </w:rPr>
            </w:pPr>
          </w:p>
        </w:tc>
        <w:tc>
          <w:tcPr>
            <w:tcW w:w="709" w:type="dxa"/>
          </w:tcPr>
          <w:p w14:paraId="194517A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AA847B2" w14:textId="1C06DECD" w:rsidR="00314D93" w:rsidRPr="00A25EE0" w:rsidRDefault="00314D93" w:rsidP="00C11EEB">
            <w:pPr>
              <w:jc w:val="center"/>
              <w:rPr>
                <w:rFonts w:eastAsiaTheme="minorHAnsi"/>
                <w:color w:val="231F20"/>
                <w:sz w:val="20"/>
                <w:szCs w:val="20"/>
                <w:lang w:val="en-GB" w:eastAsia="en-US"/>
              </w:rPr>
            </w:pPr>
            <w:r w:rsidRPr="00A25EE0">
              <w:rPr>
                <w:rFonts w:eastAsiaTheme="minorHAnsi"/>
                <w:color w:val="231F20"/>
                <w:sz w:val="20"/>
                <w:szCs w:val="20"/>
                <w:lang w:val="en-GB" w:eastAsia="en-US"/>
              </w:rPr>
              <w:t>W3</w:t>
            </w:r>
          </w:p>
        </w:tc>
        <w:tc>
          <w:tcPr>
            <w:tcW w:w="850" w:type="dxa"/>
          </w:tcPr>
          <w:p w14:paraId="74D320B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629B47B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A1B816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C4086FE" w14:textId="46ADA0C9"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22877CD7"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7E7F1FC" w14:textId="6EC305DC"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0AFE3619" w14:textId="77777777" w:rsidTr="00314D93">
        <w:tc>
          <w:tcPr>
            <w:tcW w:w="557" w:type="dxa"/>
          </w:tcPr>
          <w:p w14:paraId="67FE1A0C" w14:textId="7185F222"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69</w:t>
            </w:r>
          </w:p>
        </w:tc>
        <w:tc>
          <w:tcPr>
            <w:tcW w:w="3409" w:type="dxa"/>
          </w:tcPr>
          <w:p w14:paraId="1A3A3460" w14:textId="63A8F15F"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Statement - $ revenge</w:t>
            </w:r>
            <w:r>
              <w:rPr>
                <w:rFonts w:eastAsiaTheme="minorHAnsi"/>
                <w:color w:val="231F20"/>
                <w:sz w:val="20"/>
                <w:szCs w:val="20"/>
                <w:lang w:val="en-GB" w:eastAsia="en-US"/>
              </w:rPr>
              <w:t xml:space="preserve"> </w:t>
            </w:r>
          </w:p>
        </w:tc>
        <w:tc>
          <w:tcPr>
            <w:tcW w:w="850" w:type="dxa"/>
          </w:tcPr>
          <w:p w14:paraId="45F7FD9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55C7BAC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79DBD781" w14:textId="77777777" w:rsidR="00314D93" w:rsidRPr="00A25EE0" w:rsidRDefault="00314D93" w:rsidP="00C11EEB">
            <w:pPr>
              <w:jc w:val="center"/>
              <w:rPr>
                <w:rFonts w:eastAsiaTheme="minorHAnsi"/>
                <w:color w:val="231F20"/>
                <w:sz w:val="20"/>
                <w:szCs w:val="20"/>
                <w:lang w:val="en-GB" w:eastAsia="en-US"/>
              </w:rPr>
            </w:pPr>
          </w:p>
        </w:tc>
        <w:tc>
          <w:tcPr>
            <w:tcW w:w="1416" w:type="dxa"/>
          </w:tcPr>
          <w:p w14:paraId="6A5658D6" w14:textId="1AB055E4" w:rsidR="00314D93" w:rsidRPr="00A25EE0" w:rsidRDefault="00314D93" w:rsidP="00C11EEB">
            <w:pPr>
              <w:jc w:val="center"/>
              <w:rPr>
                <w:rFonts w:eastAsiaTheme="minorHAnsi"/>
                <w:color w:val="231F20"/>
                <w:sz w:val="20"/>
                <w:szCs w:val="20"/>
                <w:lang w:val="en-GB" w:eastAsia="en-US"/>
              </w:rPr>
            </w:pPr>
          </w:p>
        </w:tc>
        <w:tc>
          <w:tcPr>
            <w:tcW w:w="709" w:type="dxa"/>
          </w:tcPr>
          <w:p w14:paraId="0D9AE815"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AC6150B" w14:textId="33A35529" w:rsidR="00314D93" w:rsidRPr="00A25EE0" w:rsidRDefault="00314D93" w:rsidP="00C11EEB">
            <w:pPr>
              <w:jc w:val="center"/>
              <w:rPr>
                <w:rFonts w:eastAsiaTheme="minorHAnsi"/>
                <w:color w:val="231F20"/>
                <w:sz w:val="20"/>
                <w:szCs w:val="20"/>
                <w:lang w:val="en-GB" w:eastAsia="en-US"/>
              </w:rPr>
            </w:pPr>
            <w:r w:rsidRPr="00A25EE0">
              <w:rPr>
                <w:rFonts w:eastAsiaTheme="minorHAnsi"/>
                <w:color w:val="231F20"/>
                <w:sz w:val="20"/>
                <w:szCs w:val="20"/>
                <w:lang w:val="en-GB" w:eastAsia="en-US"/>
              </w:rPr>
              <w:t>W3</w:t>
            </w:r>
          </w:p>
        </w:tc>
        <w:tc>
          <w:tcPr>
            <w:tcW w:w="850" w:type="dxa"/>
          </w:tcPr>
          <w:p w14:paraId="6C220F4D" w14:textId="59E52740"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71B1E1A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02B887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11FC069" w14:textId="688BE536" w:rsidR="00314D93" w:rsidRPr="00A25EE0" w:rsidRDefault="00314D93" w:rsidP="00C11EEB">
            <w:pPr>
              <w:jc w:val="center"/>
              <w:rPr>
                <w:rFonts w:ascii="Wingdings 2" w:eastAsiaTheme="minorHAnsi" w:hAnsi="Wingdings 2"/>
                <w:color w:val="231F20"/>
                <w:sz w:val="20"/>
                <w:szCs w:val="20"/>
                <w:lang w:val="en-GB" w:eastAsia="en-US"/>
              </w:rPr>
            </w:pPr>
          </w:p>
        </w:tc>
        <w:tc>
          <w:tcPr>
            <w:tcW w:w="713" w:type="dxa"/>
          </w:tcPr>
          <w:p w14:paraId="2A253AF0" w14:textId="77777777" w:rsidR="00314D93" w:rsidRPr="00A25EE0" w:rsidRDefault="00314D93" w:rsidP="00C11EEB">
            <w:pPr>
              <w:jc w:val="center"/>
              <w:rPr>
                <w:rFonts w:eastAsiaTheme="minorHAnsi"/>
                <w:color w:val="231F20"/>
                <w:sz w:val="20"/>
                <w:szCs w:val="20"/>
                <w:lang w:val="en-GB" w:eastAsia="en-US"/>
              </w:rPr>
            </w:pPr>
          </w:p>
        </w:tc>
        <w:tc>
          <w:tcPr>
            <w:tcW w:w="850" w:type="dxa"/>
            <w:tcBorders>
              <w:bottom w:val="single" w:sz="4" w:space="0" w:color="auto"/>
            </w:tcBorders>
          </w:tcPr>
          <w:p w14:paraId="22254614" w14:textId="4AC4CA2C"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6900DF2B" w14:textId="77777777" w:rsidTr="00314D93">
        <w:tc>
          <w:tcPr>
            <w:tcW w:w="557" w:type="dxa"/>
          </w:tcPr>
          <w:p w14:paraId="69D1A584" w14:textId="77777777" w:rsidR="00314D93" w:rsidRDefault="00314D93" w:rsidP="00C11EEB">
            <w:pPr>
              <w:jc w:val="right"/>
              <w:rPr>
                <w:rFonts w:eastAsiaTheme="minorHAnsi"/>
                <w:color w:val="231F20"/>
                <w:sz w:val="20"/>
                <w:szCs w:val="20"/>
                <w:lang w:val="en-GB" w:eastAsia="en-US"/>
              </w:rPr>
            </w:pPr>
          </w:p>
        </w:tc>
        <w:tc>
          <w:tcPr>
            <w:tcW w:w="3409" w:type="dxa"/>
          </w:tcPr>
          <w:p w14:paraId="2AC7B2B7" w14:textId="5D44283F" w:rsidR="00314D93" w:rsidRPr="00A25EE0" w:rsidRDefault="00314D93" w:rsidP="00C11EEB">
            <w:pPr>
              <w:jc w:val="right"/>
              <w:rPr>
                <w:rFonts w:eastAsiaTheme="minorHAnsi"/>
                <w:color w:val="231F20"/>
                <w:sz w:val="20"/>
                <w:szCs w:val="20"/>
                <w:lang w:val="en-GB" w:eastAsia="en-US"/>
              </w:rPr>
            </w:pPr>
            <w:r>
              <w:rPr>
                <w:rFonts w:eastAsiaTheme="minorHAnsi"/>
                <w:b/>
                <w:bCs/>
                <w:i/>
                <w:iCs/>
                <w:color w:val="231F20"/>
                <w:sz w:val="20"/>
                <w:szCs w:val="20"/>
                <w:lang w:val="en-GB" w:eastAsia="en-US"/>
              </w:rPr>
              <w:t>Column T</w:t>
            </w:r>
            <w:r w:rsidRPr="00986087">
              <w:rPr>
                <w:rFonts w:eastAsiaTheme="minorHAnsi"/>
                <w:b/>
                <w:bCs/>
                <w:i/>
                <w:iCs/>
                <w:color w:val="231F20"/>
                <w:sz w:val="20"/>
                <w:szCs w:val="20"/>
                <w:lang w:val="en-GB" w:eastAsia="en-US"/>
              </w:rPr>
              <w:t xml:space="preserve">otal </w:t>
            </w:r>
            <w:r>
              <w:rPr>
                <w:rFonts w:eastAsiaTheme="minorHAnsi"/>
                <w:b/>
                <w:bCs/>
                <w:i/>
                <w:iCs/>
                <w:color w:val="231F20"/>
                <w:sz w:val="20"/>
                <w:szCs w:val="20"/>
                <w:lang w:val="en-GB" w:eastAsia="en-US"/>
              </w:rPr>
              <w:t>(</w:t>
            </w:r>
            <w:r w:rsidRPr="00986087">
              <w:rPr>
                <w:rFonts w:eastAsiaTheme="minorHAnsi"/>
                <w:b/>
                <w:bCs/>
                <w:i/>
                <w:iCs/>
                <w:color w:val="231F20"/>
                <w:sz w:val="20"/>
                <w:szCs w:val="20"/>
                <w:lang w:val="en-GB" w:eastAsia="en-US"/>
              </w:rPr>
              <w:t>n</w:t>
            </w:r>
            <w:r>
              <w:rPr>
                <w:rFonts w:eastAsiaTheme="minorHAnsi"/>
                <w:b/>
                <w:bCs/>
                <w:i/>
                <w:iCs/>
                <w:color w:val="231F20"/>
                <w:sz w:val="20"/>
                <w:szCs w:val="20"/>
                <w:lang w:val="en-GB" w:eastAsia="en-US"/>
              </w:rPr>
              <w:t>)</w:t>
            </w:r>
          </w:p>
        </w:tc>
        <w:tc>
          <w:tcPr>
            <w:tcW w:w="850" w:type="dxa"/>
          </w:tcPr>
          <w:p w14:paraId="4A1FD053" w14:textId="165667D9" w:rsidR="00314D93" w:rsidRPr="0043180C" w:rsidRDefault="00314D93" w:rsidP="00C11EEB">
            <w:pPr>
              <w:jc w:val="center"/>
              <w:rPr>
                <w:rFonts w:eastAsiaTheme="minorHAnsi"/>
                <w:b/>
                <w:bCs/>
                <w:i/>
                <w:iCs/>
                <w:color w:val="231F20"/>
                <w:sz w:val="20"/>
                <w:szCs w:val="20"/>
                <w:lang w:val="en-GB" w:eastAsia="en-US"/>
              </w:rPr>
            </w:pPr>
            <w:r w:rsidRPr="0043180C">
              <w:rPr>
                <w:rFonts w:eastAsiaTheme="minorHAnsi"/>
                <w:b/>
                <w:bCs/>
                <w:i/>
                <w:iCs/>
                <w:color w:val="231F20"/>
                <w:sz w:val="20"/>
                <w:szCs w:val="20"/>
                <w:lang w:val="en-GB" w:eastAsia="en-US"/>
              </w:rPr>
              <w:t>0</w:t>
            </w:r>
          </w:p>
        </w:tc>
        <w:tc>
          <w:tcPr>
            <w:tcW w:w="850" w:type="dxa"/>
          </w:tcPr>
          <w:p w14:paraId="4187E2AF" w14:textId="1FC7A127" w:rsidR="00314D93" w:rsidRPr="0043180C" w:rsidRDefault="00314D93" w:rsidP="00C11EEB">
            <w:pPr>
              <w:jc w:val="center"/>
              <w:rPr>
                <w:rFonts w:eastAsiaTheme="minorHAnsi"/>
                <w:b/>
                <w:bCs/>
                <w:i/>
                <w:iCs/>
                <w:color w:val="231F20"/>
                <w:sz w:val="20"/>
                <w:szCs w:val="20"/>
                <w:lang w:val="en-GB" w:eastAsia="en-US"/>
              </w:rPr>
            </w:pPr>
            <w:r w:rsidRPr="0043180C">
              <w:rPr>
                <w:rFonts w:eastAsiaTheme="minorHAnsi"/>
                <w:b/>
                <w:bCs/>
                <w:i/>
                <w:iCs/>
                <w:color w:val="231F20"/>
                <w:sz w:val="20"/>
                <w:szCs w:val="20"/>
                <w:lang w:val="en-GB" w:eastAsia="en-US"/>
              </w:rPr>
              <w:t>3</w:t>
            </w:r>
          </w:p>
        </w:tc>
        <w:tc>
          <w:tcPr>
            <w:tcW w:w="851" w:type="dxa"/>
          </w:tcPr>
          <w:p w14:paraId="23A3F1E1" w14:textId="6CD1A439"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1416" w:type="dxa"/>
          </w:tcPr>
          <w:p w14:paraId="151027F2" w14:textId="1C8EC9A6"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24</w:t>
            </w:r>
          </w:p>
        </w:tc>
        <w:tc>
          <w:tcPr>
            <w:tcW w:w="709" w:type="dxa"/>
          </w:tcPr>
          <w:p w14:paraId="27D9369F" w14:textId="775B69DA"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709" w:type="dxa"/>
          </w:tcPr>
          <w:p w14:paraId="53114515" w14:textId="282C3609"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8</w:t>
            </w:r>
          </w:p>
        </w:tc>
        <w:tc>
          <w:tcPr>
            <w:tcW w:w="850" w:type="dxa"/>
          </w:tcPr>
          <w:p w14:paraId="58940FDE" w14:textId="4D6E8EF0"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2</w:t>
            </w:r>
          </w:p>
        </w:tc>
        <w:tc>
          <w:tcPr>
            <w:tcW w:w="709" w:type="dxa"/>
          </w:tcPr>
          <w:p w14:paraId="43319E4D" w14:textId="7F10EB6B"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709" w:type="dxa"/>
          </w:tcPr>
          <w:p w14:paraId="6192C3F7" w14:textId="2B1DC00E"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709" w:type="dxa"/>
          </w:tcPr>
          <w:p w14:paraId="5674CC52" w14:textId="45273F76"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9</w:t>
            </w:r>
          </w:p>
        </w:tc>
        <w:tc>
          <w:tcPr>
            <w:tcW w:w="713" w:type="dxa"/>
          </w:tcPr>
          <w:p w14:paraId="59CF4DB7" w14:textId="6EBA23B1"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850" w:type="dxa"/>
            <w:tcBorders>
              <w:bottom w:val="nil"/>
              <w:right w:val="nil"/>
            </w:tcBorders>
          </w:tcPr>
          <w:p w14:paraId="0235E78E" w14:textId="77777777" w:rsidR="00314D93" w:rsidRPr="0043180C" w:rsidRDefault="00314D93" w:rsidP="00C11EEB">
            <w:pPr>
              <w:jc w:val="center"/>
              <w:rPr>
                <w:rFonts w:eastAsiaTheme="minorHAnsi"/>
                <w:b/>
                <w:bCs/>
                <w:i/>
                <w:iCs/>
                <w:color w:val="231F20"/>
                <w:sz w:val="20"/>
                <w:szCs w:val="20"/>
                <w:lang w:val="en-GB" w:eastAsia="en-US"/>
              </w:rPr>
            </w:pPr>
          </w:p>
        </w:tc>
      </w:tr>
    </w:tbl>
    <w:p w14:paraId="3BE4E336" w14:textId="77777777" w:rsidR="007676AE" w:rsidRDefault="007676AE" w:rsidP="004041E0">
      <w:pPr>
        <w:pStyle w:val="Caption"/>
      </w:pPr>
    </w:p>
    <w:p w14:paraId="049F89A2" w14:textId="77777777" w:rsidR="00314D93" w:rsidRDefault="00314D93" w:rsidP="004041E0">
      <w:pPr>
        <w:pStyle w:val="Caption"/>
      </w:pPr>
    </w:p>
    <w:p w14:paraId="046FDCFF" w14:textId="043AD8DB" w:rsidR="004041E0" w:rsidRDefault="004041E0" w:rsidP="004041E0">
      <w:pPr>
        <w:pStyle w:val="Caption"/>
        <w:rPr>
          <w:rFonts w:eastAsiaTheme="minorHAnsi"/>
          <w:color w:val="231F20"/>
          <w:lang w:val="en-GB" w:eastAsia="en-US"/>
        </w:rPr>
      </w:pPr>
      <w:bookmarkStart w:id="140" w:name="_Toc152359176"/>
      <w:r>
        <w:t xml:space="preserve">Table </w:t>
      </w:r>
      <w:fldSimple w:instr=" SEQ Table \* ARABIC ">
        <w:r w:rsidR="0062605F">
          <w:rPr>
            <w:noProof/>
          </w:rPr>
          <w:t>4</w:t>
        </w:r>
      </w:fldSimple>
      <w:r>
        <w:t xml:space="preserve">. </w:t>
      </w:r>
      <w:r w:rsidR="00B20C97" w:rsidRPr="00B006E3">
        <w:t>Data Items by Data Sources</w:t>
      </w:r>
      <w:r w:rsidR="00371428">
        <w:t>—</w:t>
      </w:r>
      <w:r w:rsidR="003B089A">
        <w:t xml:space="preserve">Child Support </w:t>
      </w:r>
      <w:r w:rsidR="00B20C97">
        <w:t>Periodic/</w:t>
      </w:r>
      <w:r w:rsidR="00056741">
        <w:t>Non-periodic payments</w:t>
      </w:r>
      <w:bookmarkEnd w:id="140"/>
    </w:p>
    <w:tbl>
      <w:tblPr>
        <w:tblStyle w:val="TableGrid"/>
        <w:tblW w:w="13786" w:type="dxa"/>
        <w:tblInd w:w="-5" w:type="dxa"/>
        <w:tblLayout w:type="fixed"/>
        <w:tblLook w:val="04A0" w:firstRow="1" w:lastRow="0" w:firstColumn="1" w:lastColumn="0" w:noHBand="0" w:noVBand="1"/>
      </w:tblPr>
      <w:tblGrid>
        <w:gridCol w:w="557"/>
        <w:gridCol w:w="3268"/>
        <w:gridCol w:w="991"/>
        <w:gridCol w:w="849"/>
        <w:gridCol w:w="851"/>
        <w:gridCol w:w="1276"/>
        <w:gridCol w:w="708"/>
        <w:gridCol w:w="709"/>
        <w:gridCol w:w="851"/>
        <w:gridCol w:w="708"/>
        <w:gridCol w:w="709"/>
        <w:gridCol w:w="709"/>
        <w:gridCol w:w="714"/>
        <w:gridCol w:w="886"/>
      </w:tblGrid>
      <w:tr w:rsidR="00314D93" w:rsidRPr="00A25EE0" w14:paraId="360032CE" w14:textId="77777777" w:rsidTr="008148A5">
        <w:trPr>
          <w:tblHeader/>
        </w:trPr>
        <w:tc>
          <w:tcPr>
            <w:tcW w:w="3825" w:type="dxa"/>
            <w:gridSpan w:val="2"/>
            <w:tcBorders>
              <w:top w:val="nil"/>
              <w:left w:val="nil"/>
              <w:bottom w:val="single" w:sz="4" w:space="0" w:color="auto"/>
            </w:tcBorders>
          </w:tcPr>
          <w:p w14:paraId="0FF701F3" w14:textId="77777777" w:rsidR="00314D93" w:rsidRPr="00A25EE0" w:rsidRDefault="00314D93" w:rsidP="00FD7285">
            <w:pPr>
              <w:rPr>
                <w:rFonts w:eastAsiaTheme="minorHAnsi"/>
                <w:color w:val="231F20"/>
                <w:sz w:val="20"/>
                <w:szCs w:val="20"/>
                <w:lang w:val="en-GB" w:eastAsia="en-US"/>
              </w:rPr>
            </w:pPr>
          </w:p>
        </w:tc>
        <w:tc>
          <w:tcPr>
            <w:tcW w:w="2691" w:type="dxa"/>
            <w:gridSpan w:val="3"/>
            <w:tcBorders>
              <w:bottom w:val="single" w:sz="4" w:space="0" w:color="auto"/>
            </w:tcBorders>
          </w:tcPr>
          <w:p w14:paraId="19F2DB9E" w14:textId="48C568D4" w:rsidR="00314D93" w:rsidRPr="00A25EE0" w:rsidRDefault="00314D93" w:rsidP="00FD7285">
            <w:pPr>
              <w:jc w:val="center"/>
              <w:rPr>
                <w:rFonts w:eastAsiaTheme="minorHAnsi"/>
                <w:b/>
                <w:bCs/>
                <w:color w:val="231F20"/>
                <w:sz w:val="20"/>
                <w:szCs w:val="20"/>
                <w:lang w:val="en-GB" w:eastAsia="en-US"/>
              </w:rPr>
            </w:pPr>
            <w:r w:rsidRPr="00A25EE0">
              <w:rPr>
                <w:rFonts w:eastAsiaTheme="minorHAnsi"/>
                <w:b/>
                <w:bCs/>
                <w:color w:val="231F20"/>
                <w:sz w:val="20"/>
                <w:szCs w:val="20"/>
                <w:lang w:val="en-GB" w:eastAsia="en-US"/>
              </w:rPr>
              <w:t xml:space="preserve">Longitudinal Studies </w:t>
            </w:r>
            <w:r>
              <w:rPr>
                <w:rFonts w:eastAsiaTheme="minorHAnsi"/>
                <w:b/>
                <w:bCs/>
                <w:color w:val="231F20"/>
                <w:sz w:val="20"/>
                <w:szCs w:val="20"/>
                <w:lang w:val="en-GB" w:eastAsia="en-US"/>
              </w:rPr>
              <w:t>(</w:t>
            </w:r>
            <w:r w:rsidRPr="00777950">
              <w:rPr>
                <w:rFonts w:eastAsiaTheme="minorHAnsi"/>
                <w:b/>
                <w:bCs/>
                <w:i/>
                <w:iCs/>
                <w:color w:val="231F20"/>
                <w:sz w:val="20"/>
                <w:szCs w:val="20"/>
                <w:lang w:val="en-GB" w:eastAsia="en-US"/>
              </w:rPr>
              <w:t>n</w:t>
            </w:r>
            <w:r>
              <w:rPr>
                <w:rFonts w:eastAsiaTheme="minorHAnsi"/>
                <w:b/>
                <w:bCs/>
                <w:color w:val="231F20"/>
                <w:sz w:val="20"/>
                <w:szCs w:val="20"/>
                <w:lang w:val="en-GB" w:eastAsia="en-US"/>
              </w:rPr>
              <w:t>=3)</w:t>
            </w:r>
          </w:p>
        </w:tc>
        <w:tc>
          <w:tcPr>
            <w:tcW w:w="6384" w:type="dxa"/>
            <w:gridSpan w:val="8"/>
            <w:tcBorders>
              <w:bottom w:val="single" w:sz="4" w:space="0" w:color="auto"/>
            </w:tcBorders>
          </w:tcPr>
          <w:p w14:paraId="1EA827FE" w14:textId="05F7B807" w:rsidR="00314D93" w:rsidRPr="00A25EE0" w:rsidRDefault="00314D93" w:rsidP="00FD7285">
            <w:pPr>
              <w:jc w:val="center"/>
              <w:rPr>
                <w:rFonts w:eastAsiaTheme="minorHAnsi"/>
                <w:b/>
                <w:bCs/>
                <w:color w:val="231F20"/>
                <w:sz w:val="20"/>
                <w:szCs w:val="20"/>
                <w:lang w:val="en-GB" w:eastAsia="en-US"/>
              </w:rPr>
            </w:pPr>
            <w:r w:rsidRPr="00A25EE0">
              <w:rPr>
                <w:rFonts w:eastAsiaTheme="minorHAnsi"/>
                <w:b/>
                <w:bCs/>
                <w:color w:val="231F20"/>
                <w:sz w:val="20"/>
                <w:szCs w:val="20"/>
                <w:lang w:val="en-GB" w:eastAsia="en-US"/>
              </w:rPr>
              <w:t>Individual Surveys</w:t>
            </w:r>
            <w:r>
              <w:rPr>
                <w:rFonts w:eastAsiaTheme="minorHAnsi"/>
                <w:b/>
                <w:bCs/>
                <w:color w:val="231F20"/>
                <w:sz w:val="20"/>
                <w:szCs w:val="20"/>
                <w:lang w:val="en-GB" w:eastAsia="en-US"/>
              </w:rPr>
              <w:t xml:space="preserve"> (</w:t>
            </w:r>
            <w:r w:rsidRPr="00777950">
              <w:rPr>
                <w:rFonts w:eastAsiaTheme="minorHAnsi"/>
                <w:b/>
                <w:bCs/>
                <w:i/>
                <w:iCs/>
                <w:color w:val="231F20"/>
                <w:sz w:val="20"/>
                <w:szCs w:val="20"/>
                <w:lang w:val="en-GB" w:eastAsia="en-US"/>
              </w:rPr>
              <w:t>n</w:t>
            </w:r>
            <w:r>
              <w:rPr>
                <w:rFonts w:eastAsiaTheme="minorHAnsi"/>
                <w:b/>
                <w:bCs/>
                <w:color w:val="231F20"/>
                <w:sz w:val="20"/>
                <w:szCs w:val="20"/>
                <w:lang w:val="en-GB" w:eastAsia="en-US"/>
              </w:rPr>
              <w:t>=</w:t>
            </w:r>
            <w:r w:rsidR="00B34EA2">
              <w:rPr>
                <w:rFonts w:eastAsiaTheme="minorHAnsi"/>
                <w:b/>
                <w:bCs/>
                <w:color w:val="231F20"/>
                <w:sz w:val="20"/>
                <w:szCs w:val="20"/>
                <w:lang w:val="en-GB" w:eastAsia="en-US"/>
              </w:rPr>
              <w:t>8</w:t>
            </w:r>
            <w:r>
              <w:rPr>
                <w:rFonts w:eastAsiaTheme="minorHAnsi"/>
                <w:b/>
                <w:bCs/>
                <w:color w:val="231F20"/>
                <w:sz w:val="20"/>
                <w:szCs w:val="20"/>
                <w:lang w:val="en-GB" w:eastAsia="en-US"/>
              </w:rPr>
              <w:t>)</w:t>
            </w:r>
          </w:p>
        </w:tc>
        <w:tc>
          <w:tcPr>
            <w:tcW w:w="886" w:type="dxa"/>
            <w:tcBorders>
              <w:bottom w:val="single" w:sz="4" w:space="0" w:color="auto"/>
            </w:tcBorders>
          </w:tcPr>
          <w:p w14:paraId="51E414D6" w14:textId="00AA7B79" w:rsidR="00314D93" w:rsidRPr="00A25EE0" w:rsidRDefault="00314D93" w:rsidP="00FD7285">
            <w:pPr>
              <w:jc w:val="center"/>
              <w:rPr>
                <w:rFonts w:eastAsiaTheme="minorHAnsi"/>
                <w:b/>
                <w:bCs/>
                <w:color w:val="231F20"/>
                <w:sz w:val="20"/>
                <w:szCs w:val="20"/>
                <w:lang w:val="en-GB" w:eastAsia="en-US"/>
              </w:rPr>
            </w:pPr>
            <w:r>
              <w:rPr>
                <w:rFonts w:eastAsiaTheme="minorHAnsi"/>
                <w:b/>
                <w:bCs/>
                <w:color w:val="231F20"/>
                <w:sz w:val="20"/>
                <w:szCs w:val="20"/>
                <w:lang w:val="en-GB" w:eastAsia="en-US"/>
              </w:rPr>
              <w:t>Row</w:t>
            </w:r>
            <w:r w:rsidRPr="00A25EE0">
              <w:rPr>
                <w:rFonts w:eastAsiaTheme="minorHAnsi"/>
                <w:b/>
                <w:bCs/>
                <w:color w:val="231F20"/>
                <w:sz w:val="20"/>
                <w:szCs w:val="20"/>
                <w:lang w:val="en-GB" w:eastAsia="en-US"/>
              </w:rPr>
              <w:t xml:space="preserve"> </w:t>
            </w:r>
            <w:r w:rsidRPr="00A25EE0">
              <w:rPr>
                <w:rFonts w:eastAsiaTheme="minorHAnsi"/>
                <w:b/>
                <w:bCs/>
                <w:i/>
                <w:iCs/>
                <w:color w:val="231F20"/>
                <w:sz w:val="20"/>
                <w:szCs w:val="20"/>
                <w:lang w:val="en-GB" w:eastAsia="en-US"/>
              </w:rPr>
              <w:t>n</w:t>
            </w:r>
          </w:p>
        </w:tc>
      </w:tr>
      <w:tr w:rsidR="00314D93" w:rsidRPr="00A25EE0" w14:paraId="607BDDC4" w14:textId="77777777" w:rsidTr="008148A5">
        <w:trPr>
          <w:tblHeader/>
        </w:trPr>
        <w:tc>
          <w:tcPr>
            <w:tcW w:w="557" w:type="dxa"/>
            <w:shd w:val="clear" w:color="auto" w:fill="000000" w:themeFill="text1"/>
          </w:tcPr>
          <w:p w14:paraId="40A9D33D" w14:textId="77777777" w:rsidR="00314D93" w:rsidRPr="00A25EE0" w:rsidRDefault="00314D93" w:rsidP="00FD7285">
            <w:pPr>
              <w:rPr>
                <w:rFonts w:eastAsiaTheme="minorHAnsi"/>
                <w:color w:val="FFFFFF" w:themeColor="background1"/>
                <w:sz w:val="20"/>
                <w:szCs w:val="20"/>
                <w:lang w:val="en-GB" w:eastAsia="en-US"/>
              </w:rPr>
            </w:pPr>
          </w:p>
        </w:tc>
        <w:tc>
          <w:tcPr>
            <w:tcW w:w="3268" w:type="dxa"/>
            <w:shd w:val="clear" w:color="auto" w:fill="000000" w:themeFill="text1"/>
          </w:tcPr>
          <w:p w14:paraId="4E19B329" w14:textId="1CBEE4DD" w:rsidR="00314D93" w:rsidRPr="00A25EE0" w:rsidRDefault="00314D93" w:rsidP="00FD7285">
            <w:pPr>
              <w:rPr>
                <w:rFonts w:eastAsiaTheme="minorHAnsi"/>
                <w:color w:val="FFFFFF" w:themeColor="background1"/>
                <w:sz w:val="20"/>
                <w:szCs w:val="20"/>
                <w:lang w:val="en-GB" w:eastAsia="en-US"/>
              </w:rPr>
            </w:pPr>
            <w:r>
              <w:rPr>
                <w:rFonts w:eastAsiaTheme="minorHAnsi"/>
                <w:color w:val="FFFFFF" w:themeColor="background1"/>
                <w:sz w:val="20"/>
                <w:szCs w:val="20"/>
                <w:lang w:val="en-GB" w:eastAsia="en-US"/>
              </w:rPr>
              <w:t>Data Item</w:t>
            </w:r>
          </w:p>
        </w:tc>
        <w:tc>
          <w:tcPr>
            <w:tcW w:w="991" w:type="dxa"/>
            <w:shd w:val="clear" w:color="auto" w:fill="000000" w:themeFill="text1"/>
          </w:tcPr>
          <w:p w14:paraId="4AFB0A3B"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HILDA</w:t>
            </w:r>
          </w:p>
        </w:tc>
        <w:tc>
          <w:tcPr>
            <w:tcW w:w="849" w:type="dxa"/>
            <w:shd w:val="clear" w:color="auto" w:fill="000000" w:themeFill="text1"/>
          </w:tcPr>
          <w:p w14:paraId="1BC44736"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LSAC</w:t>
            </w:r>
          </w:p>
        </w:tc>
        <w:tc>
          <w:tcPr>
            <w:tcW w:w="851" w:type="dxa"/>
            <w:shd w:val="clear" w:color="auto" w:fill="000000" w:themeFill="text1"/>
          </w:tcPr>
          <w:p w14:paraId="6EB46E07" w14:textId="42C9A513" w:rsidR="00314D93" w:rsidRPr="00A25EE0" w:rsidRDefault="00314D93" w:rsidP="00473FB9">
            <w:pPr>
              <w:jc w:val="center"/>
              <w:rPr>
                <w:rFonts w:eastAsiaTheme="minorHAnsi"/>
                <w:color w:val="FFFFFF" w:themeColor="background1"/>
                <w:sz w:val="20"/>
                <w:szCs w:val="20"/>
                <w:lang w:val="en-GB" w:eastAsia="en-US"/>
              </w:rPr>
            </w:pPr>
            <w:r>
              <w:rPr>
                <w:rFonts w:eastAsiaTheme="minorHAnsi"/>
                <w:color w:val="FFFFFF" w:themeColor="background1"/>
                <w:sz w:val="20"/>
                <w:szCs w:val="20"/>
                <w:lang w:val="en-GB" w:eastAsia="en-US"/>
              </w:rPr>
              <w:t>LSIC</w:t>
            </w:r>
          </w:p>
        </w:tc>
        <w:tc>
          <w:tcPr>
            <w:tcW w:w="1276" w:type="dxa"/>
            <w:shd w:val="clear" w:color="auto" w:fill="000000" w:themeFill="text1"/>
          </w:tcPr>
          <w:p w14:paraId="53ECAAEC" w14:textId="14DFF486"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CSRS</w:t>
            </w:r>
          </w:p>
        </w:tc>
        <w:tc>
          <w:tcPr>
            <w:tcW w:w="708" w:type="dxa"/>
            <w:shd w:val="clear" w:color="auto" w:fill="000000" w:themeFill="text1"/>
          </w:tcPr>
          <w:p w14:paraId="39660470"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FCS</w:t>
            </w:r>
          </w:p>
        </w:tc>
        <w:tc>
          <w:tcPr>
            <w:tcW w:w="709" w:type="dxa"/>
            <w:shd w:val="clear" w:color="auto" w:fill="000000" w:themeFill="text1"/>
          </w:tcPr>
          <w:p w14:paraId="19C51B53"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LSSF</w:t>
            </w:r>
          </w:p>
        </w:tc>
        <w:tc>
          <w:tcPr>
            <w:tcW w:w="851" w:type="dxa"/>
            <w:shd w:val="clear" w:color="auto" w:fill="000000" w:themeFill="text1"/>
          </w:tcPr>
          <w:p w14:paraId="39B60270" w14:textId="00F556E8"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GPP</w:t>
            </w:r>
            <w:r>
              <w:rPr>
                <w:rFonts w:eastAsiaTheme="minorHAnsi"/>
                <w:color w:val="FFFFFF" w:themeColor="background1"/>
                <w:sz w:val="20"/>
                <w:szCs w:val="20"/>
                <w:lang w:val="en-GB" w:eastAsia="en-US"/>
              </w:rPr>
              <w:t>S</w:t>
            </w:r>
          </w:p>
        </w:tc>
        <w:tc>
          <w:tcPr>
            <w:tcW w:w="708" w:type="dxa"/>
            <w:shd w:val="clear" w:color="auto" w:fill="000000" w:themeFill="text1"/>
          </w:tcPr>
          <w:p w14:paraId="168860E0"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SRSP</w:t>
            </w:r>
          </w:p>
        </w:tc>
        <w:tc>
          <w:tcPr>
            <w:tcW w:w="709" w:type="dxa"/>
            <w:shd w:val="clear" w:color="auto" w:fill="000000" w:themeFill="text1"/>
          </w:tcPr>
          <w:p w14:paraId="08F93138"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LBS</w:t>
            </w:r>
          </w:p>
        </w:tc>
        <w:tc>
          <w:tcPr>
            <w:tcW w:w="709" w:type="dxa"/>
            <w:shd w:val="clear" w:color="auto" w:fill="000000" w:themeFill="text1"/>
          </w:tcPr>
          <w:p w14:paraId="5AE1DB87"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CFC</w:t>
            </w:r>
          </w:p>
        </w:tc>
        <w:tc>
          <w:tcPr>
            <w:tcW w:w="714" w:type="dxa"/>
            <w:shd w:val="clear" w:color="auto" w:fill="000000" w:themeFill="text1"/>
          </w:tcPr>
          <w:p w14:paraId="25AFAE00"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NLC</w:t>
            </w:r>
          </w:p>
        </w:tc>
        <w:tc>
          <w:tcPr>
            <w:tcW w:w="886" w:type="dxa"/>
            <w:shd w:val="clear" w:color="auto" w:fill="000000" w:themeFill="text1"/>
          </w:tcPr>
          <w:p w14:paraId="21C3680F" w14:textId="77777777" w:rsidR="00314D93" w:rsidRPr="00A25EE0" w:rsidRDefault="00314D93" w:rsidP="00FD7285">
            <w:pPr>
              <w:rPr>
                <w:rFonts w:eastAsiaTheme="minorHAnsi"/>
                <w:color w:val="FFFFFF" w:themeColor="background1"/>
                <w:sz w:val="20"/>
                <w:szCs w:val="20"/>
                <w:lang w:val="en-GB" w:eastAsia="en-US"/>
              </w:rPr>
            </w:pPr>
          </w:p>
        </w:tc>
      </w:tr>
      <w:tr w:rsidR="00314D93" w:rsidRPr="00A25EE0" w14:paraId="5118B71D" w14:textId="77777777" w:rsidTr="00314D93">
        <w:tc>
          <w:tcPr>
            <w:tcW w:w="557" w:type="dxa"/>
          </w:tcPr>
          <w:p w14:paraId="0AF78BA3" w14:textId="0D663F8D"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70</w:t>
            </w:r>
          </w:p>
        </w:tc>
        <w:tc>
          <w:tcPr>
            <w:tcW w:w="3268" w:type="dxa"/>
          </w:tcPr>
          <w:p w14:paraId="55B4A11D" w14:textId="38E9EB1E"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Difference agreed to</w:t>
            </w:r>
          </w:p>
        </w:tc>
        <w:tc>
          <w:tcPr>
            <w:tcW w:w="991" w:type="dxa"/>
          </w:tcPr>
          <w:p w14:paraId="0D95B885" w14:textId="24BA5CA7" w:rsidR="00314D93" w:rsidRPr="00A25EE0" w:rsidRDefault="00314D93" w:rsidP="00C11EEB">
            <w:pPr>
              <w:jc w:val="center"/>
              <w:rPr>
                <w:rFonts w:eastAsiaTheme="minorHAnsi"/>
                <w:color w:val="231F20"/>
                <w:sz w:val="20"/>
                <w:szCs w:val="20"/>
                <w:lang w:val="en-GB" w:eastAsia="en-US"/>
              </w:rPr>
            </w:pPr>
          </w:p>
        </w:tc>
        <w:tc>
          <w:tcPr>
            <w:tcW w:w="849" w:type="dxa"/>
          </w:tcPr>
          <w:p w14:paraId="43D477C5" w14:textId="6376E85E"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1" w:type="dxa"/>
          </w:tcPr>
          <w:p w14:paraId="340F579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490395E9" w14:textId="68A154C6" w:rsidR="00314D93" w:rsidRPr="00A25EE0" w:rsidRDefault="00314D93" w:rsidP="00C11EEB">
            <w:pPr>
              <w:jc w:val="center"/>
              <w:rPr>
                <w:rFonts w:eastAsiaTheme="minorHAnsi"/>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299AE137" w14:textId="74B7D444" w:rsidR="00314D93" w:rsidRPr="007860D7" w:rsidRDefault="00314D93" w:rsidP="00C11EEB">
            <w:pPr>
              <w:jc w:val="center"/>
              <w:rPr>
                <w:rFonts w:eastAsiaTheme="minorHAnsi"/>
                <w:color w:val="231F20"/>
                <w:sz w:val="20"/>
                <w:szCs w:val="20"/>
                <w:lang w:val="en-GB" w:eastAsia="en-US"/>
              </w:rPr>
            </w:pPr>
            <w:r w:rsidRPr="007860D7">
              <w:rPr>
                <w:rFonts w:eastAsiaTheme="minorHAnsi"/>
                <w:color w:val="000000" w:themeColor="text1"/>
                <w:sz w:val="18"/>
                <w:szCs w:val="18"/>
                <w:lang w:val="en-GB" w:eastAsia="en-US"/>
              </w:rPr>
              <w:t>2009</w:t>
            </w:r>
          </w:p>
        </w:tc>
        <w:tc>
          <w:tcPr>
            <w:tcW w:w="709" w:type="dxa"/>
          </w:tcPr>
          <w:p w14:paraId="35BEBF17" w14:textId="7ED6DB70" w:rsidR="00314D93" w:rsidRPr="00A25EE0" w:rsidRDefault="00314D93" w:rsidP="00C11EEB">
            <w:pPr>
              <w:jc w:val="center"/>
              <w:rPr>
                <w:rFonts w:eastAsiaTheme="minorHAnsi"/>
                <w:color w:val="231F20"/>
                <w:sz w:val="20"/>
                <w:szCs w:val="20"/>
                <w:lang w:val="en-GB" w:eastAsia="en-US"/>
              </w:rPr>
            </w:pPr>
          </w:p>
        </w:tc>
        <w:tc>
          <w:tcPr>
            <w:tcW w:w="851" w:type="dxa"/>
          </w:tcPr>
          <w:p w14:paraId="71B5B376" w14:textId="77777777" w:rsidR="00314D93" w:rsidRPr="00A25EE0" w:rsidRDefault="00314D93" w:rsidP="00C11EEB">
            <w:pPr>
              <w:jc w:val="center"/>
              <w:rPr>
                <w:rFonts w:eastAsiaTheme="minorHAnsi"/>
                <w:color w:val="231F20"/>
                <w:sz w:val="20"/>
                <w:szCs w:val="20"/>
                <w:lang w:val="en-GB" w:eastAsia="en-US"/>
              </w:rPr>
            </w:pPr>
          </w:p>
        </w:tc>
        <w:tc>
          <w:tcPr>
            <w:tcW w:w="708" w:type="dxa"/>
          </w:tcPr>
          <w:p w14:paraId="62B2BB76" w14:textId="38B47AC6" w:rsidR="00314D93" w:rsidRPr="00A25EE0" w:rsidRDefault="00314D93" w:rsidP="00C11EEB">
            <w:pPr>
              <w:jc w:val="center"/>
              <w:rPr>
                <w:rFonts w:eastAsiaTheme="minorHAnsi"/>
                <w:color w:val="231F20"/>
                <w:sz w:val="20"/>
                <w:szCs w:val="20"/>
                <w:lang w:val="en-GB" w:eastAsia="en-US"/>
              </w:rPr>
            </w:pPr>
          </w:p>
        </w:tc>
        <w:tc>
          <w:tcPr>
            <w:tcW w:w="709" w:type="dxa"/>
          </w:tcPr>
          <w:p w14:paraId="7DCE98F9" w14:textId="3A4D0B3A" w:rsidR="00314D93" w:rsidRPr="00A25EE0" w:rsidRDefault="00314D93" w:rsidP="00C11EEB">
            <w:pPr>
              <w:jc w:val="center"/>
              <w:rPr>
                <w:rFonts w:eastAsiaTheme="minorHAnsi"/>
                <w:color w:val="231F20"/>
                <w:sz w:val="20"/>
                <w:szCs w:val="20"/>
                <w:lang w:val="en-GB" w:eastAsia="en-US"/>
              </w:rPr>
            </w:pPr>
          </w:p>
        </w:tc>
        <w:tc>
          <w:tcPr>
            <w:tcW w:w="709" w:type="dxa"/>
          </w:tcPr>
          <w:p w14:paraId="79CF7300" w14:textId="0DD833EF" w:rsidR="00314D93" w:rsidRPr="00A25EE0" w:rsidRDefault="00314D93" w:rsidP="00C11EEB">
            <w:pPr>
              <w:jc w:val="center"/>
              <w:rPr>
                <w:rFonts w:eastAsiaTheme="minorHAnsi"/>
                <w:color w:val="231F20"/>
                <w:sz w:val="20"/>
                <w:szCs w:val="20"/>
                <w:lang w:val="en-GB" w:eastAsia="en-US"/>
              </w:rPr>
            </w:pPr>
          </w:p>
        </w:tc>
        <w:tc>
          <w:tcPr>
            <w:tcW w:w="714" w:type="dxa"/>
          </w:tcPr>
          <w:p w14:paraId="267BD298" w14:textId="624BB7D4" w:rsidR="00314D93" w:rsidRPr="00A25EE0" w:rsidRDefault="00314D93" w:rsidP="00C11EEB">
            <w:pPr>
              <w:jc w:val="center"/>
              <w:rPr>
                <w:rFonts w:eastAsiaTheme="minorHAnsi"/>
                <w:color w:val="231F20"/>
                <w:sz w:val="20"/>
                <w:szCs w:val="20"/>
                <w:lang w:val="en-GB" w:eastAsia="en-US"/>
              </w:rPr>
            </w:pPr>
          </w:p>
        </w:tc>
        <w:tc>
          <w:tcPr>
            <w:tcW w:w="886" w:type="dxa"/>
          </w:tcPr>
          <w:p w14:paraId="5D7AF513" w14:textId="7A8CE08F"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3</w:t>
            </w:r>
          </w:p>
        </w:tc>
      </w:tr>
      <w:tr w:rsidR="00314D93" w:rsidRPr="00A25EE0" w14:paraId="2D512C49" w14:textId="77777777" w:rsidTr="00314D93">
        <w:tc>
          <w:tcPr>
            <w:tcW w:w="557" w:type="dxa"/>
          </w:tcPr>
          <w:p w14:paraId="3C35ABE0" w14:textId="01E19B1B"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71</w:t>
            </w:r>
          </w:p>
        </w:tc>
        <w:tc>
          <w:tcPr>
            <w:tcW w:w="3268" w:type="dxa"/>
          </w:tcPr>
          <w:p w14:paraId="720F9021" w14:textId="3F971365"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Difference due to educ</w:t>
            </w:r>
            <w:r>
              <w:rPr>
                <w:rFonts w:eastAsiaTheme="minorHAnsi"/>
                <w:color w:val="231F20"/>
                <w:sz w:val="20"/>
                <w:szCs w:val="20"/>
                <w:lang w:val="en-GB" w:eastAsia="en-US"/>
              </w:rPr>
              <w:t>ation</w:t>
            </w:r>
            <w:r w:rsidRPr="00A25EE0">
              <w:rPr>
                <w:rFonts w:eastAsiaTheme="minorHAnsi"/>
                <w:color w:val="231F20"/>
                <w:sz w:val="20"/>
                <w:szCs w:val="20"/>
                <w:lang w:val="en-GB" w:eastAsia="en-US"/>
              </w:rPr>
              <w:t xml:space="preserve"> costs</w:t>
            </w:r>
          </w:p>
        </w:tc>
        <w:tc>
          <w:tcPr>
            <w:tcW w:w="991" w:type="dxa"/>
          </w:tcPr>
          <w:p w14:paraId="5A19476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16D65A7F" w14:textId="6D4A9462"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0620257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385A8690" w14:textId="4BA14D52"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03E926A5" w14:textId="2AA4A81D" w:rsidR="00314D93" w:rsidRPr="007860D7" w:rsidRDefault="00314D93" w:rsidP="00C11EEB">
            <w:pPr>
              <w:jc w:val="center"/>
              <w:rPr>
                <w:rFonts w:eastAsiaTheme="minorHAnsi"/>
                <w:color w:val="231F20"/>
                <w:sz w:val="20"/>
                <w:szCs w:val="20"/>
                <w:lang w:val="en-GB" w:eastAsia="en-US"/>
              </w:rPr>
            </w:pPr>
          </w:p>
        </w:tc>
        <w:tc>
          <w:tcPr>
            <w:tcW w:w="709" w:type="dxa"/>
          </w:tcPr>
          <w:p w14:paraId="227C43BC"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143F5B3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5D9A1CB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C4DC33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4E464003" w14:textId="77777777" w:rsidR="00314D93" w:rsidRPr="00A25EE0" w:rsidRDefault="00314D93" w:rsidP="00C11EEB">
            <w:pPr>
              <w:jc w:val="center"/>
              <w:rPr>
                <w:rFonts w:eastAsiaTheme="minorHAnsi"/>
                <w:color w:val="231F20"/>
                <w:sz w:val="20"/>
                <w:szCs w:val="20"/>
                <w:lang w:val="en-GB" w:eastAsia="en-US"/>
              </w:rPr>
            </w:pPr>
          </w:p>
        </w:tc>
        <w:tc>
          <w:tcPr>
            <w:tcW w:w="714" w:type="dxa"/>
          </w:tcPr>
          <w:p w14:paraId="78128DD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37756284" w14:textId="098FC158"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185ACD75" w14:textId="77777777" w:rsidTr="00314D93">
        <w:tc>
          <w:tcPr>
            <w:tcW w:w="557" w:type="dxa"/>
          </w:tcPr>
          <w:p w14:paraId="1E1CA731" w14:textId="4707FE79"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72</w:t>
            </w:r>
          </w:p>
        </w:tc>
        <w:tc>
          <w:tcPr>
            <w:tcW w:w="3268" w:type="dxa"/>
          </w:tcPr>
          <w:p w14:paraId="4C46BEE5" w14:textId="3E2DB78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Difference due to services $</w:t>
            </w:r>
          </w:p>
        </w:tc>
        <w:tc>
          <w:tcPr>
            <w:tcW w:w="991" w:type="dxa"/>
          </w:tcPr>
          <w:p w14:paraId="5116249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5986A70C" w14:textId="56354F23"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w:t>
            </w:r>
            <w:r>
              <w:rPr>
                <w:rFonts w:eastAsiaTheme="minorHAnsi"/>
                <w:color w:val="231F20"/>
                <w:sz w:val="20"/>
                <w:szCs w:val="20"/>
                <w:lang w:val="en-GB" w:eastAsia="en-US"/>
              </w:rPr>
              <w:t>3–</w:t>
            </w:r>
          </w:p>
        </w:tc>
        <w:tc>
          <w:tcPr>
            <w:tcW w:w="851" w:type="dxa"/>
          </w:tcPr>
          <w:p w14:paraId="2FC1B36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1DC34A4F" w14:textId="1A4A4EE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68066F18" w14:textId="77777777" w:rsidR="00314D93" w:rsidRPr="007860D7" w:rsidRDefault="00314D93" w:rsidP="00C11EEB">
            <w:pPr>
              <w:jc w:val="center"/>
              <w:rPr>
                <w:rFonts w:eastAsiaTheme="minorHAnsi"/>
                <w:color w:val="231F20"/>
                <w:sz w:val="20"/>
                <w:szCs w:val="20"/>
                <w:lang w:val="en-GB" w:eastAsia="en-US"/>
              </w:rPr>
            </w:pPr>
          </w:p>
        </w:tc>
        <w:tc>
          <w:tcPr>
            <w:tcW w:w="709" w:type="dxa"/>
          </w:tcPr>
          <w:p w14:paraId="59E0E6F9"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2409D6F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2887B86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9B989D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5DE95804" w14:textId="77777777" w:rsidR="00314D93" w:rsidRPr="00A25EE0" w:rsidRDefault="00314D93" w:rsidP="00C11EEB">
            <w:pPr>
              <w:jc w:val="center"/>
              <w:rPr>
                <w:rFonts w:eastAsiaTheme="minorHAnsi"/>
                <w:color w:val="231F20"/>
                <w:sz w:val="20"/>
                <w:szCs w:val="20"/>
                <w:lang w:val="en-GB" w:eastAsia="en-US"/>
              </w:rPr>
            </w:pPr>
          </w:p>
        </w:tc>
        <w:tc>
          <w:tcPr>
            <w:tcW w:w="714" w:type="dxa"/>
          </w:tcPr>
          <w:p w14:paraId="5BE26EB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2F2422E1" w14:textId="6AF8F5F4"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07FB6C84" w14:textId="77777777" w:rsidTr="00314D93">
        <w:tc>
          <w:tcPr>
            <w:tcW w:w="557" w:type="dxa"/>
          </w:tcPr>
          <w:p w14:paraId="6E88D26D" w14:textId="18BA537C"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73</w:t>
            </w:r>
          </w:p>
        </w:tc>
        <w:tc>
          <w:tcPr>
            <w:tcW w:w="3268" w:type="dxa"/>
          </w:tcPr>
          <w:p w14:paraId="11FD8009" w14:textId="71F2DBAA"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Cs replaced by oth</w:t>
            </w:r>
            <w:r>
              <w:rPr>
                <w:rFonts w:eastAsiaTheme="minorHAnsi"/>
                <w:color w:val="231F20"/>
                <w:sz w:val="20"/>
                <w:szCs w:val="20"/>
                <w:lang w:val="en-GB" w:eastAsia="en-US"/>
              </w:rPr>
              <w:t>e</w:t>
            </w:r>
            <w:r w:rsidRPr="00A25EE0">
              <w:rPr>
                <w:rFonts w:eastAsiaTheme="minorHAnsi"/>
                <w:color w:val="231F20"/>
                <w:sz w:val="20"/>
                <w:szCs w:val="20"/>
                <w:lang w:val="en-GB" w:eastAsia="en-US"/>
              </w:rPr>
              <w:t>r arr</w:t>
            </w:r>
            <w:r>
              <w:rPr>
                <w:rFonts w:eastAsiaTheme="minorHAnsi"/>
                <w:color w:val="231F20"/>
                <w:sz w:val="20"/>
                <w:szCs w:val="20"/>
                <w:lang w:val="en-GB" w:eastAsia="en-US"/>
              </w:rPr>
              <w:t>angement</w:t>
            </w:r>
          </w:p>
        </w:tc>
        <w:tc>
          <w:tcPr>
            <w:tcW w:w="991" w:type="dxa"/>
          </w:tcPr>
          <w:p w14:paraId="4525840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4B47DC0F"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16D3BAA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1ED21686" w14:textId="7CB63F87" w:rsidR="00314D93" w:rsidRPr="00A25EE0" w:rsidRDefault="00314D93" w:rsidP="00C11EEB">
            <w:pPr>
              <w:jc w:val="center"/>
              <w:rPr>
                <w:rFonts w:ascii="Wingdings 2" w:eastAsiaTheme="minorHAnsi" w:hAnsi="Wingdings 2"/>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7CB6DBCE" w14:textId="77777777" w:rsidR="00314D93" w:rsidRPr="007860D7" w:rsidRDefault="00314D93" w:rsidP="00C11EEB">
            <w:pPr>
              <w:jc w:val="center"/>
              <w:rPr>
                <w:rFonts w:eastAsiaTheme="minorHAnsi"/>
                <w:color w:val="231F20"/>
                <w:sz w:val="20"/>
                <w:szCs w:val="20"/>
                <w:lang w:val="en-GB" w:eastAsia="en-US"/>
              </w:rPr>
            </w:pPr>
          </w:p>
        </w:tc>
        <w:tc>
          <w:tcPr>
            <w:tcW w:w="709" w:type="dxa"/>
          </w:tcPr>
          <w:p w14:paraId="0E1B78D5"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4EF734C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7CAFC4D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E1FB8E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2204A047" w14:textId="77777777" w:rsidR="00314D93" w:rsidRPr="00A25EE0" w:rsidRDefault="00314D93" w:rsidP="00C11EEB">
            <w:pPr>
              <w:jc w:val="center"/>
              <w:rPr>
                <w:rFonts w:eastAsiaTheme="minorHAnsi"/>
                <w:color w:val="231F20"/>
                <w:sz w:val="20"/>
                <w:szCs w:val="20"/>
                <w:lang w:val="en-GB" w:eastAsia="en-US"/>
              </w:rPr>
            </w:pPr>
          </w:p>
        </w:tc>
        <w:tc>
          <w:tcPr>
            <w:tcW w:w="714" w:type="dxa"/>
          </w:tcPr>
          <w:p w14:paraId="2685861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0DC63567" w14:textId="6C007930"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0284299" w14:textId="77777777" w:rsidTr="00314D93">
        <w:tc>
          <w:tcPr>
            <w:tcW w:w="557" w:type="dxa"/>
          </w:tcPr>
          <w:p w14:paraId="537EAAFD" w14:textId="4817D3B0"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74</w:t>
            </w:r>
          </w:p>
        </w:tc>
        <w:tc>
          <w:tcPr>
            <w:tcW w:w="3268" w:type="dxa"/>
          </w:tcPr>
          <w:p w14:paraId="3D729E1A" w14:textId="1EBF837C"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Oth</w:t>
            </w:r>
            <w:r>
              <w:rPr>
                <w:rFonts w:eastAsiaTheme="minorHAnsi"/>
                <w:color w:val="231F20"/>
                <w:sz w:val="20"/>
                <w:szCs w:val="20"/>
                <w:lang w:val="en-GB" w:eastAsia="en-US"/>
              </w:rPr>
              <w:t>er</w:t>
            </w:r>
            <w:r w:rsidRPr="00A25EE0">
              <w:rPr>
                <w:rFonts w:eastAsiaTheme="minorHAnsi"/>
                <w:color w:val="231F20"/>
                <w:sz w:val="20"/>
                <w:szCs w:val="20"/>
                <w:lang w:val="en-GB" w:eastAsia="en-US"/>
              </w:rPr>
              <w:t xml:space="preserve"> arr</w:t>
            </w:r>
            <w:r>
              <w:rPr>
                <w:rFonts w:eastAsiaTheme="minorHAnsi"/>
                <w:color w:val="231F20"/>
                <w:sz w:val="20"/>
                <w:szCs w:val="20"/>
                <w:lang w:val="en-GB" w:eastAsia="en-US"/>
              </w:rPr>
              <w:t>angement</w:t>
            </w:r>
            <w:r w:rsidRPr="00A25EE0">
              <w:rPr>
                <w:rFonts w:eastAsiaTheme="minorHAnsi"/>
                <w:color w:val="231F20"/>
                <w:sz w:val="20"/>
                <w:szCs w:val="20"/>
                <w:lang w:val="en-GB" w:eastAsia="en-US"/>
              </w:rPr>
              <w:t xml:space="preserve"> formal/inform</w:t>
            </w:r>
            <w:r>
              <w:rPr>
                <w:rFonts w:eastAsiaTheme="minorHAnsi"/>
                <w:color w:val="231F20"/>
                <w:sz w:val="20"/>
                <w:szCs w:val="20"/>
                <w:lang w:val="en-GB" w:eastAsia="en-US"/>
              </w:rPr>
              <w:t>a</w:t>
            </w:r>
            <w:r w:rsidRPr="00A25EE0">
              <w:rPr>
                <w:rFonts w:eastAsiaTheme="minorHAnsi"/>
                <w:color w:val="231F20"/>
                <w:sz w:val="20"/>
                <w:szCs w:val="20"/>
                <w:lang w:val="en-GB" w:eastAsia="en-US"/>
              </w:rPr>
              <w:t>l</w:t>
            </w:r>
          </w:p>
        </w:tc>
        <w:tc>
          <w:tcPr>
            <w:tcW w:w="991" w:type="dxa"/>
          </w:tcPr>
          <w:p w14:paraId="71281E63" w14:textId="726E72BF" w:rsidR="00314D93" w:rsidRPr="00EF7F3B"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p>
        </w:tc>
        <w:tc>
          <w:tcPr>
            <w:tcW w:w="849" w:type="dxa"/>
          </w:tcPr>
          <w:p w14:paraId="2B22BF17" w14:textId="3DC471FF"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1" w:type="dxa"/>
          </w:tcPr>
          <w:p w14:paraId="436E363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6F09AA66" w14:textId="05F51653" w:rsidR="00314D93" w:rsidRPr="00A25EE0" w:rsidRDefault="00314D93" w:rsidP="00C11EEB">
            <w:pPr>
              <w:jc w:val="center"/>
              <w:rPr>
                <w:rFonts w:ascii="Wingdings 2" w:eastAsiaTheme="minorHAnsi" w:hAnsi="Wingdings 2"/>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60DAEB1C" w14:textId="04A32179" w:rsidR="00314D93" w:rsidRPr="007860D7" w:rsidRDefault="00314D93" w:rsidP="00C11EEB">
            <w:pPr>
              <w:jc w:val="center"/>
              <w:rPr>
                <w:rFonts w:eastAsiaTheme="minorHAnsi"/>
                <w:color w:val="231F20"/>
                <w:sz w:val="20"/>
                <w:szCs w:val="20"/>
                <w:lang w:val="en-GB" w:eastAsia="en-US"/>
              </w:rPr>
            </w:pPr>
            <w:r w:rsidRPr="007860D7">
              <w:rPr>
                <w:rFonts w:eastAsiaTheme="minorHAnsi"/>
                <w:color w:val="000000" w:themeColor="text1"/>
                <w:sz w:val="18"/>
                <w:szCs w:val="18"/>
                <w:lang w:val="en-GB" w:eastAsia="en-US"/>
              </w:rPr>
              <w:t>03+09</w:t>
            </w:r>
          </w:p>
        </w:tc>
        <w:tc>
          <w:tcPr>
            <w:tcW w:w="709" w:type="dxa"/>
          </w:tcPr>
          <w:p w14:paraId="497A8C47"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7D646A5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105070B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8FFC4C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072C48DB" w14:textId="77777777" w:rsidR="00314D93" w:rsidRPr="00A25EE0" w:rsidRDefault="00314D93" w:rsidP="00C11EEB">
            <w:pPr>
              <w:jc w:val="center"/>
              <w:rPr>
                <w:rFonts w:eastAsiaTheme="minorHAnsi"/>
                <w:color w:val="231F20"/>
                <w:sz w:val="20"/>
                <w:szCs w:val="20"/>
                <w:lang w:val="en-GB" w:eastAsia="en-US"/>
              </w:rPr>
            </w:pPr>
          </w:p>
        </w:tc>
        <w:tc>
          <w:tcPr>
            <w:tcW w:w="714" w:type="dxa"/>
          </w:tcPr>
          <w:p w14:paraId="48F3AF2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2A5313B8" w14:textId="693627D6"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4</w:t>
            </w:r>
          </w:p>
        </w:tc>
      </w:tr>
      <w:tr w:rsidR="00314D93" w:rsidRPr="00A25EE0" w14:paraId="42EF8212" w14:textId="77777777" w:rsidTr="00314D93">
        <w:tc>
          <w:tcPr>
            <w:tcW w:w="557" w:type="dxa"/>
          </w:tcPr>
          <w:p w14:paraId="338FCFBC" w14:textId="5520F322"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75</w:t>
            </w:r>
          </w:p>
        </w:tc>
        <w:tc>
          <w:tcPr>
            <w:tcW w:w="3268" w:type="dxa"/>
          </w:tcPr>
          <w:p w14:paraId="2F212535" w14:textId="1166F541"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Nature of oth</w:t>
            </w:r>
            <w:r>
              <w:rPr>
                <w:rFonts w:eastAsiaTheme="minorHAnsi"/>
                <w:color w:val="231F20"/>
                <w:sz w:val="20"/>
                <w:szCs w:val="20"/>
                <w:lang w:val="en-GB" w:eastAsia="en-US"/>
              </w:rPr>
              <w:t>e</w:t>
            </w:r>
            <w:r w:rsidRPr="00A25EE0">
              <w:rPr>
                <w:rFonts w:eastAsiaTheme="minorHAnsi"/>
                <w:color w:val="231F20"/>
                <w:sz w:val="20"/>
                <w:szCs w:val="20"/>
                <w:lang w:val="en-GB" w:eastAsia="en-US"/>
              </w:rPr>
              <w:t>r arr</w:t>
            </w:r>
            <w:r>
              <w:rPr>
                <w:rFonts w:eastAsiaTheme="minorHAnsi"/>
                <w:color w:val="231F20"/>
                <w:sz w:val="20"/>
                <w:szCs w:val="20"/>
                <w:lang w:val="en-GB" w:eastAsia="en-US"/>
              </w:rPr>
              <w:t>angement</w:t>
            </w:r>
          </w:p>
        </w:tc>
        <w:tc>
          <w:tcPr>
            <w:tcW w:w="991" w:type="dxa"/>
          </w:tcPr>
          <w:p w14:paraId="259D27C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190C3971"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0E2F89D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05045B5A" w14:textId="37196FAE" w:rsidR="00314D93" w:rsidRPr="00A25EE0" w:rsidRDefault="00314D93" w:rsidP="00C11EEB">
            <w:pPr>
              <w:jc w:val="center"/>
              <w:rPr>
                <w:rFonts w:ascii="Wingdings 2" w:eastAsiaTheme="minorHAnsi" w:hAnsi="Wingdings 2"/>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1331411F" w14:textId="77777777" w:rsidR="00314D93" w:rsidRPr="007860D7" w:rsidRDefault="00314D93" w:rsidP="00C11EEB">
            <w:pPr>
              <w:jc w:val="center"/>
              <w:rPr>
                <w:rFonts w:eastAsiaTheme="minorHAnsi"/>
                <w:color w:val="231F20"/>
                <w:sz w:val="20"/>
                <w:szCs w:val="20"/>
                <w:lang w:val="en-GB" w:eastAsia="en-US"/>
              </w:rPr>
            </w:pPr>
          </w:p>
        </w:tc>
        <w:tc>
          <w:tcPr>
            <w:tcW w:w="709" w:type="dxa"/>
          </w:tcPr>
          <w:p w14:paraId="639C094B"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741D639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2681FCB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3C9755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42A84C0C" w14:textId="77777777" w:rsidR="00314D93" w:rsidRPr="00A25EE0" w:rsidRDefault="00314D93" w:rsidP="00C11EEB">
            <w:pPr>
              <w:jc w:val="center"/>
              <w:rPr>
                <w:rFonts w:eastAsiaTheme="minorHAnsi"/>
                <w:color w:val="231F20"/>
                <w:sz w:val="20"/>
                <w:szCs w:val="20"/>
                <w:lang w:val="en-GB" w:eastAsia="en-US"/>
              </w:rPr>
            </w:pPr>
          </w:p>
        </w:tc>
        <w:tc>
          <w:tcPr>
            <w:tcW w:w="714" w:type="dxa"/>
          </w:tcPr>
          <w:p w14:paraId="4D7A4B5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528E94CE" w14:textId="5DA33141"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3A52D0F9" w14:textId="77777777" w:rsidTr="00314D93">
        <w:tc>
          <w:tcPr>
            <w:tcW w:w="557" w:type="dxa"/>
          </w:tcPr>
          <w:p w14:paraId="48B68AE4" w14:textId="6C1C4447" w:rsidR="00314D93"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76</w:t>
            </w:r>
          </w:p>
        </w:tc>
        <w:tc>
          <w:tcPr>
            <w:tcW w:w="3268" w:type="dxa"/>
          </w:tcPr>
          <w:p w14:paraId="1DFB38F4" w14:textId="2A42134F" w:rsidR="00314D93" w:rsidRPr="00A25EE0" w:rsidRDefault="00314D93" w:rsidP="00C11EEB">
            <w:pPr>
              <w:rPr>
                <w:rFonts w:eastAsiaTheme="minorHAnsi"/>
                <w:color w:val="231F20"/>
                <w:sz w:val="20"/>
                <w:szCs w:val="20"/>
                <w:lang w:val="en-GB" w:eastAsia="en-US"/>
              </w:rPr>
            </w:pPr>
            <w:r>
              <w:rPr>
                <w:rFonts w:eastAsiaTheme="minorHAnsi"/>
                <w:color w:val="231F20"/>
                <w:sz w:val="20"/>
                <w:szCs w:val="20"/>
                <w:lang w:val="en-GB" w:eastAsia="en-US"/>
              </w:rPr>
              <w:t>Other arrangement still in place</w:t>
            </w:r>
          </w:p>
        </w:tc>
        <w:tc>
          <w:tcPr>
            <w:tcW w:w="991" w:type="dxa"/>
          </w:tcPr>
          <w:p w14:paraId="49C4ABB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18FBE1AC"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120D4FB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23B6E25D" w14:textId="135A2CAB" w:rsidR="00314D93" w:rsidRPr="00ED525D" w:rsidRDefault="00314D93" w:rsidP="00C11EEB">
            <w:pPr>
              <w:jc w:val="center"/>
              <w:rPr>
                <w:rFonts w:eastAsiaTheme="minorHAnsi"/>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3A16D1F1" w14:textId="77777777" w:rsidR="00314D93" w:rsidRPr="007860D7" w:rsidRDefault="00314D93" w:rsidP="00C11EEB">
            <w:pPr>
              <w:jc w:val="center"/>
              <w:rPr>
                <w:rFonts w:eastAsiaTheme="minorHAnsi"/>
                <w:color w:val="231F20"/>
                <w:sz w:val="20"/>
                <w:szCs w:val="20"/>
                <w:lang w:val="en-GB" w:eastAsia="en-US"/>
              </w:rPr>
            </w:pPr>
          </w:p>
        </w:tc>
        <w:tc>
          <w:tcPr>
            <w:tcW w:w="709" w:type="dxa"/>
          </w:tcPr>
          <w:p w14:paraId="1880E152"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2350C74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6CFABDD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A52F93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0C30824A" w14:textId="77777777" w:rsidR="00314D93" w:rsidRPr="00A25EE0" w:rsidRDefault="00314D93" w:rsidP="00C11EEB">
            <w:pPr>
              <w:jc w:val="center"/>
              <w:rPr>
                <w:rFonts w:eastAsiaTheme="minorHAnsi"/>
                <w:color w:val="231F20"/>
                <w:sz w:val="20"/>
                <w:szCs w:val="20"/>
                <w:lang w:val="en-GB" w:eastAsia="en-US"/>
              </w:rPr>
            </w:pPr>
          </w:p>
        </w:tc>
        <w:tc>
          <w:tcPr>
            <w:tcW w:w="714" w:type="dxa"/>
          </w:tcPr>
          <w:p w14:paraId="3C02FE4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56C763F7" w14:textId="58A575C2"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CEE2B30" w14:textId="77777777" w:rsidTr="00314D93">
        <w:tc>
          <w:tcPr>
            <w:tcW w:w="557" w:type="dxa"/>
          </w:tcPr>
          <w:p w14:paraId="795DC134" w14:textId="13744B56"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77</w:t>
            </w:r>
          </w:p>
        </w:tc>
        <w:tc>
          <w:tcPr>
            <w:tcW w:w="3268" w:type="dxa"/>
          </w:tcPr>
          <w:p w14:paraId="1CC9F1D6" w14:textId="2DEE09BB"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Any in-kind contrib</w:t>
            </w:r>
            <w:r>
              <w:rPr>
                <w:rFonts w:eastAsiaTheme="minorHAnsi"/>
                <w:color w:val="231F20"/>
                <w:sz w:val="20"/>
                <w:szCs w:val="20"/>
                <w:lang w:val="en-GB" w:eastAsia="en-US"/>
              </w:rPr>
              <w:t>utio</w:t>
            </w:r>
            <w:r w:rsidRPr="00A25EE0">
              <w:rPr>
                <w:rFonts w:eastAsiaTheme="minorHAnsi"/>
                <w:color w:val="231F20"/>
                <w:sz w:val="20"/>
                <w:szCs w:val="20"/>
                <w:lang w:val="en-GB" w:eastAsia="en-US"/>
              </w:rPr>
              <w:t>n</w:t>
            </w:r>
          </w:p>
        </w:tc>
        <w:tc>
          <w:tcPr>
            <w:tcW w:w="991" w:type="dxa"/>
          </w:tcPr>
          <w:p w14:paraId="0A4F61A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22622560"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0341C27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2A40A852" w14:textId="50C72776"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0D862078" w14:textId="792E01B4" w:rsidR="00314D93" w:rsidRPr="007860D7" w:rsidRDefault="00314D93" w:rsidP="00C11EEB">
            <w:pPr>
              <w:jc w:val="center"/>
              <w:rPr>
                <w:rFonts w:eastAsiaTheme="minorHAnsi"/>
                <w:color w:val="231F20"/>
                <w:sz w:val="20"/>
                <w:szCs w:val="20"/>
                <w:lang w:val="en-GB" w:eastAsia="en-US"/>
              </w:rPr>
            </w:pPr>
            <w:r w:rsidRPr="007860D7">
              <w:rPr>
                <w:rFonts w:eastAsiaTheme="minorHAnsi"/>
                <w:color w:val="000000" w:themeColor="text1"/>
                <w:sz w:val="18"/>
                <w:szCs w:val="18"/>
                <w:lang w:val="en-GB" w:eastAsia="en-US"/>
              </w:rPr>
              <w:t>2009</w:t>
            </w:r>
          </w:p>
        </w:tc>
        <w:tc>
          <w:tcPr>
            <w:tcW w:w="709" w:type="dxa"/>
          </w:tcPr>
          <w:p w14:paraId="6D98446D"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0586099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022A2F8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76E5A2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4F85A3FF" w14:textId="32DFBEA4" w:rsidR="00314D93" w:rsidRPr="00766CE6" w:rsidRDefault="00314D93" w:rsidP="00C11EEB">
            <w:pPr>
              <w:jc w:val="center"/>
              <w:rPr>
                <w:rFonts w:eastAsiaTheme="minorHAnsi"/>
                <w:color w:val="231F20"/>
                <w:sz w:val="20"/>
                <w:szCs w:val="20"/>
                <w:lang w:val="en-GB" w:eastAsia="en-US"/>
              </w:rPr>
            </w:pPr>
            <w:r w:rsidRPr="00766CE6">
              <w:rPr>
                <w:rFonts w:eastAsiaTheme="minorHAnsi"/>
                <w:color w:val="231F20"/>
                <w:sz w:val="18"/>
                <w:szCs w:val="18"/>
                <w:lang w:val="en-GB" w:eastAsia="en-US"/>
              </w:rPr>
              <w:t>W1</w:t>
            </w:r>
          </w:p>
        </w:tc>
        <w:tc>
          <w:tcPr>
            <w:tcW w:w="714" w:type="dxa"/>
          </w:tcPr>
          <w:p w14:paraId="54F15AF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4800ACB3" w14:textId="5EA389F0"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115E1E74" w14:textId="77777777" w:rsidTr="00314D93">
        <w:tc>
          <w:tcPr>
            <w:tcW w:w="557" w:type="dxa"/>
          </w:tcPr>
          <w:p w14:paraId="37FBBA50" w14:textId="6F7AD950"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78</w:t>
            </w:r>
          </w:p>
        </w:tc>
        <w:tc>
          <w:tcPr>
            <w:tcW w:w="3268" w:type="dxa"/>
          </w:tcPr>
          <w:p w14:paraId="4F275BCA" w14:textId="2B2444A5"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In-kind amount</w:t>
            </w:r>
          </w:p>
        </w:tc>
        <w:tc>
          <w:tcPr>
            <w:tcW w:w="991" w:type="dxa"/>
          </w:tcPr>
          <w:p w14:paraId="33F92E3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796F1260"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5F51C37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3520ECA1" w14:textId="0CCE3EF4"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4B22AACA" w14:textId="77777777" w:rsidR="00314D93" w:rsidRPr="007860D7" w:rsidRDefault="00314D93" w:rsidP="00C11EEB">
            <w:pPr>
              <w:jc w:val="center"/>
              <w:rPr>
                <w:rFonts w:eastAsiaTheme="minorHAnsi"/>
                <w:color w:val="231F20"/>
                <w:sz w:val="20"/>
                <w:szCs w:val="20"/>
                <w:lang w:val="en-GB" w:eastAsia="en-US"/>
              </w:rPr>
            </w:pPr>
          </w:p>
        </w:tc>
        <w:tc>
          <w:tcPr>
            <w:tcW w:w="709" w:type="dxa"/>
          </w:tcPr>
          <w:p w14:paraId="0BFEDA1B"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4B0205A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27A02C0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6C5667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1DF8312E" w14:textId="64D64F95" w:rsidR="00314D93" w:rsidRPr="00766CE6" w:rsidRDefault="00314D93" w:rsidP="00C11EEB">
            <w:pPr>
              <w:jc w:val="center"/>
              <w:rPr>
                <w:rFonts w:eastAsiaTheme="minorHAnsi"/>
                <w:color w:val="231F20"/>
                <w:sz w:val="20"/>
                <w:szCs w:val="20"/>
                <w:lang w:val="en-GB" w:eastAsia="en-US"/>
              </w:rPr>
            </w:pPr>
            <w:r w:rsidRPr="00766CE6">
              <w:rPr>
                <w:rFonts w:eastAsiaTheme="minorHAnsi"/>
                <w:color w:val="231F20"/>
                <w:sz w:val="18"/>
                <w:szCs w:val="18"/>
                <w:lang w:val="en-GB" w:eastAsia="en-US"/>
              </w:rPr>
              <w:t>W1</w:t>
            </w:r>
          </w:p>
        </w:tc>
        <w:tc>
          <w:tcPr>
            <w:tcW w:w="714" w:type="dxa"/>
          </w:tcPr>
          <w:p w14:paraId="55837EA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24C0BEA2" w14:textId="42EF9CB2"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1F16DEE3" w14:textId="77777777" w:rsidTr="00314D93">
        <w:tc>
          <w:tcPr>
            <w:tcW w:w="557" w:type="dxa"/>
          </w:tcPr>
          <w:p w14:paraId="62C2F432" w14:textId="56EFBF4F"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79</w:t>
            </w:r>
          </w:p>
        </w:tc>
        <w:tc>
          <w:tcPr>
            <w:tcW w:w="3268" w:type="dxa"/>
          </w:tcPr>
          <w:p w14:paraId="6C1F1ADF" w14:textId="5A10F2C3"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Types of in-kind </w:t>
            </w:r>
          </w:p>
        </w:tc>
        <w:tc>
          <w:tcPr>
            <w:tcW w:w="991" w:type="dxa"/>
          </w:tcPr>
          <w:p w14:paraId="0056CEC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1D4691C4"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1E9DB07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3752C2E7" w14:textId="5EC3F513"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7D0BF0B4" w14:textId="1F21A92E" w:rsidR="00314D93" w:rsidRPr="007860D7" w:rsidRDefault="00314D93" w:rsidP="00C11EEB">
            <w:pPr>
              <w:jc w:val="center"/>
              <w:rPr>
                <w:rFonts w:eastAsiaTheme="minorHAnsi"/>
                <w:color w:val="231F20"/>
                <w:sz w:val="20"/>
                <w:szCs w:val="20"/>
                <w:lang w:val="en-GB" w:eastAsia="en-US"/>
              </w:rPr>
            </w:pPr>
            <w:r w:rsidRPr="007860D7">
              <w:rPr>
                <w:rFonts w:eastAsiaTheme="minorHAnsi"/>
                <w:color w:val="000000" w:themeColor="text1"/>
                <w:sz w:val="18"/>
                <w:szCs w:val="18"/>
                <w:lang w:val="en-GB" w:eastAsia="en-US"/>
              </w:rPr>
              <w:t>2009</w:t>
            </w:r>
          </w:p>
        </w:tc>
        <w:tc>
          <w:tcPr>
            <w:tcW w:w="709" w:type="dxa"/>
          </w:tcPr>
          <w:p w14:paraId="4E1E32F5" w14:textId="4AB68A13" w:rsidR="00314D93" w:rsidRPr="00A25EE0" w:rsidRDefault="00314D93" w:rsidP="00C11EEB">
            <w:pPr>
              <w:jc w:val="center"/>
              <w:rPr>
                <w:rFonts w:eastAsiaTheme="minorHAnsi"/>
                <w:color w:val="231F20"/>
                <w:sz w:val="20"/>
                <w:szCs w:val="20"/>
                <w:lang w:val="en-GB" w:eastAsia="en-US"/>
              </w:rPr>
            </w:pPr>
          </w:p>
        </w:tc>
        <w:tc>
          <w:tcPr>
            <w:tcW w:w="851" w:type="dxa"/>
          </w:tcPr>
          <w:p w14:paraId="7795CDB9" w14:textId="1ED7752A" w:rsidR="00314D93" w:rsidRPr="00A25EE0" w:rsidRDefault="00314D93" w:rsidP="00C11EEB">
            <w:pPr>
              <w:jc w:val="center"/>
              <w:rPr>
                <w:rFonts w:eastAsiaTheme="minorHAnsi"/>
                <w:color w:val="231F20"/>
                <w:sz w:val="20"/>
                <w:szCs w:val="20"/>
                <w:lang w:val="en-GB" w:eastAsia="en-US"/>
              </w:rPr>
            </w:pPr>
          </w:p>
        </w:tc>
        <w:tc>
          <w:tcPr>
            <w:tcW w:w="708" w:type="dxa"/>
          </w:tcPr>
          <w:p w14:paraId="4902218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1CDF51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053F54A9" w14:textId="6C5BF51E" w:rsidR="00314D93" w:rsidRPr="00A25EE0" w:rsidRDefault="00314D93" w:rsidP="00C11EEB">
            <w:pPr>
              <w:jc w:val="center"/>
              <w:rPr>
                <w:rFonts w:eastAsiaTheme="minorHAnsi"/>
                <w:color w:val="231F20"/>
                <w:sz w:val="20"/>
                <w:szCs w:val="20"/>
                <w:lang w:val="en-GB" w:eastAsia="en-US"/>
              </w:rPr>
            </w:pPr>
          </w:p>
        </w:tc>
        <w:tc>
          <w:tcPr>
            <w:tcW w:w="714" w:type="dxa"/>
          </w:tcPr>
          <w:p w14:paraId="699F95F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2DBBF79C" w14:textId="7D5B30B4"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689902A5" w14:textId="77777777" w:rsidTr="00314D93">
        <w:tc>
          <w:tcPr>
            <w:tcW w:w="557" w:type="dxa"/>
          </w:tcPr>
          <w:p w14:paraId="4B715B51" w14:textId="468B0D3F"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80</w:t>
            </w:r>
          </w:p>
        </w:tc>
        <w:tc>
          <w:tcPr>
            <w:tcW w:w="3268" w:type="dxa"/>
          </w:tcPr>
          <w:p w14:paraId="56C91CBF" w14:textId="5D401BD3"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Who determine in-kind</w:t>
            </w:r>
          </w:p>
        </w:tc>
        <w:tc>
          <w:tcPr>
            <w:tcW w:w="991" w:type="dxa"/>
          </w:tcPr>
          <w:p w14:paraId="7C60C1E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26FC6236"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2A01BFD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3B50859D" w14:textId="2286D763"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1B22A344" w14:textId="3D8D19BF" w:rsidR="00314D93" w:rsidRPr="007860D7" w:rsidRDefault="00314D93" w:rsidP="00C11EEB">
            <w:pPr>
              <w:jc w:val="center"/>
              <w:rPr>
                <w:rFonts w:eastAsiaTheme="minorHAnsi"/>
                <w:color w:val="231F20"/>
                <w:sz w:val="20"/>
                <w:szCs w:val="20"/>
                <w:lang w:val="en-GB" w:eastAsia="en-US"/>
              </w:rPr>
            </w:pPr>
            <w:r w:rsidRPr="007860D7">
              <w:rPr>
                <w:rFonts w:eastAsiaTheme="minorHAnsi"/>
                <w:color w:val="000000" w:themeColor="text1"/>
                <w:sz w:val="18"/>
                <w:szCs w:val="18"/>
                <w:lang w:val="en-GB" w:eastAsia="en-US"/>
              </w:rPr>
              <w:t>2009</w:t>
            </w:r>
          </w:p>
        </w:tc>
        <w:tc>
          <w:tcPr>
            <w:tcW w:w="709" w:type="dxa"/>
          </w:tcPr>
          <w:p w14:paraId="1ADE2945" w14:textId="4549D6EC" w:rsidR="00314D93" w:rsidRPr="00A25EE0" w:rsidRDefault="00314D93" w:rsidP="00C11EEB">
            <w:pPr>
              <w:jc w:val="center"/>
              <w:rPr>
                <w:rFonts w:eastAsiaTheme="minorHAnsi"/>
                <w:color w:val="231F20"/>
                <w:sz w:val="20"/>
                <w:szCs w:val="20"/>
                <w:lang w:val="en-GB" w:eastAsia="en-US"/>
              </w:rPr>
            </w:pPr>
          </w:p>
        </w:tc>
        <w:tc>
          <w:tcPr>
            <w:tcW w:w="851" w:type="dxa"/>
          </w:tcPr>
          <w:p w14:paraId="57E1ED12" w14:textId="23065724" w:rsidR="00314D93" w:rsidRPr="00A25EE0" w:rsidRDefault="00314D93" w:rsidP="00C11EEB">
            <w:pPr>
              <w:jc w:val="center"/>
              <w:rPr>
                <w:rFonts w:eastAsiaTheme="minorHAnsi"/>
                <w:color w:val="231F20"/>
                <w:sz w:val="20"/>
                <w:szCs w:val="20"/>
                <w:lang w:val="en-GB" w:eastAsia="en-US"/>
              </w:rPr>
            </w:pPr>
          </w:p>
        </w:tc>
        <w:tc>
          <w:tcPr>
            <w:tcW w:w="708" w:type="dxa"/>
          </w:tcPr>
          <w:p w14:paraId="11509D7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CB4999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17762AA0" w14:textId="14EB541B" w:rsidR="00314D93" w:rsidRPr="00A25EE0" w:rsidRDefault="00314D93" w:rsidP="00C11EEB">
            <w:pPr>
              <w:jc w:val="center"/>
              <w:rPr>
                <w:rFonts w:eastAsiaTheme="minorHAnsi"/>
                <w:color w:val="231F20"/>
                <w:sz w:val="20"/>
                <w:szCs w:val="20"/>
                <w:lang w:val="en-GB" w:eastAsia="en-US"/>
              </w:rPr>
            </w:pPr>
          </w:p>
        </w:tc>
        <w:tc>
          <w:tcPr>
            <w:tcW w:w="714" w:type="dxa"/>
          </w:tcPr>
          <w:p w14:paraId="2B4E090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048E77DD" w14:textId="2E6853A4"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3A31246F" w14:textId="77777777" w:rsidTr="00314D93">
        <w:tc>
          <w:tcPr>
            <w:tcW w:w="557" w:type="dxa"/>
          </w:tcPr>
          <w:p w14:paraId="510757F8" w14:textId="5F87F1AB"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81</w:t>
            </w:r>
          </w:p>
        </w:tc>
        <w:tc>
          <w:tcPr>
            <w:tcW w:w="3268" w:type="dxa"/>
          </w:tcPr>
          <w:p w14:paraId="21C6B1BE" w14:textId="6F3921AE"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PNAPs ever paid</w:t>
            </w:r>
          </w:p>
        </w:tc>
        <w:tc>
          <w:tcPr>
            <w:tcW w:w="991" w:type="dxa"/>
          </w:tcPr>
          <w:p w14:paraId="5E9D880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5C789C1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5807A9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1A08B12A" w14:textId="799D7E2D" w:rsidR="00314D93" w:rsidRPr="00A25EE0" w:rsidRDefault="00314D93" w:rsidP="00C11EEB">
            <w:pPr>
              <w:jc w:val="center"/>
              <w:rPr>
                <w:rFonts w:ascii="Wingdings 2" w:eastAsiaTheme="minorHAnsi" w:hAnsi="Wingdings 2"/>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5A81626F" w14:textId="6CC4F6E7" w:rsidR="00314D93" w:rsidRPr="007860D7" w:rsidRDefault="00314D93" w:rsidP="00C11EEB">
            <w:pPr>
              <w:jc w:val="center"/>
              <w:rPr>
                <w:rFonts w:ascii="Wingdings 2" w:eastAsiaTheme="minorHAnsi" w:hAnsi="Wingdings 2"/>
                <w:color w:val="231F20"/>
                <w:sz w:val="20"/>
                <w:szCs w:val="20"/>
                <w:lang w:val="en-GB" w:eastAsia="en-US"/>
              </w:rPr>
            </w:pPr>
            <w:r w:rsidRPr="007860D7">
              <w:rPr>
                <w:rFonts w:eastAsiaTheme="minorHAnsi"/>
                <w:color w:val="000000" w:themeColor="text1"/>
                <w:sz w:val="18"/>
                <w:szCs w:val="18"/>
                <w:lang w:val="en-GB" w:eastAsia="en-US"/>
              </w:rPr>
              <w:t>2009</w:t>
            </w:r>
          </w:p>
        </w:tc>
        <w:tc>
          <w:tcPr>
            <w:tcW w:w="709" w:type="dxa"/>
          </w:tcPr>
          <w:p w14:paraId="30AA35C9"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0CDE245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412583B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73AAFF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017E52B5" w14:textId="1A0B1DCC" w:rsidR="00314D93" w:rsidRPr="00A25EE0" w:rsidRDefault="00314D93" w:rsidP="00C11EEB">
            <w:pPr>
              <w:jc w:val="center"/>
              <w:rPr>
                <w:rFonts w:eastAsiaTheme="minorHAnsi"/>
                <w:color w:val="231F20"/>
                <w:sz w:val="20"/>
                <w:szCs w:val="20"/>
                <w:lang w:val="en-GB" w:eastAsia="en-US"/>
              </w:rPr>
            </w:pPr>
          </w:p>
        </w:tc>
        <w:tc>
          <w:tcPr>
            <w:tcW w:w="714" w:type="dxa"/>
          </w:tcPr>
          <w:p w14:paraId="66379C6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79E75191" w14:textId="735D83EE"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72139298" w14:textId="77777777" w:rsidTr="00314D93">
        <w:tc>
          <w:tcPr>
            <w:tcW w:w="557" w:type="dxa"/>
          </w:tcPr>
          <w:p w14:paraId="0A4F7A70" w14:textId="7D4F0768"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82</w:t>
            </w:r>
          </w:p>
        </w:tc>
        <w:tc>
          <w:tcPr>
            <w:tcW w:w="3268" w:type="dxa"/>
          </w:tcPr>
          <w:p w14:paraId="2618D270" w14:textId="6280BA51"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PNAP items</w:t>
            </w:r>
          </w:p>
        </w:tc>
        <w:tc>
          <w:tcPr>
            <w:tcW w:w="991" w:type="dxa"/>
          </w:tcPr>
          <w:p w14:paraId="214DCB8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4087019E" w14:textId="5A56A4CA" w:rsidR="00314D93" w:rsidRPr="00A25EE0" w:rsidRDefault="00314D93" w:rsidP="00C11EEB">
            <w:pPr>
              <w:jc w:val="center"/>
              <w:rPr>
                <w:rFonts w:eastAsiaTheme="minorHAnsi"/>
                <w:color w:val="231F20"/>
                <w:sz w:val="20"/>
                <w:szCs w:val="20"/>
                <w:lang w:val="en-GB" w:eastAsia="en-US"/>
              </w:rPr>
            </w:pPr>
          </w:p>
        </w:tc>
        <w:tc>
          <w:tcPr>
            <w:tcW w:w="851" w:type="dxa"/>
          </w:tcPr>
          <w:p w14:paraId="6D68EF0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1655EDFB" w14:textId="6F4FF873" w:rsidR="00314D93" w:rsidRPr="00A25EE0" w:rsidRDefault="00314D93" w:rsidP="00C11EEB">
            <w:pPr>
              <w:jc w:val="center"/>
              <w:rPr>
                <w:rFonts w:ascii="Wingdings 2" w:eastAsiaTheme="minorHAnsi" w:hAnsi="Wingdings 2"/>
                <w:color w:val="231F20"/>
                <w:sz w:val="20"/>
                <w:szCs w:val="20"/>
                <w:lang w:val="en-GB" w:eastAsia="en-US"/>
              </w:rPr>
            </w:pPr>
            <w:r w:rsidRPr="00A25EE0">
              <w:rPr>
                <w:rFonts w:eastAsiaTheme="minorHAnsi"/>
                <w:color w:val="231F20"/>
                <w:sz w:val="20"/>
                <w:szCs w:val="20"/>
                <w:lang w:val="en-GB" w:eastAsia="en-US"/>
              </w:rPr>
              <w:t>T1</w:t>
            </w:r>
            <w:r>
              <w:rPr>
                <w:rFonts w:eastAsiaTheme="minorHAnsi"/>
                <w:color w:val="231F20"/>
                <w:sz w:val="20"/>
                <w:szCs w:val="20"/>
                <w:lang w:val="en-GB" w:eastAsia="en-US"/>
              </w:rPr>
              <w:t>S</w:t>
            </w:r>
          </w:p>
        </w:tc>
        <w:tc>
          <w:tcPr>
            <w:tcW w:w="708" w:type="dxa"/>
          </w:tcPr>
          <w:p w14:paraId="79977904" w14:textId="6AB017E2" w:rsidR="00314D93" w:rsidRPr="007860D7" w:rsidRDefault="00314D93" w:rsidP="00C11EEB">
            <w:pPr>
              <w:jc w:val="center"/>
              <w:rPr>
                <w:rFonts w:eastAsiaTheme="minorHAnsi"/>
                <w:color w:val="FF0000"/>
                <w:sz w:val="20"/>
                <w:szCs w:val="20"/>
                <w:lang w:val="en-GB" w:eastAsia="en-US"/>
              </w:rPr>
            </w:pPr>
          </w:p>
        </w:tc>
        <w:tc>
          <w:tcPr>
            <w:tcW w:w="709" w:type="dxa"/>
          </w:tcPr>
          <w:p w14:paraId="430A8F8E"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0732133B" w14:textId="693328C6"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27186D5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F27713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572EC67C" w14:textId="3DD68182" w:rsidR="00314D93" w:rsidRPr="00A25EE0" w:rsidRDefault="00314D93" w:rsidP="00C11EEB">
            <w:pPr>
              <w:jc w:val="center"/>
              <w:rPr>
                <w:rFonts w:eastAsiaTheme="minorHAnsi"/>
                <w:color w:val="231F20"/>
                <w:sz w:val="20"/>
                <w:szCs w:val="20"/>
                <w:lang w:val="en-GB" w:eastAsia="en-US"/>
              </w:rPr>
            </w:pPr>
          </w:p>
        </w:tc>
        <w:tc>
          <w:tcPr>
            <w:tcW w:w="714" w:type="dxa"/>
          </w:tcPr>
          <w:p w14:paraId="388160C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86" w:type="dxa"/>
          </w:tcPr>
          <w:p w14:paraId="27653E4B" w14:textId="659B3AFE"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6CEBEBDD" w14:textId="77777777" w:rsidTr="00314D93">
        <w:tc>
          <w:tcPr>
            <w:tcW w:w="557" w:type="dxa"/>
          </w:tcPr>
          <w:p w14:paraId="73EBB8C4" w14:textId="5BDC1C43"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83</w:t>
            </w:r>
          </w:p>
        </w:tc>
        <w:tc>
          <w:tcPr>
            <w:tcW w:w="3268" w:type="dxa"/>
          </w:tcPr>
          <w:p w14:paraId="351C389B" w14:textId="4E546021"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PNAP in</w:t>
            </w:r>
            <w:r>
              <w:rPr>
                <w:rFonts w:eastAsiaTheme="minorHAnsi"/>
                <w:color w:val="231F20"/>
                <w:sz w:val="20"/>
                <w:szCs w:val="20"/>
                <w:lang w:val="en-GB" w:eastAsia="en-US"/>
              </w:rPr>
              <w:t xml:space="preserve"> </w:t>
            </w:r>
            <w:r w:rsidRPr="00A25EE0">
              <w:rPr>
                <w:rFonts w:eastAsiaTheme="minorHAnsi"/>
                <w:color w:val="231F20"/>
                <w:sz w:val="20"/>
                <w:szCs w:val="20"/>
                <w:lang w:val="en-GB" w:eastAsia="en-US"/>
              </w:rPr>
              <w:t>lieu (full/part)</w:t>
            </w:r>
          </w:p>
        </w:tc>
        <w:tc>
          <w:tcPr>
            <w:tcW w:w="991" w:type="dxa"/>
          </w:tcPr>
          <w:p w14:paraId="16B46076" w14:textId="63AF38E1" w:rsidR="00314D93" w:rsidRPr="00A25EE0" w:rsidRDefault="00314D93" w:rsidP="00C11EEB">
            <w:pPr>
              <w:jc w:val="center"/>
              <w:rPr>
                <w:rFonts w:eastAsiaTheme="minorHAnsi"/>
                <w:color w:val="231F20"/>
                <w:sz w:val="20"/>
                <w:szCs w:val="20"/>
                <w:lang w:val="en-GB" w:eastAsia="en-US"/>
              </w:rPr>
            </w:pPr>
          </w:p>
        </w:tc>
        <w:tc>
          <w:tcPr>
            <w:tcW w:w="849" w:type="dxa"/>
          </w:tcPr>
          <w:p w14:paraId="20E553A7" w14:textId="764F8506" w:rsidR="00314D93" w:rsidRPr="00A25EE0" w:rsidRDefault="00314D93" w:rsidP="00C11EEB">
            <w:pPr>
              <w:jc w:val="center"/>
              <w:rPr>
                <w:rFonts w:eastAsiaTheme="minorHAnsi"/>
                <w:color w:val="231F20"/>
                <w:sz w:val="20"/>
                <w:szCs w:val="20"/>
                <w:lang w:val="en-GB" w:eastAsia="en-US"/>
              </w:rPr>
            </w:pPr>
          </w:p>
        </w:tc>
        <w:tc>
          <w:tcPr>
            <w:tcW w:w="851" w:type="dxa"/>
          </w:tcPr>
          <w:p w14:paraId="0DFA7FC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18C6FDC5" w14:textId="219DA4AA" w:rsidR="00314D93" w:rsidRPr="00A25EE0" w:rsidRDefault="00314D93" w:rsidP="00C11EEB">
            <w:pPr>
              <w:jc w:val="center"/>
              <w:rPr>
                <w:rFonts w:eastAsiaTheme="minorHAnsi"/>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250228B6" w14:textId="67E6F242" w:rsidR="00314D93" w:rsidRPr="007860D7" w:rsidRDefault="00314D93" w:rsidP="00C11EEB">
            <w:pPr>
              <w:jc w:val="center"/>
              <w:rPr>
                <w:rFonts w:eastAsiaTheme="minorHAnsi"/>
                <w:color w:val="FF0000"/>
                <w:sz w:val="20"/>
                <w:szCs w:val="20"/>
                <w:lang w:val="en-GB" w:eastAsia="en-US"/>
              </w:rPr>
            </w:pPr>
          </w:p>
        </w:tc>
        <w:tc>
          <w:tcPr>
            <w:tcW w:w="709" w:type="dxa"/>
          </w:tcPr>
          <w:p w14:paraId="5EE0A628" w14:textId="7AAA074C" w:rsidR="00314D93" w:rsidRPr="00A25EE0" w:rsidRDefault="00314D93" w:rsidP="00C11EEB">
            <w:pPr>
              <w:jc w:val="center"/>
              <w:rPr>
                <w:rFonts w:eastAsiaTheme="minorHAnsi"/>
                <w:color w:val="231F20"/>
                <w:sz w:val="20"/>
                <w:szCs w:val="20"/>
                <w:lang w:val="en-GB" w:eastAsia="en-US"/>
              </w:rPr>
            </w:pPr>
          </w:p>
        </w:tc>
        <w:tc>
          <w:tcPr>
            <w:tcW w:w="851" w:type="dxa"/>
          </w:tcPr>
          <w:p w14:paraId="6B5336C7" w14:textId="32C640A0" w:rsidR="00314D93" w:rsidRPr="00A25EE0" w:rsidRDefault="00314D93" w:rsidP="00C11EEB">
            <w:pPr>
              <w:jc w:val="center"/>
              <w:rPr>
                <w:rFonts w:eastAsiaTheme="minorHAnsi"/>
                <w:color w:val="231F20"/>
                <w:sz w:val="20"/>
                <w:szCs w:val="20"/>
                <w:lang w:val="en-GB" w:eastAsia="en-US"/>
              </w:rPr>
            </w:pPr>
          </w:p>
        </w:tc>
        <w:tc>
          <w:tcPr>
            <w:tcW w:w="708" w:type="dxa"/>
          </w:tcPr>
          <w:p w14:paraId="72695FDC" w14:textId="05FF6B5B" w:rsidR="00314D93" w:rsidRPr="00A25EE0" w:rsidRDefault="00314D93" w:rsidP="00C11EEB">
            <w:pPr>
              <w:jc w:val="center"/>
              <w:rPr>
                <w:rFonts w:eastAsiaTheme="minorHAnsi"/>
                <w:color w:val="231F20"/>
                <w:sz w:val="20"/>
                <w:szCs w:val="20"/>
                <w:lang w:val="en-GB" w:eastAsia="en-US"/>
              </w:rPr>
            </w:pPr>
          </w:p>
        </w:tc>
        <w:tc>
          <w:tcPr>
            <w:tcW w:w="709" w:type="dxa"/>
          </w:tcPr>
          <w:p w14:paraId="4F8F6698" w14:textId="6C013948" w:rsidR="00314D93" w:rsidRPr="00A25EE0" w:rsidRDefault="00314D93" w:rsidP="00C11EEB">
            <w:pPr>
              <w:jc w:val="center"/>
              <w:rPr>
                <w:rFonts w:eastAsiaTheme="minorHAnsi"/>
                <w:color w:val="231F20"/>
                <w:sz w:val="20"/>
                <w:szCs w:val="20"/>
                <w:lang w:val="en-GB" w:eastAsia="en-US"/>
              </w:rPr>
            </w:pPr>
          </w:p>
        </w:tc>
        <w:tc>
          <w:tcPr>
            <w:tcW w:w="709" w:type="dxa"/>
          </w:tcPr>
          <w:p w14:paraId="4B5FAFCF" w14:textId="15940E9C" w:rsidR="00314D93" w:rsidRPr="00A25EE0" w:rsidRDefault="00314D93" w:rsidP="00C11EEB">
            <w:pPr>
              <w:jc w:val="center"/>
              <w:rPr>
                <w:rFonts w:eastAsiaTheme="minorHAnsi"/>
                <w:color w:val="231F20"/>
                <w:sz w:val="20"/>
                <w:szCs w:val="20"/>
                <w:lang w:val="en-GB" w:eastAsia="en-US"/>
              </w:rPr>
            </w:pPr>
          </w:p>
        </w:tc>
        <w:tc>
          <w:tcPr>
            <w:tcW w:w="714" w:type="dxa"/>
          </w:tcPr>
          <w:p w14:paraId="30E862D4" w14:textId="7D0074F6" w:rsidR="00314D93" w:rsidRPr="00A25EE0" w:rsidRDefault="00314D93" w:rsidP="00C11EEB">
            <w:pPr>
              <w:jc w:val="center"/>
              <w:rPr>
                <w:rFonts w:eastAsiaTheme="minorHAnsi"/>
                <w:color w:val="231F20"/>
                <w:sz w:val="20"/>
                <w:szCs w:val="20"/>
                <w:lang w:val="en-GB" w:eastAsia="en-US"/>
              </w:rPr>
            </w:pPr>
          </w:p>
        </w:tc>
        <w:tc>
          <w:tcPr>
            <w:tcW w:w="886" w:type="dxa"/>
          </w:tcPr>
          <w:p w14:paraId="7C01D240" w14:textId="0F331418"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379E8D45" w14:textId="77777777" w:rsidTr="00314D93">
        <w:tc>
          <w:tcPr>
            <w:tcW w:w="557" w:type="dxa"/>
          </w:tcPr>
          <w:p w14:paraId="31C47EFD" w14:textId="26351D5E"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84</w:t>
            </w:r>
          </w:p>
        </w:tc>
        <w:tc>
          <w:tcPr>
            <w:tcW w:w="3268" w:type="dxa"/>
          </w:tcPr>
          <w:p w14:paraId="5A487392" w14:textId="11E2DA03"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PNAP reduce cs</w:t>
            </w:r>
          </w:p>
        </w:tc>
        <w:tc>
          <w:tcPr>
            <w:tcW w:w="991" w:type="dxa"/>
          </w:tcPr>
          <w:p w14:paraId="288682B4" w14:textId="3521C8A2" w:rsidR="00314D93" w:rsidRPr="00A25EE0" w:rsidRDefault="00314D93" w:rsidP="00C11EEB">
            <w:pPr>
              <w:jc w:val="center"/>
              <w:rPr>
                <w:rFonts w:eastAsiaTheme="minorHAnsi"/>
                <w:color w:val="231F20"/>
                <w:sz w:val="20"/>
                <w:szCs w:val="20"/>
                <w:lang w:val="en-GB" w:eastAsia="en-US"/>
              </w:rPr>
            </w:pPr>
          </w:p>
        </w:tc>
        <w:tc>
          <w:tcPr>
            <w:tcW w:w="849" w:type="dxa"/>
          </w:tcPr>
          <w:p w14:paraId="4B5104FD" w14:textId="05CD6ED6" w:rsidR="00314D93" w:rsidRPr="00A25EE0" w:rsidRDefault="00314D93" w:rsidP="00C11EEB">
            <w:pPr>
              <w:jc w:val="center"/>
              <w:rPr>
                <w:rFonts w:eastAsiaTheme="minorHAnsi"/>
                <w:color w:val="231F20"/>
                <w:sz w:val="20"/>
                <w:szCs w:val="20"/>
                <w:lang w:val="en-GB" w:eastAsia="en-US"/>
              </w:rPr>
            </w:pPr>
          </w:p>
        </w:tc>
        <w:tc>
          <w:tcPr>
            <w:tcW w:w="851" w:type="dxa"/>
          </w:tcPr>
          <w:p w14:paraId="5C81AB7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7E393054" w14:textId="60696F23" w:rsidR="00314D93" w:rsidRPr="00A25EE0" w:rsidRDefault="00314D93" w:rsidP="00C11EEB">
            <w:pPr>
              <w:jc w:val="center"/>
              <w:rPr>
                <w:rFonts w:eastAsiaTheme="minorHAnsi"/>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72FFFF39" w14:textId="54B5390F" w:rsidR="00314D93" w:rsidRPr="007860D7" w:rsidRDefault="00314D93" w:rsidP="00C11EEB">
            <w:pPr>
              <w:jc w:val="center"/>
              <w:rPr>
                <w:rFonts w:eastAsiaTheme="minorHAnsi"/>
                <w:color w:val="FF0000"/>
                <w:sz w:val="20"/>
                <w:szCs w:val="20"/>
                <w:lang w:val="en-GB" w:eastAsia="en-US"/>
              </w:rPr>
            </w:pPr>
          </w:p>
        </w:tc>
        <w:tc>
          <w:tcPr>
            <w:tcW w:w="709" w:type="dxa"/>
          </w:tcPr>
          <w:p w14:paraId="61EF1F85" w14:textId="08DE56D1" w:rsidR="00314D93" w:rsidRPr="00A25EE0" w:rsidRDefault="00314D93" w:rsidP="00C11EEB">
            <w:pPr>
              <w:jc w:val="center"/>
              <w:rPr>
                <w:rFonts w:eastAsiaTheme="minorHAnsi"/>
                <w:color w:val="231F20"/>
                <w:sz w:val="20"/>
                <w:szCs w:val="20"/>
                <w:lang w:val="en-GB" w:eastAsia="en-US"/>
              </w:rPr>
            </w:pPr>
          </w:p>
        </w:tc>
        <w:tc>
          <w:tcPr>
            <w:tcW w:w="851" w:type="dxa"/>
          </w:tcPr>
          <w:p w14:paraId="2D992E39" w14:textId="0878443C" w:rsidR="00314D93" w:rsidRPr="00A25EE0" w:rsidRDefault="00314D93" w:rsidP="00C11EEB">
            <w:pPr>
              <w:jc w:val="center"/>
              <w:rPr>
                <w:rFonts w:eastAsiaTheme="minorHAnsi"/>
                <w:color w:val="231F20"/>
                <w:sz w:val="20"/>
                <w:szCs w:val="20"/>
                <w:lang w:val="en-GB" w:eastAsia="en-US"/>
              </w:rPr>
            </w:pPr>
          </w:p>
        </w:tc>
        <w:tc>
          <w:tcPr>
            <w:tcW w:w="708" w:type="dxa"/>
          </w:tcPr>
          <w:p w14:paraId="688F12A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3CC6C1C" w14:textId="56C6174A" w:rsidR="00314D93" w:rsidRPr="00A25EE0" w:rsidRDefault="00314D93" w:rsidP="00C11EEB">
            <w:pPr>
              <w:jc w:val="center"/>
              <w:rPr>
                <w:rFonts w:eastAsiaTheme="minorHAnsi"/>
                <w:color w:val="231F20"/>
                <w:sz w:val="20"/>
                <w:szCs w:val="20"/>
                <w:lang w:val="en-GB" w:eastAsia="en-US"/>
              </w:rPr>
            </w:pPr>
          </w:p>
        </w:tc>
        <w:tc>
          <w:tcPr>
            <w:tcW w:w="709" w:type="dxa"/>
          </w:tcPr>
          <w:p w14:paraId="645C5246" w14:textId="19E08E76" w:rsidR="00314D93" w:rsidRPr="00A25EE0" w:rsidRDefault="00314D93" w:rsidP="00C11EEB">
            <w:pPr>
              <w:jc w:val="center"/>
              <w:rPr>
                <w:rFonts w:eastAsiaTheme="minorHAnsi"/>
                <w:color w:val="231F20"/>
                <w:sz w:val="20"/>
                <w:szCs w:val="20"/>
                <w:lang w:val="en-GB" w:eastAsia="en-US"/>
              </w:rPr>
            </w:pPr>
          </w:p>
        </w:tc>
        <w:tc>
          <w:tcPr>
            <w:tcW w:w="714" w:type="dxa"/>
          </w:tcPr>
          <w:p w14:paraId="44CD3B0B"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1F0255B4" w14:textId="35968CD3"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7426F733" w14:textId="77777777" w:rsidTr="00314D93">
        <w:tc>
          <w:tcPr>
            <w:tcW w:w="557" w:type="dxa"/>
          </w:tcPr>
          <w:p w14:paraId="589E505B" w14:textId="5EB46F9F"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85</w:t>
            </w:r>
          </w:p>
        </w:tc>
        <w:tc>
          <w:tcPr>
            <w:tcW w:w="3268" w:type="dxa"/>
          </w:tcPr>
          <w:p w14:paraId="4C7D870E" w14:textId="07CFA3B3"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Amount PNAP reduce</w:t>
            </w:r>
          </w:p>
        </w:tc>
        <w:tc>
          <w:tcPr>
            <w:tcW w:w="991" w:type="dxa"/>
          </w:tcPr>
          <w:p w14:paraId="06B2EF51" w14:textId="77777777" w:rsidR="00314D93" w:rsidRPr="00A25EE0" w:rsidRDefault="00314D93" w:rsidP="00C11EEB">
            <w:pPr>
              <w:jc w:val="center"/>
              <w:rPr>
                <w:rFonts w:eastAsiaTheme="minorHAnsi"/>
                <w:color w:val="231F20"/>
                <w:sz w:val="20"/>
                <w:szCs w:val="20"/>
                <w:lang w:val="en-GB" w:eastAsia="en-US"/>
              </w:rPr>
            </w:pPr>
          </w:p>
        </w:tc>
        <w:tc>
          <w:tcPr>
            <w:tcW w:w="849" w:type="dxa"/>
          </w:tcPr>
          <w:p w14:paraId="1993B7FE" w14:textId="5DC3D616" w:rsidR="00314D93" w:rsidRPr="00A25EE0" w:rsidRDefault="00314D93" w:rsidP="00C11EEB">
            <w:pPr>
              <w:jc w:val="center"/>
              <w:rPr>
                <w:rFonts w:eastAsiaTheme="minorHAnsi"/>
                <w:color w:val="231F20"/>
                <w:sz w:val="20"/>
                <w:szCs w:val="20"/>
                <w:lang w:val="en-GB" w:eastAsia="en-US"/>
              </w:rPr>
            </w:pPr>
          </w:p>
        </w:tc>
        <w:tc>
          <w:tcPr>
            <w:tcW w:w="851" w:type="dxa"/>
          </w:tcPr>
          <w:p w14:paraId="6E3BAAE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53063C47" w14:textId="7F38C7A1" w:rsidR="00314D93" w:rsidRPr="00A25EE0" w:rsidRDefault="00314D93" w:rsidP="00C11EEB">
            <w:pPr>
              <w:jc w:val="center"/>
              <w:rPr>
                <w:rFonts w:eastAsiaTheme="minorHAnsi"/>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314341B1" w14:textId="2A847AC1" w:rsidR="00314D93" w:rsidRPr="007860D7" w:rsidRDefault="00314D93" w:rsidP="00C11EEB">
            <w:pPr>
              <w:jc w:val="center"/>
              <w:rPr>
                <w:rFonts w:eastAsiaTheme="minorHAnsi"/>
                <w:color w:val="FF0000"/>
                <w:sz w:val="20"/>
                <w:szCs w:val="20"/>
                <w:lang w:val="en-GB" w:eastAsia="en-US"/>
              </w:rPr>
            </w:pPr>
          </w:p>
        </w:tc>
        <w:tc>
          <w:tcPr>
            <w:tcW w:w="709" w:type="dxa"/>
          </w:tcPr>
          <w:p w14:paraId="7C3BEB3B" w14:textId="0B006DE4" w:rsidR="00314D93" w:rsidRPr="00A25EE0" w:rsidRDefault="00314D93" w:rsidP="00C11EEB">
            <w:pPr>
              <w:jc w:val="center"/>
              <w:rPr>
                <w:rFonts w:eastAsiaTheme="minorHAnsi"/>
                <w:color w:val="231F20"/>
                <w:sz w:val="20"/>
                <w:szCs w:val="20"/>
                <w:lang w:val="en-GB" w:eastAsia="en-US"/>
              </w:rPr>
            </w:pPr>
          </w:p>
        </w:tc>
        <w:tc>
          <w:tcPr>
            <w:tcW w:w="851" w:type="dxa"/>
          </w:tcPr>
          <w:p w14:paraId="21BC1EA9" w14:textId="37DBEC2E" w:rsidR="00314D93" w:rsidRPr="00A25EE0" w:rsidRDefault="00314D93" w:rsidP="00C11EEB">
            <w:pPr>
              <w:jc w:val="center"/>
              <w:rPr>
                <w:rFonts w:eastAsiaTheme="minorHAnsi"/>
                <w:color w:val="231F20"/>
                <w:sz w:val="20"/>
                <w:szCs w:val="20"/>
                <w:lang w:val="en-GB" w:eastAsia="en-US"/>
              </w:rPr>
            </w:pPr>
          </w:p>
        </w:tc>
        <w:tc>
          <w:tcPr>
            <w:tcW w:w="708" w:type="dxa"/>
          </w:tcPr>
          <w:p w14:paraId="48F10658" w14:textId="6AA43040" w:rsidR="00314D93" w:rsidRPr="00A25EE0" w:rsidRDefault="00314D93" w:rsidP="00C11EEB">
            <w:pPr>
              <w:jc w:val="center"/>
              <w:rPr>
                <w:rFonts w:eastAsiaTheme="minorHAnsi"/>
                <w:color w:val="231F20"/>
                <w:sz w:val="20"/>
                <w:szCs w:val="20"/>
                <w:lang w:val="en-GB" w:eastAsia="en-US"/>
              </w:rPr>
            </w:pPr>
          </w:p>
        </w:tc>
        <w:tc>
          <w:tcPr>
            <w:tcW w:w="709" w:type="dxa"/>
          </w:tcPr>
          <w:p w14:paraId="618D4CB6" w14:textId="78A84677" w:rsidR="00314D93" w:rsidRPr="00A25EE0" w:rsidRDefault="00314D93" w:rsidP="00C11EEB">
            <w:pPr>
              <w:jc w:val="center"/>
              <w:rPr>
                <w:rFonts w:eastAsiaTheme="minorHAnsi"/>
                <w:color w:val="231F20"/>
                <w:sz w:val="20"/>
                <w:szCs w:val="20"/>
                <w:lang w:val="en-GB" w:eastAsia="en-US"/>
              </w:rPr>
            </w:pPr>
          </w:p>
        </w:tc>
        <w:tc>
          <w:tcPr>
            <w:tcW w:w="709" w:type="dxa"/>
          </w:tcPr>
          <w:p w14:paraId="04C4CDCB" w14:textId="779DB7FC" w:rsidR="00314D93" w:rsidRPr="00A25EE0" w:rsidRDefault="00314D93" w:rsidP="00C11EEB">
            <w:pPr>
              <w:jc w:val="center"/>
              <w:rPr>
                <w:rFonts w:eastAsiaTheme="minorHAnsi"/>
                <w:color w:val="231F20"/>
                <w:sz w:val="20"/>
                <w:szCs w:val="20"/>
                <w:lang w:val="en-GB" w:eastAsia="en-US"/>
              </w:rPr>
            </w:pPr>
          </w:p>
        </w:tc>
        <w:tc>
          <w:tcPr>
            <w:tcW w:w="714" w:type="dxa"/>
          </w:tcPr>
          <w:p w14:paraId="0D1798E6"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4B5417EF" w14:textId="6BA545A7"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4FFFC4D6" w14:textId="77777777" w:rsidTr="00314D93">
        <w:tc>
          <w:tcPr>
            <w:tcW w:w="557" w:type="dxa"/>
          </w:tcPr>
          <w:p w14:paraId="15E65564" w14:textId="4B2B03BF"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86</w:t>
            </w:r>
          </w:p>
        </w:tc>
        <w:tc>
          <w:tcPr>
            <w:tcW w:w="3268" w:type="dxa"/>
          </w:tcPr>
          <w:p w14:paraId="4066AC87" w14:textId="06A12EF5"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Both agree PNAP lieu</w:t>
            </w:r>
          </w:p>
        </w:tc>
        <w:tc>
          <w:tcPr>
            <w:tcW w:w="991" w:type="dxa"/>
          </w:tcPr>
          <w:p w14:paraId="3DF590A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10BB602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020E933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7F64EAA5" w14:textId="56EC05FF" w:rsidR="00314D93" w:rsidRPr="00A25EE0" w:rsidRDefault="00314D93" w:rsidP="00C11EEB">
            <w:pPr>
              <w:jc w:val="center"/>
              <w:rPr>
                <w:rFonts w:ascii="Wingdings 2" w:eastAsiaTheme="minorHAnsi" w:hAnsi="Wingdings 2"/>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5D8AAF68"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709" w:type="dxa"/>
          </w:tcPr>
          <w:p w14:paraId="2C77FF2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285256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18F7F7B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BE81760"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1D5B889" w14:textId="68FFB5E9" w:rsidR="00314D93" w:rsidRPr="00A25EE0" w:rsidRDefault="00314D93" w:rsidP="00C11EEB">
            <w:pPr>
              <w:jc w:val="center"/>
              <w:rPr>
                <w:rFonts w:ascii="Wingdings 2" w:eastAsiaTheme="minorHAnsi" w:hAnsi="Wingdings 2"/>
                <w:color w:val="231F20"/>
                <w:sz w:val="20"/>
                <w:szCs w:val="20"/>
                <w:lang w:val="en-GB" w:eastAsia="en-US"/>
              </w:rPr>
            </w:pPr>
          </w:p>
        </w:tc>
        <w:tc>
          <w:tcPr>
            <w:tcW w:w="714" w:type="dxa"/>
          </w:tcPr>
          <w:p w14:paraId="4F152095"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6733F9B7" w14:textId="3E6E110D"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7AA860CD" w14:textId="77777777" w:rsidTr="00314D93">
        <w:tc>
          <w:tcPr>
            <w:tcW w:w="557" w:type="dxa"/>
          </w:tcPr>
          <w:p w14:paraId="222F1A0A" w14:textId="73080B79"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87</w:t>
            </w:r>
          </w:p>
        </w:tc>
        <w:tc>
          <w:tcPr>
            <w:tcW w:w="3268" w:type="dxa"/>
          </w:tcPr>
          <w:p w14:paraId="0406B260" w14:textId="44628D8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PNAP shared</w:t>
            </w:r>
          </w:p>
        </w:tc>
        <w:tc>
          <w:tcPr>
            <w:tcW w:w="991" w:type="dxa"/>
          </w:tcPr>
          <w:p w14:paraId="0FF5BDF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6185128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7C6FF5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4923C909" w14:textId="3F9311B0" w:rsidR="00314D93" w:rsidRPr="00A25EE0" w:rsidRDefault="00314D93" w:rsidP="00C11EEB">
            <w:pPr>
              <w:jc w:val="center"/>
              <w:rPr>
                <w:rFonts w:ascii="Wingdings 2" w:eastAsiaTheme="minorHAnsi" w:hAnsi="Wingdings 2"/>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7CE446DE"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709" w:type="dxa"/>
          </w:tcPr>
          <w:p w14:paraId="5C7FA25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784C36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2B48CBF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2C5872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EDE43B4" w14:textId="01FBA3A2" w:rsidR="00314D93" w:rsidRPr="00A25EE0" w:rsidRDefault="00314D93" w:rsidP="00C11EEB">
            <w:pPr>
              <w:jc w:val="center"/>
              <w:rPr>
                <w:rFonts w:ascii="Wingdings 2" w:eastAsiaTheme="minorHAnsi" w:hAnsi="Wingdings 2"/>
                <w:color w:val="231F20"/>
                <w:sz w:val="20"/>
                <w:szCs w:val="20"/>
                <w:lang w:val="en-GB" w:eastAsia="en-US"/>
              </w:rPr>
            </w:pPr>
          </w:p>
        </w:tc>
        <w:tc>
          <w:tcPr>
            <w:tcW w:w="714" w:type="dxa"/>
          </w:tcPr>
          <w:p w14:paraId="7FD7F8C6"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058C83C9" w14:textId="1F910374"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19DE7F28" w14:textId="77777777" w:rsidTr="00314D93">
        <w:tc>
          <w:tcPr>
            <w:tcW w:w="557" w:type="dxa"/>
          </w:tcPr>
          <w:p w14:paraId="28968DD0" w14:textId="16AD1493"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88</w:t>
            </w:r>
          </w:p>
        </w:tc>
        <w:tc>
          <w:tcPr>
            <w:tcW w:w="3268" w:type="dxa"/>
          </w:tcPr>
          <w:p w14:paraId="32CB296C" w14:textId="7B8A649C"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PNAP amount</w:t>
            </w:r>
          </w:p>
        </w:tc>
        <w:tc>
          <w:tcPr>
            <w:tcW w:w="991" w:type="dxa"/>
          </w:tcPr>
          <w:p w14:paraId="3700EB4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394FC55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581415D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445332D6" w14:textId="41DE2C88" w:rsidR="00314D93" w:rsidRPr="00A25EE0" w:rsidRDefault="00314D93" w:rsidP="00C11EEB">
            <w:pPr>
              <w:jc w:val="center"/>
              <w:rPr>
                <w:rFonts w:ascii="Wingdings 2" w:eastAsiaTheme="minorHAnsi" w:hAnsi="Wingdings 2"/>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46D22278" w14:textId="6D17B12A" w:rsidR="00314D93" w:rsidRPr="007860D7" w:rsidRDefault="00314D93" w:rsidP="00C11EEB">
            <w:pPr>
              <w:jc w:val="center"/>
              <w:rPr>
                <w:rFonts w:ascii="Wingdings 2" w:eastAsiaTheme="minorHAnsi" w:hAnsi="Wingdings 2"/>
                <w:color w:val="231F20"/>
                <w:sz w:val="20"/>
                <w:szCs w:val="20"/>
                <w:lang w:val="en-GB" w:eastAsia="en-US"/>
              </w:rPr>
            </w:pPr>
            <w:r w:rsidRPr="007860D7">
              <w:rPr>
                <w:rFonts w:eastAsiaTheme="minorHAnsi"/>
                <w:color w:val="000000" w:themeColor="text1"/>
                <w:sz w:val="18"/>
                <w:szCs w:val="18"/>
                <w:lang w:val="en-GB" w:eastAsia="en-US"/>
              </w:rPr>
              <w:t>2003</w:t>
            </w:r>
          </w:p>
        </w:tc>
        <w:tc>
          <w:tcPr>
            <w:tcW w:w="709" w:type="dxa"/>
          </w:tcPr>
          <w:p w14:paraId="0681308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530A50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5638F263"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1B793CF"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AAE4FD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4" w:type="dxa"/>
          </w:tcPr>
          <w:p w14:paraId="6C3A4E5C"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76905374" w14:textId="5C03F62D"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4DFBEFFA" w14:textId="77777777" w:rsidTr="00314D93">
        <w:tc>
          <w:tcPr>
            <w:tcW w:w="557" w:type="dxa"/>
          </w:tcPr>
          <w:p w14:paraId="07C0D84F" w14:textId="08FB095F"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89</w:t>
            </w:r>
          </w:p>
        </w:tc>
        <w:tc>
          <w:tcPr>
            <w:tcW w:w="3268" w:type="dxa"/>
          </w:tcPr>
          <w:p w14:paraId="0C36F9B6" w14:textId="512CB00E"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Any NAP paid for</w:t>
            </w:r>
          </w:p>
        </w:tc>
        <w:tc>
          <w:tcPr>
            <w:tcW w:w="991" w:type="dxa"/>
          </w:tcPr>
          <w:p w14:paraId="341678A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5D1EBD8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37DBF4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7F5B0790" w14:textId="35B76009" w:rsidR="00314D93" w:rsidRPr="00A25EE0" w:rsidRDefault="00314D93" w:rsidP="00C11EEB">
            <w:pPr>
              <w:jc w:val="center"/>
              <w:rPr>
                <w:rFonts w:ascii="Wingdings 2" w:eastAsiaTheme="minorHAnsi" w:hAnsi="Wingdings 2"/>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623E1FBD" w14:textId="5B40E09F" w:rsidR="00314D93" w:rsidRPr="007860D7" w:rsidRDefault="00314D93" w:rsidP="00C11EEB">
            <w:pPr>
              <w:jc w:val="center"/>
              <w:rPr>
                <w:rFonts w:ascii="Wingdings 2" w:eastAsiaTheme="minorHAnsi" w:hAnsi="Wingdings 2"/>
                <w:color w:val="231F20"/>
                <w:sz w:val="20"/>
                <w:szCs w:val="20"/>
                <w:lang w:val="en-GB" w:eastAsia="en-US"/>
              </w:rPr>
            </w:pPr>
            <w:r w:rsidRPr="007860D7">
              <w:rPr>
                <w:rFonts w:eastAsiaTheme="minorHAnsi"/>
                <w:color w:val="000000" w:themeColor="text1"/>
                <w:sz w:val="18"/>
                <w:szCs w:val="18"/>
                <w:lang w:val="en-GB" w:eastAsia="en-US"/>
              </w:rPr>
              <w:t>2009</w:t>
            </w:r>
          </w:p>
        </w:tc>
        <w:tc>
          <w:tcPr>
            <w:tcW w:w="709" w:type="dxa"/>
          </w:tcPr>
          <w:p w14:paraId="04547C6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3834BCEE"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5A40BD9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0B54BF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63089A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4" w:type="dxa"/>
          </w:tcPr>
          <w:p w14:paraId="4F1E226A"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49BC0AED" w14:textId="1F0809F8"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14416ADA" w14:textId="77777777" w:rsidTr="00314D93">
        <w:tc>
          <w:tcPr>
            <w:tcW w:w="557" w:type="dxa"/>
          </w:tcPr>
          <w:p w14:paraId="03EFFF6A" w14:textId="21A33D4F" w:rsidR="00314D93"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90</w:t>
            </w:r>
          </w:p>
        </w:tc>
        <w:tc>
          <w:tcPr>
            <w:tcW w:w="3268" w:type="dxa"/>
          </w:tcPr>
          <w:p w14:paraId="292632EB" w14:textId="72627DC7" w:rsidR="00314D93" w:rsidRPr="00A25EE0" w:rsidRDefault="00314D93" w:rsidP="00C11EEB">
            <w:pPr>
              <w:rPr>
                <w:rFonts w:eastAsiaTheme="minorHAnsi"/>
                <w:color w:val="231F20"/>
                <w:sz w:val="20"/>
                <w:szCs w:val="20"/>
                <w:lang w:val="en-GB" w:eastAsia="en-US"/>
              </w:rPr>
            </w:pPr>
            <w:r>
              <w:rPr>
                <w:rFonts w:eastAsiaTheme="minorHAnsi"/>
                <w:color w:val="231F20"/>
                <w:sz w:val="20"/>
                <w:szCs w:val="20"/>
                <w:lang w:val="en-GB" w:eastAsia="en-US"/>
              </w:rPr>
              <w:t>NAP amount</w:t>
            </w:r>
          </w:p>
        </w:tc>
        <w:tc>
          <w:tcPr>
            <w:tcW w:w="991" w:type="dxa"/>
          </w:tcPr>
          <w:p w14:paraId="397C17B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68A5D59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3CFFD81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3E12138B" w14:textId="409881C6" w:rsidR="00314D93" w:rsidRPr="00ED525D" w:rsidRDefault="00314D93" w:rsidP="00C11EEB">
            <w:pPr>
              <w:jc w:val="center"/>
              <w:rPr>
                <w:rFonts w:eastAsiaTheme="minorHAnsi"/>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56849AE1" w14:textId="77777777" w:rsidR="00314D93" w:rsidRPr="007860D7" w:rsidRDefault="00314D93" w:rsidP="00C11EEB">
            <w:pPr>
              <w:jc w:val="center"/>
              <w:rPr>
                <w:rFonts w:eastAsiaTheme="minorHAnsi"/>
                <w:color w:val="000000" w:themeColor="text1"/>
                <w:sz w:val="18"/>
                <w:szCs w:val="18"/>
                <w:lang w:val="en-GB" w:eastAsia="en-US"/>
              </w:rPr>
            </w:pPr>
          </w:p>
        </w:tc>
        <w:tc>
          <w:tcPr>
            <w:tcW w:w="709" w:type="dxa"/>
          </w:tcPr>
          <w:p w14:paraId="38368C5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FB2E74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2D60854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AE61536"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7C8B4B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4" w:type="dxa"/>
          </w:tcPr>
          <w:p w14:paraId="09C90914"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152DAC8D" w14:textId="12733EF8"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0638CB80" w14:textId="77777777" w:rsidTr="00314D93">
        <w:tc>
          <w:tcPr>
            <w:tcW w:w="557" w:type="dxa"/>
          </w:tcPr>
          <w:p w14:paraId="55322768" w14:textId="0E73B13B"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91</w:t>
            </w:r>
          </w:p>
        </w:tc>
        <w:tc>
          <w:tcPr>
            <w:tcW w:w="3268" w:type="dxa"/>
          </w:tcPr>
          <w:p w14:paraId="001E959B" w14:textId="2EA8FA1D"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Who decided NAP</w:t>
            </w:r>
          </w:p>
        </w:tc>
        <w:tc>
          <w:tcPr>
            <w:tcW w:w="991" w:type="dxa"/>
          </w:tcPr>
          <w:p w14:paraId="305E001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2136A00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6A3ADFE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47A68982" w14:textId="0A10C66A" w:rsidR="00314D93" w:rsidRPr="00A25EE0" w:rsidRDefault="00314D93" w:rsidP="00C11EEB">
            <w:pPr>
              <w:jc w:val="center"/>
              <w:rPr>
                <w:rFonts w:ascii="Wingdings 2" w:eastAsiaTheme="minorHAnsi" w:hAnsi="Wingdings 2"/>
                <w:color w:val="231F20"/>
                <w:sz w:val="20"/>
                <w:szCs w:val="20"/>
                <w:lang w:val="en-GB" w:eastAsia="en-US"/>
              </w:rPr>
            </w:pPr>
            <w:r w:rsidRPr="00245847">
              <w:rPr>
                <w:rFonts w:eastAsiaTheme="minorHAnsi"/>
                <w:color w:val="231F20"/>
                <w:sz w:val="18"/>
                <w:szCs w:val="18"/>
                <w:lang w:val="en-GB" w:eastAsia="en-US"/>
              </w:rPr>
              <w:t>T0–2+T1S</w:t>
            </w:r>
          </w:p>
        </w:tc>
        <w:tc>
          <w:tcPr>
            <w:tcW w:w="708" w:type="dxa"/>
          </w:tcPr>
          <w:p w14:paraId="5AF60CF4" w14:textId="77777777" w:rsidR="00314D93" w:rsidRPr="007860D7" w:rsidRDefault="00314D93" w:rsidP="00C11EEB">
            <w:pPr>
              <w:jc w:val="center"/>
              <w:rPr>
                <w:rFonts w:ascii="Wingdings 2" w:eastAsiaTheme="minorHAnsi" w:hAnsi="Wingdings 2"/>
                <w:color w:val="231F20"/>
                <w:sz w:val="20"/>
                <w:szCs w:val="20"/>
                <w:lang w:val="en-GB" w:eastAsia="en-US"/>
              </w:rPr>
            </w:pPr>
          </w:p>
        </w:tc>
        <w:tc>
          <w:tcPr>
            <w:tcW w:w="709" w:type="dxa"/>
          </w:tcPr>
          <w:p w14:paraId="2C5BC67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57DA2E5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68313272"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269340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8FCD61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4" w:type="dxa"/>
          </w:tcPr>
          <w:p w14:paraId="76AF08DF"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7502C47C" w14:textId="6A437BB2"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3D26CC78" w14:textId="77777777" w:rsidTr="00314D93">
        <w:tc>
          <w:tcPr>
            <w:tcW w:w="557" w:type="dxa"/>
          </w:tcPr>
          <w:p w14:paraId="4BE3AA1E" w14:textId="0762DA63"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92</w:t>
            </w:r>
          </w:p>
        </w:tc>
        <w:tc>
          <w:tcPr>
            <w:tcW w:w="3268" w:type="dxa"/>
          </w:tcPr>
          <w:p w14:paraId="780218B6" w14:textId="6CCC1EAC"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Nonperiod</w:t>
            </w:r>
            <w:r>
              <w:rPr>
                <w:rFonts w:eastAsiaTheme="minorHAnsi"/>
                <w:color w:val="231F20"/>
                <w:sz w:val="20"/>
                <w:szCs w:val="20"/>
                <w:lang w:val="en-GB" w:eastAsia="en-US"/>
              </w:rPr>
              <w:t>ic</w:t>
            </w:r>
            <w:r w:rsidRPr="00A25EE0">
              <w:rPr>
                <w:rFonts w:eastAsiaTheme="minorHAnsi"/>
                <w:color w:val="231F20"/>
                <w:sz w:val="20"/>
                <w:szCs w:val="20"/>
                <w:lang w:val="en-GB" w:eastAsia="en-US"/>
              </w:rPr>
              <w:t xml:space="preserve"> buy clothes</w:t>
            </w:r>
          </w:p>
        </w:tc>
        <w:tc>
          <w:tcPr>
            <w:tcW w:w="991" w:type="dxa"/>
          </w:tcPr>
          <w:p w14:paraId="037AF9D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1FCEE94C" w14:textId="1EF3DB6C"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1" w:type="dxa"/>
          </w:tcPr>
          <w:p w14:paraId="5270919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5FD8D3B0" w14:textId="6FACC78E"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1C3DE0EE" w14:textId="68D97A84" w:rsidR="00314D93" w:rsidRPr="007860D7" w:rsidRDefault="00314D93" w:rsidP="00C11EEB">
            <w:pPr>
              <w:jc w:val="center"/>
              <w:rPr>
                <w:rFonts w:ascii="Wingdings 2" w:eastAsiaTheme="minorHAnsi" w:hAnsi="Wingdings 2"/>
                <w:color w:val="231F20"/>
                <w:sz w:val="20"/>
                <w:szCs w:val="20"/>
                <w:lang w:val="en-GB" w:eastAsia="en-US"/>
              </w:rPr>
            </w:pPr>
            <w:r w:rsidRPr="007860D7">
              <w:rPr>
                <w:rFonts w:eastAsiaTheme="minorHAnsi"/>
                <w:color w:val="000000" w:themeColor="text1"/>
                <w:sz w:val="18"/>
                <w:szCs w:val="18"/>
                <w:lang w:val="en-GB" w:eastAsia="en-US"/>
              </w:rPr>
              <w:t>03+09</w:t>
            </w:r>
          </w:p>
        </w:tc>
        <w:tc>
          <w:tcPr>
            <w:tcW w:w="709" w:type="dxa"/>
          </w:tcPr>
          <w:p w14:paraId="0CEAC3B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562C7E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599BB7E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5EA90E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2C5B70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4" w:type="dxa"/>
          </w:tcPr>
          <w:p w14:paraId="060C2BFE"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1C27C7C0" w14:textId="39ED4012"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798309C8" w14:textId="77777777" w:rsidTr="00314D93">
        <w:tc>
          <w:tcPr>
            <w:tcW w:w="557" w:type="dxa"/>
          </w:tcPr>
          <w:p w14:paraId="147EE885" w14:textId="76C1BE34"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93</w:t>
            </w:r>
          </w:p>
        </w:tc>
        <w:tc>
          <w:tcPr>
            <w:tcW w:w="3268" w:type="dxa"/>
          </w:tcPr>
          <w:p w14:paraId="63AAF062" w14:textId="376CEBE5"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Nonperiod</w:t>
            </w:r>
            <w:r>
              <w:rPr>
                <w:rFonts w:eastAsiaTheme="minorHAnsi"/>
                <w:color w:val="231F20"/>
                <w:sz w:val="20"/>
                <w:szCs w:val="20"/>
                <w:lang w:val="en-GB" w:eastAsia="en-US"/>
              </w:rPr>
              <w:t>ic</w:t>
            </w:r>
            <w:r w:rsidRPr="00A25EE0">
              <w:rPr>
                <w:rFonts w:eastAsiaTheme="minorHAnsi"/>
                <w:color w:val="231F20"/>
                <w:sz w:val="20"/>
                <w:szCs w:val="20"/>
                <w:lang w:val="en-GB" w:eastAsia="en-US"/>
              </w:rPr>
              <w:t xml:space="preserve"> med/dental</w:t>
            </w:r>
          </w:p>
        </w:tc>
        <w:tc>
          <w:tcPr>
            <w:tcW w:w="991" w:type="dxa"/>
          </w:tcPr>
          <w:p w14:paraId="2FD4D70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134A62A4" w14:textId="156327B1" w:rsidR="00314D93" w:rsidRPr="00A25EE0" w:rsidRDefault="00314D93" w:rsidP="00C11EEB">
            <w:pPr>
              <w:jc w:val="center"/>
              <w:rPr>
                <w:rFonts w:ascii="Wingdings 2" w:eastAsiaTheme="minorHAnsi" w:hAnsi="Wingdings 2"/>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1" w:type="dxa"/>
          </w:tcPr>
          <w:p w14:paraId="3EE9311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27B6F669" w14:textId="438E2333"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3117E2E7" w14:textId="38F49F6E" w:rsidR="00314D93" w:rsidRPr="007860D7" w:rsidRDefault="00314D93" w:rsidP="00C11EEB">
            <w:pPr>
              <w:jc w:val="center"/>
              <w:rPr>
                <w:rFonts w:ascii="Wingdings 2" w:eastAsiaTheme="minorHAnsi" w:hAnsi="Wingdings 2"/>
                <w:color w:val="231F20"/>
                <w:sz w:val="20"/>
                <w:szCs w:val="20"/>
                <w:lang w:val="en-GB" w:eastAsia="en-US"/>
              </w:rPr>
            </w:pPr>
            <w:r w:rsidRPr="007860D7">
              <w:rPr>
                <w:rFonts w:eastAsiaTheme="minorHAnsi"/>
                <w:color w:val="000000" w:themeColor="text1"/>
                <w:sz w:val="18"/>
                <w:szCs w:val="18"/>
                <w:lang w:val="en-GB" w:eastAsia="en-US"/>
              </w:rPr>
              <w:t>03+09</w:t>
            </w:r>
          </w:p>
        </w:tc>
        <w:tc>
          <w:tcPr>
            <w:tcW w:w="709" w:type="dxa"/>
          </w:tcPr>
          <w:p w14:paraId="7C6879B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F11DAA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7AFE715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E4FF32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C30B88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4" w:type="dxa"/>
          </w:tcPr>
          <w:p w14:paraId="6423C8D7"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500F642E" w14:textId="5DBFB54C"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2D6AD927" w14:textId="77777777" w:rsidTr="00314D93">
        <w:tc>
          <w:tcPr>
            <w:tcW w:w="557" w:type="dxa"/>
          </w:tcPr>
          <w:p w14:paraId="331B2C07" w14:textId="1146D5EB"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94</w:t>
            </w:r>
          </w:p>
        </w:tc>
        <w:tc>
          <w:tcPr>
            <w:tcW w:w="3268" w:type="dxa"/>
          </w:tcPr>
          <w:p w14:paraId="3474D173" w14:textId="3B09CF72"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Nonperiod</w:t>
            </w:r>
            <w:r>
              <w:rPr>
                <w:rFonts w:eastAsiaTheme="minorHAnsi"/>
                <w:color w:val="231F20"/>
                <w:sz w:val="20"/>
                <w:szCs w:val="20"/>
                <w:lang w:val="en-GB" w:eastAsia="en-US"/>
              </w:rPr>
              <w:t>ic</w:t>
            </w:r>
            <w:r w:rsidRPr="00A25EE0">
              <w:rPr>
                <w:rFonts w:eastAsiaTheme="minorHAnsi"/>
                <w:color w:val="231F20"/>
                <w:sz w:val="20"/>
                <w:szCs w:val="20"/>
                <w:lang w:val="en-GB" w:eastAsia="en-US"/>
              </w:rPr>
              <w:t xml:space="preserve"> extra </w:t>
            </w:r>
            <w:r>
              <w:rPr>
                <w:rFonts w:eastAsiaTheme="minorHAnsi"/>
                <w:color w:val="231F20"/>
                <w:sz w:val="20"/>
                <w:szCs w:val="20"/>
                <w:lang w:val="en-GB" w:eastAsia="en-US"/>
              </w:rPr>
              <w:t>for school</w:t>
            </w:r>
          </w:p>
        </w:tc>
        <w:tc>
          <w:tcPr>
            <w:tcW w:w="991" w:type="dxa"/>
          </w:tcPr>
          <w:p w14:paraId="0093F881" w14:textId="46D5E788" w:rsidR="00314D93" w:rsidRPr="00A25EE0" w:rsidRDefault="00314D93" w:rsidP="00C11EEB">
            <w:pPr>
              <w:jc w:val="center"/>
              <w:rPr>
                <w:rFonts w:eastAsiaTheme="minorHAnsi"/>
                <w:color w:val="231F20"/>
                <w:sz w:val="20"/>
                <w:szCs w:val="20"/>
                <w:lang w:val="en-GB" w:eastAsia="en-US"/>
              </w:rPr>
            </w:pPr>
          </w:p>
        </w:tc>
        <w:tc>
          <w:tcPr>
            <w:tcW w:w="849" w:type="dxa"/>
          </w:tcPr>
          <w:p w14:paraId="47B12A87" w14:textId="4D21F7C0"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1" w:type="dxa"/>
          </w:tcPr>
          <w:p w14:paraId="00CA45EA" w14:textId="77777777" w:rsidR="00314D93" w:rsidRPr="00A25EE0" w:rsidRDefault="00314D93" w:rsidP="00C11EEB">
            <w:pPr>
              <w:jc w:val="center"/>
              <w:rPr>
                <w:rFonts w:eastAsiaTheme="minorHAnsi"/>
                <w:color w:val="231F20"/>
                <w:sz w:val="20"/>
                <w:szCs w:val="20"/>
                <w:lang w:val="en-GB" w:eastAsia="en-US"/>
              </w:rPr>
            </w:pPr>
          </w:p>
        </w:tc>
        <w:tc>
          <w:tcPr>
            <w:tcW w:w="1276" w:type="dxa"/>
          </w:tcPr>
          <w:p w14:paraId="72B969B0" w14:textId="130D5032" w:rsidR="00314D93" w:rsidRPr="00A25EE0" w:rsidRDefault="00314D93" w:rsidP="00C11EEB">
            <w:pPr>
              <w:jc w:val="center"/>
              <w:rPr>
                <w:rFonts w:eastAsiaTheme="minorHAnsi"/>
                <w:color w:val="231F20"/>
                <w:sz w:val="20"/>
                <w:szCs w:val="20"/>
                <w:lang w:val="en-GB" w:eastAsia="en-US"/>
              </w:rPr>
            </w:pPr>
          </w:p>
        </w:tc>
        <w:tc>
          <w:tcPr>
            <w:tcW w:w="708" w:type="dxa"/>
          </w:tcPr>
          <w:p w14:paraId="4E1878C7" w14:textId="436C308E" w:rsidR="00314D93" w:rsidRPr="007860D7" w:rsidRDefault="00314D93" w:rsidP="00C11EEB">
            <w:pPr>
              <w:jc w:val="center"/>
              <w:rPr>
                <w:rFonts w:eastAsiaTheme="minorHAnsi"/>
                <w:color w:val="FF0000"/>
                <w:sz w:val="20"/>
                <w:szCs w:val="20"/>
                <w:lang w:val="en-GB" w:eastAsia="en-US"/>
              </w:rPr>
            </w:pPr>
            <w:r w:rsidRPr="007860D7">
              <w:rPr>
                <w:rFonts w:eastAsiaTheme="minorHAnsi"/>
                <w:color w:val="000000" w:themeColor="text1"/>
                <w:sz w:val="18"/>
                <w:szCs w:val="18"/>
                <w:lang w:val="en-GB" w:eastAsia="en-US"/>
              </w:rPr>
              <w:t>03+09</w:t>
            </w:r>
          </w:p>
        </w:tc>
        <w:tc>
          <w:tcPr>
            <w:tcW w:w="709" w:type="dxa"/>
          </w:tcPr>
          <w:p w14:paraId="1BDE3D3E" w14:textId="6DA9215B" w:rsidR="00314D93" w:rsidRPr="00A25EE0" w:rsidRDefault="00314D93" w:rsidP="00C11EEB">
            <w:pPr>
              <w:jc w:val="center"/>
              <w:rPr>
                <w:rFonts w:eastAsiaTheme="minorHAnsi"/>
                <w:color w:val="231F20"/>
                <w:sz w:val="20"/>
                <w:szCs w:val="20"/>
                <w:lang w:val="en-GB" w:eastAsia="en-US"/>
              </w:rPr>
            </w:pPr>
          </w:p>
        </w:tc>
        <w:tc>
          <w:tcPr>
            <w:tcW w:w="851" w:type="dxa"/>
          </w:tcPr>
          <w:p w14:paraId="37E029EC" w14:textId="585C72B3" w:rsidR="00314D93" w:rsidRPr="00A25EE0" w:rsidRDefault="00314D93" w:rsidP="00C11EEB">
            <w:pPr>
              <w:jc w:val="center"/>
              <w:rPr>
                <w:rFonts w:eastAsiaTheme="minorHAnsi"/>
                <w:color w:val="231F20"/>
                <w:sz w:val="20"/>
                <w:szCs w:val="20"/>
                <w:lang w:val="en-GB" w:eastAsia="en-US"/>
              </w:rPr>
            </w:pPr>
          </w:p>
        </w:tc>
        <w:tc>
          <w:tcPr>
            <w:tcW w:w="708" w:type="dxa"/>
          </w:tcPr>
          <w:p w14:paraId="2DB517A1"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7584D9D"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1A63682" w14:textId="7EF6AD1F" w:rsidR="00314D93" w:rsidRPr="00A25EE0" w:rsidRDefault="00314D93" w:rsidP="00C11EEB">
            <w:pPr>
              <w:jc w:val="center"/>
              <w:rPr>
                <w:rFonts w:eastAsiaTheme="minorHAnsi"/>
                <w:color w:val="231F20"/>
                <w:sz w:val="20"/>
                <w:szCs w:val="20"/>
                <w:lang w:val="en-GB" w:eastAsia="en-US"/>
              </w:rPr>
            </w:pPr>
          </w:p>
        </w:tc>
        <w:tc>
          <w:tcPr>
            <w:tcW w:w="714" w:type="dxa"/>
          </w:tcPr>
          <w:p w14:paraId="5085F517"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71358637" w14:textId="1E9B1EBF"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6BE401C2" w14:textId="77777777" w:rsidTr="00314D93">
        <w:tc>
          <w:tcPr>
            <w:tcW w:w="557" w:type="dxa"/>
          </w:tcPr>
          <w:p w14:paraId="771979AB" w14:textId="5E805465"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95</w:t>
            </w:r>
          </w:p>
        </w:tc>
        <w:tc>
          <w:tcPr>
            <w:tcW w:w="3268" w:type="dxa"/>
          </w:tcPr>
          <w:p w14:paraId="275D806C" w14:textId="6F952DAE"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Nonperiod</w:t>
            </w:r>
            <w:r>
              <w:rPr>
                <w:rFonts w:eastAsiaTheme="minorHAnsi"/>
                <w:color w:val="231F20"/>
                <w:sz w:val="20"/>
                <w:szCs w:val="20"/>
                <w:lang w:val="en-GB" w:eastAsia="en-US"/>
              </w:rPr>
              <w:t>ic</w:t>
            </w:r>
            <w:r w:rsidRPr="00A25EE0">
              <w:rPr>
                <w:rFonts w:eastAsiaTheme="minorHAnsi"/>
                <w:color w:val="231F20"/>
                <w:sz w:val="20"/>
                <w:szCs w:val="20"/>
                <w:lang w:val="en-GB" w:eastAsia="en-US"/>
              </w:rPr>
              <w:t xml:space="preserve"> rent</w:t>
            </w:r>
          </w:p>
        </w:tc>
        <w:tc>
          <w:tcPr>
            <w:tcW w:w="991" w:type="dxa"/>
          </w:tcPr>
          <w:p w14:paraId="491466E8" w14:textId="7C697FED" w:rsidR="00314D93" w:rsidRPr="00A25EE0" w:rsidRDefault="00314D93" w:rsidP="00C11EEB">
            <w:pPr>
              <w:jc w:val="center"/>
              <w:rPr>
                <w:rFonts w:eastAsiaTheme="minorHAnsi"/>
                <w:color w:val="231F20"/>
                <w:sz w:val="20"/>
                <w:szCs w:val="20"/>
                <w:lang w:val="en-GB" w:eastAsia="en-US"/>
              </w:rPr>
            </w:pPr>
          </w:p>
        </w:tc>
        <w:tc>
          <w:tcPr>
            <w:tcW w:w="849" w:type="dxa"/>
          </w:tcPr>
          <w:p w14:paraId="2EBCAA8C" w14:textId="79890296" w:rsidR="00314D93" w:rsidRPr="00A25EE0" w:rsidRDefault="00314D93" w:rsidP="00C11EEB">
            <w:pPr>
              <w:jc w:val="center"/>
              <w:rPr>
                <w:rFonts w:eastAsiaTheme="minorHAnsi"/>
                <w:color w:val="231F20"/>
                <w:sz w:val="20"/>
                <w:szCs w:val="20"/>
                <w:lang w:val="en-GB" w:eastAsia="en-US"/>
              </w:rPr>
            </w:pPr>
            <w:r w:rsidRPr="00EF7F3B">
              <w:rPr>
                <w:rFonts w:eastAsiaTheme="minorHAnsi"/>
                <w:color w:val="231F20"/>
                <w:sz w:val="20"/>
                <w:szCs w:val="20"/>
                <w:lang w:val="en-GB" w:eastAsia="en-US"/>
              </w:rPr>
              <w:t>W1</w:t>
            </w:r>
            <w:r>
              <w:rPr>
                <w:rFonts w:eastAsiaTheme="minorHAnsi"/>
                <w:color w:val="231F20"/>
                <w:sz w:val="20"/>
                <w:szCs w:val="20"/>
                <w:lang w:val="en-GB" w:eastAsia="en-US"/>
              </w:rPr>
              <w:t>–</w:t>
            </w:r>
          </w:p>
        </w:tc>
        <w:tc>
          <w:tcPr>
            <w:tcW w:w="851" w:type="dxa"/>
          </w:tcPr>
          <w:p w14:paraId="0221BE6A" w14:textId="77777777" w:rsidR="00314D93" w:rsidRPr="00A25EE0" w:rsidRDefault="00314D93" w:rsidP="00C11EEB">
            <w:pPr>
              <w:jc w:val="center"/>
              <w:rPr>
                <w:rFonts w:eastAsiaTheme="minorHAnsi"/>
                <w:color w:val="231F20"/>
                <w:sz w:val="20"/>
                <w:szCs w:val="20"/>
                <w:lang w:val="en-GB" w:eastAsia="en-US"/>
              </w:rPr>
            </w:pPr>
          </w:p>
        </w:tc>
        <w:tc>
          <w:tcPr>
            <w:tcW w:w="1276" w:type="dxa"/>
          </w:tcPr>
          <w:p w14:paraId="16E795A7" w14:textId="6AE8DAE0" w:rsidR="00314D93" w:rsidRPr="00A25EE0" w:rsidRDefault="00314D93" w:rsidP="00C11EEB">
            <w:pPr>
              <w:jc w:val="center"/>
              <w:rPr>
                <w:rFonts w:eastAsiaTheme="minorHAnsi"/>
                <w:color w:val="231F20"/>
                <w:sz w:val="20"/>
                <w:szCs w:val="20"/>
                <w:lang w:val="en-GB" w:eastAsia="en-US"/>
              </w:rPr>
            </w:pPr>
          </w:p>
        </w:tc>
        <w:tc>
          <w:tcPr>
            <w:tcW w:w="708" w:type="dxa"/>
          </w:tcPr>
          <w:p w14:paraId="4D64E482" w14:textId="28F87B2F" w:rsidR="00314D93" w:rsidRPr="007860D7" w:rsidRDefault="00314D93" w:rsidP="00C11EEB">
            <w:pPr>
              <w:jc w:val="center"/>
              <w:rPr>
                <w:rFonts w:eastAsiaTheme="minorHAnsi"/>
                <w:color w:val="FF0000"/>
                <w:sz w:val="20"/>
                <w:szCs w:val="20"/>
                <w:lang w:val="en-GB" w:eastAsia="en-US"/>
              </w:rPr>
            </w:pPr>
            <w:r w:rsidRPr="007860D7">
              <w:rPr>
                <w:rFonts w:eastAsiaTheme="minorHAnsi"/>
                <w:color w:val="000000" w:themeColor="text1"/>
                <w:sz w:val="18"/>
                <w:szCs w:val="18"/>
                <w:lang w:val="en-GB" w:eastAsia="en-US"/>
              </w:rPr>
              <w:t>03+09</w:t>
            </w:r>
          </w:p>
        </w:tc>
        <w:tc>
          <w:tcPr>
            <w:tcW w:w="709" w:type="dxa"/>
          </w:tcPr>
          <w:p w14:paraId="329F3BF3" w14:textId="726C014A" w:rsidR="00314D93" w:rsidRPr="00A25EE0" w:rsidRDefault="00314D93" w:rsidP="00C11EEB">
            <w:pPr>
              <w:jc w:val="center"/>
              <w:rPr>
                <w:rFonts w:eastAsiaTheme="minorHAnsi"/>
                <w:color w:val="231F20"/>
                <w:sz w:val="20"/>
                <w:szCs w:val="20"/>
                <w:lang w:val="en-GB" w:eastAsia="en-US"/>
              </w:rPr>
            </w:pPr>
          </w:p>
        </w:tc>
        <w:tc>
          <w:tcPr>
            <w:tcW w:w="851" w:type="dxa"/>
          </w:tcPr>
          <w:p w14:paraId="21CBA242" w14:textId="3C1450C9" w:rsidR="00314D93" w:rsidRPr="00A25EE0" w:rsidRDefault="00314D93" w:rsidP="00C11EEB">
            <w:pPr>
              <w:jc w:val="center"/>
              <w:rPr>
                <w:rFonts w:eastAsiaTheme="minorHAnsi"/>
                <w:color w:val="231F20"/>
                <w:sz w:val="20"/>
                <w:szCs w:val="20"/>
                <w:lang w:val="en-GB" w:eastAsia="en-US"/>
              </w:rPr>
            </w:pPr>
          </w:p>
        </w:tc>
        <w:tc>
          <w:tcPr>
            <w:tcW w:w="708" w:type="dxa"/>
          </w:tcPr>
          <w:p w14:paraId="1C1C94A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0F804408"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46BEAD90" w14:textId="27D54712" w:rsidR="00314D93" w:rsidRPr="00A25EE0" w:rsidRDefault="00314D93" w:rsidP="00C11EEB">
            <w:pPr>
              <w:jc w:val="center"/>
              <w:rPr>
                <w:rFonts w:eastAsiaTheme="minorHAnsi"/>
                <w:color w:val="231F20"/>
                <w:sz w:val="20"/>
                <w:szCs w:val="20"/>
                <w:lang w:val="en-GB" w:eastAsia="en-US"/>
              </w:rPr>
            </w:pPr>
          </w:p>
        </w:tc>
        <w:tc>
          <w:tcPr>
            <w:tcW w:w="714" w:type="dxa"/>
          </w:tcPr>
          <w:p w14:paraId="1C15522B" w14:textId="77777777" w:rsidR="00314D93" w:rsidRPr="00A25EE0" w:rsidRDefault="00314D93" w:rsidP="00C11EEB">
            <w:pPr>
              <w:jc w:val="center"/>
              <w:rPr>
                <w:rFonts w:eastAsiaTheme="minorHAnsi"/>
                <w:color w:val="231F20"/>
                <w:sz w:val="20"/>
                <w:szCs w:val="20"/>
                <w:lang w:val="en-GB" w:eastAsia="en-US"/>
              </w:rPr>
            </w:pPr>
          </w:p>
        </w:tc>
        <w:tc>
          <w:tcPr>
            <w:tcW w:w="886" w:type="dxa"/>
          </w:tcPr>
          <w:p w14:paraId="5389E35B" w14:textId="3FF73BB6"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18C573D6" w14:textId="77777777" w:rsidTr="00314D93">
        <w:tc>
          <w:tcPr>
            <w:tcW w:w="557" w:type="dxa"/>
          </w:tcPr>
          <w:p w14:paraId="2524584E" w14:textId="3A3A1EE7"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96</w:t>
            </w:r>
          </w:p>
        </w:tc>
        <w:tc>
          <w:tcPr>
            <w:tcW w:w="3268" w:type="dxa"/>
          </w:tcPr>
          <w:p w14:paraId="7E5C604E" w14:textId="14691EFB"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Nonperiod</w:t>
            </w:r>
            <w:r>
              <w:rPr>
                <w:rFonts w:eastAsiaTheme="minorHAnsi"/>
                <w:color w:val="231F20"/>
                <w:sz w:val="20"/>
                <w:szCs w:val="20"/>
                <w:lang w:val="en-GB" w:eastAsia="en-US"/>
              </w:rPr>
              <w:t>ic</w:t>
            </w:r>
            <w:r w:rsidRPr="00A25EE0">
              <w:rPr>
                <w:rFonts w:eastAsiaTheme="minorHAnsi"/>
                <w:color w:val="231F20"/>
                <w:sz w:val="20"/>
                <w:szCs w:val="20"/>
                <w:lang w:val="en-GB" w:eastAsia="en-US"/>
              </w:rPr>
              <w:t xml:space="preserve"> pock</w:t>
            </w:r>
            <w:r>
              <w:rPr>
                <w:rFonts w:eastAsiaTheme="minorHAnsi"/>
                <w:color w:val="231F20"/>
                <w:sz w:val="20"/>
                <w:szCs w:val="20"/>
                <w:lang w:val="en-GB" w:eastAsia="en-US"/>
              </w:rPr>
              <w:t>e</w:t>
            </w:r>
            <w:r w:rsidRPr="00A25EE0">
              <w:rPr>
                <w:rFonts w:eastAsiaTheme="minorHAnsi"/>
                <w:color w:val="231F20"/>
                <w:sz w:val="20"/>
                <w:szCs w:val="20"/>
                <w:lang w:val="en-GB" w:eastAsia="en-US"/>
              </w:rPr>
              <w:t>t mon</w:t>
            </w:r>
            <w:r>
              <w:rPr>
                <w:rFonts w:eastAsiaTheme="minorHAnsi"/>
                <w:color w:val="231F20"/>
                <w:sz w:val="20"/>
                <w:szCs w:val="20"/>
                <w:lang w:val="en-GB" w:eastAsia="en-US"/>
              </w:rPr>
              <w:t>e</w:t>
            </w:r>
            <w:r w:rsidRPr="00A25EE0">
              <w:rPr>
                <w:rFonts w:eastAsiaTheme="minorHAnsi"/>
                <w:color w:val="231F20"/>
                <w:sz w:val="20"/>
                <w:szCs w:val="20"/>
                <w:lang w:val="en-GB" w:eastAsia="en-US"/>
              </w:rPr>
              <w:t>y</w:t>
            </w:r>
          </w:p>
        </w:tc>
        <w:tc>
          <w:tcPr>
            <w:tcW w:w="991" w:type="dxa"/>
          </w:tcPr>
          <w:p w14:paraId="38E7847A"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49" w:type="dxa"/>
          </w:tcPr>
          <w:p w14:paraId="24D204C7"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07E781B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276" w:type="dxa"/>
          </w:tcPr>
          <w:p w14:paraId="280E1292" w14:textId="63928AE6"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3EEB416F" w14:textId="43440211" w:rsidR="00314D93" w:rsidRPr="007860D7" w:rsidRDefault="00314D93" w:rsidP="00C11EEB">
            <w:pPr>
              <w:jc w:val="center"/>
              <w:rPr>
                <w:rFonts w:ascii="Wingdings 2" w:eastAsiaTheme="minorHAnsi" w:hAnsi="Wingdings 2"/>
                <w:color w:val="FF0000"/>
                <w:sz w:val="20"/>
                <w:szCs w:val="20"/>
                <w:lang w:val="en-GB" w:eastAsia="en-US"/>
              </w:rPr>
            </w:pPr>
            <w:r w:rsidRPr="007860D7">
              <w:rPr>
                <w:rFonts w:eastAsiaTheme="minorHAnsi"/>
                <w:color w:val="000000" w:themeColor="text1"/>
                <w:sz w:val="18"/>
                <w:szCs w:val="18"/>
                <w:lang w:val="en-GB" w:eastAsia="en-US"/>
              </w:rPr>
              <w:t>03+09</w:t>
            </w:r>
          </w:p>
        </w:tc>
        <w:tc>
          <w:tcPr>
            <w:tcW w:w="709" w:type="dxa"/>
          </w:tcPr>
          <w:p w14:paraId="623A035B"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669FB79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8" w:type="dxa"/>
          </w:tcPr>
          <w:p w14:paraId="1851F2A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AD75E6B"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534DEF9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14" w:type="dxa"/>
          </w:tcPr>
          <w:p w14:paraId="6FEE0B1C" w14:textId="77777777" w:rsidR="00314D93" w:rsidRPr="00A25EE0" w:rsidRDefault="00314D93" w:rsidP="00C11EEB">
            <w:pPr>
              <w:jc w:val="center"/>
              <w:rPr>
                <w:rFonts w:eastAsiaTheme="minorHAnsi"/>
                <w:color w:val="231F20"/>
                <w:sz w:val="20"/>
                <w:szCs w:val="20"/>
                <w:lang w:val="en-GB" w:eastAsia="en-US"/>
              </w:rPr>
            </w:pPr>
          </w:p>
        </w:tc>
        <w:tc>
          <w:tcPr>
            <w:tcW w:w="886" w:type="dxa"/>
            <w:tcBorders>
              <w:bottom w:val="single" w:sz="4" w:space="0" w:color="auto"/>
            </w:tcBorders>
          </w:tcPr>
          <w:p w14:paraId="3A84EEAF" w14:textId="0ABA830C"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5B76DA38" w14:textId="77777777" w:rsidTr="00314D93">
        <w:tc>
          <w:tcPr>
            <w:tcW w:w="557" w:type="dxa"/>
          </w:tcPr>
          <w:p w14:paraId="5F0C5A88" w14:textId="12396F4A" w:rsidR="00314D93" w:rsidRPr="00A25EE0" w:rsidRDefault="00314D93" w:rsidP="00C11EEB">
            <w:pPr>
              <w:jc w:val="right"/>
              <w:rPr>
                <w:rFonts w:eastAsiaTheme="minorHAnsi"/>
                <w:color w:val="231F20"/>
                <w:sz w:val="20"/>
                <w:szCs w:val="20"/>
                <w:lang w:val="en-GB" w:eastAsia="en-US"/>
              </w:rPr>
            </w:pPr>
          </w:p>
        </w:tc>
        <w:tc>
          <w:tcPr>
            <w:tcW w:w="3268" w:type="dxa"/>
          </w:tcPr>
          <w:p w14:paraId="77FA0DE9" w14:textId="2593B7E2" w:rsidR="00314D93" w:rsidRPr="00A25EE0" w:rsidRDefault="00314D93" w:rsidP="00C11EEB">
            <w:pPr>
              <w:jc w:val="right"/>
              <w:rPr>
                <w:rFonts w:eastAsiaTheme="minorHAnsi"/>
                <w:color w:val="231F20"/>
                <w:sz w:val="20"/>
                <w:szCs w:val="20"/>
                <w:lang w:val="en-GB" w:eastAsia="en-US"/>
              </w:rPr>
            </w:pPr>
            <w:r>
              <w:rPr>
                <w:rFonts w:eastAsiaTheme="minorHAnsi"/>
                <w:b/>
                <w:bCs/>
                <w:i/>
                <w:iCs/>
                <w:color w:val="231F20"/>
                <w:sz w:val="20"/>
                <w:szCs w:val="20"/>
                <w:lang w:val="en-GB" w:eastAsia="en-US"/>
              </w:rPr>
              <w:t>Column T</w:t>
            </w:r>
            <w:r w:rsidRPr="00986087">
              <w:rPr>
                <w:rFonts w:eastAsiaTheme="minorHAnsi"/>
                <w:b/>
                <w:bCs/>
                <w:i/>
                <w:iCs/>
                <w:color w:val="231F20"/>
                <w:sz w:val="20"/>
                <w:szCs w:val="20"/>
                <w:lang w:val="en-GB" w:eastAsia="en-US"/>
              </w:rPr>
              <w:t xml:space="preserve">otal </w:t>
            </w:r>
            <w:r>
              <w:rPr>
                <w:rFonts w:eastAsiaTheme="minorHAnsi"/>
                <w:b/>
                <w:bCs/>
                <w:i/>
                <w:iCs/>
                <w:color w:val="231F20"/>
                <w:sz w:val="20"/>
                <w:szCs w:val="20"/>
                <w:lang w:val="en-GB" w:eastAsia="en-US"/>
              </w:rPr>
              <w:t>(</w:t>
            </w:r>
            <w:r w:rsidRPr="00986087">
              <w:rPr>
                <w:rFonts w:eastAsiaTheme="minorHAnsi"/>
                <w:b/>
                <w:bCs/>
                <w:i/>
                <w:iCs/>
                <w:color w:val="231F20"/>
                <w:sz w:val="20"/>
                <w:szCs w:val="20"/>
                <w:lang w:val="en-GB" w:eastAsia="en-US"/>
              </w:rPr>
              <w:t>n</w:t>
            </w:r>
            <w:r>
              <w:rPr>
                <w:rFonts w:eastAsiaTheme="minorHAnsi"/>
                <w:b/>
                <w:bCs/>
                <w:i/>
                <w:iCs/>
                <w:color w:val="231F20"/>
                <w:sz w:val="20"/>
                <w:szCs w:val="20"/>
                <w:lang w:val="en-GB" w:eastAsia="en-US"/>
              </w:rPr>
              <w:t>)</w:t>
            </w:r>
          </w:p>
        </w:tc>
        <w:tc>
          <w:tcPr>
            <w:tcW w:w="991" w:type="dxa"/>
          </w:tcPr>
          <w:p w14:paraId="4EF4AEA3" w14:textId="2487D55B"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w:t>
            </w:r>
          </w:p>
        </w:tc>
        <w:tc>
          <w:tcPr>
            <w:tcW w:w="849" w:type="dxa"/>
          </w:tcPr>
          <w:p w14:paraId="1BDC7AF5" w14:textId="487E1F92" w:rsidR="00314D93" w:rsidRPr="0043180C" w:rsidRDefault="00314D93" w:rsidP="00C11EEB">
            <w:pPr>
              <w:jc w:val="center"/>
              <w:rPr>
                <w:rFonts w:eastAsiaTheme="minorHAnsi"/>
                <w:b/>
                <w:bCs/>
                <w:i/>
                <w:iCs/>
                <w:color w:val="231F20"/>
                <w:sz w:val="20"/>
                <w:szCs w:val="20"/>
                <w:lang w:val="en-GB" w:eastAsia="en-US"/>
              </w:rPr>
            </w:pPr>
            <w:r w:rsidRPr="0043180C">
              <w:rPr>
                <w:rFonts w:eastAsiaTheme="minorHAnsi"/>
                <w:b/>
                <w:bCs/>
                <w:i/>
                <w:iCs/>
                <w:color w:val="231F20"/>
                <w:sz w:val="20"/>
                <w:szCs w:val="20"/>
                <w:lang w:val="en-GB" w:eastAsia="en-US"/>
              </w:rPr>
              <w:t>8</w:t>
            </w:r>
          </w:p>
        </w:tc>
        <w:tc>
          <w:tcPr>
            <w:tcW w:w="851" w:type="dxa"/>
          </w:tcPr>
          <w:p w14:paraId="315C04E2" w14:textId="419620B5"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1276" w:type="dxa"/>
          </w:tcPr>
          <w:p w14:paraId="7465D760" w14:textId="02E2D4AF"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16</w:t>
            </w:r>
          </w:p>
        </w:tc>
        <w:tc>
          <w:tcPr>
            <w:tcW w:w="708" w:type="dxa"/>
          </w:tcPr>
          <w:p w14:paraId="02047DEE" w14:textId="3BA656C4" w:rsidR="00314D93" w:rsidRPr="0043180C" w:rsidRDefault="00314D93" w:rsidP="00C11EEB">
            <w:pPr>
              <w:jc w:val="center"/>
              <w:rPr>
                <w:rFonts w:eastAsiaTheme="minorHAnsi"/>
                <w:b/>
                <w:bCs/>
                <w:i/>
                <w:iCs/>
                <w:color w:val="FF0000"/>
                <w:sz w:val="20"/>
                <w:szCs w:val="20"/>
                <w:lang w:val="en-GB" w:eastAsia="en-US"/>
              </w:rPr>
            </w:pPr>
            <w:r w:rsidRPr="007860D7">
              <w:rPr>
                <w:rFonts w:eastAsiaTheme="minorHAnsi"/>
                <w:b/>
                <w:bCs/>
                <w:i/>
                <w:iCs/>
                <w:color w:val="000000" w:themeColor="text1"/>
                <w:sz w:val="20"/>
                <w:szCs w:val="20"/>
                <w:lang w:val="en-GB" w:eastAsia="en-US"/>
              </w:rPr>
              <w:t>13</w:t>
            </w:r>
          </w:p>
        </w:tc>
        <w:tc>
          <w:tcPr>
            <w:tcW w:w="709" w:type="dxa"/>
          </w:tcPr>
          <w:p w14:paraId="015FD746" w14:textId="4321C39F"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851" w:type="dxa"/>
          </w:tcPr>
          <w:p w14:paraId="54D25AAB" w14:textId="256E6887"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708" w:type="dxa"/>
          </w:tcPr>
          <w:p w14:paraId="24ED327A" w14:textId="6E7AFB8B"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709" w:type="dxa"/>
          </w:tcPr>
          <w:p w14:paraId="3AB62951" w14:textId="2F5D9B79"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709" w:type="dxa"/>
          </w:tcPr>
          <w:p w14:paraId="795BEEB3" w14:textId="0DBA5A2D"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2</w:t>
            </w:r>
          </w:p>
        </w:tc>
        <w:tc>
          <w:tcPr>
            <w:tcW w:w="714" w:type="dxa"/>
          </w:tcPr>
          <w:p w14:paraId="56E146E8" w14:textId="75F823E0" w:rsidR="00314D93" w:rsidRPr="0043180C" w:rsidRDefault="00314D93" w:rsidP="00C11EEB">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886" w:type="dxa"/>
            <w:tcBorders>
              <w:bottom w:val="nil"/>
              <w:right w:val="nil"/>
            </w:tcBorders>
          </w:tcPr>
          <w:p w14:paraId="3A6BFA87" w14:textId="77777777" w:rsidR="00314D93" w:rsidRPr="0043180C" w:rsidRDefault="00314D93" w:rsidP="00C11EEB">
            <w:pPr>
              <w:jc w:val="center"/>
              <w:rPr>
                <w:rFonts w:eastAsiaTheme="minorHAnsi"/>
                <w:b/>
                <w:bCs/>
                <w:i/>
                <w:iCs/>
                <w:color w:val="231F20"/>
                <w:sz w:val="20"/>
                <w:szCs w:val="20"/>
                <w:lang w:val="en-GB" w:eastAsia="en-US"/>
              </w:rPr>
            </w:pPr>
          </w:p>
        </w:tc>
      </w:tr>
    </w:tbl>
    <w:p w14:paraId="2CDD48EF" w14:textId="00A5C718" w:rsidR="0085084F" w:rsidRPr="00E02F62" w:rsidRDefault="0085084F" w:rsidP="0085084F">
      <w:pPr>
        <w:rPr>
          <w:rFonts w:eastAsiaTheme="minorHAnsi"/>
          <w:color w:val="231F20"/>
          <w:sz w:val="16"/>
          <w:szCs w:val="16"/>
          <w:lang w:val="en-GB" w:eastAsia="en-US"/>
        </w:rPr>
      </w:pPr>
      <w:r w:rsidRPr="00E02F62">
        <w:rPr>
          <w:rFonts w:eastAsiaTheme="minorHAnsi"/>
          <w:color w:val="231F20"/>
          <w:sz w:val="16"/>
          <w:szCs w:val="16"/>
          <w:lang w:val="en-GB" w:eastAsia="en-US"/>
        </w:rPr>
        <w:t>Note. # Research team unwilling to provide survey questions.</w:t>
      </w:r>
    </w:p>
    <w:p w14:paraId="7811112A" w14:textId="77777777" w:rsidR="00056741" w:rsidRDefault="00056741" w:rsidP="00056741">
      <w:pPr>
        <w:pStyle w:val="Caption"/>
      </w:pPr>
    </w:p>
    <w:p w14:paraId="5C3EB84D" w14:textId="77777777" w:rsidR="00056741" w:rsidRDefault="00056741">
      <w:pPr>
        <w:rPr>
          <w:b/>
          <w:iCs/>
          <w:color w:val="000000" w:themeColor="text1"/>
          <w:szCs w:val="18"/>
        </w:rPr>
      </w:pPr>
      <w:r>
        <w:br w:type="page"/>
      </w:r>
    </w:p>
    <w:p w14:paraId="107EFD7A" w14:textId="77777777" w:rsidR="00314D93" w:rsidRDefault="00314D93" w:rsidP="00D254F5">
      <w:pPr>
        <w:pStyle w:val="Caption"/>
      </w:pPr>
    </w:p>
    <w:p w14:paraId="22DEDF2B" w14:textId="33E6A62E" w:rsidR="00056741" w:rsidRDefault="00D254F5" w:rsidP="00D254F5">
      <w:pPr>
        <w:pStyle w:val="Caption"/>
        <w:rPr>
          <w:rFonts w:eastAsiaTheme="minorHAnsi"/>
          <w:color w:val="231F20"/>
          <w:lang w:val="en-GB" w:eastAsia="en-US"/>
        </w:rPr>
      </w:pPr>
      <w:bookmarkStart w:id="141" w:name="_Toc152359177"/>
      <w:r>
        <w:t xml:space="preserve">Table </w:t>
      </w:r>
      <w:fldSimple w:instr=" SEQ Table \* ARABIC ">
        <w:r w:rsidR="0062605F">
          <w:rPr>
            <w:noProof/>
          </w:rPr>
          <w:t>5</w:t>
        </w:r>
      </w:fldSimple>
      <w:r>
        <w:t xml:space="preserve">. </w:t>
      </w:r>
      <w:r w:rsidRPr="0013249B">
        <w:t>Data Items by Data Sources</w:t>
      </w:r>
      <w:r w:rsidR="00371428">
        <w:t>—</w:t>
      </w:r>
      <w:r w:rsidRPr="0013249B">
        <w:t xml:space="preserve">Satisfaction </w:t>
      </w:r>
      <w:r w:rsidR="003B089A">
        <w:t xml:space="preserve">with </w:t>
      </w:r>
      <w:r w:rsidRPr="0013249B">
        <w:t xml:space="preserve">and </w:t>
      </w:r>
      <w:r>
        <w:t>P</w:t>
      </w:r>
      <w:r w:rsidRPr="0013249B">
        <w:t xml:space="preserve">erceived </w:t>
      </w:r>
      <w:r>
        <w:t>F</w:t>
      </w:r>
      <w:r w:rsidRPr="0013249B">
        <w:t>airness</w:t>
      </w:r>
      <w:r w:rsidR="003B089A">
        <w:t xml:space="preserve"> of Child Support</w:t>
      </w:r>
      <w:bookmarkEnd w:id="141"/>
    </w:p>
    <w:tbl>
      <w:tblPr>
        <w:tblStyle w:val="TableGrid"/>
        <w:tblW w:w="13896" w:type="dxa"/>
        <w:tblInd w:w="-5" w:type="dxa"/>
        <w:tblLayout w:type="fixed"/>
        <w:tblLook w:val="04A0" w:firstRow="1" w:lastRow="0" w:firstColumn="1" w:lastColumn="0" w:noHBand="0" w:noVBand="1"/>
      </w:tblPr>
      <w:tblGrid>
        <w:gridCol w:w="558"/>
        <w:gridCol w:w="3270"/>
        <w:gridCol w:w="850"/>
        <w:gridCol w:w="851"/>
        <w:gridCol w:w="992"/>
        <w:gridCol w:w="1134"/>
        <w:gridCol w:w="709"/>
        <w:gridCol w:w="850"/>
        <w:gridCol w:w="851"/>
        <w:gridCol w:w="850"/>
        <w:gridCol w:w="709"/>
        <w:gridCol w:w="709"/>
        <w:gridCol w:w="713"/>
        <w:gridCol w:w="850"/>
      </w:tblGrid>
      <w:tr w:rsidR="00314D93" w:rsidRPr="00A25EE0" w14:paraId="03122369" w14:textId="77777777" w:rsidTr="008148A5">
        <w:trPr>
          <w:tblHeader/>
        </w:trPr>
        <w:tc>
          <w:tcPr>
            <w:tcW w:w="3828" w:type="dxa"/>
            <w:gridSpan w:val="2"/>
            <w:tcBorders>
              <w:top w:val="nil"/>
              <w:left w:val="nil"/>
              <w:bottom w:val="single" w:sz="4" w:space="0" w:color="auto"/>
            </w:tcBorders>
          </w:tcPr>
          <w:p w14:paraId="5EF31282" w14:textId="77777777" w:rsidR="00314D93" w:rsidRPr="00A25EE0" w:rsidRDefault="00314D93" w:rsidP="005175A1">
            <w:pPr>
              <w:rPr>
                <w:rFonts w:eastAsiaTheme="minorHAnsi"/>
                <w:color w:val="231F20"/>
                <w:sz w:val="20"/>
                <w:szCs w:val="20"/>
                <w:lang w:val="en-GB" w:eastAsia="en-US"/>
              </w:rPr>
            </w:pPr>
          </w:p>
        </w:tc>
        <w:tc>
          <w:tcPr>
            <w:tcW w:w="2693" w:type="dxa"/>
            <w:gridSpan w:val="3"/>
            <w:tcBorders>
              <w:bottom w:val="single" w:sz="4" w:space="0" w:color="auto"/>
            </w:tcBorders>
          </w:tcPr>
          <w:p w14:paraId="2E19F89E" w14:textId="49D25760" w:rsidR="00314D93" w:rsidRPr="00A25EE0" w:rsidRDefault="00314D93" w:rsidP="005175A1">
            <w:pPr>
              <w:jc w:val="center"/>
              <w:rPr>
                <w:rFonts w:eastAsiaTheme="minorHAnsi"/>
                <w:b/>
                <w:bCs/>
                <w:color w:val="231F20"/>
                <w:sz w:val="20"/>
                <w:szCs w:val="20"/>
                <w:lang w:val="en-GB" w:eastAsia="en-US"/>
              </w:rPr>
            </w:pPr>
            <w:r w:rsidRPr="00A25EE0">
              <w:rPr>
                <w:rFonts w:eastAsiaTheme="minorHAnsi"/>
                <w:b/>
                <w:bCs/>
                <w:color w:val="231F20"/>
                <w:sz w:val="20"/>
                <w:szCs w:val="20"/>
                <w:lang w:val="en-GB" w:eastAsia="en-US"/>
              </w:rPr>
              <w:t xml:space="preserve">Longitudinal Studies </w:t>
            </w:r>
            <w:r>
              <w:rPr>
                <w:rFonts w:eastAsiaTheme="minorHAnsi"/>
                <w:b/>
                <w:bCs/>
                <w:color w:val="231F20"/>
                <w:sz w:val="20"/>
                <w:szCs w:val="20"/>
                <w:lang w:val="en-GB" w:eastAsia="en-US"/>
              </w:rPr>
              <w:t>(</w:t>
            </w:r>
            <w:r w:rsidRPr="00777950">
              <w:rPr>
                <w:rFonts w:eastAsiaTheme="minorHAnsi"/>
                <w:b/>
                <w:bCs/>
                <w:i/>
                <w:iCs/>
                <w:color w:val="231F20"/>
                <w:sz w:val="20"/>
                <w:szCs w:val="20"/>
                <w:lang w:val="en-GB" w:eastAsia="en-US"/>
              </w:rPr>
              <w:t>n</w:t>
            </w:r>
            <w:r>
              <w:rPr>
                <w:rFonts w:eastAsiaTheme="minorHAnsi"/>
                <w:b/>
                <w:bCs/>
                <w:color w:val="231F20"/>
                <w:sz w:val="20"/>
                <w:szCs w:val="20"/>
                <w:lang w:val="en-GB" w:eastAsia="en-US"/>
              </w:rPr>
              <w:t>=3)</w:t>
            </w:r>
          </w:p>
        </w:tc>
        <w:tc>
          <w:tcPr>
            <w:tcW w:w="6525" w:type="dxa"/>
            <w:gridSpan w:val="8"/>
            <w:tcBorders>
              <w:bottom w:val="single" w:sz="4" w:space="0" w:color="auto"/>
            </w:tcBorders>
          </w:tcPr>
          <w:p w14:paraId="623D22CF" w14:textId="5165A633" w:rsidR="00314D93" w:rsidRPr="00A25EE0" w:rsidRDefault="00314D93" w:rsidP="005175A1">
            <w:pPr>
              <w:jc w:val="center"/>
              <w:rPr>
                <w:rFonts w:eastAsiaTheme="minorHAnsi"/>
                <w:b/>
                <w:bCs/>
                <w:color w:val="231F20"/>
                <w:sz w:val="20"/>
                <w:szCs w:val="20"/>
                <w:lang w:val="en-GB" w:eastAsia="en-US"/>
              </w:rPr>
            </w:pPr>
            <w:r w:rsidRPr="00A25EE0">
              <w:rPr>
                <w:rFonts w:eastAsiaTheme="minorHAnsi"/>
                <w:b/>
                <w:bCs/>
                <w:color w:val="231F20"/>
                <w:sz w:val="20"/>
                <w:szCs w:val="20"/>
                <w:lang w:val="en-GB" w:eastAsia="en-US"/>
              </w:rPr>
              <w:t>Individual Surveys</w:t>
            </w:r>
            <w:r>
              <w:rPr>
                <w:rFonts w:eastAsiaTheme="minorHAnsi"/>
                <w:b/>
                <w:bCs/>
                <w:color w:val="231F20"/>
                <w:sz w:val="20"/>
                <w:szCs w:val="20"/>
                <w:lang w:val="en-GB" w:eastAsia="en-US"/>
              </w:rPr>
              <w:t xml:space="preserve"> (</w:t>
            </w:r>
            <w:r w:rsidRPr="00777950">
              <w:rPr>
                <w:rFonts w:eastAsiaTheme="minorHAnsi"/>
                <w:b/>
                <w:bCs/>
                <w:i/>
                <w:iCs/>
                <w:color w:val="231F20"/>
                <w:sz w:val="20"/>
                <w:szCs w:val="20"/>
                <w:lang w:val="en-GB" w:eastAsia="en-US"/>
              </w:rPr>
              <w:t>n</w:t>
            </w:r>
            <w:r>
              <w:rPr>
                <w:rFonts w:eastAsiaTheme="minorHAnsi"/>
                <w:b/>
                <w:bCs/>
                <w:color w:val="231F20"/>
                <w:sz w:val="20"/>
                <w:szCs w:val="20"/>
                <w:lang w:val="en-GB" w:eastAsia="en-US"/>
              </w:rPr>
              <w:t>=</w:t>
            </w:r>
            <w:r w:rsidR="00B34EA2">
              <w:rPr>
                <w:rFonts w:eastAsiaTheme="minorHAnsi"/>
                <w:b/>
                <w:bCs/>
                <w:color w:val="231F20"/>
                <w:sz w:val="20"/>
                <w:szCs w:val="20"/>
                <w:lang w:val="en-GB" w:eastAsia="en-US"/>
              </w:rPr>
              <w:t>8</w:t>
            </w:r>
            <w:r>
              <w:rPr>
                <w:rFonts w:eastAsiaTheme="minorHAnsi"/>
                <w:b/>
                <w:bCs/>
                <w:color w:val="231F20"/>
                <w:sz w:val="20"/>
                <w:szCs w:val="20"/>
                <w:lang w:val="en-GB" w:eastAsia="en-US"/>
              </w:rPr>
              <w:t>)</w:t>
            </w:r>
          </w:p>
        </w:tc>
        <w:tc>
          <w:tcPr>
            <w:tcW w:w="850" w:type="dxa"/>
            <w:tcBorders>
              <w:bottom w:val="single" w:sz="4" w:space="0" w:color="auto"/>
            </w:tcBorders>
          </w:tcPr>
          <w:p w14:paraId="7E9DB412" w14:textId="3A9A00FF" w:rsidR="00314D93" w:rsidRPr="00A25EE0" w:rsidRDefault="00314D93" w:rsidP="005175A1">
            <w:pPr>
              <w:jc w:val="center"/>
              <w:rPr>
                <w:rFonts w:eastAsiaTheme="minorHAnsi"/>
                <w:b/>
                <w:bCs/>
                <w:color w:val="231F20"/>
                <w:sz w:val="20"/>
                <w:szCs w:val="20"/>
                <w:lang w:val="en-GB" w:eastAsia="en-US"/>
              </w:rPr>
            </w:pPr>
            <w:r>
              <w:rPr>
                <w:rFonts w:eastAsiaTheme="minorHAnsi"/>
                <w:b/>
                <w:bCs/>
                <w:color w:val="231F20"/>
                <w:sz w:val="20"/>
                <w:szCs w:val="20"/>
                <w:lang w:val="en-GB" w:eastAsia="en-US"/>
              </w:rPr>
              <w:t>Row</w:t>
            </w:r>
            <w:r w:rsidRPr="00A25EE0">
              <w:rPr>
                <w:rFonts w:eastAsiaTheme="minorHAnsi"/>
                <w:b/>
                <w:bCs/>
                <w:color w:val="231F20"/>
                <w:sz w:val="20"/>
                <w:szCs w:val="20"/>
                <w:lang w:val="en-GB" w:eastAsia="en-US"/>
              </w:rPr>
              <w:t xml:space="preserve"> </w:t>
            </w:r>
            <w:r w:rsidRPr="00A25EE0">
              <w:rPr>
                <w:rFonts w:eastAsiaTheme="minorHAnsi"/>
                <w:b/>
                <w:bCs/>
                <w:i/>
                <w:iCs/>
                <w:color w:val="231F20"/>
                <w:sz w:val="20"/>
                <w:szCs w:val="20"/>
                <w:lang w:val="en-GB" w:eastAsia="en-US"/>
              </w:rPr>
              <w:t>n</w:t>
            </w:r>
          </w:p>
        </w:tc>
      </w:tr>
      <w:tr w:rsidR="00314D93" w:rsidRPr="00A25EE0" w14:paraId="22FDE314" w14:textId="77777777" w:rsidTr="008148A5">
        <w:trPr>
          <w:tblHeader/>
        </w:trPr>
        <w:tc>
          <w:tcPr>
            <w:tcW w:w="558" w:type="dxa"/>
            <w:shd w:val="clear" w:color="auto" w:fill="000000" w:themeFill="text1"/>
          </w:tcPr>
          <w:p w14:paraId="69E512D6" w14:textId="77777777" w:rsidR="00314D93" w:rsidRPr="00A25EE0" w:rsidRDefault="00314D93" w:rsidP="005175A1">
            <w:pPr>
              <w:rPr>
                <w:rFonts w:eastAsiaTheme="minorHAnsi"/>
                <w:color w:val="FFFFFF" w:themeColor="background1"/>
                <w:sz w:val="20"/>
                <w:szCs w:val="20"/>
                <w:lang w:val="en-GB" w:eastAsia="en-US"/>
              </w:rPr>
            </w:pPr>
          </w:p>
        </w:tc>
        <w:tc>
          <w:tcPr>
            <w:tcW w:w="3270" w:type="dxa"/>
            <w:shd w:val="clear" w:color="auto" w:fill="000000" w:themeFill="text1"/>
          </w:tcPr>
          <w:p w14:paraId="14109595" w14:textId="77777777" w:rsidR="00314D93" w:rsidRPr="00A25EE0" w:rsidRDefault="00314D93" w:rsidP="005175A1">
            <w:pPr>
              <w:rPr>
                <w:rFonts w:eastAsiaTheme="minorHAnsi"/>
                <w:color w:val="FFFFFF" w:themeColor="background1"/>
                <w:sz w:val="20"/>
                <w:szCs w:val="20"/>
                <w:lang w:val="en-GB" w:eastAsia="en-US"/>
              </w:rPr>
            </w:pPr>
            <w:r>
              <w:rPr>
                <w:rFonts w:eastAsiaTheme="minorHAnsi"/>
                <w:color w:val="FFFFFF" w:themeColor="background1"/>
                <w:sz w:val="20"/>
                <w:szCs w:val="20"/>
                <w:lang w:val="en-GB" w:eastAsia="en-US"/>
              </w:rPr>
              <w:t>Data Item</w:t>
            </w:r>
          </w:p>
        </w:tc>
        <w:tc>
          <w:tcPr>
            <w:tcW w:w="850" w:type="dxa"/>
            <w:shd w:val="clear" w:color="auto" w:fill="000000" w:themeFill="text1"/>
          </w:tcPr>
          <w:p w14:paraId="5B472695"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HILDA</w:t>
            </w:r>
          </w:p>
        </w:tc>
        <w:tc>
          <w:tcPr>
            <w:tcW w:w="851" w:type="dxa"/>
            <w:shd w:val="clear" w:color="auto" w:fill="000000" w:themeFill="text1"/>
          </w:tcPr>
          <w:p w14:paraId="539FF779"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LSAC</w:t>
            </w:r>
          </w:p>
        </w:tc>
        <w:tc>
          <w:tcPr>
            <w:tcW w:w="992" w:type="dxa"/>
            <w:shd w:val="clear" w:color="auto" w:fill="000000" w:themeFill="text1"/>
          </w:tcPr>
          <w:p w14:paraId="3AE5B287" w14:textId="77777777" w:rsidR="00314D93" w:rsidRPr="00A25EE0" w:rsidRDefault="00314D93" w:rsidP="00473FB9">
            <w:pPr>
              <w:jc w:val="center"/>
              <w:rPr>
                <w:rFonts w:eastAsiaTheme="minorHAnsi"/>
                <w:color w:val="FFFFFF" w:themeColor="background1"/>
                <w:sz w:val="20"/>
                <w:szCs w:val="20"/>
                <w:lang w:val="en-GB" w:eastAsia="en-US"/>
              </w:rPr>
            </w:pPr>
            <w:r>
              <w:rPr>
                <w:rFonts w:eastAsiaTheme="minorHAnsi"/>
                <w:color w:val="FFFFFF" w:themeColor="background1"/>
                <w:sz w:val="20"/>
                <w:szCs w:val="20"/>
                <w:lang w:val="en-GB" w:eastAsia="en-US"/>
              </w:rPr>
              <w:t>LSIC</w:t>
            </w:r>
          </w:p>
        </w:tc>
        <w:tc>
          <w:tcPr>
            <w:tcW w:w="1134" w:type="dxa"/>
            <w:shd w:val="clear" w:color="auto" w:fill="000000" w:themeFill="text1"/>
          </w:tcPr>
          <w:p w14:paraId="18FEA928"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CSRS</w:t>
            </w:r>
          </w:p>
        </w:tc>
        <w:tc>
          <w:tcPr>
            <w:tcW w:w="709" w:type="dxa"/>
            <w:shd w:val="clear" w:color="auto" w:fill="000000" w:themeFill="text1"/>
          </w:tcPr>
          <w:p w14:paraId="7CAC1B46"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FCS</w:t>
            </w:r>
          </w:p>
        </w:tc>
        <w:tc>
          <w:tcPr>
            <w:tcW w:w="850" w:type="dxa"/>
            <w:shd w:val="clear" w:color="auto" w:fill="000000" w:themeFill="text1"/>
          </w:tcPr>
          <w:p w14:paraId="719F5206"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LSSF</w:t>
            </w:r>
          </w:p>
        </w:tc>
        <w:tc>
          <w:tcPr>
            <w:tcW w:w="851" w:type="dxa"/>
            <w:shd w:val="clear" w:color="auto" w:fill="000000" w:themeFill="text1"/>
          </w:tcPr>
          <w:p w14:paraId="081AAB4A" w14:textId="5F13BD19"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GPP</w:t>
            </w:r>
            <w:r>
              <w:rPr>
                <w:rFonts w:eastAsiaTheme="minorHAnsi"/>
                <w:color w:val="FFFFFF" w:themeColor="background1"/>
                <w:sz w:val="20"/>
                <w:szCs w:val="20"/>
                <w:lang w:val="en-GB" w:eastAsia="en-US"/>
              </w:rPr>
              <w:t>S</w:t>
            </w:r>
          </w:p>
        </w:tc>
        <w:tc>
          <w:tcPr>
            <w:tcW w:w="850" w:type="dxa"/>
            <w:shd w:val="clear" w:color="auto" w:fill="000000" w:themeFill="text1"/>
          </w:tcPr>
          <w:p w14:paraId="0229FA26"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SRSP</w:t>
            </w:r>
          </w:p>
        </w:tc>
        <w:tc>
          <w:tcPr>
            <w:tcW w:w="709" w:type="dxa"/>
            <w:shd w:val="clear" w:color="auto" w:fill="000000" w:themeFill="text1"/>
          </w:tcPr>
          <w:p w14:paraId="1F6E2321"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LBS</w:t>
            </w:r>
          </w:p>
        </w:tc>
        <w:tc>
          <w:tcPr>
            <w:tcW w:w="709" w:type="dxa"/>
            <w:shd w:val="clear" w:color="auto" w:fill="000000" w:themeFill="text1"/>
          </w:tcPr>
          <w:p w14:paraId="5F46599E"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CFC</w:t>
            </w:r>
          </w:p>
        </w:tc>
        <w:tc>
          <w:tcPr>
            <w:tcW w:w="708" w:type="dxa"/>
            <w:shd w:val="clear" w:color="auto" w:fill="000000" w:themeFill="text1"/>
          </w:tcPr>
          <w:p w14:paraId="28E8EED2" w14:textId="77777777" w:rsidR="00314D93" w:rsidRPr="00A25EE0" w:rsidRDefault="00314D93" w:rsidP="00473FB9">
            <w:pPr>
              <w:jc w:val="cente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NLC</w:t>
            </w:r>
          </w:p>
        </w:tc>
        <w:tc>
          <w:tcPr>
            <w:tcW w:w="850" w:type="dxa"/>
            <w:shd w:val="clear" w:color="auto" w:fill="000000" w:themeFill="text1"/>
          </w:tcPr>
          <w:p w14:paraId="35FC16A7" w14:textId="77777777" w:rsidR="00314D93" w:rsidRPr="00A25EE0" w:rsidRDefault="00314D93" w:rsidP="005175A1">
            <w:pPr>
              <w:rPr>
                <w:rFonts w:eastAsiaTheme="minorHAnsi"/>
                <w:color w:val="FFFFFF" w:themeColor="background1"/>
                <w:sz w:val="20"/>
                <w:szCs w:val="20"/>
                <w:lang w:val="en-GB" w:eastAsia="en-US"/>
              </w:rPr>
            </w:pPr>
          </w:p>
        </w:tc>
      </w:tr>
      <w:tr w:rsidR="00314D93" w:rsidRPr="00A25EE0" w14:paraId="255E3232" w14:textId="77777777" w:rsidTr="00314D93">
        <w:tc>
          <w:tcPr>
            <w:tcW w:w="558" w:type="dxa"/>
          </w:tcPr>
          <w:p w14:paraId="00FD4B04" w14:textId="385ADC3E"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97</w:t>
            </w:r>
          </w:p>
        </w:tc>
        <w:tc>
          <w:tcPr>
            <w:tcW w:w="3270" w:type="dxa"/>
          </w:tcPr>
          <w:p w14:paraId="10337647" w14:textId="7777777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Satisfac</w:t>
            </w:r>
            <w:r>
              <w:rPr>
                <w:rFonts w:eastAsiaTheme="minorHAnsi"/>
                <w:color w:val="231F20"/>
                <w:sz w:val="20"/>
                <w:szCs w:val="20"/>
                <w:lang w:val="en-GB" w:eastAsia="en-US"/>
              </w:rPr>
              <w:t>tio</w:t>
            </w:r>
            <w:r w:rsidRPr="00A25EE0">
              <w:rPr>
                <w:rFonts w:eastAsiaTheme="minorHAnsi"/>
                <w:color w:val="231F20"/>
                <w:sz w:val="20"/>
                <w:szCs w:val="20"/>
                <w:lang w:val="en-GB" w:eastAsia="en-US"/>
              </w:rPr>
              <w:t>n overall CSS</w:t>
            </w:r>
          </w:p>
        </w:tc>
        <w:tc>
          <w:tcPr>
            <w:tcW w:w="850" w:type="dxa"/>
          </w:tcPr>
          <w:p w14:paraId="214D408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2BB0A1D8" w14:textId="77777777" w:rsidR="00314D93" w:rsidRPr="00A25EE0" w:rsidRDefault="00314D93" w:rsidP="00C11EEB">
            <w:pPr>
              <w:jc w:val="center"/>
              <w:rPr>
                <w:rFonts w:eastAsiaTheme="minorHAnsi"/>
                <w:color w:val="231F20"/>
                <w:sz w:val="20"/>
                <w:szCs w:val="20"/>
                <w:lang w:val="en-GB" w:eastAsia="en-US"/>
              </w:rPr>
            </w:pPr>
          </w:p>
        </w:tc>
        <w:tc>
          <w:tcPr>
            <w:tcW w:w="992" w:type="dxa"/>
          </w:tcPr>
          <w:p w14:paraId="323D98C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134" w:type="dxa"/>
          </w:tcPr>
          <w:p w14:paraId="001BAA95" w14:textId="57903089" w:rsidR="00314D93" w:rsidRPr="00E02F62" w:rsidRDefault="00314D93" w:rsidP="00C11EEB">
            <w:pPr>
              <w:jc w:val="center"/>
              <w:rPr>
                <w:rFonts w:eastAsiaTheme="minorHAnsi"/>
                <w:color w:val="231F20"/>
                <w:sz w:val="20"/>
                <w:szCs w:val="20"/>
                <w:lang w:val="en-GB" w:eastAsia="en-US"/>
              </w:rPr>
            </w:pPr>
            <w:r w:rsidRPr="00E02F62">
              <w:rPr>
                <w:rFonts w:eastAsiaTheme="minorHAnsi"/>
                <w:color w:val="231F20"/>
                <w:sz w:val="20"/>
                <w:szCs w:val="20"/>
                <w:lang w:val="en-GB" w:eastAsia="en-US"/>
              </w:rPr>
              <w:t>T1S</w:t>
            </w:r>
          </w:p>
        </w:tc>
        <w:tc>
          <w:tcPr>
            <w:tcW w:w="709" w:type="dxa"/>
          </w:tcPr>
          <w:p w14:paraId="406BD781"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043748FF"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57F80FA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27CD879"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6A89884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393CE77A" w14:textId="2D07B9DA" w:rsidR="00314D93" w:rsidRPr="004C1ED6" w:rsidRDefault="00314D93" w:rsidP="00C11EEB">
            <w:pPr>
              <w:jc w:val="center"/>
              <w:rPr>
                <w:rFonts w:eastAsiaTheme="minorHAnsi"/>
                <w:color w:val="231F20"/>
                <w:sz w:val="20"/>
                <w:szCs w:val="20"/>
                <w:lang w:val="en-GB" w:eastAsia="en-US"/>
              </w:rPr>
            </w:pPr>
            <w:r w:rsidRPr="004C1ED6">
              <w:rPr>
                <w:rFonts w:eastAsiaTheme="minorHAnsi"/>
                <w:color w:val="231F20"/>
                <w:sz w:val="20"/>
                <w:szCs w:val="20"/>
                <w:lang w:val="en-GB" w:eastAsia="en-US"/>
              </w:rPr>
              <w:t>W2</w:t>
            </w:r>
          </w:p>
        </w:tc>
        <w:tc>
          <w:tcPr>
            <w:tcW w:w="708" w:type="dxa"/>
          </w:tcPr>
          <w:p w14:paraId="7089003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7928980D" w14:textId="2561D420"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69020157" w14:textId="77777777" w:rsidTr="00314D93">
        <w:tc>
          <w:tcPr>
            <w:tcW w:w="558" w:type="dxa"/>
          </w:tcPr>
          <w:p w14:paraId="29B86B3A" w14:textId="2F413F80"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98</w:t>
            </w:r>
          </w:p>
        </w:tc>
        <w:tc>
          <w:tcPr>
            <w:tcW w:w="3270" w:type="dxa"/>
          </w:tcPr>
          <w:p w14:paraId="22F6595A" w14:textId="7777777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Satisfac</w:t>
            </w:r>
            <w:r>
              <w:rPr>
                <w:rFonts w:eastAsiaTheme="minorHAnsi"/>
                <w:color w:val="231F20"/>
                <w:sz w:val="20"/>
                <w:szCs w:val="20"/>
                <w:lang w:val="en-GB" w:eastAsia="en-US"/>
              </w:rPr>
              <w:t>tio</w:t>
            </w:r>
            <w:r w:rsidRPr="00A25EE0">
              <w:rPr>
                <w:rFonts w:eastAsiaTheme="minorHAnsi"/>
                <w:color w:val="231F20"/>
                <w:sz w:val="20"/>
                <w:szCs w:val="20"/>
                <w:lang w:val="en-GB" w:eastAsia="en-US"/>
              </w:rPr>
              <w:t>n personal CSS</w:t>
            </w:r>
          </w:p>
        </w:tc>
        <w:tc>
          <w:tcPr>
            <w:tcW w:w="850" w:type="dxa"/>
          </w:tcPr>
          <w:p w14:paraId="5FCE9DE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48C4FFB" w14:textId="77777777" w:rsidR="00314D93" w:rsidRPr="00A25EE0" w:rsidRDefault="00314D93" w:rsidP="00C11EEB">
            <w:pPr>
              <w:jc w:val="center"/>
              <w:rPr>
                <w:rFonts w:eastAsiaTheme="minorHAnsi"/>
                <w:color w:val="231F20"/>
                <w:sz w:val="20"/>
                <w:szCs w:val="20"/>
                <w:lang w:val="en-GB" w:eastAsia="en-US"/>
              </w:rPr>
            </w:pPr>
          </w:p>
        </w:tc>
        <w:tc>
          <w:tcPr>
            <w:tcW w:w="992" w:type="dxa"/>
          </w:tcPr>
          <w:p w14:paraId="65E5185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134" w:type="dxa"/>
          </w:tcPr>
          <w:p w14:paraId="20E39860" w14:textId="00C7F6E2" w:rsidR="00314D93" w:rsidRPr="00E02F62" w:rsidRDefault="00314D93" w:rsidP="00C11EEB">
            <w:pPr>
              <w:jc w:val="center"/>
              <w:rPr>
                <w:rFonts w:ascii="Wingdings 2" w:eastAsiaTheme="minorHAnsi" w:hAnsi="Wingdings 2"/>
                <w:color w:val="231F20"/>
                <w:sz w:val="20"/>
                <w:szCs w:val="20"/>
                <w:lang w:val="en-GB" w:eastAsia="en-US"/>
              </w:rPr>
            </w:pPr>
            <w:r w:rsidRPr="00E02F62">
              <w:rPr>
                <w:rFonts w:eastAsiaTheme="minorHAnsi"/>
                <w:color w:val="231F20"/>
                <w:sz w:val="20"/>
                <w:szCs w:val="20"/>
                <w:lang w:val="en-GB" w:eastAsia="en-US"/>
              </w:rPr>
              <w:t>T1S</w:t>
            </w:r>
          </w:p>
        </w:tc>
        <w:tc>
          <w:tcPr>
            <w:tcW w:w="709" w:type="dxa"/>
          </w:tcPr>
          <w:p w14:paraId="56595B63"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3D13CDDD"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3BCD7C8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552E96A3"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7755DE6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3441100C" w14:textId="77777777" w:rsidR="00314D93" w:rsidRPr="004C1ED6" w:rsidRDefault="00314D93" w:rsidP="00C11EEB">
            <w:pPr>
              <w:jc w:val="center"/>
              <w:rPr>
                <w:rFonts w:eastAsiaTheme="minorHAnsi"/>
                <w:color w:val="231F20"/>
                <w:sz w:val="20"/>
                <w:szCs w:val="20"/>
                <w:lang w:val="en-GB" w:eastAsia="en-US"/>
              </w:rPr>
            </w:pPr>
          </w:p>
        </w:tc>
        <w:tc>
          <w:tcPr>
            <w:tcW w:w="708" w:type="dxa"/>
          </w:tcPr>
          <w:p w14:paraId="3F1169E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48BF2BD9" w14:textId="71E8E79E"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7F49F368" w14:textId="77777777" w:rsidTr="00314D93">
        <w:tc>
          <w:tcPr>
            <w:tcW w:w="558" w:type="dxa"/>
          </w:tcPr>
          <w:p w14:paraId="0CFA5AD3" w14:textId="793DAD3B"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99</w:t>
            </w:r>
          </w:p>
        </w:tc>
        <w:tc>
          <w:tcPr>
            <w:tcW w:w="3270" w:type="dxa"/>
          </w:tcPr>
          <w:p w14:paraId="7B7AF98F" w14:textId="7777777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 xml:space="preserve">Satisfaction amt </w:t>
            </w:r>
            <w:r>
              <w:rPr>
                <w:rFonts w:eastAsiaTheme="minorHAnsi"/>
                <w:color w:val="231F20"/>
                <w:sz w:val="20"/>
                <w:szCs w:val="20"/>
                <w:lang w:val="en-GB" w:eastAsia="en-US"/>
              </w:rPr>
              <w:t xml:space="preserve">for </w:t>
            </w:r>
            <w:r w:rsidRPr="00A25EE0">
              <w:rPr>
                <w:rFonts w:eastAsiaTheme="minorHAnsi"/>
                <w:color w:val="231F20"/>
                <w:sz w:val="20"/>
                <w:szCs w:val="20"/>
                <w:lang w:val="en-GB" w:eastAsia="en-US"/>
              </w:rPr>
              <w:t>child</w:t>
            </w:r>
          </w:p>
        </w:tc>
        <w:tc>
          <w:tcPr>
            <w:tcW w:w="850" w:type="dxa"/>
          </w:tcPr>
          <w:p w14:paraId="37C4E9E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184DD547" w14:textId="77777777" w:rsidR="00314D93" w:rsidRPr="00A25EE0" w:rsidRDefault="00314D93" w:rsidP="00C11EEB">
            <w:pPr>
              <w:jc w:val="center"/>
              <w:rPr>
                <w:rFonts w:eastAsiaTheme="minorHAnsi"/>
                <w:color w:val="231F20"/>
                <w:sz w:val="20"/>
                <w:szCs w:val="20"/>
                <w:lang w:val="en-GB" w:eastAsia="en-US"/>
              </w:rPr>
            </w:pPr>
          </w:p>
        </w:tc>
        <w:tc>
          <w:tcPr>
            <w:tcW w:w="992" w:type="dxa"/>
          </w:tcPr>
          <w:p w14:paraId="7CFBCB86"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134" w:type="dxa"/>
          </w:tcPr>
          <w:p w14:paraId="62BBBF80" w14:textId="52659064" w:rsidR="00314D93" w:rsidRPr="00E02F62" w:rsidRDefault="00314D93" w:rsidP="00C11EEB">
            <w:pPr>
              <w:jc w:val="center"/>
              <w:rPr>
                <w:rFonts w:ascii="Wingdings 2" w:eastAsiaTheme="minorHAnsi" w:hAnsi="Wingdings 2"/>
                <w:color w:val="231F20"/>
                <w:sz w:val="20"/>
                <w:szCs w:val="20"/>
                <w:lang w:val="en-GB" w:eastAsia="en-US"/>
              </w:rPr>
            </w:pPr>
            <w:r w:rsidRPr="00E02F62">
              <w:rPr>
                <w:rFonts w:eastAsiaTheme="minorHAnsi"/>
                <w:color w:val="231F20"/>
                <w:sz w:val="20"/>
                <w:szCs w:val="20"/>
                <w:lang w:val="en-GB" w:eastAsia="en-US"/>
              </w:rPr>
              <w:t>T0–1, T1S</w:t>
            </w:r>
          </w:p>
        </w:tc>
        <w:tc>
          <w:tcPr>
            <w:tcW w:w="709" w:type="dxa"/>
          </w:tcPr>
          <w:p w14:paraId="57AE7A06"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B8C20EE"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29D821C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393B40A"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46ED60D"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1B167236" w14:textId="77777777" w:rsidR="00314D93" w:rsidRPr="004C1ED6" w:rsidRDefault="00314D93" w:rsidP="00C11EEB">
            <w:pPr>
              <w:jc w:val="center"/>
              <w:rPr>
                <w:rFonts w:eastAsiaTheme="minorHAnsi"/>
                <w:color w:val="231F20"/>
                <w:sz w:val="20"/>
                <w:szCs w:val="20"/>
                <w:lang w:val="en-GB" w:eastAsia="en-US"/>
              </w:rPr>
            </w:pPr>
          </w:p>
        </w:tc>
        <w:tc>
          <w:tcPr>
            <w:tcW w:w="708" w:type="dxa"/>
          </w:tcPr>
          <w:p w14:paraId="4728520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3EAC9E84" w14:textId="35138B92"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74E33379" w14:textId="77777777" w:rsidTr="00314D93">
        <w:tc>
          <w:tcPr>
            <w:tcW w:w="558" w:type="dxa"/>
          </w:tcPr>
          <w:p w14:paraId="530BEB98" w14:textId="4E2B9643"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100</w:t>
            </w:r>
          </w:p>
        </w:tc>
        <w:tc>
          <w:tcPr>
            <w:tcW w:w="3270" w:type="dxa"/>
          </w:tcPr>
          <w:p w14:paraId="0B5A0827" w14:textId="7777777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Satisfac</w:t>
            </w:r>
            <w:r>
              <w:rPr>
                <w:rFonts w:eastAsiaTheme="minorHAnsi"/>
                <w:color w:val="231F20"/>
                <w:sz w:val="20"/>
                <w:szCs w:val="20"/>
                <w:lang w:val="en-GB" w:eastAsia="en-US"/>
              </w:rPr>
              <w:t>tio</w:t>
            </w:r>
            <w:r w:rsidRPr="00A25EE0">
              <w:rPr>
                <w:rFonts w:eastAsiaTheme="minorHAnsi"/>
                <w:color w:val="231F20"/>
                <w:sz w:val="20"/>
                <w:szCs w:val="20"/>
                <w:lang w:val="en-GB" w:eastAsia="en-US"/>
              </w:rPr>
              <w:t>n amt</w:t>
            </w:r>
            <w:r>
              <w:rPr>
                <w:rFonts w:eastAsiaTheme="minorHAnsi"/>
                <w:color w:val="231F20"/>
                <w:sz w:val="20"/>
                <w:szCs w:val="20"/>
                <w:lang w:val="en-GB" w:eastAsia="en-US"/>
              </w:rPr>
              <w:t xml:space="preserve"> for</w:t>
            </w:r>
            <w:r w:rsidRPr="00A25EE0">
              <w:rPr>
                <w:rFonts w:eastAsiaTheme="minorHAnsi"/>
                <w:color w:val="231F20"/>
                <w:sz w:val="20"/>
                <w:szCs w:val="20"/>
                <w:lang w:val="en-GB" w:eastAsia="en-US"/>
              </w:rPr>
              <w:t xml:space="preserve"> payer</w:t>
            </w:r>
            <w:r>
              <w:rPr>
                <w:rFonts w:eastAsiaTheme="minorHAnsi"/>
                <w:color w:val="231F20"/>
                <w:sz w:val="20"/>
                <w:szCs w:val="20"/>
                <w:lang w:val="en-GB" w:eastAsia="en-US"/>
              </w:rPr>
              <w:t>/payee</w:t>
            </w:r>
          </w:p>
        </w:tc>
        <w:tc>
          <w:tcPr>
            <w:tcW w:w="850" w:type="dxa"/>
          </w:tcPr>
          <w:p w14:paraId="17F7832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0D6F57D9" w14:textId="77777777" w:rsidR="00314D93" w:rsidRPr="00A25EE0" w:rsidRDefault="00314D93" w:rsidP="00C11EEB">
            <w:pPr>
              <w:jc w:val="center"/>
              <w:rPr>
                <w:rFonts w:eastAsiaTheme="minorHAnsi"/>
                <w:color w:val="231F20"/>
                <w:sz w:val="20"/>
                <w:szCs w:val="20"/>
                <w:lang w:val="en-GB" w:eastAsia="en-US"/>
              </w:rPr>
            </w:pPr>
          </w:p>
        </w:tc>
        <w:tc>
          <w:tcPr>
            <w:tcW w:w="992" w:type="dxa"/>
          </w:tcPr>
          <w:p w14:paraId="0389C9CC"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134" w:type="dxa"/>
          </w:tcPr>
          <w:p w14:paraId="580F3FCB" w14:textId="334316F2" w:rsidR="00314D93" w:rsidRPr="00E02F62" w:rsidRDefault="00314D93" w:rsidP="00C11EEB">
            <w:pPr>
              <w:jc w:val="center"/>
              <w:rPr>
                <w:rFonts w:ascii="Wingdings 2" w:eastAsiaTheme="minorHAnsi" w:hAnsi="Wingdings 2"/>
                <w:color w:val="231F20"/>
                <w:sz w:val="20"/>
                <w:szCs w:val="20"/>
                <w:lang w:val="en-GB" w:eastAsia="en-US"/>
              </w:rPr>
            </w:pPr>
          </w:p>
        </w:tc>
        <w:tc>
          <w:tcPr>
            <w:tcW w:w="709" w:type="dxa"/>
          </w:tcPr>
          <w:p w14:paraId="5C0F40C9"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0354A64"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2773C35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1F196807"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2CB88759"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3E2D1AA7" w14:textId="6AE2787F" w:rsidR="00314D93" w:rsidRPr="004C1ED6" w:rsidRDefault="00314D93" w:rsidP="00C11EEB">
            <w:pPr>
              <w:jc w:val="center"/>
              <w:rPr>
                <w:rFonts w:eastAsiaTheme="minorHAnsi"/>
                <w:color w:val="231F20"/>
                <w:sz w:val="20"/>
                <w:szCs w:val="20"/>
                <w:lang w:val="en-GB" w:eastAsia="en-US"/>
              </w:rPr>
            </w:pPr>
            <w:r w:rsidRPr="004C1ED6">
              <w:rPr>
                <w:rFonts w:eastAsiaTheme="minorHAnsi"/>
                <w:color w:val="231F20"/>
                <w:sz w:val="20"/>
                <w:szCs w:val="20"/>
                <w:lang w:val="en-GB" w:eastAsia="en-US"/>
              </w:rPr>
              <w:t>W1</w:t>
            </w:r>
          </w:p>
        </w:tc>
        <w:tc>
          <w:tcPr>
            <w:tcW w:w="708" w:type="dxa"/>
          </w:tcPr>
          <w:p w14:paraId="636450C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12DCB76" w14:textId="49DE1F81"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547ADC66" w14:textId="77777777" w:rsidTr="00314D93">
        <w:tc>
          <w:tcPr>
            <w:tcW w:w="558" w:type="dxa"/>
          </w:tcPr>
          <w:p w14:paraId="4B3A9F58" w14:textId="79305C7B"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101</w:t>
            </w:r>
          </w:p>
        </w:tc>
        <w:tc>
          <w:tcPr>
            <w:tcW w:w="3270" w:type="dxa"/>
          </w:tcPr>
          <w:p w14:paraId="22FFCC83" w14:textId="7777777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Satisfac</w:t>
            </w:r>
            <w:r>
              <w:rPr>
                <w:rFonts w:eastAsiaTheme="minorHAnsi"/>
                <w:color w:val="231F20"/>
                <w:sz w:val="20"/>
                <w:szCs w:val="20"/>
                <w:lang w:val="en-GB" w:eastAsia="en-US"/>
              </w:rPr>
              <w:t>tio</w:t>
            </w:r>
            <w:r w:rsidRPr="00A25EE0">
              <w:rPr>
                <w:rFonts w:eastAsiaTheme="minorHAnsi"/>
                <w:color w:val="231F20"/>
                <w:sz w:val="20"/>
                <w:szCs w:val="20"/>
                <w:lang w:val="en-GB" w:eastAsia="en-US"/>
              </w:rPr>
              <w:t xml:space="preserve">n amt </w:t>
            </w:r>
            <w:r>
              <w:rPr>
                <w:rFonts w:eastAsiaTheme="minorHAnsi"/>
                <w:color w:val="231F20"/>
                <w:sz w:val="20"/>
                <w:szCs w:val="20"/>
                <w:lang w:val="en-GB" w:eastAsia="en-US"/>
              </w:rPr>
              <w:t>for</w:t>
            </w:r>
            <w:r w:rsidRPr="00A25EE0">
              <w:rPr>
                <w:rFonts w:eastAsiaTheme="minorHAnsi"/>
                <w:color w:val="231F20"/>
                <w:sz w:val="20"/>
                <w:szCs w:val="20"/>
                <w:lang w:val="en-GB" w:eastAsia="en-US"/>
              </w:rPr>
              <w:t xml:space="preserve"> new partn</w:t>
            </w:r>
            <w:r>
              <w:rPr>
                <w:rFonts w:eastAsiaTheme="minorHAnsi"/>
                <w:color w:val="231F20"/>
                <w:sz w:val="20"/>
                <w:szCs w:val="20"/>
                <w:lang w:val="en-GB" w:eastAsia="en-US"/>
              </w:rPr>
              <w:t>er</w:t>
            </w:r>
          </w:p>
        </w:tc>
        <w:tc>
          <w:tcPr>
            <w:tcW w:w="850" w:type="dxa"/>
          </w:tcPr>
          <w:p w14:paraId="4A557363"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4B3886D7" w14:textId="77777777" w:rsidR="00314D93" w:rsidRPr="00A25EE0" w:rsidRDefault="00314D93" w:rsidP="00C11EEB">
            <w:pPr>
              <w:jc w:val="center"/>
              <w:rPr>
                <w:rFonts w:eastAsiaTheme="minorHAnsi"/>
                <w:color w:val="231F20"/>
                <w:sz w:val="20"/>
                <w:szCs w:val="20"/>
                <w:lang w:val="en-GB" w:eastAsia="en-US"/>
              </w:rPr>
            </w:pPr>
          </w:p>
        </w:tc>
        <w:tc>
          <w:tcPr>
            <w:tcW w:w="992" w:type="dxa"/>
          </w:tcPr>
          <w:p w14:paraId="5299B2D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134" w:type="dxa"/>
          </w:tcPr>
          <w:p w14:paraId="6D6E6F37" w14:textId="2FD40C2B" w:rsidR="00314D93" w:rsidRPr="00E02F62" w:rsidRDefault="00314D93" w:rsidP="00C11EEB">
            <w:pPr>
              <w:jc w:val="center"/>
              <w:rPr>
                <w:rFonts w:ascii="Wingdings 2" w:eastAsiaTheme="minorHAnsi" w:hAnsi="Wingdings 2"/>
                <w:color w:val="231F20"/>
                <w:sz w:val="20"/>
                <w:szCs w:val="20"/>
                <w:lang w:val="en-GB" w:eastAsia="en-US"/>
              </w:rPr>
            </w:pPr>
          </w:p>
        </w:tc>
        <w:tc>
          <w:tcPr>
            <w:tcW w:w="709" w:type="dxa"/>
          </w:tcPr>
          <w:p w14:paraId="40AD8904"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C6E37FE"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0B66E77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05C97734"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1CEEAC42"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709" w:type="dxa"/>
          </w:tcPr>
          <w:p w14:paraId="0B531375" w14:textId="77777777" w:rsidR="00314D93" w:rsidRPr="004C1ED6" w:rsidRDefault="00314D93" w:rsidP="00C11EEB">
            <w:pPr>
              <w:jc w:val="center"/>
              <w:rPr>
                <w:rFonts w:eastAsiaTheme="minorHAnsi"/>
                <w:color w:val="231F20"/>
                <w:sz w:val="20"/>
                <w:szCs w:val="20"/>
                <w:lang w:val="en-GB" w:eastAsia="en-US"/>
              </w:rPr>
            </w:pPr>
          </w:p>
        </w:tc>
        <w:tc>
          <w:tcPr>
            <w:tcW w:w="708" w:type="dxa"/>
          </w:tcPr>
          <w:p w14:paraId="0D1E1AD1"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6E9B3CDD" w14:textId="696B6BEE"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39C7F475" w14:textId="77777777" w:rsidTr="00314D93">
        <w:tc>
          <w:tcPr>
            <w:tcW w:w="558" w:type="dxa"/>
          </w:tcPr>
          <w:p w14:paraId="08662779" w14:textId="4F58DA36"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102</w:t>
            </w:r>
          </w:p>
        </w:tc>
        <w:tc>
          <w:tcPr>
            <w:tcW w:w="3270" w:type="dxa"/>
          </w:tcPr>
          <w:p w14:paraId="52050E72" w14:textId="7777777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Fairness–new formula</w:t>
            </w:r>
          </w:p>
        </w:tc>
        <w:tc>
          <w:tcPr>
            <w:tcW w:w="850" w:type="dxa"/>
          </w:tcPr>
          <w:p w14:paraId="2707FBD0"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78543094" w14:textId="77777777" w:rsidR="00314D93" w:rsidRPr="00A25EE0" w:rsidRDefault="00314D93" w:rsidP="00C11EEB">
            <w:pPr>
              <w:jc w:val="center"/>
              <w:rPr>
                <w:rFonts w:eastAsiaTheme="minorHAnsi"/>
                <w:color w:val="231F20"/>
                <w:sz w:val="20"/>
                <w:szCs w:val="20"/>
                <w:lang w:val="en-GB" w:eastAsia="en-US"/>
              </w:rPr>
            </w:pPr>
          </w:p>
        </w:tc>
        <w:tc>
          <w:tcPr>
            <w:tcW w:w="992" w:type="dxa"/>
          </w:tcPr>
          <w:p w14:paraId="50D88BA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134" w:type="dxa"/>
          </w:tcPr>
          <w:p w14:paraId="1E73A466" w14:textId="77777777" w:rsidR="00314D93" w:rsidRPr="00E02F62" w:rsidRDefault="00314D93" w:rsidP="00C11EEB">
            <w:pPr>
              <w:jc w:val="center"/>
              <w:rPr>
                <w:rFonts w:ascii="Wingdings 2" w:eastAsiaTheme="minorHAnsi" w:hAnsi="Wingdings 2"/>
                <w:color w:val="231F20"/>
                <w:sz w:val="20"/>
                <w:szCs w:val="20"/>
                <w:lang w:val="en-GB" w:eastAsia="en-US"/>
              </w:rPr>
            </w:pPr>
          </w:p>
        </w:tc>
        <w:tc>
          <w:tcPr>
            <w:tcW w:w="709" w:type="dxa"/>
          </w:tcPr>
          <w:p w14:paraId="55769F24"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42C409DC" w14:textId="77777777" w:rsidR="00314D93" w:rsidRPr="00A25EE0" w:rsidRDefault="00314D93" w:rsidP="00C11EEB">
            <w:pPr>
              <w:jc w:val="center"/>
              <w:rPr>
                <w:rFonts w:eastAsiaTheme="minorHAnsi"/>
                <w:color w:val="231F20"/>
                <w:sz w:val="20"/>
                <w:szCs w:val="20"/>
                <w:lang w:val="en-GB" w:eastAsia="en-US"/>
              </w:rPr>
            </w:pPr>
          </w:p>
        </w:tc>
        <w:tc>
          <w:tcPr>
            <w:tcW w:w="851" w:type="dxa"/>
          </w:tcPr>
          <w:p w14:paraId="75BB185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25A165CC" w14:textId="77777777" w:rsidR="00314D93" w:rsidRPr="00A25EE0" w:rsidRDefault="00314D93" w:rsidP="00C11EEB">
            <w:pPr>
              <w:jc w:val="center"/>
              <w:rPr>
                <w:rFonts w:eastAsiaTheme="minorHAnsi"/>
                <w:color w:val="231F20"/>
                <w:sz w:val="20"/>
                <w:szCs w:val="20"/>
                <w:lang w:val="en-GB" w:eastAsia="en-US"/>
              </w:rPr>
            </w:pPr>
          </w:p>
        </w:tc>
        <w:tc>
          <w:tcPr>
            <w:tcW w:w="709" w:type="dxa"/>
          </w:tcPr>
          <w:p w14:paraId="3BCB12C2" w14:textId="77777777" w:rsidR="00314D93" w:rsidRPr="00A25EE0" w:rsidRDefault="00314D93" w:rsidP="00C11EEB">
            <w:pPr>
              <w:jc w:val="center"/>
              <w:rPr>
                <w:rFonts w:ascii="Wingdings 2" w:eastAsiaTheme="minorHAnsi" w:hAnsi="Wingdings 2"/>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789B7989" w14:textId="77777777" w:rsidR="00314D93" w:rsidRPr="004C1ED6" w:rsidRDefault="00314D93" w:rsidP="00C11EEB">
            <w:pPr>
              <w:jc w:val="center"/>
              <w:rPr>
                <w:rFonts w:eastAsiaTheme="minorHAnsi"/>
                <w:color w:val="231F20"/>
                <w:sz w:val="20"/>
                <w:szCs w:val="20"/>
                <w:lang w:val="en-GB" w:eastAsia="en-US"/>
              </w:rPr>
            </w:pPr>
          </w:p>
        </w:tc>
        <w:tc>
          <w:tcPr>
            <w:tcW w:w="708" w:type="dxa"/>
          </w:tcPr>
          <w:p w14:paraId="7F926D88"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043D2BDA" w14:textId="59188205"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1B32EC8C" w14:textId="77777777" w:rsidTr="00314D93">
        <w:tc>
          <w:tcPr>
            <w:tcW w:w="558" w:type="dxa"/>
          </w:tcPr>
          <w:p w14:paraId="46F9F110" w14:textId="1EB82974" w:rsidR="00314D93" w:rsidRPr="00A25EE0" w:rsidRDefault="00314D93" w:rsidP="00C11EEB">
            <w:pPr>
              <w:jc w:val="right"/>
              <w:rPr>
                <w:rFonts w:eastAsiaTheme="minorHAnsi"/>
                <w:color w:val="231F20"/>
                <w:sz w:val="20"/>
                <w:szCs w:val="20"/>
                <w:lang w:val="en-GB" w:eastAsia="en-US"/>
              </w:rPr>
            </w:pPr>
            <w:r>
              <w:rPr>
                <w:rFonts w:eastAsiaTheme="minorHAnsi"/>
                <w:color w:val="231F20"/>
                <w:sz w:val="20"/>
                <w:szCs w:val="20"/>
                <w:lang w:val="en-GB" w:eastAsia="en-US"/>
              </w:rPr>
              <w:t>103</w:t>
            </w:r>
          </w:p>
        </w:tc>
        <w:tc>
          <w:tcPr>
            <w:tcW w:w="3270" w:type="dxa"/>
          </w:tcPr>
          <w:p w14:paraId="7DA1D45E" w14:textId="77777777" w:rsidR="00314D93" w:rsidRPr="00A25EE0" w:rsidRDefault="00314D93" w:rsidP="00C11EEB">
            <w:pPr>
              <w:rPr>
                <w:rFonts w:eastAsiaTheme="minorHAnsi"/>
                <w:color w:val="231F20"/>
                <w:sz w:val="20"/>
                <w:szCs w:val="20"/>
                <w:lang w:val="en-GB" w:eastAsia="en-US"/>
              </w:rPr>
            </w:pPr>
            <w:r w:rsidRPr="00A25EE0">
              <w:rPr>
                <w:rFonts w:eastAsiaTheme="minorHAnsi"/>
                <w:color w:val="231F20"/>
                <w:sz w:val="20"/>
                <w:szCs w:val="20"/>
                <w:lang w:val="en-GB" w:eastAsia="en-US"/>
              </w:rPr>
              <w:t>Fairness–amount</w:t>
            </w:r>
          </w:p>
        </w:tc>
        <w:tc>
          <w:tcPr>
            <w:tcW w:w="850" w:type="dxa"/>
          </w:tcPr>
          <w:p w14:paraId="445D0705"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1" w:type="dxa"/>
          </w:tcPr>
          <w:p w14:paraId="3FE321CF" w14:textId="77777777" w:rsidR="00314D93" w:rsidRPr="00A25EE0" w:rsidRDefault="00314D93" w:rsidP="00C11EEB">
            <w:pPr>
              <w:jc w:val="center"/>
              <w:rPr>
                <w:rFonts w:eastAsiaTheme="minorHAnsi"/>
                <w:color w:val="231F20"/>
                <w:sz w:val="20"/>
                <w:szCs w:val="20"/>
                <w:lang w:val="en-GB" w:eastAsia="en-US"/>
              </w:rPr>
            </w:pPr>
          </w:p>
        </w:tc>
        <w:tc>
          <w:tcPr>
            <w:tcW w:w="992" w:type="dxa"/>
          </w:tcPr>
          <w:p w14:paraId="0794D79F"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1134" w:type="dxa"/>
          </w:tcPr>
          <w:p w14:paraId="7420A4EF" w14:textId="13153ACB" w:rsidR="00314D93" w:rsidRPr="00E02F62" w:rsidRDefault="00314D93" w:rsidP="00C11EEB">
            <w:pPr>
              <w:jc w:val="center"/>
              <w:rPr>
                <w:rFonts w:ascii="Wingdings 2" w:eastAsiaTheme="minorHAnsi" w:hAnsi="Wingdings 2"/>
                <w:color w:val="231F20"/>
                <w:sz w:val="20"/>
                <w:szCs w:val="20"/>
                <w:lang w:val="en-GB" w:eastAsia="en-US"/>
              </w:rPr>
            </w:pPr>
          </w:p>
        </w:tc>
        <w:tc>
          <w:tcPr>
            <w:tcW w:w="709" w:type="dxa"/>
          </w:tcPr>
          <w:p w14:paraId="23644B2E" w14:textId="77777777" w:rsidR="00314D93" w:rsidRPr="00A25EE0" w:rsidRDefault="00314D93" w:rsidP="00C11EEB">
            <w:pPr>
              <w:jc w:val="center"/>
              <w:rPr>
                <w:rFonts w:eastAsiaTheme="minorHAnsi"/>
                <w:color w:val="231F20"/>
                <w:sz w:val="20"/>
                <w:szCs w:val="20"/>
                <w:lang w:val="en-GB" w:eastAsia="en-US"/>
              </w:rPr>
            </w:pPr>
          </w:p>
        </w:tc>
        <w:tc>
          <w:tcPr>
            <w:tcW w:w="850" w:type="dxa"/>
          </w:tcPr>
          <w:p w14:paraId="59A4DBFB" w14:textId="0AE6B906" w:rsidR="00314D93" w:rsidRPr="008D0370" w:rsidRDefault="00314D93" w:rsidP="00C11EEB">
            <w:pPr>
              <w:jc w:val="center"/>
              <w:rPr>
                <w:rFonts w:eastAsiaTheme="minorHAnsi"/>
                <w:color w:val="231F20"/>
                <w:sz w:val="20"/>
                <w:szCs w:val="20"/>
                <w:lang w:val="en-GB" w:eastAsia="en-US"/>
              </w:rPr>
            </w:pPr>
            <w:r w:rsidRPr="008D0370">
              <w:rPr>
                <w:rFonts w:eastAsiaTheme="minorHAnsi"/>
                <w:color w:val="231F20"/>
                <w:sz w:val="20"/>
                <w:szCs w:val="20"/>
                <w:lang w:val="en-GB" w:eastAsia="en-US"/>
              </w:rPr>
              <w:t>W1–3</w:t>
            </w:r>
          </w:p>
        </w:tc>
        <w:tc>
          <w:tcPr>
            <w:tcW w:w="851" w:type="dxa"/>
          </w:tcPr>
          <w:p w14:paraId="249815D6" w14:textId="0C90478D" w:rsidR="00314D93" w:rsidRPr="00A25EE0" w:rsidRDefault="00314D93" w:rsidP="00C11EEB">
            <w:pPr>
              <w:jc w:val="center"/>
              <w:rPr>
                <w:rFonts w:eastAsiaTheme="minorHAnsi"/>
                <w:color w:val="231F20"/>
                <w:sz w:val="20"/>
                <w:szCs w:val="20"/>
                <w:lang w:val="en-GB" w:eastAsia="en-US"/>
              </w:rPr>
            </w:pPr>
            <w:r w:rsidRPr="001541BA">
              <w:rPr>
                <w:rFonts w:eastAsiaTheme="minorHAnsi"/>
                <w:color w:val="231F20"/>
                <w:sz w:val="20"/>
                <w:szCs w:val="20"/>
                <w:lang w:val="en-GB" w:eastAsia="en-US"/>
              </w:rPr>
              <w:t>200</w:t>
            </w:r>
            <w:r>
              <w:rPr>
                <w:rFonts w:eastAsiaTheme="minorHAnsi"/>
                <w:color w:val="231F20"/>
                <w:sz w:val="20"/>
                <w:szCs w:val="20"/>
                <w:lang w:val="en-GB" w:eastAsia="en-US"/>
              </w:rPr>
              <w:t>9</w:t>
            </w:r>
          </w:p>
        </w:tc>
        <w:tc>
          <w:tcPr>
            <w:tcW w:w="850" w:type="dxa"/>
          </w:tcPr>
          <w:p w14:paraId="798A6A90" w14:textId="77777777" w:rsidR="00314D93" w:rsidRPr="00A25EE0" w:rsidRDefault="00314D93" w:rsidP="00C11EEB">
            <w:pPr>
              <w:jc w:val="center"/>
              <w:rPr>
                <w:rFonts w:eastAsiaTheme="minorHAnsi"/>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4E26FC84" w14:textId="77777777" w:rsidR="00314D93" w:rsidRPr="00A25EE0" w:rsidRDefault="00314D93" w:rsidP="00C11EEB">
            <w:pPr>
              <w:jc w:val="center"/>
              <w:rPr>
                <w:rFonts w:ascii="Wingdings 2" w:eastAsiaTheme="minorHAnsi" w:hAnsi="Wingdings 2"/>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48B22480" w14:textId="77777777" w:rsidR="00314D93" w:rsidRPr="004C1ED6" w:rsidRDefault="00314D93" w:rsidP="00C11EEB">
            <w:pPr>
              <w:jc w:val="center"/>
              <w:rPr>
                <w:rFonts w:eastAsiaTheme="minorHAnsi"/>
                <w:color w:val="231F20"/>
                <w:sz w:val="20"/>
                <w:szCs w:val="20"/>
                <w:lang w:val="en-GB" w:eastAsia="en-US"/>
              </w:rPr>
            </w:pPr>
          </w:p>
        </w:tc>
        <w:tc>
          <w:tcPr>
            <w:tcW w:w="708" w:type="dxa"/>
          </w:tcPr>
          <w:p w14:paraId="752F2674" w14:textId="77777777" w:rsidR="00314D93" w:rsidRPr="00A25EE0" w:rsidRDefault="00314D93" w:rsidP="00C11EEB">
            <w:pPr>
              <w:jc w:val="center"/>
              <w:rPr>
                <w:rFonts w:ascii="Wingdings 2" w:eastAsiaTheme="minorHAnsi" w:hAnsi="Wingdings 2"/>
                <w:color w:val="231F20"/>
                <w:sz w:val="20"/>
                <w:szCs w:val="20"/>
                <w:lang w:val="en-GB" w:eastAsia="en-US"/>
              </w:rPr>
            </w:pPr>
          </w:p>
        </w:tc>
        <w:tc>
          <w:tcPr>
            <w:tcW w:w="850" w:type="dxa"/>
          </w:tcPr>
          <w:p w14:paraId="1EC8DF80" w14:textId="1C40DDA0" w:rsidR="00314D93" w:rsidRPr="00A25EE0" w:rsidRDefault="00314D93" w:rsidP="00C11EEB">
            <w:pPr>
              <w:jc w:val="center"/>
              <w:rPr>
                <w:rFonts w:eastAsiaTheme="minorHAnsi"/>
                <w:color w:val="231F20"/>
                <w:sz w:val="20"/>
                <w:szCs w:val="20"/>
                <w:lang w:val="en-GB" w:eastAsia="en-US"/>
              </w:rPr>
            </w:pPr>
            <w:r>
              <w:rPr>
                <w:rFonts w:eastAsiaTheme="minorHAnsi"/>
                <w:color w:val="231F20"/>
                <w:sz w:val="20"/>
                <w:szCs w:val="20"/>
                <w:lang w:val="en-GB" w:eastAsia="en-US"/>
              </w:rPr>
              <w:t>4</w:t>
            </w:r>
          </w:p>
        </w:tc>
      </w:tr>
      <w:tr w:rsidR="00314D93" w:rsidRPr="00A25EE0" w14:paraId="4166E85A" w14:textId="77777777" w:rsidTr="00314D93">
        <w:tc>
          <w:tcPr>
            <w:tcW w:w="558" w:type="dxa"/>
          </w:tcPr>
          <w:p w14:paraId="0BA96F6F" w14:textId="08C1651C" w:rsidR="00314D93" w:rsidRPr="00A25EE0" w:rsidRDefault="00314D93" w:rsidP="005175A1">
            <w:pPr>
              <w:jc w:val="right"/>
              <w:rPr>
                <w:rFonts w:eastAsiaTheme="minorHAnsi"/>
                <w:color w:val="231F20"/>
                <w:sz w:val="20"/>
                <w:szCs w:val="20"/>
                <w:lang w:val="en-GB" w:eastAsia="en-US"/>
              </w:rPr>
            </w:pPr>
            <w:r>
              <w:rPr>
                <w:rFonts w:eastAsiaTheme="minorHAnsi"/>
                <w:color w:val="231F20"/>
                <w:sz w:val="20"/>
                <w:szCs w:val="20"/>
                <w:lang w:val="en-GB" w:eastAsia="en-US"/>
              </w:rPr>
              <w:t>104</w:t>
            </w:r>
          </w:p>
        </w:tc>
        <w:tc>
          <w:tcPr>
            <w:tcW w:w="3270" w:type="dxa"/>
          </w:tcPr>
          <w:p w14:paraId="7E24AE1E" w14:textId="77777777" w:rsidR="00314D93" w:rsidRPr="00A25EE0" w:rsidRDefault="00314D93" w:rsidP="005175A1">
            <w:pPr>
              <w:rPr>
                <w:rFonts w:eastAsiaTheme="minorHAnsi"/>
                <w:color w:val="231F20"/>
                <w:sz w:val="20"/>
                <w:szCs w:val="20"/>
                <w:lang w:val="en-GB" w:eastAsia="en-US"/>
              </w:rPr>
            </w:pPr>
            <w:r w:rsidRPr="00A25EE0">
              <w:rPr>
                <w:rFonts w:eastAsiaTheme="minorHAnsi"/>
                <w:color w:val="231F20"/>
                <w:sz w:val="20"/>
                <w:szCs w:val="20"/>
                <w:lang w:val="en-GB" w:eastAsia="en-US"/>
              </w:rPr>
              <w:t>Fairness–amount ex-</w:t>
            </w:r>
          </w:p>
        </w:tc>
        <w:tc>
          <w:tcPr>
            <w:tcW w:w="850" w:type="dxa"/>
          </w:tcPr>
          <w:p w14:paraId="6038A8F6"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1" w:type="dxa"/>
          </w:tcPr>
          <w:p w14:paraId="78B6CD24" w14:textId="77777777" w:rsidR="00314D93" w:rsidRPr="00A25EE0" w:rsidRDefault="00314D93" w:rsidP="00E02F62">
            <w:pPr>
              <w:jc w:val="center"/>
              <w:rPr>
                <w:rFonts w:eastAsiaTheme="minorHAnsi"/>
                <w:color w:val="231F20"/>
                <w:sz w:val="20"/>
                <w:szCs w:val="20"/>
                <w:lang w:val="en-GB" w:eastAsia="en-US"/>
              </w:rPr>
            </w:pPr>
          </w:p>
        </w:tc>
        <w:tc>
          <w:tcPr>
            <w:tcW w:w="992" w:type="dxa"/>
          </w:tcPr>
          <w:p w14:paraId="17E8CDE0"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1134" w:type="dxa"/>
          </w:tcPr>
          <w:p w14:paraId="592EBE26" w14:textId="307D2B3B" w:rsidR="00314D93" w:rsidRPr="00E02F62" w:rsidRDefault="00314D93" w:rsidP="00E02F62">
            <w:pPr>
              <w:jc w:val="center"/>
              <w:rPr>
                <w:rFonts w:ascii="Wingdings 2" w:eastAsiaTheme="minorHAnsi" w:hAnsi="Wingdings 2"/>
                <w:color w:val="231F20"/>
                <w:sz w:val="20"/>
                <w:szCs w:val="20"/>
                <w:lang w:val="en-GB" w:eastAsia="en-US"/>
              </w:rPr>
            </w:pPr>
          </w:p>
        </w:tc>
        <w:tc>
          <w:tcPr>
            <w:tcW w:w="709" w:type="dxa"/>
          </w:tcPr>
          <w:p w14:paraId="7141A559" w14:textId="77777777" w:rsidR="00314D93" w:rsidRPr="00A25EE0" w:rsidRDefault="00314D93" w:rsidP="00E02F62">
            <w:pPr>
              <w:jc w:val="center"/>
              <w:rPr>
                <w:rFonts w:eastAsiaTheme="minorHAnsi"/>
                <w:color w:val="231F20"/>
                <w:sz w:val="20"/>
                <w:szCs w:val="20"/>
                <w:lang w:val="en-GB" w:eastAsia="en-US"/>
              </w:rPr>
            </w:pPr>
          </w:p>
        </w:tc>
        <w:tc>
          <w:tcPr>
            <w:tcW w:w="850" w:type="dxa"/>
          </w:tcPr>
          <w:p w14:paraId="7E713699" w14:textId="012FAFCC" w:rsidR="00314D93" w:rsidRPr="00A25EE0" w:rsidRDefault="00314D93" w:rsidP="00E02F62">
            <w:pPr>
              <w:jc w:val="center"/>
              <w:rPr>
                <w:rFonts w:eastAsiaTheme="minorHAnsi"/>
                <w:color w:val="231F20"/>
                <w:sz w:val="20"/>
                <w:szCs w:val="20"/>
                <w:lang w:val="en-GB" w:eastAsia="en-US"/>
              </w:rPr>
            </w:pPr>
            <w:r w:rsidRPr="00A25EE0">
              <w:rPr>
                <w:rFonts w:eastAsiaTheme="minorHAnsi"/>
                <w:color w:val="231F20"/>
                <w:sz w:val="20"/>
                <w:szCs w:val="20"/>
                <w:lang w:val="en-GB" w:eastAsia="en-US"/>
              </w:rPr>
              <w:t>W</w:t>
            </w:r>
            <w:r>
              <w:rPr>
                <w:rFonts w:eastAsiaTheme="minorHAnsi"/>
                <w:color w:val="231F20"/>
                <w:sz w:val="20"/>
                <w:szCs w:val="20"/>
                <w:lang w:val="en-GB" w:eastAsia="en-US"/>
              </w:rPr>
              <w:t>1</w:t>
            </w:r>
          </w:p>
        </w:tc>
        <w:tc>
          <w:tcPr>
            <w:tcW w:w="851" w:type="dxa"/>
          </w:tcPr>
          <w:p w14:paraId="584881BE" w14:textId="77777777" w:rsidR="00314D93" w:rsidRPr="00A25EE0" w:rsidRDefault="00314D93" w:rsidP="00E02F62">
            <w:pPr>
              <w:jc w:val="center"/>
              <w:rPr>
                <w:rFonts w:eastAsiaTheme="minorHAnsi"/>
                <w:color w:val="231F20"/>
                <w:sz w:val="20"/>
                <w:szCs w:val="20"/>
                <w:lang w:val="en-GB" w:eastAsia="en-US"/>
              </w:rPr>
            </w:pPr>
          </w:p>
        </w:tc>
        <w:tc>
          <w:tcPr>
            <w:tcW w:w="850" w:type="dxa"/>
          </w:tcPr>
          <w:p w14:paraId="70A64118"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351C2537"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13CC6D40" w14:textId="77777777" w:rsidR="00314D93" w:rsidRPr="004C1ED6" w:rsidRDefault="00314D93" w:rsidP="00E02F62">
            <w:pPr>
              <w:jc w:val="center"/>
              <w:rPr>
                <w:rFonts w:eastAsiaTheme="minorHAnsi"/>
                <w:color w:val="231F20"/>
                <w:sz w:val="20"/>
                <w:szCs w:val="20"/>
                <w:lang w:val="en-GB" w:eastAsia="en-US"/>
              </w:rPr>
            </w:pPr>
          </w:p>
        </w:tc>
        <w:tc>
          <w:tcPr>
            <w:tcW w:w="708" w:type="dxa"/>
          </w:tcPr>
          <w:p w14:paraId="2487E18E"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6372AD15" w14:textId="7F82F480" w:rsidR="00314D93" w:rsidRPr="00A25EE0" w:rsidRDefault="00314D93" w:rsidP="005175A1">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3798E248" w14:textId="77777777" w:rsidTr="00314D93">
        <w:tc>
          <w:tcPr>
            <w:tcW w:w="558" w:type="dxa"/>
          </w:tcPr>
          <w:p w14:paraId="23ECA9DA" w14:textId="66E29B2D" w:rsidR="00314D93" w:rsidRPr="00A25EE0" w:rsidRDefault="00314D93" w:rsidP="005175A1">
            <w:pPr>
              <w:jc w:val="right"/>
              <w:rPr>
                <w:rFonts w:eastAsiaTheme="minorHAnsi"/>
                <w:color w:val="231F20"/>
                <w:sz w:val="20"/>
                <w:szCs w:val="20"/>
                <w:lang w:val="en-GB" w:eastAsia="en-US"/>
              </w:rPr>
            </w:pPr>
            <w:r>
              <w:rPr>
                <w:rFonts w:eastAsiaTheme="minorHAnsi"/>
                <w:color w:val="231F20"/>
                <w:sz w:val="20"/>
                <w:szCs w:val="20"/>
                <w:lang w:val="en-GB" w:eastAsia="en-US"/>
              </w:rPr>
              <w:t>105</w:t>
            </w:r>
          </w:p>
        </w:tc>
        <w:tc>
          <w:tcPr>
            <w:tcW w:w="3270" w:type="dxa"/>
          </w:tcPr>
          <w:p w14:paraId="493CCBEA" w14:textId="77777777" w:rsidR="00314D93" w:rsidRPr="00A25EE0" w:rsidRDefault="00314D93" w:rsidP="005175A1">
            <w:pPr>
              <w:rPr>
                <w:rFonts w:eastAsiaTheme="minorHAnsi"/>
                <w:color w:val="231F20"/>
                <w:sz w:val="20"/>
                <w:szCs w:val="20"/>
                <w:lang w:val="en-GB" w:eastAsia="en-US"/>
              </w:rPr>
            </w:pPr>
            <w:r w:rsidRPr="00A25EE0">
              <w:rPr>
                <w:rFonts w:eastAsiaTheme="minorHAnsi"/>
                <w:color w:val="231F20"/>
                <w:sz w:val="20"/>
                <w:szCs w:val="20"/>
                <w:lang w:val="en-GB" w:eastAsia="en-US"/>
              </w:rPr>
              <w:t>Fairness–amount partn</w:t>
            </w:r>
            <w:r>
              <w:rPr>
                <w:rFonts w:eastAsiaTheme="minorHAnsi"/>
                <w:color w:val="231F20"/>
                <w:sz w:val="20"/>
                <w:szCs w:val="20"/>
                <w:lang w:val="en-GB" w:eastAsia="en-US"/>
              </w:rPr>
              <w:t>er</w:t>
            </w:r>
          </w:p>
        </w:tc>
        <w:tc>
          <w:tcPr>
            <w:tcW w:w="850" w:type="dxa"/>
          </w:tcPr>
          <w:p w14:paraId="3C67A0EE"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1" w:type="dxa"/>
          </w:tcPr>
          <w:p w14:paraId="6E95AAE4"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992" w:type="dxa"/>
          </w:tcPr>
          <w:p w14:paraId="7EC9E443"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1134" w:type="dxa"/>
          </w:tcPr>
          <w:p w14:paraId="2246CCDC" w14:textId="4CF033B9" w:rsidR="00314D93" w:rsidRPr="00E02F62" w:rsidRDefault="00314D93" w:rsidP="00E02F62">
            <w:pPr>
              <w:jc w:val="center"/>
              <w:rPr>
                <w:rFonts w:ascii="Wingdings 2" w:eastAsiaTheme="minorHAnsi" w:hAnsi="Wingdings 2"/>
                <w:color w:val="231F20"/>
                <w:sz w:val="20"/>
                <w:szCs w:val="20"/>
                <w:lang w:val="en-GB" w:eastAsia="en-US"/>
              </w:rPr>
            </w:pPr>
          </w:p>
        </w:tc>
        <w:tc>
          <w:tcPr>
            <w:tcW w:w="709" w:type="dxa"/>
          </w:tcPr>
          <w:p w14:paraId="112DEAC4"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299428B0" w14:textId="1B6910E6" w:rsidR="00314D93" w:rsidRPr="00A25EE0" w:rsidRDefault="00314D93" w:rsidP="00E02F62">
            <w:pPr>
              <w:jc w:val="center"/>
              <w:rPr>
                <w:rFonts w:eastAsiaTheme="minorHAnsi"/>
                <w:color w:val="231F20"/>
                <w:sz w:val="20"/>
                <w:szCs w:val="20"/>
                <w:lang w:val="en-GB" w:eastAsia="en-US"/>
              </w:rPr>
            </w:pPr>
            <w:r w:rsidRPr="00A25EE0">
              <w:rPr>
                <w:rFonts w:eastAsiaTheme="minorHAnsi"/>
                <w:color w:val="231F20"/>
                <w:sz w:val="20"/>
                <w:szCs w:val="20"/>
                <w:lang w:val="en-GB" w:eastAsia="en-US"/>
              </w:rPr>
              <w:t>W</w:t>
            </w:r>
            <w:r>
              <w:rPr>
                <w:rFonts w:eastAsiaTheme="minorHAnsi"/>
                <w:color w:val="231F20"/>
                <w:sz w:val="20"/>
                <w:szCs w:val="20"/>
                <w:lang w:val="en-GB" w:eastAsia="en-US"/>
              </w:rPr>
              <w:t>1</w:t>
            </w:r>
          </w:p>
        </w:tc>
        <w:tc>
          <w:tcPr>
            <w:tcW w:w="851" w:type="dxa"/>
          </w:tcPr>
          <w:p w14:paraId="33E9A65B"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259FB04D" w14:textId="77777777" w:rsidR="00314D93" w:rsidRPr="00A25EE0" w:rsidRDefault="00314D93" w:rsidP="00E02F62">
            <w:pPr>
              <w:jc w:val="center"/>
              <w:rPr>
                <w:rFonts w:eastAsiaTheme="minorHAnsi"/>
                <w:color w:val="231F20"/>
                <w:sz w:val="20"/>
                <w:szCs w:val="20"/>
                <w:lang w:val="en-GB" w:eastAsia="en-US"/>
              </w:rPr>
            </w:pPr>
          </w:p>
        </w:tc>
        <w:tc>
          <w:tcPr>
            <w:tcW w:w="709" w:type="dxa"/>
          </w:tcPr>
          <w:p w14:paraId="7A3B3922"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709" w:type="dxa"/>
          </w:tcPr>
          <w:p w14:paraId="4D0BD246" w14:textId="77777777" w:rsidR="00314D93" w:rsidRPr="004C1ED6" w:rsidRDefault="00314D93" w:rsidP="00E02F62">
            <w:pPr>
              <w:jc w:val="center"/>
              <w:rPr>
                <w:rFonts w:eastAsiaTheme="minorHAnsi"/>
                <w:color w:val="231F20"/>
                <w:sz w:val="20"/>
                <w:szCs w:val="20"/>
                <w:lang w:val="en-GB" w:eastAsia="en-US"/>
              </w:rPr>
            </w:pPr>
          </w:p>
        </w:tc>
        <w:tc>
          <w:tcPr>
            <w:tcW w:w="708" w:type="dxa"/>
          </w:tcPr>
          <w:p w14:paraId="598EAA42" w14:textId="77777777" w:rsidR="00314D93" w:rsidRPr="00A25EE0" w:rsidRDefault="00314D93" w:rsidP="00E02F62">
            <w:pPr>
              <w:jc w:val="center"/>
              <w:rPr>
                <w:rFonts w:ascii="Wingdings 2" w:eastAsiaTheme="minorHAnsi" w:hAnsi="Wingdings 2"/>
                <w:color w:val="231F20"/>
                <w:sz w:val="20"/>
                <w:szCs w:val="20"/>
                <w:lang w:val="en-GB" w:eastAsia="en-US"/>
              </w:rPr>
            </w:pPr>
          </w:p>
        </w:tc>
        <w:tc>
          <w:tcPr>
            <w:tcW w:w="850" w:type="dxa"/>
          </w:tcPr>
          <w:p w14:paraId="505DBFEE" w14:textId="5DEAC73D" w:rsidR="00314D93" w:rsidRPr="00A25EE0" w:rsidRDefault="00314D93" w:rsidP="005175A1">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F274FFC" w14:textId="77777777" w:rsidTr="00314D93">
        <w:tc>
          <w:tcPr>
            <w:tcW w:w="558" w:type="dxa"/>
          </w:tcPr>
          <w:p w14:paraId="4964DD50" w14:textId="344C2C43" w:rsidR="00314D93"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106</w:t>
            </w:r>
          </w:p>
        </w:tc>
        <w:tc>
          <w:tcPr>
            <w:tcW w:w="3270" w:type="dxa"/>
          </w:tcPr>
          <w:p w14:paraId="3D8B296B" w14:textId="6A2EE972" w:rsidR="00314D93" w:rsidRPr="00C11EEB" w:rsidRDefault="00314D93" w:rsidP="002E7624">
            <w:pPr>
              <w:rPr>
                <w:rFonts w:eastAsiaTheme="minorHAnsi"/>
                <w:color w:val="231F20"/>
                <w:sz w:val="20"/>
                <w:szCs w:val="20"/>
                <w:highlight w:val="yellow"/>
                <w:lang w:val="en-GB" w:eastAsia="en-US"/>
              </w:rPr>
            </w:pPr>
            <w:r w:rsidRPr="00A25EE0">
              <w:rPr>
                <w:rFonts w:eastAsiaTheme="minorHAnsi"/>
                <w:color w:val="231F20"/>
                <w:sz w:val="20"/>
                <w:szCs w:val="20"/>
                <w:lang w:val="en-GB" w:eastAsia="en-US"/>
              </w:rPr>
              <w:t>Fairness</w:t>
            </w:r>
            <w:r>
              <w:rPr>
                <w:rFonts w:eastAsiaTheme="minorHAnsi"/>
                <w:color w:val="231F20"/>
                <w:sz w:val="20"/>
                <w:szCs w:val="20"/>
                <w:lang w:val="en-GB" w:eastAsia="en-US"/>
              </w:rPr>
              <w:t xml:space="preserve"> of cs arrangements - </w:t>
            </w:r>
            <w:proofErr w:type="spellStart"/>
            <w:r>
              <w:rPr>
                <w:rFonts w:eastAsiaTheme="minorHAnsi"/>
                <w:color w:val="231F20"/>
                <w:sz w:val="20"/>
                <w:szCs w:val="20"/>
                <w:lang w:val="en-GB" w:eastAsia="en-US"/>
              </w:rPr>
              <w:t>resp</w:t>
            </w:r>
            <w:proofErr w:type="spellEnd"/>
          </w:p>
        </w:tc>
        <w:tc>
          <w:tcPr>
            <w:tcW w:w="850" w:type="dxa"/>
          </w:tcPr>
          <w:p w14:paraId="1EC0C22B"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63E5AC5B"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7D121CDC"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3AEA2327" w14:textId="6A14D98F"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T0–2+T1S</w:t>
            </w:r>
          </w:p>
        </w:tc>
        <w:tc>
          <w:tcPr>
            <w:tcW w:w="709" w:type="dxa"/>
          </w:tcPr>
          <w:p w14:paraId="43535321"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6EA8E929"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6105B15E"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32725D82"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687A0F74"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709" w:type="dxa"/>
          </w:tcPr>
          <w:p w14:paraId="2DAFBD11" w14:textId="77777777" w:rsidR="00314D93" w:rsidRPr="004C1ED6" w:rsidRDefault="00314D93" w:rsidP="002E7624">
            <w:pPr>
              <w:jc w:val="center"/>
              <w:rPr>
                <w:rFonts w:eastAsiaTheme="minorHAnsi"/>
                <w:color w:val="231F20"/>
                <w:sz w:val="20"/>
                <w:szCs w:val="20"/>
                <w:lang w:val="en-GB" w:eastAsia="en-US"/>
              </w:rPr>
            </w:pPr>
          </w:p>
        </w:tc>
        <w:tc>
          <w:tcPr>
            <w:tcW w:w="708" w:type="dxa"/>
          </w:tcPr>
          <w:p w14:paraId="49F50C8B" w14:textId="77777777" w:rsidR="00314D93" w:rsidRPr="00DF2550" w:rsidRDefault="00314D93" w:rsidP="002E7624">
            <w:pPr>
              <w:jc w:val="center"/>
              <w:rPr>
                <w:rFonts w:ascii="Wingdings 2" w:eastAsiaTheme="minorHAnsi" w:hAnsi="Wingdings 2"/>
                <w:color w:val="231F20"/>
                <w:sz w:val="20"/>
                <w:szCs w:val="20"/>
                <w:lang w:val="en-GB" w:eastAsia="en-US"/>
              </w:rPr>
            </w:pPr>
          </w:p>
        </w:tc>
        <w:tc>
          <w:tcPr>
            <w:tcW w:w="850" w:type="dxa"/>
          </w:tcPr>
          <w:p w14:paraId="643BA49F" w14:textId="4F12794C"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085E04EE" w14:textId="77777777" w:rsidTr="00314D93">
        <w:tc>
          <w:tcPr>
            <w:tcW w:w="558" w:type="dxa"/>
          </w:tcPr>
          <w:p w14:paraId="023469CA" w14:textId="503F1196" w:rsidR="00314D93"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107</w:t>
            </w:r>
          </w:p>
        </w:tc>
        <w:tc>
          <w:tcPr>
            <w:tcW w:w="3270" w:type="dxa"/>
          </w:tcPr>
          <w:p w14:paraId="2FCB2BCC" w14:textId="4101F3FD" w:rsidR="00314D93" w:rsidRPr="00C11EEB" w:rsidRDefault="00314D93" w:rsidP="002E7624">
            <w:pPr>
              <w:rPr>
                <w:rFonts w:eastAsiaTheme="minorHAnsi"/>
                <w:color w:val="231F20"/>
                <w:sz w:val="20"/>
                <w:szCs w:val="20"/>
                <w:highlight w:val="yellow"/>
                <w:lang w:val="en-GB" w:eastAsia="en-US"/>
              </w:rPr>
            </w:pPr>
            <w:r w:rsidRPr="00A25EE0">
              <w:rPr>
                <w:rFonts w:eastAsiaTheme="minorHAnsi"/>
                <w:color w:val="231F20"/>
                <w:sz w:val="20"/>
                <w:szCs w:val="20"/>
                <w:lang w:val="en-GB" w:eastAsia="en-US"/>
              </w:rPr>
              <w:t>Fairness</w:t>
            </w:r>
            <w:r>
              <w:rPr>
                <w:rFonts w:eastAsiaTheme="minorHAnsi"/>
                <w:color w:val="231F20"/>
                <w:sz w:val="20"/>
                <w:szCs w:val="20"/>
                <w:lang w:val="en-GB" w:eastAsia="en-US"/>
              </w:rPr>
              <w:t xml:space="preserve"> of cs arrangements - </w:t>
            </w:r>
            <w:r w:rsidRPr="00A25EE0">
              <w:rPr>
                <w:rFonts w:eastAsiaTheme="minorHAnsi"/>
                <w:color w:val="231F20"/>
                <w:sz w:val="20"/>
                <w:szCs w:val="20"/>
                <w:lang w:val="en-GB" w:eastAsia="en-US"/>
              </w:rPr>
              <w:t>ex-</w:t>
            </w:r>
          </w:p>
        </w:tc>
        <w:tc>
          <w:tcPr>
            <w:tcW w:w="850" w:type="dxa"/>
          </w:tcPr>
          <w:p w14:paraId="205BFA8B"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03A77147"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49B16EE9"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36F8AA60" w14:textId="10CDF8F4"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T0–2+T1S</w:t>
            </w:r>
          </w:p>
        </w:tc>
        <w:tc>
          <w:tcPr>
            <w:tcW w:w="709" w:type="dxa"/>
          </w:tcPr>
          <w:p w14:paraId="7CACF485"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122D95BE"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79D66493"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30DD5157"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35864CD9"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709" w:type="dxa"/>
          </w:tcPr>
          <w:p w14:paraId="7C3EFD4A" w14:textId="77777777" w:rsidR="00314D93" w:rsidRPr="004C1ED6" w:rsidRDefault="00314D93" w:rsidP="002E7624">
            <w:pPr>
              <w:jc w:val="center"/>
              <w:rPr>
                <w:rFonts w:eastAsiaTheme="minorHAnsi"/>
                <w:color w:val="231F20"/>
                <w:sz w:val="20"/>
                <w:szCs w:val="20"/>
                <w:lang w:val="en-GB" w:eastAsia="en-US"/>
              </w:rPr>
            </w:pPr>
          </w:p>
        </w:tc>
        <w:tc>
          <w:tcPr>
            <w:tcW w:w="708" w:type="dxa"/>
          </w:tcPr>
          <w:p w14:paraId="178805A2" w14:textId="77777777" w:rsidR="00314D93" w:rsidRPr="00DF2550" w:rsidRDefault="00314D93" w:rsidP="002E7624">
            <w:pPr>
              <w:jc w:val="center"/>
              <w:rPr>
                <w:rFonts w:ascii="Wingdings 2" w:eastAsiaTheme="minorHAnsi" w:hAnsi="Wingdings 2"/>
                <w:color w:val="231F20"/>
                <w:sz w:val="20"/>
                <w:szCs w:val="20"/>
                <w:lang w:val="en-GB" w:eastAsia="en-US"/>
              </w:rPr>
            </w:pPr>
          </w:p>
        </w:tc>
        <w:tc>
          <w:tcPr>
            <w:tcW w:w="850" w:type="dxa"/>
          </w:tcPr>
          <w:p w14:paraId="167457EE" w14:textId="12C44AF4"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6F90EC30" w14:textId="77777777" w:rsidTr="00314D93">
        <w:tc>
          <w:tcPr>
            <w:tcW w:w="558" w:type="dxa"/>
          </w:tcPr>
          <w:p w14:paraId="19EFCC2B" w14:textId="1E9277BE" w:rsidR="00314D93"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108</w:t>
            </w:r>
          </w:p>
        </w:tc>
        <w:tc>
          <w:tcPr>
            <w:tcW w:w="3270" w:type="dxa"/>
          </w:tcPr>
          <w:p w14:paraId="1F785FD2" w14:textId="4D6FB9F0" w:rsidR="00314D93" w:rsidRPr="00C11EEB" w:rsidRDefault="00314D93" w:rsidP="002E7624">
            <w:pPr>
              <w:rPr>
                <w:rFonts w:eastAsiaTheme="minorHAnsi"/>
                <w:color w:val="231F20"/>
                <w:sz w:val="20"/>
                <w:szCs w:val="20"/>
                <w:highlight w:val="yellow"/>
                <w:lang w:val="en-GB" w:eastAsia="en-US"/>
              </w:rPr>
            </w:pPr>
            <w:r w:rsidRPr="00A25EE0">
              <w:rPr>
                <w:rFonts w:eastAsiaTheme="minorHAnsi"/>
                <w:color w:val="231F20"/>
                <w:sz w:val="20"/>
                <w:szCs w:val="20"/>
                <w:lang w:val="en-GB" w:eastAsia="en-US"/>
              </w:rPr>
              <w:t>Fairness</w:t>
            </w:r>
            <w:r>
              <w:rPr>
                <w:rFonts w:eastAsiaTheme="minorHAnsi"/>
                <w:color w:val="231F20"/>
                <w:sz w:val="20"/>
                <w:szCs w:val="20"/>
                <w:lang w:val="en-GB" w:eastAsia="en-US"/>
              </w:rPr>
              <w:t xml:space="preserve"> of cs arrangements - </w:t>
            </w:r>
            <w:r w:rsidRPr="00A25EE0">
              <w:rPr>
                <w:rFonts w:eastAsiaTheme="minorHAnsi"/>
                <w:color w:val="231F20"/>
                <w:sz w:val="20"/>
                <w:szCs w:val="20"/>
                <w:lang w:val="en-GB" w:eastAsia="en-US"/>
              </w:rPr>
              <w:t>partn</w:t>
            </w:r>
            <w:r>
              <w:rPr>
                <w:rFonts w:eastAsiaTheme="minorHAnsi"/>
                <w:color w:val="231F20"/>
                <w:sz w:val="20"/>
                <w:szCs w:val="20"/>
                <w:lang w:val="en-GB" w:eastAsia="en-US"/>
              </w:rPr>
              <w:t>er</w:t>
            </w:r>
          </w:p>
        </w:tc>
        <w:tc>
          <w:tcPr>
            <w:tcW w:w="850" w:type="dxa"/>
          </w:tcPr>
          <w:p w14:paraId="6800B8BA"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7EBBB5AC"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02357C3A"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58EB708B" w14:textId="48D45D3D"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T0–2+T1S</w:t>
            </w:r>
          </w:p>
        </w:tc>
        <w:tc>
          <w:tcPr>
            <w:tcW w:w="709" w:type="dxa"/>
          </w:tcPr>
          <w:p w14:paraId="5B497C88"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2D3B5DCD"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598A46A1"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28C4816E"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15A624DE"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709" w:type="dxa"/>
          </w:tcPr>
          <w:p w14:paraId="21E10C34" w14:textId="77777777" w:rsidR="00314D93" w:rsidRPr="004C1ED6" w:rsidRDefault="00314D93" w:rsidP="002E7624">
            <w:pPr>
              <w:jc w:val="center"/>
              <w:rPr>
                <w:rFonts w:eastAsiaTheme="minorHAnsi"/>
                <w:color w:val="231F20"/>
                <w:sz w:val="20"/>
                <w:szCs w:val="20"/>
                <w:lang w:val="en-GB" w:eastAsia="en-US"/>
              </w:rPr>
            </w:pPr>
          </w:p>
        </w:tc>
        <w:tc>
          <w:tcPr>
            <w:tcW w:w="708" w:type="dxa"/>
          </w:tcPr>
          <w:p w14:paraId="519DD92B" w14:textId="77777777" w:rsidR="00314D93" w:rsidRPr="00DF2550" w:rsidRDefault="00314D93" w:rsidP="002E7624">
            <w:pPr>
              <w:jc w:val="center"/>
              <w:rPr>
                <w:rFonts w:ascii="Wingdings 2" w:eastAsiaTheme="minorHAnsi" w:hAnsi="Wingdings 2"/>
                <w:color w:val="231F20"/>
                <w:sz w:val="20"/>
                <w:szCs w:val="20"/>
                <w:lang w:val="en-GB" w:eastAsia="en-US"/>
              </w:rPr>
            </w:pPr>
          </w:p>
        </w:tc>
        <w:tc>
          <w:tcPr>
            <w:tcW w:w="850" w:type="dxa"/>
          </w:tcPr>
          <w:p w14:paraId="52B7C86D" w14:textId="0F7C2D2A"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1DDF518" w14:textId="77777777" w:rsidTr="00314D93">
        <w:tc>
          <w:tcPr>
            <w:tcW w:w="558" w:type="dxa"/>
          </w:tcPr>
          <w:p w14:paraId="25C1F18A" w14:textId="74087C1A" w:rsidR="00314D93"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109</w:t>
            </w:r>
          </w:p>
        </w:tc>
        <w:tc>
          <w:tcPr>
            <w:tcW w:w="3270" w:type="dxa"/>
          </w:tcPr>
          <w:p w14:paraId="1C5BF79A" w14:textId="0C84478C" w:rsidR="00314D93" w:rsidRPr="00C11EEB" w:rsidRDefault="00314D93" w:rsidP="002E7624">
            <w:pPr>
              <w:rPr>
                <w:rFonts w:eastAsiaTheme="minorHAnsi"/>
                <w:color w:val="231F20"/>
                <w:sz w:val="20"/>
                <w:szCs w:val="20"/>
                <w:highlight w:val="yellow"/>
                <w:lang w:val="en-GB" w:eastAsia="en-US"/>
              </w:rPr>
            </w:pPr>
            <w:r w:rsidRPr="00A25EE0">
              <w:rPr>
                <w:rFonts w:eastAsiaTheme="minorHAnsi"/>
                <w:color w:val="231F20"/>
                <w:sz w:val="20"/>
                <w:szCs w:val="20"/>
                <w:lang w:val="en-GB" w:eastAsia="en-US"/>
              </w:rPr>
              <w:t>Fairness</w:t>
            </w:r>
            <w:r>
              <w:rPr>
                <w:rFonts w:eastAsiaTheme="minorHAnsi"/>
                <w:color w:val="231F20"/>
                <w:sz w:val="20"/>
                <w:szCs w:val="20"/>
                <w:lang w:val="en-GB" w:eastAsia="en-US"/>
              </w:rPr>
              <w:t xml:space="preserve"> of cs arrangements - </w:t>
            </w:r>
            <w:r w:rsidRPr="002E7624">
              <w:rPr>
                <w:rFonts w:eastAsiaTheme="minorHAnsi"/>
                <w:color w:val="231F20"/>
                <w:sz w:val="20"/>
                <w:szCs w:val="20"/>
                <w:lang w:val="en-GB" w:eastAsia="en-US"/>
              </w:rPr>
              <w:t>child</w:t>
            </w:r>
          </w:p>
        </w:tc>
        <w:tc>
          <w:tcPr>
            <w:tcW w:w="850" w:type="dxa"/>
          </w:tcPr>
          <w:p w14:paraId="0F3698D4"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3C91B43D"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3CBC5CFB"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2147D457" w14:textId="1609DAA2"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T0–2+T1S</w:t>
            </w:r>
          </w:p>
        </w:tc>
        <w:tc>
          <w:tcPr>
            <w:tcW w:w="709" w:type="dxa"/>
          </w:tcPr>
          <w:p w14:paraId="5BA9C833"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1B722804"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0575F2FB"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18F72C47"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5D6A4FE5"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709" w:type="dxa"/>
          </w:tcPr>
          <w:p w14:paraId="5287F58F" w14:textId="77777777" w:rsidR="00314D93" w:rsidRPr="004C1ED6" w:rsidRDefault="00314D93" w:rsidP="002E7624">
            <w:pPr>
              <w:jc w:val="center"/>
              <w:rPr>
                <w:rFonts w:eastAsiaTheme="minorHAnsi"/>
                <w:color w:val="231F20"/>
                <w:sz w:val="20"/>
                <w:szCs w:val="20"/>
                <w:lang w:val="en-GB" w:eastAsia="en-US"/>
              </w:rPr>
            </w:pPr>
          </w:p>
        </w:tc>
        <w:tc>
          <w:tcPr>
            <w:tcW w:w="708" w:type="dxa"/>
          </w:tcPr>
          <w:p w14:paraId="44E441F8" w14:textId="77777777" w:rsidR="00314D93" w:rsidRPr="00DF2550" w:rsidRDefault="00314D93" w:rsidP="002E7624">
            <w:pPr>
              <w:jc w:val="center"/>
              <w:rPr>
                <w:rFonts w:ascii="Wingdings 2" w:eastAsiaTheme="minorHAnsi" w:hAnsi="Wingdings 2"/>
                <w:color w:val="231F20"/>
                <w:sz w:val="20"/>
                <w:szCs w:val="20"/>
                <w:lang w:val="en-GB" w:eastAsia="en-US"/>
              </w:rPr>
            </w:pPr>
          </w:p>
        </w:tc>
        <w:tc>
          <w:tcPr>
            <w:tcW w:w="850" w:type="dxa"/>
          </w:tcPr>
          <w:p w14:paraId="047D316E" w14:textId="29DD526A"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69A9D83C" w14:textId="77777777" w:rsidTr="00314D93">
        <w:tc>
          <w:tcPr>
            <w:tcW w:w="558" w:type="dxa"/>
          </w:tcPr>
          <w:p w14:paraId="24C84046" w14:textId="048DE79C"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110</w:t>
            </w:r>
          </w:p>
        </w:tc>
        <w:tc>
          <w:tcPr>
            <w:tcW w:w="3270" w:type="dxa"/>
          </w:tcPr>
          <w:p w14:paraId="31567D58" w14:textId="77777777"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Pay/rec</w:t>
            </w:r>
            <w:r>
              <w:rPr>
                <w:rFonts w:eastAsiaTheme="minorHAnsi"/>
                <w:color w:val="231F20"/>
                <w:sz w:val="20"/>
                <w:szCs w:val="20"/>
                <w:lang w:val="en-GB" w:eastAsia="en-US"/>
              </w:rPr>
              <w:t>eive</w:t>
            </w:r>
            <w:r w:rsidRPr="00A25EE0">
              <w:rPr>
                <w:rFonts w:eastAsiaTheme="minorHAnsi"/>
                <w:color w:val="231F20"/>
                <w:sz w:val="20"/>
                <w:szCs w:val="20"/>
                <w:lang w:val="en-GB" w:eastAsia="en-US"/>
              </w:rPr>
              <w:t xml:space="preserve"> for oth</w:t>
            </w:r>
            <w:r>
              <w:rPr>
                <w:rFonts w:eastAsiaTheme="minorHAnsi"/>
                <w:color w:val="231F20"/>
                <w:sz w:val="20"/>
                <w:szCs w:val="20"/>
                <w:lang w:val="en-GB" w:eastAsia="en-US"/>
              </w:rPr>
              <w:t>e</w:t>
            </w:r>
            <w:r w:rsidRPr="00A25EE0">
              <w:rPr>
                <w:rFonts w:eastAsiaTheme="minorHAnsi"/>
                <w:color w:val="231F20"/>
                <w:sz w:val="20"/>
                <w:szCs w:val="20"/>
                <w:lang w:val="en-GB" w:eastAsia="en-US"/>
              </w:rPr>
              <w:t>r ch</w:t>
            </w:r>
            <w:r>
              <w:rPr>
                <w:rFonts w:eastAsiaTheme="minorHAnsi"/>
                <w:color w:val="231F20"/>
                <w:sz w:val="20"/>
                <w:szCs w:val="20"/>
                <w:lang w:val="en-GB" w:eastAsia="en-US"/>
              </w:rPr>
              <w:t>il</w:t>
            </w:r>
            <w:r w:rsidRPr="00A25EE0">
              <w:rPr>
                <w:rFonts w:eastAsiaTheme="minorHAnsi"/>
                <w:color w:val="231F20"/>
                <w:sz w:val="20"/>
                <w:szCs w:val="20"/>
                <w:lang w:val="en-GB" w:eastAsia="en-US"/>
              </w:rPr>
              <w:t>d</w:t>
            </w:r>
            <w:r>
              <w:rPr>
                <w:rFonts w:eastAsiaTheme="minorHAnsi"/>
                <w:color w:val="231F20"/>
                <w:sz w:val="20"/>
                <w:szCs w:val="20"/>
                <w:lang w:val="en-GB" w:eastAsia="en-US"/>
              </w:rPr>
              <w:t>re</w:t>
            </w:r>
            <w:r w:rsidRPr="00A25EE0">
              <w:rPr>
                <w:rFonts w:eastAsiaTheme="minorHAnsi"/>
                <w:color w:val="231F20"/>
                <w:sz w:val="20"/>
                <w:szCs w:val="20"/>
                <w:lang w:val="en-GB" w:eastAsia="en-US"/>
              </w:rPr>
              <w:t>n</w:t>
            </w:r>
          </w:p>
        </w:tc>
        <w:tc>
          <w:tcPr>
            <w:tcW w:w="850" w:type="dxa"/>
          </w:tcPr>
          <w:p w14:paraId="5E13707C"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2ACF24E2"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992" w:type="dxa"/>
          </w:tcPr>
          <w:p w14:paraId="67C6B1CA"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4C9F7B5B" w14:textId="22A9A720" w:rsidR="00314D93" w:rsidRPr="00E02F62" w:rsidRDefault="00314D93" w:rsidP="002E7624">
            <w:pPr>
              <w:jc w:val="center"/>
              <w:rPr>
                <w:rFonts w:ascii="Wingdings 2" w:eastAsiaTheme="minorHAnsi" w:hAnsi="Wingdings 2"/>
                <w:color w:val="231F20"/>
                <w:sz w:val="20"/>
                <w:szCs w:val="20"/>
                <w:lang w:val="en-GB" w:eastAsia="en-US"/>
              </w:rPr>
            </w:pPr>
            <w:r w:rsidRPr="00E02F62">
              <w:rPr>
                <w:rFonts w:eastAsiaTheme="minorHAnsi"/>
                <w:color w:val="231F20"/>
                <w:sz w:val="20"/>
                <w:szCs w:val="20"/>
                <w:lang w:val="en-GB" w:eastAsia="en-US"/>
              </w:rPr>
              <w:t>T0–2+T1S</w:t>
            </w:r>
          </w:p>
        </w:tc>
        <w:tc>
          <w:tcPr>
            <w:tcW w:w="709" w:type="dxa"/>
          </w:tcPr>
          <w:p w14:paraId="1D4C3E42" w14:textId="300D3636" w:rsidR="00314D93" w:rsidRPr="00C11EEB" w:rsidRDefault="00314D93" w:rsidP="002E7624">
            <w:pPr>
              <w:jc w:val="center"/>
              <w:rPr>
                <w:rFonts w:ascii="Wingdings 2" w:eastAsiaTheme="minorHAnsi" w:hAnsi="Wingdings 2"/>
                <w:color w:val="231F20"/>
                <w:sz w:val="20"/>
                <w:szCs w:val="20"/>
                <w:lang w:val="en-GB" w:eastAsia="en-US"/>
              </w:rPr>
            </w:pPr>
            <w:r w:rsidRPr="00C11EEB">
              <w:rPr>
                <w:rFonts w:eastAsiaTheme="minorHAnsi"/>
                <w:color w:val="000000" w:themeColor="text1"/>
                <w:sz w:val="20"/>
                <w:szCs w:val="20"/>
                <w:lang w:val="en-GB" w:eastAsia="en-US"/>
              </w:rPr>
              <w:t>2009</w:t>
            </w:r>
          </w:p>
        </w:tc>
        <w:tc>
          <w:tcPr>
            <w:tcW w:w="850" w:type="dxa"/>
          </w:tcPr>
          <w:p w14:paraId="10FD288B" w14:textId="7B54525C" w:rsidR="00314D93" w:rsidRPr="00A25EE0" w:rsidRDefault="00314D93" w:rsidP="002E7624">
            <w:pPr>
              <w:jc w:val="center"/>
              <w:rPr>
                <w:rFonts w:ascii="Wingdings 2" w:eastAsiaTheme="minorHAnsi" w:hAnsi="Wingdings 2"/>
                <w:color w:val="231F20"/>
                <w:sz w:val="20"/>
                <w:szCs w:val="20"/>
                <w:lang w:val="en-GB" w:eastAsia="en-US"/>
              </w:rPr>
            </w:pPr>
            <w:r w:rsidRPr="00A25EE0">
              <w:rPr>
                <w:rFonts w:eastAsiaTheme="minorHAnsi"/>
                <w:color w:val="231F20"/>
                <w:sz w:val="20"/>
                <w:szCs w:val="20"/>
                <w:lang w:val="en-GB" w:eastAsia="en-US"/>
              </w:rPr>
              <w:t>W</w:t>
            </w:r>
            <w:r>
              <w:rPr>
                <w:rFonts w:eastAsiaTheme="minorHAnsi"/>
                <w:color w:val="231F20"/>
                <w:sz w:val="20"/>
                <w:szCs w:val="20"/>
                <w:lang w:val="en-GB" w:eastAsia="en-US"/>
              </w:rPr>
              <w:t>1</w:t>
            </w:r>
          </w:p>
        </w:tc>
        <w:tc>
          <w:tcPr>
            <w:tcW w:w="851" w:type="dxa"/>
          </w:tcPr>
          <w:p w14:paraId="5B0929AC"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099088C6"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08DBCCE1"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734F8902" w14:textId="59B4850C" w:rsidR="00314D93" w:rsidRPr="004C1ED6" w:rsidRDefault="00314D93" w:rsidP="002E7624">
            <w:pPr>
              <w:jc w:val="center"/>
              <w:rPr>
                <w:rFonts w:ascii="Wingdings 2" w:eastAsiaTheme="minorHAnsi" w:hAnsi="Wingdings 2"/>
                <w:color w:val="231F20"/>
                <w:sz w:val="20"/>
                <w:szCs w:val="20"/>
                <w:lang w:val="en-GB" w:eastAsia="en-US"/>
              </w:rPr>
            </w:pPr>
            <w:r w:rsidRPr="004C1ED6">
              <w:rPr>
                <w:rFonts w:eastAsiaTheme="minorHAnsi"/>
                <w:color w:val="231F20"/>
                <w:sz w:val="20"/>
                <w:szCs w:val="20"/>
                <w:lang w:val="en-GB" w:eastAsia="en-US"/>
              </w:rPr>
              <w:t>W1</w:t>
            </w:r>
          </w:p>
        </w:tc>
        <w:tc>
          <w:tcPr>
            <w:tcW w:w="708" w:type="dxa"/>
          </w:tcPr>
          <w:p w14:paraId="4D48178C" w14:textId="6561A392" w:rsidR="00314D93" w:rsidRPr="00DF2550" w:rsidRDefault="00314D93" w:rsidP="002E7624">
            <w:pPr>
              <w:jc w:val="center"/>
              <w:rPr>
                <w:rFonts w:eastAsiaTheme="minorHAnsi"/>
                <w:color w:val="231F20"/>
                <w:sz w:val="20"/>
                <w:szCs w:val="20"/>
                <w:lang w:val="en-GB" w:eastAsia="en-US"/>
              </w:rPr>
            </w:pPr>
            <w:r w:rsidRPr="00DF2550">
              <w:rPr>
                <w:rFonts w:eastAsiaTheme="minorHAnsi"/>
                <w:color w:val="231F20"/>
                <w:sz w:val="18"/>
                <w:szCs w:val="18"/>
                <w:lang w:val="en-GB" w:eastAsia="en-US"/>
              </w:rPr>
              <w:t>W2+4</w:t>
            </w:r>
          </w:p>
        </w:tc>
        <w:tc>
          <w:tcPr>
            <w:tcW w:w="850" w:type="dxa"/>
          </w:tcPr>
          <w:p w14:paraId="0DE01C49" w14:textId="12EA4901"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5</w:t>
            </w:r>
          </w:p>
        </w:tc>
      </w:tr>
      <w:tr w:rsidR="00314D93" w:rsidRPr="00A25EE0" w14:paraId="137173E9" w14:textId="77777777" w:rsidTr="00314D93">
        <w:tc>
          <w:tcPr>
            <w:tcW w:w="558" w:type="dxa"/>
          </w:tcPr>
          <w:p w14:paraId="34235E38" w14:textId="52FB1061" w:rsidR="00314D93"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111</w:t>
            </w:r>
          </w:p>
        </w:tc>
        <w:tc>
          <w:tcPr>
            <w:tcW w:w="3270" w:type="dxa"/>
          </w:tcPr>
          <w:p w14:paraId="4BE268AE" w14:textId="4F706E15" w:rsidR="00314D93" w:rsidRPr="00A25EE0" w:rsidRDefault="00314D93" w:rsidP="002E7624">
            <w:pPr>
              <w:rPr>
                <w:rFonts w:eastAsiaTheme="minorHAnsi"/>
                <w:color w:val="231F20"/>
                <w:sz w:val="20"/>
                <w:szCs w:val="20"/>
                <w:lang w:val="en-GB" w:eastAsia="en-US"/>
              </w:rPr>
            </w:pPr>
            <w:r>
              <w:rPr>
                <w:rFonts w:eastAsiaTheme="minorHAnsi"/>
                <w:color w:val="231F20"/>
                <w:sz w:val="20"/>
                <w:szCs w:val="20"/>
                <w:lang w:val="en-GB" w:eastAsia="en-US"/>
              </w:rPr>
              <w:t>Amount paid/receive by partner</w:t>
            </w:r>
          </w:p>
        </w:tc>
        <w:tc>
          <w:tcPr>
            <w:tcW w:w="850" w:type="dxa"/>
          </w:tcPr>
          <w:p w14:paraId="47D6A8FD"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111DBA38"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992" w:type="dxa"/>
          </w:tcPr>
          <w:p w14:paraId="3C7DB4AF"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3D897C36" w14:textId="1A859074" w:rsidR="00314D93" w:rsidRPr="00E02F62" w:rsidRDefault="00314D93" w:rsidP="002E7624">
            <w:pPr>
              <w:jc w:val="center"/>
              <w:rPr>
                <w:rFonts w:ascii="Wingdings 2" w:eastAsiaTheme="minorHAnsi" w:hAnsi="Wingdings 2"/>
                <w:color w:val="231F20"/>
                <w:sz w:val="20"/>
                <w:szCs w:val="20"/>
                <w:lang w:val="en-GB" w:eastAsia="en-US"/>
              </w:rPr>
            </w:pPr>
            <w:r w:rsidRPr="00E02F62">
              <w:rPr>
                <w:rFonts w:eastAsiaTheme="minorHAnsi"/>
                <w:color w:val="231F20"/>
                <w:sz w:val="20"/>
                <w:szCs w:val="20"/>
                <w:lang w:val="en-GB" w:eastAsia="en-US"/>
              </w:rPr>
              <w:t>T0–2+T1S</w:t>
            </w:r>
          </w:p>
        </w:tc>
        <w:tc>
          <w:tcPr>
            <w:tcW w:w="709" w:type="dxa"/>
          </w:tcPr>
          <w:p w14:paraId="5E6EE6E7" w14:textId="1D5FAEB4" w:rsidR="00314D93" w:rsidRPr="00C11EEB" w:rsidRDefault="00314D93" w:rsidP="002E7624">
            <w:pPr>
              <w:jc w:val="center"/>
              <w:rPr>
                <w:rFonts w:ascii="Wingdings 2" w:eastAsiaTheme="minorHAnsi" w:hAnsi="Wingdings 2"/>
                <w:color w:val="231F20"/>
                <w:sz w:val="20"/>
                <w:szCs w:val="20"/>
                <w:lang w:val="en-GB" w:eastAsia="en-US"/>
              </w:rPr>
            </w:pPr>
            <w:r w:rsidRPr="00C11EEB">
              <w:rPr>
                <w:rFonts w:eastAsiaTheme="minorHAnsi"/>
                <w:color w:val="000000" w:themeColor="text1"/>
                <w:sz w:val="20"/>
                <w:szCs w:val="20"/>
                <w:lang w:val="en-GB" w:eastAsia="en-US"/>
              </w:rPr>
              <w:t>2009</w:t>
            </w:r>
          </w:p>
        </w:tc>
        <w:tc>
          <w:tcPr>
            <w:tcW w:w="850" w:type="dxa"/>
          </w:tcPr>
          <w:p w14:paraId="5F9D0A1A"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26996DA6"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671049DA"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76EE1426"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2687DB7C" w14:textId="77777777" w:rsidR="00314D93" w:rsidRPr="004C1ED6" w:rsidRDefault="00314D93" w:rsidP="002E7624">
            <w:pPr>
              <w:jc w:val="center"/>
              <w:rPr>
                <w:rFonts w:eastAsiaTheme="minorHAnsi"/>
                <w:color w:val="231F20"/>
                <w:sz w:val="20"/>
                <w:szCs w:val="20"/>
                <w:lang w:val="en-GB" w:eastAsia="en-US"/>
              </w:rPr>
            </w:pPr>
          </w:p>
        </w:tc>
        <w:tc>
          <w:tcPr>
            <w:tcW w:w="708" w:type="dxa"/>
          </w:tcPr>
          <w:p w14:paraId="44FBEA41" w14:textId="1784826F" w:rsidR="00314D93" w:rsidRPr="00DF2550" w:rsidRDefault="00314D93" w:rsidP="002E7624">
            <w:pPr>
              <w:jc w:val="center"/>
              <w:rPr>
                <w:rFonts w:eastAsiaTheme="minorHAnsi"/>
                <w:color w:val="231F20"/>
                <w:sz w:val="18"/>
                <w:szCs w:val="18"/>
                <w:lang w:val="en-GB" w:eastAsia="en-US"/>
              </w:rPr>
            </w:pPr>
            <w:r w:rsidRPr="00DF2550">
              <w:rPr>
                <w:rFonts w:eastAsiaTheme="minorHAnsi"/>
                <w:color w:val="231F20"/>
                <w:sz w:val="18"/>
                <w:szCs w:val="18"/>
                <w:lang w:val="en-GB" w:eastAsia="en-US"/>
              </w:rPr>
              <w:t>W2+4</w:t>
            </w:r>
          </w:p>
        </w:tc>
        <w:tc>
          <w:tcPr>
            <w:tcW w:w="850" w:type="dxa"/>
          </w:tcPr>
          <w:p w14:paraId="096C1BC1" w14:textId="0AB7F919"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3</w:t>
            </w:r>
          </w:p>
        </w:tc>
      </w:tr>
      <w:tr w:rsidR="00314D93" w:rsidRPr="00A25EE0" w14:paraId="6CDCE14E" w14:textId="77777777" w:rsidTr="00314D93">
        <w:tc>
          <w:tcPr>
            <w:tcW w:w="558" w:type="dxa"/>
          </w:tcPr>
          <w:p w14:paraId="33D96D15" w14:textId="04B048BC"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112</w:t>
            </w:r>
          </w:p>
        </w:tc>
        <w:tc>
          <w:tcPr>
            <w:tcW w:w="3270" w:type="dxa"/>
          </w:tcPr>
          <w:p w14:paraId="373A9F10" w14:textId="3BC3BAF4"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 xml:space="preserve">New </w:t>
            </w:r>
            <w:proofErr w:type="gramStart"/>
            <w:r w:rsidRPr="00A25EE0">
              <w:rPr>
                <w:rFonts w:eastAsiaTheme="minorHAnsi"/>
                <w:color w:val="231F20"/>
                <w:sz w:val="20"/>
                <w:szCs w:val="20"/>
                <w:lang w:val="en-GB" w:eastAsia="en-US"/>
              </w:rPr>
              <w:t>partner</w:t>
            </w:r>
            <w:proofErr w:type="gramEnd"/>
            <w:r w:rsidRPr="00A25EE0">
              <w:rPr>
                <w:rFonts w:eastAsiaTheme="minorHAnsi"/>
                <w:color w:val="231F20"/>
                <w:sz w:val="20"/>
                <w:szCs w:val="20"/>
                <w:lang w:val="en-GB" w:eastAsia="en-US"/>
              </w:rPr>
              <w:t xml:space="preserve"> pay</w:t>
            </w:r>
            <w:r>
              <w:rPr>
                <w:rFonts w:eastAsiaTheme="minorHAnsi"/>
                <w:color w:val="231F20"/>
                <w:sz w:val="20"/>
                <w:szCs w:val="20"/>
                <w:lang w:val="en-GB" w:eastAsia="en-US"/>
              </w:rPr>
              <w:t>/</w:t>
            </w:r>
            <w:proofErr w:type="spellStart"/>
            <w:r>
              <w:rPr>
                <w:rFonts w:eastAsiaTheme="minorHAnsi"/>
                <w:color w:val="231F20"/>
                <w:sz w:val="20"/>
                <w:szCs w:val="20"/>
                <w:lang w:val="en-GB" w:eastAsia="en-US"/>
              </w:rPr>
              <w:t>recv</w:t>
            </w:r>
            <w:proofErr w:type="spellEnd"/>
            <w:r w:rsidRPr="00A25EE0">
              <w:rPr>
                <w:rFonts w:eastAsiaTheme="minorHAnsi"/>
                <w:color w:val="231F20"/>
                <w:sz w:val="20"/>
                <w:szCs w:val="20"/>
                <w:lang w:val="en-GB" w:eastAsia="en-US"/>
              </w:rPr>
              <w:t xml:space="preserve"> </w:t>
            </w:r>
            <w:r>
              <w:rPr>
                <w:rFonts w:eastAsiaTheme="minorHAnsi"/>
                <w:color w:val="231F20"/>
                <w:sz w:val="20"/>
                <w:szCs w:val="20"/>
                <w:lang w:val="en-GB" w:eastAsia="en-US"/>
              </w:rPr>
              <w:t>child support</w:t>
            </w:r>
          </w:p>
        </w:tc>
        <w:tc>
          <w:tcPr>
            <w:tcW w:w="850" w:type="dxa"/>
          </w:tcPr>
          <w:p w14:paraId="5EF4F9E2"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77234178"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992" w:type="dxa"/>
          </w:tcPr>
          <w:p w14:paraId="1E9387CA"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1CCD1924" w14:textId="77777777" w:rsidR="00314D93" w:rsidRPr="00E02F62" w:rsidRDefault="00314D93" w:rsidP="002E7624">
            <w:pPr>
              <w:jc w:val="center"/>
              <w:rPr>
                <w:rFonts w:ascii="Wingdings 2" w:eastAsiaTheme="minorHAnsi" w:hAnsi="Wingdings 2"/>
                <w:color w:val="231F20"/>
                <w:sz w:val="20"/>
                <w:szCs w:val="20"/>
                <w:lang w:val="en-GB" w:eastAsia="en-US"/>
              </w:rPr>
            </w:pPr>
          </w:p>
        </w:tc>
        <w:tc>
          <w:tcPr>
            <w:tcW w:w="709" w:type="dxa"/>
          </w:tcPr>
          <w:p w14:paraId="034A3BDF"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51E7798E"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382F287C"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0430FD1C"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666AC967"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29BD5108" w14:textId="0FE923CF" w:rsidR="00314D93" w:rsidRPr="004C1ED6" w:rsidRDefault="00314D93" w:rsidP="002E7624">
            <w:pPr>
              <w:jc w:val="center"/>
              <w:rPr>
                <w:rFonts w:ascii="Wingdings 2" w:eastAsiaTheme="minorHAnsi" w:hAnsi="Wingdings 2"/>
                <w:color w:val="231F20"/>
                <w:sz w:val="20"/>
                <w:szCs w:val="20"/>
                <w:lang w:val="en-GB" w:eastAsia="en-US"/>
              </w:rPr>
            </w:pPr>
            <w:r w:rsidRPr="004C1ED6">
              <w:rPr>
                <w:rFonts w:eastAsiaTheme="minorHAnsi"/>
                <w:color w:val="231F20"/>
                <w:sz w:val="20"/>
                <w:szCs w:val="20"/>
                <w:lang w:val="en-GB" w:eastAsia="en-US"/>
              </w:rPr>
              <w:t>W1</w:t>
            </w:r>
          </w:p>
        </w:tc>
        <w:tc>
          <w:tcPr>
            <w:tcW w:w="708" w:type="dxa"/>
          </w:tcPr>
          <w:p w14:paraId="5EDA66DD" w14:textId="2D524542" w:rsidR="00314D93" w:rsidRPr="00DF2550" w:rsidRDefault="00314D93" w:rsidP="002E7624">
            <w:pPr>
              <w:jc w:val="center"/>
              <w:rPr>
                <w:rFonts w:eastAsiaTheme="minorHAnsi"/>
                <w:color w:val="231F20"/>
                <w:sz w:val="20"/>
                <w:szCs w:val="20"/>
                <w:lang w:val="en-GB" w:eastAsia="en-US"/>
              </w:rPr>
            </w:pPr>
            <w:r w:rsidRPr="00DF2550">
              <w:rPr>
                <w:rFonts w:eastAsiaTheme="minorHAnsi"/>
                <w:color w:val="231F20"/>
                <w:sz w:val="18"/>
                <w:szCs w:val="18"/>
                <w:lang w:val="en-GB" w:eastAsia="en-US"/>
              </w:rPr>
              <w:t>W2+4</w:t>
            </w:r>
          </w:p>
        </w:tc>
        <w:tc>
          <w:tcPr>
            <w:tcW w:w="850" w:type="dxa"/>
          </w:tcPr>
          <w:p w14:paraId="1E70EA65" w14:textId="68C8A899"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55BE024F" w14:textId="77777777" w:rsidTr="00314D93">
        <w:tc>
          <w:tcPr>
            <w:tcW w:w="558" w:type="dxa"/>
          </w:tcPr>
          <w:p w14:paraId="5115C9D7" w14:textId="73E6A02B"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113</w:t>
            </w:r>
          </w:p>
        </w:tc>
        <w:tc>
          <w:tcPr>
            <w:tcW w:w="3270" w:type="dxa"/>
          </w:tcPr>
          <w:p w14:paraId="4BED1AD7" w14:textId="3C1152A7"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Attitudes to CSS</w:t>
            </w:r>
            <w:r>
              <w:rPr>
                <w:rFonts w:eastAsiaTheme="minorHAnsi"/>
                <w:color w:val="231F20"/>
                <w:sz w:val="20"/>
                <w:szCs w:val="20"/>
                <w:lang w:val="en-GB" w:eastAsia="en-US"/>
              </w:rPr>
              <w:t xml:space="preserve"> (26 </w:t>
            </w:r>
            <w:proofErr w:type="gramStart"/>
            <w:r>
              <w:rPr>
                <w:rFonts w:eastAsiaTheme="minorHAnsi"/>
                <w:color w:val="231F20"/>
                <w:sz w:val="20"/>
                <w:szCs w:val="20"/>
                <w:lang w:val="en-GB" w:eastAsia="en-US"/>
              </w:rPr>
              <w:t>items)*</w:t>
            </w:r>
            <w:proofErr w:type="gramEnd"/>
          </w:p>
        </w:tc>
        <w:tc>
          <w:tcPr>
            <w:tcW w:w="850" w:type="dxa"/>
          </w:tcPr>
          <w:p w14:paraId="622B8CDC"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3BC7BD32"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992" w:type="dxa"/>
          </w:tcPr>
          <w:p w14:paraId="78B208DE"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610B2774" w14:textId="77777777" w:rsidR="00314D93" w:rsidRPr="00E02F62" w:rsidRDefault="00314D93" w:rsidP="002E7624">
            <w:pPr>
              <w:jc w:val="center"/>
              <w:rPr>
                <w:rFonts w:ascii="Wingdings 2" w:eastAsiaTheme="minorHAnsi" w:hAnsi="Wingdings 2"/>
                <w:color w:val="231F20"/>
                <w:sz w:val="20"/>
                <w:szCs w:val="20"/>
                <w:lang w:val="en-GB" w:eastAsia="en-US"/>
              </w:rPr>
            </w:pPr>
          </w:p>
        </w:tc>
        <w:tc>
          <w:tcPr>
            <w:tcW w:w="709" w:type="dxa"/>
          </w:tcPr>
          <w:p w14:paraId="03F58242"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7C92CDC7"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26ED4727"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77CF6062"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69B178CC"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58742B36" w14:textId="554CAD3E" w:rsidR="00314D93" w:rsidRPr="004C1ED6" w:rsidRDefault="00314D93" w:rsidP="002E7624">
            <w:pPr>
              <w:jc w:val="center"/>
              <w:rPr>
                <w:rFonts w:ascii="Wingdings 2" w:eastAsiaTheme="minorHAnsi" w:hAnsi="Wingdings 2"/>
                <w:color w:val="231F20"/>
                <w:sz w:val="20"/>
                <w:szCs w:val="20"/>
                <w:lang w:val="en-GB" w:eastAsia="en-US"/>
              </w:rPr>
            </w:pPr>
            <w:r w:rsidRPr="004C1ED6">
              <w:rPr>
                <w:rFonts w:eastAsiaTheme="minorHAnsi"/>
                <w:color w:val="231F20"/>
                <w:sz w:val="20"/>
                <w:szCs w:val="20"/>
                <w:lang w:val="en-GB" w:eastAsia="en-US"/>
              </w:rPr>
              <w:t>W2</w:t>
            </w:r>
          </w:p>
        </w:tc>
        <w:tc>
          <w:tcPr>
            <w:tcW w:w="708" w:type="dxa"/>
          </w:tcPr>
          <w:p w14:paraId="7BAA8F2E"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190451AC" w14:textId="0BDD8A02"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7E8F54C7" w14:textId="77777777" w:rsidTr="00314D93">
        <w:tc>
          <w:tcPr>
            <w:tcW w:w="558" w:type="dxa"/>
          </w:tcPr>
          <w:p w14:paraId="756B6DD5" w14:textId="77B4C34A"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114</w:t>
            </w:r>
          </w:p>
        </w:tc>
        <w:tc>
          <w:tcPr>
            <w:tcW w:w="3270" w:type="dxa"/>
          </w:tcPr>
          <w:p w14:paraId="35617C1E" w14:textId="53FEC17F"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Ever heard of Scheme</w:t>
            </w:r>
            <w:r>
              <w:rPr>
                <w:rFonts w:eastAsiaTheme="minorHAnsi"/>
                <w:color w:val="231F20"/>
                <w:sz w:val="20"/>
                <w:szCs w:val="20"/>
                <w:lang w:val="en-GB" w:eastAsia="en-US"/>
              </w:rPr>
              <w:t>/CSA</w:t>
            </w:r>
          </w:p>
        </w:tc>
        <w:tc>
          <w:tcPr>
            <w:tcW w:w="850" w:type="dxa"/>
          </w:tcPr>
          <w:p w14:paraId="77E34890"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6563A8F5"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992" w:type="dxa"/>
          </w:tcPr>
          <w:p w14:paraId="3B55A788"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6008CECB" w14:textId="77777777" w:rsidR="00314D93" w:rsidRPr="00E02F62" w:rsidRDefault="00314D93" w:rsidP="002E7624">
            <w:pPr>
              <w:jc w:val="center"/>
              <w:rPr>
                <w:rFonts w:ascii="Wingdings 2" w:eastAsiaTheme="minorHAnsi" w:hAnsi="Wingdings 2"/>
                <w:color w:val="231F20"/>
                <w:sz w:val="20"/>
                <w:szCs w:val="20"/>
                <w:lang w:val="en-GB" w:eastAsia="en-US"/>
              </w:rPr>
            </w:pPr>
          </w:p>
        </w:tc>
        <w:tc>
          <w:tcPr>
            <w:tcW w:w="709" w:type="dxa"/>
          </w:tcPr>
          <w:p w14:paraId="4CF21909"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7EB75F8F"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5BD9E35D"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50F44EB6"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477C737C"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0C672DF2" w14:textId="0D9484CB" w:rsidR="00314D93" w:rsidRPr="004C1ED6" w:rsidRDefault="00314D93" w:rsidP="002E7624">
            <w:pPr>
              <w:jc w:val="center"/>
              <w:rPr>
                <w:rFonts w:ascii="Wingdings 2" w:eastAsiaTheme="minorHAnsi" w:hAnsi="Wingdings 2"/>
                <w:color w:val="231F20"/>
                <w:sz w:val="20"/>
                <w:szCs w:val="20"/>
                <w:lang w:val="en-GB" w:eastAsia="en-US"/>
              </w:rPr>
            </w:pPr>
            <w:r w:rsidRPr="004C1ED6">
              <w:rPr>
                <w:rFonts w:eastAsiaTheme="minorHAnsi"/>
                <w:color w:val="231F20"/>
                <w:sz w:val="20"/>
                <w:szCs w:val="20"/>
                <w:lang w:val="en-GB" w:eastAsia="en-US"/>
              </w:rPr>
              <w:t>W2</w:t>
            </w:r>
          </w:p>
        </w:tc>
        <w:tc>
          <w:tcPr>
            <w:tcW w:w="708" w:type="dxa"/>
          </w:tcPr>
          <w:p w14:paraId="6D5A64D8"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66CA6B9D" w14:textId="4D042965"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2CE5D48A" w14:textId="77777777" w:rsidTr="00314D93">
        <w:tc>
          <w:tcPr>
            <w:tcW w:w="558" w:type="dxa"/>
          </w:tcPr>
          <w:p w14:paraId="5BB441F7" w14:textId="75328752"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115</w:t>
            </w:r>
          </w:p>
        </w:tc>
        <w:tc>
          <w:tcPr>
            <w:tcW w:w="3270" w:type="dxa"/>
          </w:tcPr>
          <w:p w14:paraId="2D537B52" w14:textId="77777777"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 xml:space="preserve">Disagreements over </w:t>
            </w:r>
            <w:r>
              <w:rPr>
                <w:rFonts w:eastAsiaTheme="minorHAnsi"/>
                <w:color w:val="231F20"/>
                <w:sz w:val="20"/>
                <w:szCs w:val="20"/>
                <w:lang w:val="en-GB" w:eastAsia="en-US"/>
              </w:rPr>
              <w:t>money</w:t>
            </w:r>
          </w:p>
        </w:tc>
        <w:tc>
          <w:tcPr>
            <w:tcW w:w="850" w:type="dxa"/>
          </w:tcPr>
          <w:p w14:paraId="76AEC36A"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298BB66A"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992" w:type="dxa"/>
          </w:tcPr>
          <w:p w14:paraId="6FE1D28D"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45576774" w14:textId="37C59993" w:rsidR="00314D93" w:rsidRPr="00E02F62" w:rsidRDefault="00314D93" w:rsidP="002E7624">
            <w:pPr>
              <w:jc w:val="center"/>
              <w:rPr>
                <w:rFonts w:ascii="Wingdings 2" w:eastAsiaTheme="minorHAnsi" w:hAnsi="Wingdings 2"/>
                <w:color w:val="231F20"/>
                <w:sz w:val="20"/>
                <w:szCs w:val="20"/>
                <w:lang w:val="en-GB" w:eastAsia="en-US"/>
              </w:rPr>
            </w:pPr>
            <w:r w:rsidRPr="00E02F62">
              <w:rPr>
                <w:rFonts w:eastAsiaTheme="minorHAnsi"/>
                <w:color w:val="231F20"/>
                <w:sz w:val="20"/>
                <w:szCs w:val="20"/>
                <w:lang w:val="en-GB" w:eastAsia="en-US"/>
              </w:rPr>
              <w:t>T1+T1S</w:t>
            </w:r>
          </w:p>
        </w:tc>
        <w:tc>
          <w:tcPr>
            <w:tcW w:w="709" w:type="dxa"/>
          </w:tcPr>
          <w:p w14:paraId="4528AD46"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448C31FE"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5166B5C3"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6C57E788"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035A499E"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39C6D398" w14:textId="0C67525F" w:rsidR="00314D93" w:rsidRPr="004C1ED6" w:rsidRDefault="00314D93" w:rsidP="002E7624">
            <w:pPr>
              <w:jc w:val="center"/>
              <w:rPr>
                <w:rFonts w:ascii="Wingdings 2" w:eastAsiaTheme="minorHAnsi" w:hAnsi="Wingdings 2"/>
                <w:color w:val="231F20"/>
                <w:sz w:val="20"/>
                <w:szCs w:val="20"/>
                <w:lang w:val="en-GB" w:eastAsia="en-US"/>
              </w:rPr>
            </w:pPr>
            <w:r w:rsidRPr="004C1ED6">
              <w:rPr>
                <w:rFonts w:eastAsiaTheme="minorHAnsi"/>
                <w:color w:val="231F20"/>
                <w:sz w:val="20"/>
                <w:szCs w:val="20"/>
                <w:lang w:val="en-GB" w:eastAsia="en-US"/>
              </w:rPr>
              <w:t>W3</w:t>
            </w:r>
          </w:p>
        </w:tc>
        <w:tc>
          <w:tcPr>
            <w:tcW w:w="708" w:type="dxa"/>
          </w:tcPr>
          <w:p w14:paraId="1BB0339B"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2D8A4780" w14:textId="33B4EA26"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5A49B743" w14:textId="77777777" w:rsidTr="00314D93">
        <w:tc>
          <w:tcPr>
            <w:tcW w:w="558" w:type="dxa"/>
          </w:tcPr>
          <w:p w14:paraId="08178036" w14:textId="3EC06F55"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116</w:t>
            </w:r>
          </w:p>
        </w:tc>
        <w:tc>
          <w:tcPr>
            <w:tcW w:w="3270" w:type="dxa"/>
          </w:tcPr>
          <w:p w14:paraId="089E5570" w14:textId="5482AE21"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Difficult</w:t>
            </w:r>
            <w:r>
              <w:rPr>
                <w:rFonts w:eastAsiaTheme="minorHAnsi"/>
                <w:color w:val="231F20"/>
                <w:sz w:val="20"/>
                <w:szCs w:val="20"/>
                <w:lang w:val="en-GB" w:eastAsia="en-US"/>
              </w:rPr>
              <w:t>y level</w:t>
            </w:r>
            <w:r w:rsidRPr="00A25EE0">
              <w:rPr>
                <w:rFonts w:eastAsiaTheme="minorHAnsi"/>
                <w:color w:val="231F20"/>
                <w:sz w:val="20"/>
                <w:szCs w:val="20"/>
                <w:lang w:val="en-GB" w:eastAsia="en-US"/>
              </w:rPr>
              <w:t xml:space="preserve"> </w:t>
            </w:r>
            <w:r>
              <w:rPr>
                <w:rFonts w:eastAsiaTheme="minorHAnsi"/>
                <w:color w:val="231F20"/>
                <w:sz w:val="20"/>
                <w:szCs w:val="20"/>
                <w:lang w:val="en-GB" w:eastAsia="en-US"/>
              </w:rPr>
              <w:t>over</w:t>
            </w:r>
            <w:r w:rsidRPr="00A25EE0">
              <w:rPr>
                <w:rFonts w:eastAsiaTheme="minorHAnsi"/>
                <w:color w:val="231F20"/>
                <w:sz w:val="20"/>
                <w:szCs w:val="20"/>
                <w:lang w:val="en-GB" w:eastAsia="en-US"/>
              </w:rPr>
              <w:t xml:space="preserve"> disagree</w:t>
            </w:r>
            <w:r>
              <w:rPr>
                <w:rFonts w:eastAsiaTheme="minorHAnsi"/>
                <w:color w:val="231F20"/>
                <w:sz w:val="20"/>
                <w:szCs w:val="20"/>
                <w:lang w:val="en-GB" w:eastAsia="en-US"/>
              </w:rPr>
              <w:t>ment</w:t>
            </w:r>
          </w:p>
        </w:tc>
        <w:tc>
          <w:tcPr>
            <w:tcW w:w="850" w:type="dxa"/>
          </w:tcPr>
          <w:p w14:paraId="3D40578B"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686B4FA0"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77DAAF0C" w14:textId="77777777" w:rsidR="00314D93" w:rsidRPr="00A25EE0" w:rsidRDefault="00314D93" w:rsidP="002E7624">
            <w:pPr>
              <w:jc w:val="center"/>
              <w:rPr>
                <w:rFonts w:eastAsiaTheme="minorHAnsi"/>
                <w:color w:val="231F20"/>
                <w:sz w:val="20"/>
                <w:szCs w:val="20"/>
                <w:lang w:val="en-GB" w:eastAsia="en-US"/>
              </w:rPr>
            </w:pPr>
          </w:p>
        </w:tc>
        <w:tc>
          <w:tcPr>
            <w:tcW w:w="1134" w:type="dxa"/>
          </w:tcPr>
          <w:p w14:paraId="1B7A5E37" w14:textId="77777777" w:rsidR="00314D93" w:rsidRPr="00E02F62" w:rsidRDefault="00314D93" w:rsidP="002E7624">
            <w:pPr>
              <w:jc w:val="center"/>
              <w:rPr>
                <w:rFonts w:eastAsiaTheme="minorHAnsi"/>
                <w:color w:val="231F20"/>
                <w:sz w:val="20"/>
                <w:szCs w:val="20"/>
                <w:lang w:val="en-GB" w:eastAsia="en-US"/>
              </w:rPr>
            </w:pPr>
          </w:p>
        </w:tc>
        <w:tc>
          <w:tcPr>
            <w:tcW w:w="709" w:type="dxa"/>
          </w:tcPr>
          <w:p w14:paraId="407D2B63"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1CF652C7"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30D25FA8"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11AC6ED3"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1F24505F"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4F2C1D6F" w14:textId="33B306FA" w:rsidR="00314D93" w:rsidRPr="004C1ED6" w:rsidRDefault="00314D93" w:rsidP="002E7624">
            <w:pPr>
              <w:jc w:val="center"/>
              <w:rPr>
                <w:rFonts w:eastAsiaTheme="minorHAnsi"/>
                <w:color w:val="231F20"/>
                <w:sz w:val="20"/>
                <w:szCs w:val="20"/>
                <w:lang w:val="en-GB" w:eastAsia="en-US"/>
              </w:rPr>
            </w:pPr>
            <w:r w:rsidRPr="004C1ED6">
              <w:rPr>
                <w:rFonts w:eastAsiaTheme="minorHAnsi"/>
                <w:color w:val="231F20"/>
                <w:sz w:val="20"/>
                <w:szCs w:val="20"/>
                <w:lang w:val="en-GB" w:eastAsia="en-US"/>
              </w:rPr>
              <w:t>W3</w:t>
            </w:r>
          </w:p>
        </w:tc>
        <w:tc>
          <w:tcPr>
            <w:tcW w:w="708" w:type="dxa"/>
          </w:tcPr>
          <w:p w14:paraId="6A720BC1"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2BB5033B" w14:textId="3E878135"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3C0A08B6" w14:textId="77777777" w:rsidTr="00314D93">
        <w:tc>
          <w:tcPr>
            <w:tcW w:w="558" w:type="dxa"/>
          </w:tcPr>
          <w:p w14:paraId="42F52391" w14:textId="67352FDA"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117</w:t>
            </w:r>
          </w:p>
        </w:tc>
        <w:tc>
          <w:tcPr>
            <w:tcW w:w="3270" w:type="dxa"/>
          </w:tcPr>
          <w:p w14:paraId="51625076" w14:textId="77777777"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Amt meant to change</w:t>
            </w:r>
          </w:p>
        </w:tc>
        <w:tc>
          <w:tcPr>
            <w:tcW w:w="850" w:type="dxa"/>
          </w:tcPr>
          <w:p w14:paraId="43B59017"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2765984D"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7F90828F"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65ED97D1" w14:textId="52BED053"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T1</w:t>
            </w:r>
          </w:p>
        </w:tc>
        <w:tc>
          <w:tcPr>
            <w:tcW w:w="709" w:type="dxa"/>
          </w:tcPr>
          <w:p w14:paraId="66E60E1B"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22B81234"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0A9F1A0E"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14B7314D"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52EB22E0"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21A5C54B" w14:textId="77777777" w:rsidR="00314D93" w:rsidRPr="004C1ED6" w:rsidRDefault="00314D93" w:rsidP="002E7624">
            <w:pPr>
              <w:jc w:val="center"/>
              <w:rPr>
                <w:rFonts w:eastAsiaTheme="minorHAnsi"/>
                <w:color w:val="231F20"/>
                <w:sz w:val="20"/>
                <w:szCs w:val="20"/>
                <w:lang w:val="en-GB" w:eastAsia="en-US"/>
              </w:rPr>
            </w:pPr>
          </w:p>
        </w:tc>
        <w:tc>
          <w:tcPr>
            <w:tcW w:w="708" w:type="dxa"/>
          </w:tcPr>
          <w:p w14:paraId="6F8E8085"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241E5E07" w14:textId="6F749A14"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A97362A" w14:textId="77777777" w:rsidTr="00314D93">
        <w:tc>
          <w:tcPr>
            <w:tcW w:w="558" w:type="dxa"/>
          </w:tcPr>
          <w:p w14:paraId="67FD039C" w14:textId="1B401222"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118</w:t>
            </w:r>
          </w:p>
        </w:tc>
        <w:tc>
          <w:tcPr>
            <w:tcW w:w="3270" w:type="dxa"/>
          </w:tcPr>
          <w:p w14:paraId="70805B2D" w14:textId="3C6ACDE0"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 xml:space="preserve">Kept </w:t>
            </w:r>
            <w:r>
              <w:rPr>
                <w:rFonts w:eastAsiaTheme="minorHAnsi"/>
                <w:color w:val="231F20"/>
                <w:sz w:val="20"/>
                <w:szCs w:val="20"/>
                <w:lang w:val="en-GB" w:eastAsia="en-US"/>
              </w:rPr>
              <w:t xml:space="preserve">same </w:t>
            </w:r>
            <w:r w:rsidRPr="00A25EE0">
              <w:rPr>
                <w:rFonts w:eastAsiaTheme="minorHAnsi"/>
                <w:color w:val="231F20"/>
                <w:sz w:val="20"/>
                <w:szCs w:val="20"/>
                <w:lang w:val="en-GB" w:eastAsia="en-US"/>
              </w:rPr>
              <w:t>am</w:t>
            </w:r>
            <w:r>
              <w:rPr>
                <w:rFonts w:eastAsiaTheme="minorHAnsi"/>
                <w:color w:val="231F20"/>
                <w:sz w:val="20"/>
                <w:szCs w:val="20"/>
                <w:lang w:val="en-GB" w:eastAsia="en-US"/>
              </w:rPr>
              <w:t>oun</w:t>
            </w:r>
            <w:r w:rsidRPr="00A25EE0">
              <w:rPr>
                <w:rFonts w:eastAsiaTheme="minorHAnsi"/>
                <w:color w:val="231F20"/>
                <w:sz w:val="20"/>
                <w:szCs w:val="20"/>
                <w:lang w:val="en-GB" w:eastAsia="en-US"/>
              </w:rPr>
              <w:t xml:space="preserve">t </w:t>
            </w:r>
            <w:r>
              <w:rPr>
                <w:rFonts w:eastAsiaTheme="minorHAnsi"/>
                <w:color w:val="231F20"/>
                <w:sz w:val="20"/>
                <w:szCs w:val="20"/>
                <w:lang w:val="en-GB" w:eastAsia="en-US"/>
              </w:rPr>
              <w:t xml:space="preserve">going </w:t>
            </w:r>
            <w:r w:rsidRPr="00A25EE0">
              <w:rPr>
                <w:rFonts w:eastAsiaTheme="minorHAnsi"/>
                <w:color w:val="231F20"/>
                <w:sz w:val="20"/>
                <w:szCs w:val="20"/>
                <w:lang w:val="en-GB" w:eastAsia="en-US"/>
              </w:rPr>
              <w:t>post-reform</w:t>
            </w:r>
          </w:p>
        </w:tc>
        <w:tc>
          <w:tcPr>
            <w:tcW w:w="850" w:type="dxa"/>
          </w:tcPr>
          <w:p w14:paraId="0736AF95"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57FA9FB3"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44CD7530"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19158024" w14:textId="5A445A9F"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T1</w:t>
            </w:r>
          </w:p>
        </w:tc>
        <w:tc>
          <w:tcPr>
            <w:tcW w:w="709" w:type="dxa"/>
          </w:tcPr>
          <w:p w14:paraId="68E1A66A"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33BA1955"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056AB025"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68F41BE2"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77DE9FE3"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32A8D229" w14:textId="77777777" w:rsidR="00314D93" w:rsidRPr="004C1ED6" w:rsidRDefault="00314D93" w:rsidP="002E7624">
            <w:pPr>
              <w:jc w:val="center"/>
              <w:rPr>
                <w:rFonts w:eastAsiaTheme="minorHAnsi"/>
                <w:color w:val="231F20"/>
                <w:sz w:val="20"/>
                <w:szCs w:val="20"/>
                <w:lang w:val="en-GB" w:eastAsia="en-US"/>
              </w:rPr>
            </w:pPr>
          </w:p>
        </w:tc>
        <w:tc>
          <w:tcPr>
            <w:tcW w:w="708" w:type="dxa"/>
          </w:tcPr>
          <w:p w14:paraId="11932AC4"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016A0039" w14:textId="6747EA93"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265431D" w14:textId="77777777" w:rsidTr="00314D93">
        <w:tc>
          <w:tcPr>
            <w:tcW w:w="558" w:type="dxa"/>
          </w:tcPr>
          <w:p w14:paraId="7605D095" w14:textId="22A04B2D"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119</w:t>
            </w:r>
          </w:p>
        </w:tc>
        <w:tc>
          <w:tcPr>
            <w:tcW w:w="3270" w:type="dxa"/>
          </w:tcPr>
          <w:p w14:paraId="581FDBF0" w14:textId="77777777"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Reform good for ch</w:t>
            </w:r>
            <w:r>
              <w:rPr>
                <w:rFonts w:eastAsiaTheme="minorHAnsi"/>
                <w:color w:val="231F20"/>
                <w:sz w:val="20"/>
                <w:szCs w:val="20"/>
                <w:lang w:val="en-GB" w:eastAsia="en-US"/>
              </w:rPr>
              <w:t>ildren</w:t>
            </w:r>
          </w:p>
        </w:tc>
        <w:tc>
          <w:tcPr>
            <w:tcW w:w="850" w:type="dxa"/>
          </w:tcPr>
          <w:p w14:paraId="5945711C"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581120BA"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24216C71"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314A01F8" w14:textId="2FAB7F87"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T1</w:t>
            </w:r>
          </w:p>
        </w:tc>
        <w:tc>
          <w:tcPr>
            <w:tcW w:w="709" w:type="dxa"/>
          </w:tcPr>
          <w:p w14:paraId="7F3A558A"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7BF09626"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57BD3C4B"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11BEF944"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666D6E62"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0F3086C9" w14:textId="77777777" w:rsidR="00314D93" w:rsidRPr="004C1ED6" w:rsidRDefault="00314D93" w:rsidP="002E7624">
            <w:pPr>
              <w:jc w:val="center"/>
              <w:rPr>
                <w:rFonts w:eastAsiaTheme="minorHAnsi"/>
                <w:color w:val="231F20"/>
                <w:sz w:val="20"/>
                <w:szCs w:val="20"/>
                <w:lang w:val="en-GB" w:eastAsia="en-US"/>
              </w:rPr>
            </w:pPr>
          </w:p>
        </w:tc>
        <w:tc>
          <w:tcPr>
            <w:tcW w:w="708" w:type="dxa"/>
          </w:tcPr>
          <w:p w14:paraId="53AF970C"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1F09B4AE" w14:textId="4CFEE63D"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6B3FD061" w14:textId="77777777" w:rsidTr="00314D93">
        <w:tc>
          <w:tcPr>
            <w:tcW w:w="558" w:type="dxa"/>
          </w:tcPr>
          <w:p w14:paraId="11CC8974" w14:textId="534A3D26"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120</w:t>
            </w:r>
          </w:p>
        </w:tc>
        <w:tc>
          <w:tcPr>
            <w:tcW w:w="3270" w:type="dxa"/>
          </w:tcPr>
          <w:p w14:paraId="6EC1D96A" w14:textId="77777777"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Reform good for self</w:t>
            </w:r>
          </w:p>
        </w:tc>
        <w:tc>
          <w:tcPr>
            <w:tcW w:w="850" w:type="dxa"/>
          </w:tcPr>
          <w:p w14:paraId="1DBEB324"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37EB3AD4"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992" w:type="dxa"/>
          </w:tcPr>
          <w:p w14:paraId="563CAD2F"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70CCB991" w14:textId="0BD92FE7" w:rsidR="00314D93" w:rsidRPr="00E02F62" w:rsidRDefault="00314D93" w:rsidP="002E7624">
            <w:pPr>
              <w:jc w:val="center"/>
              <w:rPr>
                <w:rFonts w:ascii="Wingdings 2" w:eastAsiaTheme="minorHAnsi" w:hAnsi="Wingdings 2"/>
                <w:color w:val="231F20"/>
                <w:sz w:val="20"/>
                <w:szCs w:val="20"/>
                <w:lang w:val="en-GB" w:eastAsia="en-US"/>
              </w:rPr>
            </w:pPr>
            <w:r w:rsidRPr="00E02F62">
              <w:rPr>
                <w:rFonts w:eastAsiaTheme="minorHAnsi"/>
                <w:color w:val="231F20"/>
                <w:sz w:val="20"/>
                <w:szCs w:val="20"/>
                <w:lang w:val="en-GB" w:eastAsia="en-US"/>
              </w:rPr>
              <w:t>T1</w:t>
            </w:r>
          </w:p>
        </w:tc>
        <w:tc>
          <w:tcPr>
            <w:tcW w:w="709" w:type="dxa"/>
          </w:tcPr>
          <w:p w14:paraId="78F7D32D" w14:textId="77777777" w:rsidR="00314D93" w:rsidRPr="00A25EE0" w:rsidRDefault="00314D93" w:rsidP="002E7624">
            <w:pPr>
              <w:jc w:val="center"/>
              <w:rPr>
                <w:rFonts w:ascii="Wingdings 2" w:eastAsiaTheme="minorHAnsi" w:hAnsi="Wingdings 2"/>
                <w:color w:val="FF0000"/>
                <w:sz w:val="20"/>
                <w:szCs w:val="20"/>
                <w:lang w:val="en-GB" w:eastAsia="en-US"/>
              </w:rPr>
            </w:pPr>
          </w:p>
        </w:tc>
        <w:tc>
          <w:tcPr>
            <w:tcW w:w="850" w:type="dxa"/>
          </w:tcPr>
          <w:p w14:paraId="566D6DF1"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3F1F957C"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39B69535"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2C86DFF5" w14:textId="1CD4CF34" w:rsidR="00314D93" w:rsidRPr="00A25EE0" w:rsidRDefault="00314D93" w:rsidP="002E7624">
            <w:pPr>
              <w:jc w:val="center"/>
              <w:rPr>
                <w:rFonts w:eastAsiaTheme="minorHAnsi"/>
                <w:color w:val="231F20"/>
                <w:sz w:val="20"/>
                <w:szCs w:val="20"/>
                <w:lang w:val="en-GB" w:eastAsia="en-US"/>
              </w:rPr>
            </w:pPr>
            <w:r w:rsidRPr="00A25EE0">
              <w:rPr>
                <w:rFonts w:ascii="Wingdings 2" w:eastAsiaTheme="minorHAnsi" w:hAnsi="Wingdings 2"/>
                <w:color w:val="231F20"/>
                <w:sz w:val="20"/>
                <w:szCs w:val="20"/>
                <w:lang w:val="en-GB" w:eastAsia="en-US"/>
              </w:rPr>
              <w:t>P</w:t>
            </w:r>
          </w:p>
        </w:tc>
        <w:tc>
          <w:tcPr>
            <w:tcW w:w="709" w:type="dxa"/>
          </w:tcPr>
          <w:p w14:paraId="4D4A7B57" w14:textId="77777777" w:rsidR="00314D93" w:rsidRPr="004C1ED6" w:rsidRDefault="00314D93" w:rsidP="002E7624">
            <w:pPr>
              <w:jc w:val="center"/>
              <w:rPr>
                <w:rFonts w:ascii="Wingdings 2" w:eastAsiaTheme="minorHAnsi" w:hAnsi="Wingdings 2"/>
                <w:color w:val="231F20"/>
                <w:sz w:val="20"/>
                <w:szCs w:val="20"/>
                <w:lang w:val="en-GB" w:eastAsia="en-US"/>
              </w:rPr>
            </w:pPr>
          </w:p>
        </w:tc>
        <w:tc>
          <w:tcPr>
            <w:tcW w:w="708" w:type="dxa"/>
          </w:tcPr>
          <w:p w14:paraId="3D6AA16E"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60B06C83" w14:textId="69D38E05"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2</w:t>
            </w:r>
          </w:p>
        </w:tc>
      </w:tr>
      <w:tr w:rsidR="00314D93" w:rsidRPr="00A25EE0" w14:paraId="564BD04F" w14:textId="77777777" w:rsidTr="00314D93">
        <w:tc>
          <w:tcPr>
            <w:tcW w:w="558" w:type="dxa"/>
          </w:tcPr>
          <w:p w14:paraId="0A29FD92" w14:textId="67897E9D"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121</w:t>
            </w:r>
          </w:p>
        </w:tc>
        <w:tc>
          <w:tcPr>
            <w:tcW w:w="3270" w:type="dxa"/>
          </w:tcPr>
          <w:p w14:paraId="07F185E9" w14:textId="04CB7298"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Reform good for ex-</w:t>
            </w:r>
            <w:r>
              <w:rPr>
                <w:rFonts w:eastAsiaTheme="minorHAnsi"/>
                <w:color w:val="231F20"/>
                <w:sz w:val="20"/>
                <w:szCs w:val="20"/>
                <w:lang w:val="en-GB" w:eastAsia="en-US"/>
              </w:rPr>
              <w:t>partner</w:t>
            </w:r>
          </w:p>
        </w:tc>
        <w:tc>
          <w:tcPr>
            <w:tcW w:w="850" w:type="dxa"/>
          </w:tcPr>
          <w:p w14:paraId="57AAF424"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5464E145"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3D22E5E3"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7EDA1CCA" w14:textId="37A52733"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T1</w:t>
            </w:r>
          </w:p>
        </w:tc>
        <w:tc>
          <w:tcPr>
            <w:tcW w:w="709" w:type="dxa"/>
          </w:tcPr>
          <w:p w14:paraId="108F5DBB"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670B9B95"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435C9C5D"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52E77194"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13FD13C9"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6EECB167" w14:textId="77777777" w:rsidR="00314D93" w:rsidRPr="004C1ED6" w:rsidRDefault="00314D93" w:rsidP="002E7624">
            <w:pPr>
              <w:jc w:val="center"/>
              <w:rPr>
                <w:rFonts w:eastAsiaTheme="minorHAnsi"/>
                <w:color w:val="231F20"/>
                <w:sz w:val="20"/>
                <w:szCs w:val="20"/>
                <w:lang w:val="en-GB" w:eastAsia="en-US"/>
              </w:rPr>
            </w:pPr>
          </w:p>
        </w:tc>
        <w:tc>
          <w:tcPr>
            <w:tcW w:w="708" w:type="dxa"/>
          </w:tcPr>
          <w:p w14:paraId="095E9CC8"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6538FCEC" w14:textId="73FC4A2D"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1A266B83" w14:textId="77777777" w:rsidTr="00314D93">
        <w:tc>
          <w:tcPr>
            <w:tcW w:w="558" w:type="dxa"/>
          </w:tcPr>
          <w:p w14:paraId="192185EB" w14:textId="2F34534E" w:rsidR="00314D93"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122</w:t>
            </w:r>
          </w:p>
        </w:tc>
        <w:tc>
          <w:tcPr>
            <w:tcW w:w="3270" w:type="dxa"/>
          </w:tcPr>
          <w:p w14:paraId="361B4ECE" w14:textId="15B70909" w:rsidR="00314D93" w:rsidRPr="00A25EE0" w:rsidRDefault="00314D93" w:rsidP="002E7624">
            <w:pPr>
              <w:rPr>
                <w:rFonts w:eastAsiaTheme="minorHAnsi"/>
                <w:color w:val="231F20"/>
                <w:sz w:val="20"/>
                <w:szCs w:val="20"/>
                <w:lang w:val="en-GB" w:eastAsia="en-US"/>
              </w:rPr>
            </w:pPr>
            <w:r>
              <w:rPr>
                <w:rFonts w:eastAsiaTheme="minorHAnsi"/>
                <w:color w:val="231F20"/>
                <w:sz w:val="20"/>
                <w:szCs w:val="20"/>
                <w:lang w:val="en-GB" w:eastAsia="en-US"/>
              </w:rPr>
              <w:t>Propose changes to CSS</w:t>
            </w:r>
          </w:p>
        </w:tc>
        <w:tc>
          <w:tcPr>
            <w:tcW w:w="850" w:type="dxa"/>
          </w:tcPr>
          <w:p w14:paraId="50AB04C9"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4BE36597"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6DBD3223"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0E395238" w14:textId="77777777" w:rsidR="00314D93" w:rsidRPr="00E02F62" w:rsidRDefault="00314D93" w:rsidP="002E7624">
            <w:pPr>
              <w:jc w:val="center"/>
              <w:rPr>
                <w:rFonts w:ascii="Wingdings 2" w:eastAsiaTheme="minorHAnsi" w:hAnsi="Wingdings 2"/>
                <w:color w:val="231F20"/>
                <w:sz w:val="20"/>
                <w:szCs w:val="20"/>
                <w:lang w:val="en-GB" w:eastAsia="en-US"/>
              </w:rPr>
            </w:pPr>
          </w:p>
        </w:tc>
        <w:tc>
          <w:tcPr>
            <w:tcW w:w="709" w:type="dxa"/>
          </w:tcPr>
          <w:p w14:paraId="4813D83A"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3C5B1784"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0DA1F2C1"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18EA9AC0"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7B3F79E9"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4D34C865" w14:textId="3E2B1A07" w:rsidR="00314D93" w:rsidRPr="004C1ED6" w:rsidRDefault="00314D93" w:rsidP="002E7624">
            <w:pPr>
              <w:jc w:val="center"/>
              <w:rPr>
                <w:rFonts w:eastAsiaTheme="minorHAnsi"/>
                <w:color w:val="231F20"/>
                <w:sz w:val="20"/>
                <w:szCs w:val="20"/>
                <w:lang w:val="en-GB" w:eastAsia="en-US"/>
              </w:rPr>
            </w:pPr>
            <w:r w:rsidRPr="004C1ED6">
              <w:rPr>
                <w:rFonts w:eastAsiaTheme="minorHAnsi"/>
                <w:color w:val="231F20"/>
                <w:sz w:val="20"/>
                <w:szCs w:val="20"/>
                <w:lang w:val="en-GB" w:eastAsia="en-US"/>
              </w:rPr>
              <w:t>W2</w:t>
            </w:r>
          </w:p>
        </w:tc>
        <w:tc>
          <w:tcPr>
            <w:tcW w:w="708" w:type="dxa"/>
          </w:tcPr>
          <w:p w14:paraId="7CF8A221"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2730E74E" w14:textId="30B6A3EC"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5B2874B6" w14:textId="77777777" w:rsidTr="00314D93">
        <w:tc>
          <w:tcPr>
            <w:tcW w:w="558" w:type="dxa"/>
          </w:tcPr>
          <w:p w14:paraId="35835A17" w14:textId="31B40C9D"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123</w:t>
            </w:r>
          </w:p>
        </w:tc>
        <w:tc>
          <w:tcPr>
            <w:tcW w:w="3270" w:type="dxa"/>
          </w:tcPr>
          <w:p w14:paraId="0B23F3B5" w14:textId="77777777"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Impacts – change job</w:t>
            </w:r>
            <w:r>
              <w:rPr>
                <w:rFonts w:eastAsiaTheme="minorHAnsi"/>
                <w:color w:val="231F20"/>
                <w:sz w:val="20"/>
                <w:szCs w:val="20"/>
                <w:lang w:val="en-GB" w:eastAsia="en-US"/>
              </w:rPr>
              <w:t>s</w:t>
            </w:r>
          </w:p>
        </w:tc>
        <w:tc>
          <w:tcPr>
            <w:tcW w:w="850" w:type="dxa"/>
          </w:tcPr>
          <w:p w14:paraId="7D4927F0"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7A8E2370"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39F26644"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234A0BCE" w14:textId="0F711EF8"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T1</w:t>
            </w:r>
          </w:p>
        </w:tc>
        <w:tc>
          <w:tcPr>
            <w:tcW w:w="709" w:type="dxa"/>
          </w:tcPr>
          <w:p w14:paraId="6AB3B427"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0B131F9A"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77B00BD7"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37C34073"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588C53AB"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1A72A36F" w14:textId="77777777" w:rsidR="00314D93" w:rsidRPr="00A25EE0" w:rsidRDefault="00314D93" w:rsidP="002E7624">
            <w:pPr>
              <w:jc w:val="center"/>
              <w:rPr>
                <w:rFonts w:eastAsiaTheme="minorHAnsi"/>
                <w:color w:val="231F20"/>
                <w:sz w:val="20"/>
                <w:szCs w:val="20"/>
                <w:lang w:val="en-GB" w:eastAsia="en-US"/>
              </w:rPr>
            </w:pPr>
          </w:p>
        </w:tc>
        <w:tc>
          <w:tcPr>
            <w:tcW w:w="708" w:type="dxa"/>
          </w:tcPr>
          <w:p w14:paraId="3AF4AAC6"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07C2E71A" w14:textId="69BB6D13"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04E8706F" w14:textId="77777777" w:rsidTr="00314D93">
        <w:tc>
          <w:tcPr>
            <w:tcW w:w="558" w:type="dxa"/>
          </w:tcPr>
          <w:p w14:paraId="3A1240A9" w14:textId="421B8EDC"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124</w:t>
            </w:r>
          </w:p>
        </w:tc>
        <w:tc>
          <w:tcPr>
            <w:tcW w:w="3270" w:type="dxa"/>
          </w:tcPr>
          <w:p w14:paraId="6947655D" w14:textId="6AD7C182"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Impacts – ch</w:t>
            </w:r>
            <w:r>
              <w:rPr>
                <w:rFonts w:eastAsiaTheme="minorHAnsi"/>
                <w:color w:val="231F20"/>
                <w:sz w:val="20"/>
                <w:szCs w:val="20"/>
                <w:lang w:val="en-GB" w:eastAsia="en-US"/>
              </w:rPr>
              <w:t>an</w:t>
            </w:r>
            <w:r w:rsidRPr="00A25EE0">
              <w:rPr>
                <w:rFonts w:eastAsiaTheme="minorHAnsi"/>
                <w:color w:val="231F20"/>
                <w:sz w:val="20"/>
                <w:szCs w:val="20"/>
                <w:lang w:val="en-GB" w:eastAsia="en-US"/>
              </w:rPr>
              <w:t>g</w:t>
            </w:r>
            <w:r>
              <w:rPr>
                <w:rFonts w:eastAsiaTheme="minorHAnsi"/>
                <w:color w:val="231F20"/>
                <w:sz w:val="20"/>
                <w:szCs w:val="20"/>
                <w:lang w:val="en-GB" w:eastAsia="en-US"/>
              </w:rPr>
              <w:t>e</w:t>
            </w:r>
            <w:r w:rsidRPr="00A25EE0">
              <w:rPr>
                <w:rFonts w:eastAsiaTheme="minorHAnsi"/>
                <w:color w:val="231F20"/>
                <w:sz w:val="20"/>
                <w:szCs w:val="20"/>
                <w:lang w:val="en-GB" w:eastAsia="en-US"/>
              </w:rPr>
              <w:t xml:space="preserve"> neighb</w:t>
            </w:r>
            <w:r>
              <w:rPr>
                <w:rFonts w:eastAsiaTheme="minorHAnsi"/>
                <w:color w:val="231F20"/>
                <w:sz w:val="20"/>
                <w:szCs w:val="20"/>
                <w:lang w:val="en-GB" w:eastAsia="en-US"/>
              </w:rPr>
              <w:t>ourhoods</w:t>
            </w:r>
          </w:p>
        </w:tc>
        <w:tc>
          <w:tcPr>
            <w:tcW w:w="850" w:type="dxa"/>
          </w:tcPr>
          <w:p w14:paraId="7308960C"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2B712E77"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3010587C"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7E1F4AEF" w14:textId="6857E5F5"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T1</w:t>
            </w:r>
          </w:p>
        </w:tc>
        <w:tc>
          <w:tcPr>
            <w:tcW w:w="709" w:type="dxa"/>
          </w:tcPr>
          <w:p w14:paraId="118AB461" w14:textId="77777777" w:rsidR="00314D93" w:rsidRPr="00A25EE0" w:rsidRDefault="00314D93" w:rsidP="002E7624">
            <w:pPr>
              <w:jc w:val="center"/>
              <w:rPr>
                <w:rFonts w:eastAsiaTheme="minorHAnsi"/>
                <w:color w:val="FF0000"/>
                <w:sz w:val="20"/>
                <w:szCs w:val="20"/>
                <w:lang w:val="en-GB" w:eastAsia="en-US"/>
              </w:rPr>
            </w:pPr>
          </w:p>
        </w:tc>
        <w:tc>
          <w:tcPr>
            <w:tcW w:w="850" w:type="dxa"/>
          </w:tcPr>
          <w:p w14:paraId="1136A2F7"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78169A45"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16294048"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4793BD55"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09D3420B" w14:textId="77777777" w:rsidR="00314D93" w:rsidRPr="00A25EE0" w:rsidRDefault="00314D93" w:rsidP="002E7624">
            <w:pPr>
              <w:jc w:val="center"/>
              <w:rPr>
                <w:rFonts w:eastAsiaTheme="minorHAnsi"/>
                <w:color w:val="231F20"/>
                <w:sz w:val="20"/>
                <w:szCs w:val="20"/>
                <w:lang w:val="en-GB" w:eastAsia="en-US"/>
              </w:rPr>
            </w:pPr>
          </w:p>
        </w:tc>
        <w:tc>
          <w:tcPr>
            <w:tcW w:w="708" w:type="dxa"/>
          </w:tcPr>
          <w:p w14:paraId="08996383"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1BFAF07B" w14:textId="565451A9"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419FFC54" w14:textId="77777777" w:rsidTr="00314D93">
        <w:tc>
          <w:tcPr>
            <w:tcW w:w="558" w:type="dxa"/>
          </w:tcPr>
          <w:p w14:paraId="642E0C51" w14:textId="7BAEDA17"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125</w:t>
            </w:r>
          </w:p>
        </w:tc>
        <w:tc>
          <w:tcPr>
            <w:tcW w:w="3270" w:type="dxa"/>
          </w:tcPr>
          <w:p w14:paraId="559B6FE4" w14:textId="3C452E9F"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Impacts – stop</w:t>
            </w:r>
            <w:r>
              <w:rPr>
                <w:rFonts w:eastAsiaTheme="minorHAnsi"/>
                <w:color w:val="231F20"/>
                <w:sz w:val="20"/>
                <w:szCs w:val="20"/>
                <w:lang w:val="en-GB" w:eastAsia="en-US"/>
              </w:rPr>
              <w:t xml:space="preserve"> work</w:t>
            </w:r>
            <w:r w:rsidRPr="00A25EE0">
              <w:rPr>
                <w:rFonts w:eastAsiaTheme="minorHAnsi"/>
                <w:color w:val="231F20"/>
                <w:sz w:val="20"/>
                <w:szCs w:val="20"/>
                <w:lang w:val="en-GB" w:eastAsia="en-US"/>
              </w:rPr>
              <w:t>/get job</w:t>
            </w:r>
          </w:p>
        </w:tc>
        <w:tc>
          <w:tcPr>
            <w:tcW w:w="850" w:type="dxa"/>
          </w:tcPr>
          <w:p w14:paraId="47207052"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4281C23F" w14:textId="77777777" w:rsidR="00314D93" w:rsidRPr="00A25EE0" w:rsidRDefault="00314D93" w:rsidP="002E7624">
            <w:pPr>
              <w:jc w:val="center"/>
              <w:rPr>
                <w:rFonts w:eastAsiaTheme="minorHAnsi"/>
                <w:color w:val="231F20"/>
                <w:sz w:val="20"/>
                <w:szCs w:val="20"/>
                <w:lang w:val="en-GB" w:eastAsia="en-US"/>
              </w:rPr>
            </w:pPr>
          </w:p>
        </w:tc>
        <w:tc>
          <w:tcPr>
            <w:tcW w:w="992" w:type="dxa"/>
          </w:tcPr>
          <w:p w14:paraId="0705B72B"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01509CA7" w14:textId="08A74A57"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T1</w:t>
            </w:r>
          </w:p>
        </w:tc>
        <w:tc>
          <w:tcPr>
            <w:tcW w:w="709" w:type="dxa"/>
          </w:tcPr>
          <w:p w14:paraId="0C9676B5"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0354AE8A"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62B88643"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5C039B49"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116917A3"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07BC9312" w14:textId="77777777" w:rsidR="00314D93" w:rsidRPr="00A25EE0" w:rsidRDefault="00314D93" w:rsidP="002E7624">
            <w:pPr>
              <w:jc w:val="center"/>
              <w:rPr>
                <w:rFonts w:eastAsiaTheme="minorHAnsi"/>
                <w:color w:val="231F20"/>
                <w:sz w:val="20"/>
                <w:szCs w:val="20"/>
                <w:lang w:val="en-GB" w:eastAsia="en-US"/>
              </w:rPr>
            </w:pPr>
          </w:p>
        </w:tc>
        <w:tc>
          <w:tcPr>
            <w:tcW w:w="708" w:type="dxa"/>
          </w:tcPr>
          <w:p w14:paraId="6862DE9F"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0" w:type="dxa"/>
          </w:tcPr>
          <w:p w14:paraId="0162AD53" w14:textId="7BCD9F7A"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3D83E380" w14:textId="77777777" w:rsidTr="00314D93">
        <w:tc>
          <w:tcPr>
            <w:tcW w:w="558" w:type="dxa"/>
          </w:tcPr>
          <w:p w14:paraId="319FFEAE" w14:textId="3B7F0579" w:rsidR="00314D93" w:rsidRPr="00A25EE0" w:rsidRDefault="00314D93" w:rsidP="002E7624">
            <w:pPr>
              <w:jc w:val="right"/>
              <w:rPr>
                <w:rFonts w:eastAsiaTheme="minorHAnsi"/>
                <w:color w:val="231F20"/>
                <w:sz w:val="20"/>
                <w:szCs w:val="20"/>
                <w:lang w:val="en-GB" w:eastAsia="en-US"/>
              </w:rPr>
            </w:pPr>
            <w:r>
              <w:rPr>
                <w:rFonts w:eastAsiaTheme="minorHAnsi"/>
                <w:color w:val="231F20"/>
                <w:sz w:val="20"/>
                <w:szCs w:val="20"/>
                <w:lang w:val="en-GB" w:eastAsia="en-US"/>
              </w:rPr>
              <w:t>126</w:t>
            </w:r>
          </w:p>
        </w:tc>
        <w:tc>
          <w:tcPr>
            <w:tcW w:w="3270" w:type="dxa"/>
          </w:tcPr>
          <w:p w14:paraId="61FA282F" w14:textId="77777777" w:rsidR="00314D93" w:rsidRPr="00A25EE0" w:rsidRDefault="00314D93" w:rsidP="002E7624">
            <w:pPr>
              <w:rPr>
                <w:rFonts w:eastAsiaTheme="minorHAnsi"/>
                <w:color w:val="231F20"/>
                <w:sz w:val="20"/>
                <w:szCs w:val="20"/>
                <w:lang w:val="en-GB" w:eastAsia="en-US"/>
              </w:rPr>
            </w:pPr>
            <w:r w:rsidRPr="00A25EE0">
              <w:rPr>
                <w:rFonts w:eastAsiaTheme="minorHAnsi"/>
                <w:color w:val="231F20"/>
                <w:sz w:val="20"/>
                <w:szCs w:val="20"/>
                <w:lang w:val="en-GB" w:eastAsia="en-US"/>
              </w:rPr>
              <w:t xml:space="preserve">Impacts – change </w:t>
            </w:r>
            <w:r>
              <w:rPr>
                <w:rFonts w:eastAsiaTheme="minorHAnsi"/>
                <w:color w:val="231F20"/>
                <w:sz w:val="20"/>
                <w:szCs w:val="20"/>
                <w:lang w:val="en-GB" w:eastAsia="en-US"/>
              </w:rPr>
              <w:t xml:space="preserve">work </w:t>
            </w:r>
            <w:r w:rsidRPr="00A25EE0">
              <w:rPr>
                <w:rFonts w:eastAsiaTheme="minorHAnsi"/>
                <w:color w:val="231F20"/>
                <w:sz w:val="20"/>
                <w:szCs w:val="20"/>
                <w:lang w:val="en-GB" w:eastAsia="en-US"/>
              </w:rPr>
              <w:t>h</w:t>
            </w:r>
            <w:r>
              <w:rPr>
                <w:rFonts w:eastAsiaTheme="minorHAnsi"/>
                <w:color w:val="231F20"/>
                <w:sz w:val="20"/>
                <w:szCs w:val="20"/>
                <w:lang w:val="en-GB" w:eastAsia="en-US"/>
              </w:rPr>
              <w:t>ou</w:t>
            </w:r>
            <w:r w:rsidRPr="00A25EE0">
              <w:rPr>
                <w:rFonts w:eastAsiaTheme="minorHAnsi"/>
                <w:color w:val="231F20"/>
                <w:sz w:val="20"/>
                <w:szCs w:val="20"/>
                <w:lang w:val="en-GB" w:eastAsia="en-US"/>
              </w:rPr>
              <w:t>rs</w:t>
            </w:r>
          </w:p>
        </w:tc>
        <w:tc>
          <w:tcPr>
            <w:tcW w:w="850" w:type="dxa"/>
          </w:tcPr>
          <w:p w14:paraId="54E47E25"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851" w:type="dxa"/>
          </w:tcPr>
          <w:p w14:paraId="5CC840EF"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992" w:type="dxa"/>
          </w:tcPr>
          <w:p w14:paraId="096FF575" w14:textId="77777777" w:rsidR="00314D93" w:rsidRPr="00A25EE0" w:rsidRDefault="00314D93" w:rsidP="002E7624">
            <w:pPr>
              <w:jc w:val="center"/>
              <w:rPr>
                <w:rFonts w:ascii="Wingdings 2" w:eastAsiaTheme="minorHAnsi" w:hAnsi="Wingdings 2"/>
                <w:color w:val="231F20"/>
                <w:sz w:val="20"/>
                <w:szCs w:val="20"/>
                <w:lang w:val="en-GB" w:eastAsia="en-US"/>
              </w:rPr>
            </w:pPr>
          </w:p>
        </w:tc>
        <w:tc>
          <w:tcPr>
            <w:tcW w:w="1134" w:type="dxa"/>
          </w:tcPr>
          <w:p w14:paraId="27283ACF" w14:textId="46EBCBE4" w:rsidR="00314D93" w:rsidRPr="00E02F62" w:rsidRDefault="00314D93" w:rsidP="002E7624">
            <w:pPr>
              <w:jc w:val="center"/>
              <w:rPr>
                <w:rFonts w:eastAsiaTheme="minorHAnsi"/>
                <w:color w:val="231F20"/>
                <w:sz w:val="20"/>
                <w:szCs w:val="20"/>
                <w:lang w:val="en-GB" w:eastAsia="en-US"/>
              </w:rPr>
            </w:pPr>
            <w:r w:rsidRPr="00E02F62">
              <w:rPr>
                <w:rFonts w:eastAsiaTheme="minorHAnsi"/>
                <w:color w:val="231F20"/>
                <w:sz w:val="20"/>
                <w:szCs w:val="20"/>
                <w:lang w:val="en-GB" w:eastAsia="en-US"/>
              </w:rPr>
              <w:t>T1</w:t>
            </w:r>
          </w:p>
        </w:tc>
        <w:tc>
          <w:tcPr>
            <w:tcW w:w="709" w:type="dxa"/>
          </w:tcPr>
          <w:p w14:paraId="4D64DE9B"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31BCBE1F" w14:textId="77777777" w:rsidR="00314D93" w:rsidRPr="00A25EE0" w:rsidRDefault="00314D93" w:rsidP="002E7624">
            <w:pPr>
              <w:jc w:val="center"/>
              <w:rPr>
                <w:rFonts w:eastAsiaTheme="minorHAnsi"/>
                <w:color w:val="231F20"/>
                <w:sz w:val="20"/>
                <w:szCs w:val="20"/>
                <w:lang w:val="en-GB" w:eastAsia="en-US"/>
              </w:rPr>
            </w:pPr>
          </w:p>
        </w:tc>
        <w:tc>
          <w:tcPr>
            <w:tcW w:w="851" w:type="dxa"/>
          </w:tcPr>
          <w:p w14:paraId="30D66EA0" w14:textId="77777777" w:rsidR="00314D93" w:rsidRPr="00A25EE0" w:rsidRDefault="00314D93" w:rsidP="002E7624">
            <w:pPr>
              <w:jc w:val="center"/>
              <w:rPr>
                <w:rFonts w:eastAsiaTheme="minorHAnsi"/>
                <w:color w:val="231F20"/>
                <w:sz w:val="20"/>
                <w:szCs w:val="20"/>
                <w:lang w:val="en-GB" w:eastAsia="en-US"/>
              </w:rPr>
            </w:pPr>
          </w:p>
        </w:tc>
        <w:tc>
          <w:tcPr>
            <w:tcW w:w="850" w:type="dxa"/>
          </w:tcPr>
          <w:p w14:paraId="2D5EAEEB"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24692917" w14:textId="77777777" w:rsidR="00314D93" w:rsidRPr="00A25EE0" w:rsidRDefault="00314D93" w:rsidP="002E7624">
            <w:pPr>
              <w:jc w:val="center"/>
              <w:rPr>
                <w:rFonts w:eastAsiaTheme="minorHAnsi"/>
                <w:color w:val="231F20"/>
                <w:sz w:val="20"/>
                <w:szCs w:val="20"/>
                <w:lang w:val="en-GB" w:eastAsia="en-US"/>
              </w:rPr>
            </w:pPr>
          </w:p>
        </w:tc>
        <w:tc>
          <w:tcPr>
            <w:tcW w:w="709" w:type="dxa"/>
          </w:tcPr>
          <w:p w14:paraId="715A2846" w14:textId="77777777" w:rsidR="00314D93" w:rsidRPr="00A25EE0" w:rsidRDefault="00314D93" w:rsidP="002E7624">
            <w:pPr>
              <w:jc w:val="center"/>
              <w:rPr>
                <w:rFonts w:eastAsiaTheme="minorHAnsi"/>
                <w:color w:val="231F20"/>
                <w:sz w:val="20"/>
                <w:szCs w:val="20"/>
                <w:lang w:val="en-GB" w:eastAsia="en-US"/>
              </w:rPr>
            </w:pPr>
          </w:p>
        </w:tc>
        <w:tc>
          <w:tcPr>
            <w:tcW w:w="708" w:type="dxa"/>
          </w:tcPr>
          <w:p w14:paraId="2AC80C3A" w14:textId="77777777" w:rsidR="00314D93" w:rsidRPr="00A25EE0" w:rsidRDefault="00314D93" w:rsidP="002E7624">
            <w:pPr>
              <w:jc w:val="center"/>
              <w:rPr>
                <w:rFonts w:eastAsiaTheme="minorHAnsi"/>
                <w:color w:val="231F20"/>
                <w:sz w:val="20"/>
                <w:szCs w:val="20"/>
                <w:lang w:val="en-GB" w:eastAsia="en-US"/>
              </w:rPr>
            </w:pPr>
          </w:p>
        </w:tc>
        <w:tc>
          <w:tcPr>
            <w:tcW w:w="850" w:type="dxa"/>
            <w:tcBorders>
              <w:bottom w:val="single" w:sz="4" w:space="0" w:color="auto"/>
            </w:tcBorders>
          </w:tcPr>
          <w:p w14:paraId="5F1ED951" w14:textId="1A6BF86B" w:rsidR="00314D93" w:rsidRPr="00A25EE0" w:rsidRDefault="00314D93" w:rsidP="002E7624">
            <w:pPr>
              <w:jc w:val="center"/>
              <w:rPr>
                <w:rFonts w:eastAsiaTheme="minorHAnsi"/>
                <w:color w:val="231F20"/>
                <w:sz w:val="20"/>
                <w:szCs w:val="20"/>
                <w:lang w:val="en-GB" w:eastAsia="en-US"/>
              </w:rPr>
            </w:pPr>
            <w:r>
              <w:rPr>
                <w:rFonts w:eastAsiaTheme="minorHAnsi"/>
                <w:color w:val="231F20"/>
                <w:sz w:val="20"/>
                <w:szCs w:val="20"/>
                <w:lang w:val="en-GB" w:eastAsia="en-US"/>
              </w:rPr>
              <w:t>1</w:t>
            </w:r>
          </w:p>
        </w:tc>
      </w:tr>
      <w:tr w:rsidR="00314D93" w:rsidRPr="00A25EE0" w14:paraId="10D768BB" w14:textId="77777777" w:rsidTr="00314D93">
        <w:tc>
          <w:tcPr>
            <w:tcW w:w="558" w:type="dxa"/>
          </w:tcPr>
          <w:p w14:paraId="07BB6EA2" w14:textId="77777777" w:rsidR="00314D93" w:rsidRDefault="00314D93" w:rsidP="002E7624">
            <w:pPr>
              <w:jc w:val="right"/>
              <w:rPr>
                <w:rFonts w:eastAsiaTheme="minorHAnsi"/>
                <w:color w:val="231F20"/>
                <w:sz w:val="20"/>
                <w:szCs w:val="20"/>
                <w:lang w:val="en-GB" w:eastAsia="en-US"/>
              </w:rPr>
            </w:pPr>
          </w:p>
        </w:tc>
        <w:tc>
          <w:tcPr>
            <w:tcW w:w="3270" w:type="dxa"/>
          </w:tcPr>
          <w:p w14:paraId="3C8FFB1E" w14:textId="77777777" w:rsidR="00314D93" w:rsidRPr="0043180C" w:rsidRDefault="00314D93" w:rsidP="002E7624">
            <w:pPr>
              <w:jc w:val="right"/>
              <w:rPr>
                <w:rFonts w:eastAsiaTheme="minorHAnsi"/>
                <w:b/>
                <w:bCs/>
                <w:i/>
                <w:iCs/>
                <w:color w:val="231F20"/>
                <w:sz w:val="20"/>
                <w:szCs w:val="20"/>
                <w:lang w:val="en-GB" w:eastAsia="en-US"/>
              </w:rPr>
            </w:pPr>
            <w:r w:rsidRPr="0043180C">
              <w:rPr>
                <w:rFonts w:eastAsiaTheme="minorHAnsi"/>
                <w:b/>
                <w:bCs/>
                <w:i/>
                <w:iCs/>
                <w:color w:val="231F20"/>
                <w:sz w:val="20"/>
                <w:szCs w:val="20"/>
                <w:lang w:val="en-GB" w:eastAsia="en-US"/>
              </w:rPr>
              <w:t>Column Total (n)</w:t>
            </w:r>
          </w:p>
        </w:tc>
        <w:tc>
          <w:tcPr>
            <w:tcW w:w="850" w:type="dxa"/>
          </w:tcPr>
          <w:p w14:paraId="7AA18590" w14:textId="77777777" w:rsidR="00314D93" w:rsidRPr="0043180C" w:rsidRDefault="00314D93" w:rsidP="002E7624">
            <w:pPr>
              <w:jc w:val="center"/>
              <w:rPr>
                <w:rFonts w:eastAsiaTheme="minorHAnsi"/>
                <w:b/>
                <w:bCs/>
                <w:i/>
                <w:iCs/>
                <w:color w:val="231F20"/>
                <w:sz w:val="20"/>
                <w:szCs w:val="20"/>
                <w:lang w:val="en-GB" w:eastAsia="en-US"/>
              </w:rPr>
            </w:pPr>
            <w:r w:rsidRPr="0043180C">
              <w:rPr>
                <w:rFonts w:eastAsiaTheme="minorHAnsi"/>
                <w:b/>
                <w:bCs/>
                <w:i/>
                <w:iCs/>
                <w:color w:val="231F20"/>
                <w:sz w:val="20"/>
                <w:szCs w:val="20"/>
                <w:lang w:val="en-GB" w:eastAsia="en-US"/>
              </w:rPr>
              <w:t>0</w:t>
            </w:r>
          </w:p>
        </w:tc>
        <w:tc>
          <w:tcPr>
            <w:tcW w:w="851" w:type="dxa"/>
          </w:tcPr>
          <w:p w14:paraId="218DD316" w14:textId="17F6660E" w:rsidR="00314D93" w:rsidRPr="0043180C" w:rsidRDefault="00314D93" w:rsidP="002E7624">
            <w:pPr>
              <w:jc w:val="center"/>
              <w:rPr>
                <w:rFonts w:eastAsiaTheme="minorHAnsi"/>
                <w:b/>
                <w:bCs/>
                <w:i/>
                <w:iCs/>
                <w:color w:val="231F20"/>
                <w:sz w:val="20"/>
                <w:szCs w:val="20"/>
                <w:lang w:val="en-GB" w:eastAsia="en-US"/>
              </w:rPr>
            </w:pPr>
            <w:r w:rsidRPr="0043180C">
              <w:rPr>
                <w:rFonts w:eastAsiaTheme="minorHAnsi"/>
                <w:b/>
                <w:bCs/>
                <w:i/>
                <w:iCs/>
                <w:color w:val="231F20"/>
                <w:sz w:val="20"/>
                <w:szCs w:val="20"/>
                <w:lang w:val="en-GB" w:eastAsia="en-US"/>
              </w:rPr>
              <w:t>0</w:t>
            </w:r>
          </w:p>
        </w:tc>
        <w:tc>
          <w:tcPr>
            <w:tcW w:w="992" w:type="dxa"/>
          </w:tcPr>
          <w:p w14:paraId="58E7AA83" w14:textId="37719F4A" w:rsidR="00314D93" w:rsidRPr="0043180C" w:rsidRDefault="00314D93" w:rsidP="002E7624">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0</w:t>
            </w:r>
          </w:p>
        </w:tc>
        <w:tc>
          <w:tcPr>
            <w:tcW w:w="1134" w:type="dxa"/>
          </w:tcPr>
          <w:p w14:paraId="4A855448" w14:textId="4B0CD6FE" w:rsidR="00314D93" w:rsidRPr="0043180C" w:rsidRDefault="00314D93" w:rsidP="002E7624">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19</w:t>
            </w:r>
          </w:p>
        </w:tc>
        <w:tc>
          <w:tcPr>
            <w:tcW w:w="709" w:type="dxa"/>
          </w:tcPr>
          <w:p w14:paraId="77FF2F2F" w14:textId="7B017E73" w:rsidR="00314D93" w:rsidRPr="0043180C" w:rsidRDefault="00314D93" w:rsidP="002E7624">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2</w:t>
            </w:r>
          </w:p>
        </w:tc>
        <w:tc>
          <w:tcPr>
            <w:tcW w:w="850" w:type="dxa"/>
          </w:tcPr>
          <w:p w14:paraId="13C226E5" w14:textId="06CCBEAC" w:rsidR="00314D93" w:rsidRPr="0043180C" w:rsidRDefault="00314D93" w:rsidP="002E7624">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4</w:t>
            </w:r>
          </w:p>
        </w:tc>
        <w:tc>
          <w:tcPr>
            <w:tcW w:w="851" w:type="dxa"/>
          </w:tcPr>
          <w:p w14:paraId="1A5AECBF" w14:textId="1615B282" w:rsidR="00314D93" w:rsidRPr="0043180C" w:rsidRDefault="00314D93" w:rsidP="002E7624">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2</w:t>
            </w:r>
          </w:p>
        </w:tc>
        <w:tc>
          <w:tcPr>
            <w:tcW w:w="850" w:type="dxa"/>
          </w:tcPr>
          <w:p w14:paraId="2D390ECA" w14:textId="6C0748A6" w:rsidR="00314D93" w:rsidRPr="0043180C" w:rsidRDefault="00314D93" w:rsidP="002E7624">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2</w:t>
            </w:r>
          </w:p>
        </w:tc>
        <w:tc>
          <w:tcPr>
            <w:tcW w:w="709" w:type="dxa"/>
          </w:tcPr>
          <w:p w14:paraId="00F92617" w14:textId="1C4CF2FC" w:rsidR="00314D93" w:rsidRPr="0043180C" w:rsidRDefault="00314D93" w:rsidP="002E7624">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4</w:t>
            </w:r>
          </w:p>
        </w:tc>
        <w:tc>
          <w:tcPr>
            <w:tcW w:w="709" w:type="dxa"/>
          </w:tcPr>
          <w:p w14:paraId="7136F780" w14:textId="317F7FC2" w:rsidR="00314D93" w:rsidRPr="0043180C" w:rsidRDefault="00314D93" w:rsidP="002E7624">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9</w:t>
            </w:r>
          </w:p>
        </w:tc>
        <w:tc>
          <w:tcPr>
            <w:tcW w:w="708" w:type="dxa"/>
          </w:tcPr>
          <w:p w14:paraId="64C1DDB7" w14:textId="4B853BD7" w:rsidR="00314D93" w:rsidRPr="0043180C" w:rsidRDefault="00314D93" w:rsidP="002E7624">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3</w:t>
            </w:r>
          </w:p>
        </w:tc>
        <w:tc>
          <w:tcPr>
            <w:tcW w:w="850" w:type="dxa"/>
            <w:tcBorders>
              <w:bottom w:val="nil"/>
              <w:right w:val="nil"/>
            </w:tcBorders>
          </w:tcPr>
          <w:p w14:paraId="12A64CA7" w14:textId="77777777" w:rsidR="00314D93" w:rsidRPr="0043180C" w:rsidRDefault="00314D93" w:rsidP="002E7624">
            <w:pPr>
              <w:jc w:val="center"/>
              <w:rPr>
                <w:rFonts w:eastAsiaTheme="minorHAnsi"/>
                <w:b/>
                <w:bCs/>
                <w:i/>
                <w:iCs/>
                <w:color w:val="231F20"/>
                <w:sz w:val="20"/>
                <w:szCs w:val="20"/>
                <w:lang w:val="en-GB" w:eastAsia="en-US"/>
              </w:rPr>
            </w:pPr>
          </w:p>
        </w:tc>
      </w:tr>
    </w:tbl>
    <w:p w14:paraId="21DD6299" w14:textId="1BD6255A" w:rsidR="00777950" w:rsidRPr="00736075" w:rsidRDefault="00777950" w:rsidP="00736075">
      <w:pPr>
        <w:rPr>
          <w:b/>
          <w:iCs/>
          <w:color w:val="000000" w:themeColor="text1"/>
          <w:szCs w:val="18"/>
        </w:rPr>
        <w:sectPr w:rsidR="00777950" w:rsidRPr="00736075" w:rsidSect="007770E6">
          <w:pgSz w:w="16820" w:h="11900" w:orient="landscape"/>
          <w:pgMar w:top="907" w:right="1021" w:bottom="907" w:left="1021" w:header="709" w:footer="709" w:gutter="0"/>
          <w:cols w:space="708"/>
          <w:docGrid w:linePitch="360"/>
        </w:sectPr>
      </w:pPr>
    </w:p>
    <w:p w14:paraId="150505CD" w14:textId="77777777" w:rsidR="00A25EE0" w:rsidRDefault="00A25EE0" w:rsidP="00EF02A0">
      <w:pPr>
        <w:jc w:val="both"/>
        <w:rPr>
          <w:rFonts w:eastAsiaTheme="minorHAnsi"/>
          <w:color w:val="231F20"/>
          <w:lang w:val="en-GB" w:eastAsia="en-US"/>
        </w:rPr>
      </w:pPr>
    </w:p>
    <w:p w14:paraId="22679CEC" w14:textId="7CFAE893" w:rsidR="00AA0B86" w:rsidRDefault="000C3FA1" w:rsidP="00EF02A0">
      <w:pPr>
        <w:jc w:val="both"/>
        <w:rPr>
          <w:rFonts w:eastAsiaTheme="minorHAnsi"/>
          <w:color w:val="231F20"/>
          <w:lang w:val="en-GB" w:eastAsia="en-US"/>
        </w:rPr>
      </w:pPr>
      <w:r>
        <w:rPr>
          <w:rFonts w:eastAsiaTheme="minorHAnsi"/>
          <w:color w:val="231F20"/>
          <w:lang w:val="en-GB" w:eastAsia="en-US"/>
        </w:rPr>
        <w:t>Over 125</w:t>
      </w:r>
      <w:r w:rsidR="00CB172D">
        <w:rPr>
          <w:rFonts w:eastAsiaTheme="minorHAnsi"/>
          <w:color w:val="231F20"/>
          <w:lang w:val="en-GB" w:eastAsia="en-US"/>
        </w:rPr>
        <w:t xml:space="preserve"> data items on child support have been collected over the last two decades across the 1</w:t>
      </w:r>
      <w:r w:rsidR="00B34EA2">
        <w:rPr>
          <w:rFonts w:eastAsiaTheme="minorHAnsi"/>
          <w:color w:val="231F20"/>
          <w:lang w:val="en-GB" w:eastAsia="en-US"/>
        </w:rPr>
        <w:t>1</w:t>
      </w:r>
      <w:r w:rsidR="00CB172D">
        <w:rPr>
          <w:rFonts w:eastAsiaTheme="minorHAnsi"/>
          <w:color w:val="231F20"/>
          <w:lang w:val="en-GB" w:eastAsia="en-US"/>
        </w:rPr>
        <w:t xml:space="preserve"> </w:t>
      </w:r>
      <w:r w:rsidR="00B34EA2">
        <w:rPr>
          <w:rFonts w:eastAsiaTheme="minorHAnsi"/>
          <w:color w:val="231F20"/>
          <w:lang w:val="en-GB" w:eastAsia="en-US"/>
        </w:rPr>
        <w:t xml:space="preserve">in-scope </w:t>
      </w:r>
      <w:r w:rsidR="00CB172D">
        <w:rPr>
          <w:rFonts w:eastAsiaTheme="minorHAnsi"/>
          <w:color w:val="231F20"/>
          <w:lang w:val="en-GB" w:eastAsia="en-US"/>
        </w:rPr>
        <w:t>datasets that include information about child support. T</w:t>
      </w:r>
      <w:r w:rsidR="00710BAA">
        <w:rPr>
          <w:rFonts w:eastAsiaTheme="minorHAnsi"/>
          <w:color w:val="231F20"/>
          <w:lang w:val="en-GB" w:eastAsia="en-US"/>
        </w:rPr>
        <w:t xml:space="preserve">able 6 </w:t>
      </w:r>
      <w:r w:rsidR="00581543">
        <w:rPr>
          <w:rFonts w:eastAsiaTheme="minorHAnsi"/>
          <w:color w:val="231F20"/>
          <w:lang w:val="en-GB" w:eastAsia="en-US"/>
        </w:rPr>
        <w:t xml:space="preserve">below </w:t>
      </w:r>
      <w:r w:rsidR="00710BAA">
        <w:rPr>
          <w:rFonts w:eastAsiaTheme="minorHAnsi"/>
          <w:color w:val="231F20"/>
          <w:lang w:val="en-GB" w:eastAsia="en-US"/>
        </w:rPr>
        <w:t>shows that t</w:t>
      </w:r>
      <w:r w:rsidR="00CB172D">
        <w:rPr>
          <w:rFonts w:eastAsiaTheme="minorHAnsi"/>
          <w:color w:val="231F20"/>
          <w:lang w:val="en-GB" w:eastAsia="en-US"/>
        </w:rPr>
        <w:t>he ANU Child Support Reform Study collected the most comprehensive set of child support data</w:t>
      </w:r>
      <w:r w:rsidR="00790342">
        <w:rPr>
          <w:rFonts w:eastAsiaTheme="minorHAnsi"/>
          <w:color w:val="231F20"/>
          <w:lang w:val="en-GB" w:eastAsia="en-US"/>
        </w:rPr>
        <w:t xml:space="preserve"> (</w:t>
      </w:r>
      <w:r w:rsidR="008E76B3">
        <w:rPr>
          <w:rFonts w:eastAsiaTheme="minorHAnsi"/>
          <w:i/>
          <w:iCs/>
          <w:color w:val="231F20"/>
          <w:lang w:val="en-GB" w:eastAsia="en-US"/>
        </w:rPr>
        <w:t>n=</w:t>
      </w:r>
      <w:r w:rsidR="00862DD2">
        <w:rPr>
          <w:rFonts w:eastAsiaTheme="minorHAnsi"/>
          <w:color w:val="231F20"/>
          <w:lang w:val="en-GB" w:eastAsia="en-US"/>
        </w:rPr>
        <w:t>7</w:t>
      </w:r>
      <w:r w:rsidR="00954914">
        <w:rPr>
          <w:rFonts w:eastAsiaTheme="minorHAnsi"/>
          <w:color w:val="231F20"/>
          <w:lang w:val="en-GB" w:eastAsia="en-US"/>
        </w:rPr>
        <w:t>9</w:t>
      </w:r>
      <w:r w:rsidR="00790342">
        <w:rPr>
          <w:rFonts w:eastAsiaTheme="minorHAnsi"/>
          <w:color w:val="231F20"/>
          <w:lang w:val="en-GB" w:eastAsia="en-US"/>
        </w:rPr>
        <w:t xml:space="preserve"> items)</w:t>
      </w:r>
      <w:r w:rsidR="00CB172D">
        <w:rPr>
          <w:rFonts w:eastAsiaTheme="minorHAnsi"/>
          <w:color w:val="231F20"/>
          <w:lang w:val="en-GB" w:eastAsia="en-US"/>
        </w:rPr>
        <w:t xml:space="preserve">, </w:t>
      </w:r>
      <w:r w:rsidR="00954914">
        <w:rPr>
          <w:rFonts w:eastAsiaTheme="minorHAnsi"/>
          <w:color w:val="231F20"/>
          <w:lang w:val="en-GB" w:eastAsia="en-US"/>
        </w:rPr>
        <w:t>followed by (b) the AIFS Caring for Children after Separation (</w:t>
      </w:r>
      <w:r w:rsidR="008E76B3">
        <w:rPr>
          <w:rFonts w:eastAsiaTheme="minorHAnsi"/>
          <w:i/>
          <w:iCs/>
          <w:color w:val="231F20"/>
          <w:lang w:val="en-GB" w:eastAsia="en-US"/>
        </w:rPr>
        <w:t>n=</w:t>
      </w:r>
      <w:r w:rsidR="00954914">
        <w:rPr>
          <w:rFonts w:eastAsiaTheme="minorHAnsi"/>
          <w:color w:val="231F20"/>
          <w:lang w:val="en-GB" w:eastAsia="en-US"/>
        </w:rPr>
        <w:t>36 items); (c) the ABS Family Characteristics Survey (</w:t>
      </w:r>
      <w:r w:rsidR="008E76B3">
        <w:rPr>
          <w:rFonts w:eastAsiaTheme="minorHAnsi"/>
          <w:i/>
          <w:iCs/>
          <w:color w:val="231F20"/>
          <w:lang w:val="en-GB" w:eastAsia="en-US"/>
        </w:rPr>
        <w:t>n=</w:t>
      </w:r>
      <w:r w:rsidR="00954914">
        <w:rPr>
          <w:rFonts w:eastAsiaTheme="minorHAnsi"/>
          <w:color w:val="231F20"/>
          <w:lang w:val="en-GB" w:eastAsia="en-US"/>
        </w:rPr>
        <w:t>34 items); (d) the Longitudinal Study of Australian Children (</w:t>
      </w:r>
      <w:r w:rsidR="008E76B3">
        <w:rPr>
          <w:rFonts w:eastAsiaTheme="minorHAnsi"/>
          <w:i/>
          <w:iCs/>
          <w:color w:val="231F20"/>
          <w:lang w:val="en-GB" w:eastAsia="en-US"/>
        </w:rPr>
        <w:t>n=</w:t>
      </w:r>
      <w:r w:rsidR="00954914">
        <w:rPr>
          <w:rFonts w:eastAsiaTheme="minorHAnsi"/>
          <w:color w:val="231F20"/>
          <w:lang w:val="en-GB" w:eastAsia="en-US"/>
        </w:rPr>
        <w:t>30 items); and (e) the AIFS Longitudinal Study of Separated Families (</w:t>
      </w:r>
      <w:r w:rsidR="008E76B3">
        <w:rPr>
          <w:rFonts w:eastAsiaTheme="minorHAnsi"/>
          <w:i/>
          <w:iCs/>
          <w:color w:val="231F20"/>
          <w:lang w:val="en-GB" w:eastAsia="en-US"/>
        </w:rPr>
        <w:t>n=</w:t>
      </w:r>
      <w:r w:rsidR="00954914">
        <w:rPr>
          <w:rFonts w:eastAsiaTheme="minorHAnsi"/>
          <w:color w:val="231F20"/>
          <w:lang w:val="en-GB" w:eastAsia="en-US"/>
        </w:rPr>
        <w:t>2</w:t>
      </w:r>
      <w:r>
        <w:rPr>
          <w:rFonts w:eastAsiaTheme="minorHAnsi"/>
          <w:color w:val="231F20"/>
          <w:lang w:val="en-GB" w:eastAsia="en-US"/>
        </w:rPr>
        <w:t>3</w:t>
      </w:r>
      <w:r w:rsidR="00954914">
        <w:rPr>
          <w:rFonts w:eastAsiaTheme="minorHAnsi"/>
          <w:color w:val="231F20"/>
          <w:lang w:val="en-GB" w:eastAsia="en-US"/>
        </w:rPr>
        <w:t xml:space="preserve"> items)</w:t>
      </w:r>
      <w:r w:rsidR="00CB172D">
        <w:rPr>
          <w:rFonts w:eastAsiaTheme="minorHAnsi"/>
          <w:color w:val="231F20"/>
          <w:lang w:val="en-GB" w:eastAsia="en-US"/>
        </w:rPr>
        <w:t>.</w:t>
      </w:r>
      <w:r w:rsidR="00CB172D">
        <w:rPr>
          <w:rStyle w:val="FootnoteReference"/>
          <w:rFonts w:eastAsiaTheme="minorHAnsi"/>
          <w:color w:val="231F20"/>
          <w:lang w:val="en-GB" w:eastAsia="en-US"/>
        </w:rPr>
        <w:footnoteReference w:id="36"/>
      </w:r>
      <w:r w:rsidR="00CB172D">
        <w:rPr>
          <w:rFonts w:eastAsiaTheme="minorHAnsi"/>
          <w:color w:val="231F20"/>
          <w:lang w:val="en-GB" w:eastAsia="en-US"/>
        </w:rPr>
        <w:t xml:space="preserve"> </w:t>
      </w:r>
    </w:p>
    <w:p w14:paraId="100AA03B" w14:textId="02B1B5EE" w:rsidR="00710BAA" w:rsidRDefault="00710BAA" w:rsidP="00EF02A0">
      <w:pPr>
        <w:jc w:val="both"/>
        <w:rPr>
          <w:rFonts w:eastAsiaTheme="minorHAnsi"/>
          <w:color w:val="231F20"/>
          <w:lang w:val="en-GB" w:eastAsia="en-US"/>
        </w:rPr>
      </w:pPr>
    </w:p>
    <w:p w14:paraId="01C790C0" w14:textId="77777777" w:rsidR="00710BAA" w:rsidRDefault="00710BAA" w:rsidP="00710BAA">
      <w:pPr>
        <w:pStyle w:val="Caption"/>
        <w:rPr>
          <w:rFonts w:eastAsiaTheme="minorHAnsi"/>
          <w:color w:val="231F20"/>
          <w:lang w:val="en-GB" w:eastAsia="en-US"/>
        </w:rPr>
      </w:pPr>
      <w:r>
        <w:t>Table 6. Total Number of Data Items by Data Source</w:t>
      </w:r>
    </w:p>
    <w:tbl>
      <w:tblPr>
        <w:tblStyle w:val="TableGrid"/>
        <w:tblW w:w="10206" w:type="dxa"/>
        <w:tblInd w:w="-5" w:type="dxa"/>
        <w:tblLayout w:type="fixed"/>
        <w:tblLook w:val="04A0" w:firstRow="1" w:lastRow="0" w:firstColumn="1" w:lastColumn="0" w:noHBand="0" w:noVBand="1"/>
      </w:tblPr>
      <w:tblGrid>
        <w:gridCol w:w="1418"/>
        <w:gridCol w:w="850"/>
        <w:gridCol w:w="851"/>
        <w:gridCol w:w="992"/>
        <w:gridCol w:w="992"/>
        <w:gridCol w:w="851"/>
        <w:gridCol w:w="709"/>
        <w:gridCol w:w="708"/>
        <w:gridCol w:w="709"/>
        <w:gridCol w:w="709"/>
        <w:gridCol w:w="709"/>
        <w:gridCol w:w="708"/>
      </w:tblGrid>
      <w:tr w:rsidR="00710BAA" w:rsidRPr="00A25EE0" w14:paraId="69445674" w14:textId="77777777" w:rsidTr="008148A5">
        <w:trPr>
          <w:tblHeader/>
        </w:trPr>
        <w:tc>
          <w:tcPr>
            <w:tcW w:w="1418" w:type="dxa"/>
            <w:tcBorders>
              <w:bottom w:val="single" w:sz="4" w:space="0" w:color="auto"/>
            </w:tcBorders>
          </w:tcPr>
          <w:p w14:paraId="6008BF09" w14:textId="77777777" w:rsidR="00710BAA" w:rsidRPr="00A25EE0" w:rsidRDefault="00710BAA" w:rsidP="009A1CE8">
            <w:pPr>
              <w:rPr>
                <w:rFonts w:eastAsiaTheme="minorHAnsi"/>
                <w:color w:val="231F20"/>
                <w:sz w:val="20"/>
                <w:szCs w:val="20"/>
                <w:lang w:val="en-GB" w:eastAsia="en-US"/>
              </w:rPr>
            </w:pPr>
          </w:p>
        </w:tc>
        <w:tc>
          <w:tcPr>
            <w:tcW w:w="2693" w:type="dxa"/>
            <w:gridSpan w:val="3"/>
            <w:tcBorders>
              <w:bottom w:val="single" w:sz="4" w:space="0" w:color="auto"/>
            </w:tcBorders>
          </w:tcPr>
          <w:p w14:paraId="4A959955" w14:textId="77777777" w:rsidR="00710BAA" w:rsidRPr="00A25EE0" w:rsidRDefault="00710BAA" w:rsidP="009A1CE8">
            <w:pPr>
              <w:jc w:val="center"/>
              <w:rPr>
                <w:rFonts w:eastAsiaTheme="minorHAnsi"/>
                <w:b/>
                <w:bCs/>
                <w:color w:val="231F20"/>
                <w:sz w:val="20"/>
                <w:szCs w:val="20"/>
                <w:lang w:val="en-GB" w:eastAsia="en-US"/>
              </w:rPr>
            </w:pPr>
            <w:r w:rsidRPr="00A25EE0">
              <w:rPr>
                <w:rFonts w:eastAsiaTheme="minorHAnsi"/>
                <w:b/>
                <w:bCs/>
                <w:color w:val="231F20"/>
                <w:sz w:val="20"/>
                <w:szCs w:val="20"/>
                <w:lang w:val="en-GB" w:eastAsia="en-US"/>
              </w:rPr>
              <w:t>Longitudinal Studies</w:t>
            </w:r>
            <w:r>
              <w:rPr>
                <w:rFonts w:eastAsiaTheme="minorHAnsi"/>
                <w:b/>
                <w:bCs/>
                <w:color w:val="231F20"/>
                <w:sz w:val="20"/>
                <w:szCs w:val="20"/>
                <w:lang w:val="en-GB" w:eastAsia="en-US"/>
              </w:rPr>
              <w:t xml:space="preserve"> (</w:t>
            </w:r>
            <w:r w:rsidRPr="00777950">
              <w:rPr>
                <w:rFonts w:eastAsiaTheme="minorHAnsi"/>
                <w:b/>
                <w:bCs/>
                <w:i/>
                <w:iCs/>
                <w:color w:val="231F20"/>
                <w:sz w:val="20"/>
                <w:szCs w:val="20"/>
                <w:lang w:val="en-GB" w:eastAsia="en-US"/>
              </w:rPr>
              <w:t>n</w:t>
            </w:r>
            <w:r>
              <w:rPr>
                <w:rFonts w:eastAsiaTheme="minorHAnsi"/>
                <w:b/>
                <w:bCs/>
                <w:color w:val="231F20"/>
                <w:sz w:val="20"/>
                <w:szCs w:val="20"/>
                <w:lang w:val="en-GB" w:eastAsia="en-US"/>
              </w:rPr>
              <w:t>=3)</w:t>
            </w:r>
            <w:r w:rsidRPr="00A25EE0">
              <w:rPr>
                <w:rFonts w:eastAsiaTheme="minorHAnsi"/>
                <w:b/>
                <w:bCs/>
                <w:color w:val="231F20"/>
                <w:sz w:val="20"/>
                <w:szCs w:val="20"/>
                <w:lang w:val="en-GB" w:eastAsia="en-US"/>
              </w:rPr>
              <w:t xml:space="preserve"> </w:t>
            </w:r>
          </w:p>
        </w:tc>
        <w:tc>
          <w:tcPr>
            <w:tcW w:w="6095" w:type="dxa"/>
            <w:gridSpan w:val="8"/>
            <w:tcBorders>
              <w:bottom w:val="single" w:sz="4" w:space="0" w:color="auto"/>
            </w:tcBorders>
          </w:tcPr>
          <w:p w14:paraId="68283349" w14:textId="49AC8EAF" w:rsidR="00710BAA" w:rsidRPr="00A25EE0" w:rsidRDefault="00710BAA" w:rsidP="009A1CE8">
            <w:pPr>
              <w:jc w:val="center"/>
              <w:rPr>
                <w:rFonts w:eastAsiaTheme="minorHAnsi"/>
                <w:b/>
                <w:bCs/>
                <w:color w:val="231F20"/>
                <w:sz w:val="20"/>
                <w:szCs w:val="20"/>
                <w:lang w:val="en-GB" w:eastAsia="en-US"/>
              </w:rPr>
            </w:pPr>
            <w:r w:rsidRPr="00A25EE0">
              <w:rPr>
                <w:rFonts w:eastAsiaTheme="minorHAnsi"/>
                <w:b/>
                <w:bCs/>
                <w:color w:val="231F20"/>
                <w:sz w:val="20"/>
                <w:szCs w:val="20"/>
                <w:lang w:val="en-GB" w:eastAsia="en-US"/>
              </w:rPr>
              <w:t>Individual Surveys</w:t>
            </w:r>
            <w:r>
              <w:rPr>
                <w:rFonts w:eastAsiaTheme="minorHAnsi"/>
                <w:b/>
                <w:bCs/>
                <w:color w:val="231F20"/>
                <w:sz w:val="20"/>
                <w:szCs w:val="20"/>
                <w:lang w:val="en-GB" w:eastAsia="en-US"/>
              </w:rPr>
              <w:t xml:space="preserve"> (</w:t>
            </w:r>
            <w:r w:rsidRPr="00777950">
              <w:rPr>
                <w:rFonts w:eastAsiaTheme="minorHAnsi"/>
                <w:b/>
                <w:bCs/>
                <w:i/>
                <w:iCs/>
                <w:color w:val="231F20"/>
                <w:sz w:val="20"/>
                <w:szCs w:val="20"/>
                <w:lang w:val="en-GB" w:eastAsia="en-US"/>
              </w:rPr>
              <w:t>n</w:t>
            </w:r>
            <w:r>
              <w:rPr>
                <w:rFonts w:eastAsiaTheme="minorHAnsi"/>
                <w:b/>
                <w:bCs/>
                <w:color w:val="231F20"/>
                <w:sz w:val="20"/>
                <w:szCs w:val="20"/>
                <w:lang w:val="en-GB" w:eastAsia="en-US"/>
              </w:rPr>
              <w:t>=</w:t>
            </w:r>
            <w:r w:rsidR="00B34EA2">
              <w:rPr>
                <w:rFonts w:eastAsiaTheme="minorHAnsi"/>
                <w:b/>
                <w:bCs/>
                <w:color w:val="231F20"/>
                <w:sz w:val="20"/>
                <w:szCs w:val="20"/>
                <w:lang w:val="en-GB" w:eastAsia="en-US"/>
              </w:rPr>
              <w:t>8</w:t>
            </w:r>
            <w:r>
              <w:rPr>
                <w:rFonts w:eastAsiaTheme="minorHAnsi"/>
                <w:b/>
                <w:bCs/>
                <w:color w:val="231F20"/>
                <w:sz w:val="20"/>
                <w:szCs w:val="20"/>
                <w:lang w:val="en-GB" w:eastAsia="en-US"/>
              </w:rPr>
              <w:t>)</w:t>
            </w:r>
          </w:p>
        </w:tc>
      </w:tr>
      <w:tr w:rsidR="00710BAA" w:rsidRPr="00A25EE0" w14:paraId="1CB259C9" w14:textId="77777777" w:rsidTr="008148A5">
        <w:trPr>
          <w:tblHeader/>
        </w:trPr>
        <w:tc>
          <w:tcPr>
            <w:tcW w:w="1418" w:type="dxa"/>
            <w:shd w:val="clear" w:color="auto" w:fill="000000" w:themeFill="text1"/>
          </w:tcPr>
          <w:p w14:paraId="7DB57F4C" w14:textId="77777777" w:rsidR="00710BAA" w:rsidRPr="00A25EE0" w:rsidRDefault="00710BAA" w:rsidP="009A1CE8">
            <w:pPr>
              <w:rPr>
                <w:rFonts w:eastAsiaTheme="minorHAnsi"/>
                <w:color w:val="FFFFFF" w:themeColor="background1"/>
                <w:sz w:val="20"/>
                <w:szCs w:val="20"/>
                <w:lang w:val="en-GB" w:eastAsia="en-US"/>
              </w:rPr>
            </w:pPr>
          </w:p>
        </w:tc>
        <w:tc>
          <w:tcPr>
            <w:tcW w:w="850" w:type="dxa"/>
            <w:shd w:val="clear" w:color="auto" w:fill="000000" w:themeFill="text1"/>
          </w:tcPr>
          <w:p w14:paraId="36E17AAD" w14:textId="77777777" w:rsidR="00710BAA" w:rsidRPr="00A25EE0" w:rsidRDefault="00710BAA" w:rsidP="009A1CE8">
            <w:pP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HILDA</w:t>
            </w:r>
          </w:p>
        </w:tc>
        <w:tc>
          <w:tcPr>
            <w:tcW w:w="851" w:type="dxa"/>
            <w:shd w:val="clear" w:color="auto" w:fill="000000" w:themeFill="text1"/>
          </w:tcPr>
          <w:p w14:paraId="032C0044" w14:textId="77777777" w:rsidR="00710BAA" w:rsidRPr="00A25EE0" w:rsidRDefault="00710BAA" w:rsidP="009A1CE8">
            <w:pP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LSAC</w:t>
            </w:r>
          </w:p>
        </w:tc>
        <w:tc>
          <w:tcPr>
            <w:tcW w:w="992" w:type="dxa"/>
            <w:shd w:val="clear" w:color="auto" w:fill="000000" w:themeFill="text1"/>
          </w:tcPr>
          <w:p w14:paraId="4A12D3C5" w14:textId="77777777" w:rsidR="00710BAA" w:rsidRPr="00A25EE0" w:rsidRDefault="00710BAA" w:rsidP="009A1CE8">
            <w:pPr>
              <w:rPr>
                <w:rFonts w:eastAsiaTheme="minorHAnsi"/>
                <w:color w:val="FFFFFF" w:themeColor="background1"/>
                <w:sz w:val="20"/>
                <w:szCs w:val="20"/>
                <w:lang w:val="en-GB" w:eastAsia="en-US"/>
              </w:rPr>
            </w:pPr>
            <w:r>
              <w:rPr>
                <w:rFonts w:eastAsiaTheme="minorHAnsi"/>
                <w:color w:val="FFFFFF" w:themeColor="background1"/>
                <w:sz w:val="20"/>
                <w:szCs w:val="20"/>
                <w:lang w:val="en-GB" w:eastAsia="en-US"/>
              </w:rPr>
              <w:t>LSIC</w:t>
            </w:r>
          </w:p>
        </w:tc>
        <w:tc>
          <w:tcPr>
            <w:tcW w:w="992" w:type="dxa"/>
            <w:shd w:val="clear" w:color="auto" w:fill="000000" w:themeFill="text1"/>
          </w:tcPr>
          <w:p w14:paraId="4F5306B5" w14:textId="77777777" w:rsidR="00710BAA" w:rsidRPr="00A25EE0" w:rsidRDefault="00710BAA" w:rsidP="009A1CE8">
            <w:pP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CSRS</w:t>
            </w:r>
          </w:p>
        </w:tc>
        <w:tc>
          <w:tcPr>
            <w:tcW w:w="851" w:type="dxa"/>
            <w:shd w:val="clear" w:color="auto" w:fill="000000" w:themeFill="text1"/>
          </w:tcPr>
          <w:p w14:paraId="3F352BF0" w14:textId="77777777" w:rsidR="00710BAA" w:rsidRPr="00A25EE0" w:rsidRDefault="00710BAA" w:rsidP="009A1CE8">
            <w:pP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FCS</w:t>
            </w:r>
          </w:p>
        </w:tc>
        <w:tc>
          <w:tcPr>
            <w:tcW w:w="709" w:type="dxa"/>
            <w:shd w:val="clear" w:color="auto" w:fill="000000" w:themeFill="text1"/>
          </w:tcPr>
          <w:p w14:paraId="75E37C63" w14:textId="77777777" w:rsidR="00710BAA" w:rsidRPr="00A25EE0" w:rsidRDefault="00710BAA" w:rsidP="009A1CE8">
            <w:pP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LSSF</w:t>
            </w:r>
          </w:p>
        </w:tc>
        <w:tc>
          <w:tcPr>
            <w:tcW w:w="708" w:type="dxa"/>
            <w:shd w:val="clear" w:color="auto" w:fill="000000" w:themeFill="text1"/>
          </w:tcPr>
          <w:p w14:paraId="3327D8E1" w14:textId="77777777" w:rsidR="00710BAA" w:rsidRPr="00A25EE0" w:rsidRDefault="00710BAA" w:rsidP="009A1CE8">
            <w:pP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GPP</w:t>
            </w:r>
            <w:r>
              <w:rPr>
                <w:rFonts w:eastAsiaTheme="minorHAnsi"/>
                <w:color w:val="FFFFFF" w:themeColor="background1"/>
                <w:sz w:val="20"/>
                <w:szCs w:val="20"/>
                <w:lang w:val="en-GB" w:eastAsia="en-US"/>
              </w:rPr>
              <w:t>S</w:t>
            </w:r>
          </w:p>
        </w:tc>
        <w:tc>
          <w:tcPr>
            <w:tcW w:w="709" w:type="dxa"/>
            <w:shd w:val="clear" w:color="auto" w:fill="000000" w:themeFill="text1"/>
          </w:tcPr>
          <w:p w14:paraId="1AB7ED68" w14:textId="77777777" w:rsidR="00710BAA" w:rsidRPr="00A25EE0" w:rsidRDefault="00710BAA" w:rsidP="009A1CE8">
            <w:pP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SRSP</w:t>
            </w:r>
          </w:p>
        </w:tc>
        <w:tc>
          <w:tcPr>
            <w:tcW w:w="709" w:type="dxa"/>
            <w:shd w:val="clear" w:color="auto" w:fill="000000" w:themeFill="text1"/>
          </w:tcPr>
          <w:p w14:paraId="1D1B7511" w14:textId="77777777" w:rsidR="00710BAA" w:rsidRPr="00A25EE0" w:rsidRDefault="00710BAA" w:rsidP="009A1CE8">
            <w:pP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LBS</w:t>
            </w:r>
          </w:p>
        </w:tc>
        <w:tc>
          <w:tcPr>
            <w:tcW w:w="709" w:type="dxa"/>
            <w:shd w:val="clear" w:color="auto" w:fill="000000" w:themeFill="text1"/>
          </w:tcPr>
          <w:p w14:paraId="4166CF30" w14:textId="77777777" w:rsidR="00710BAA" w:rsidRPr="00A25EE0" w:rsidRDefault="00710BAA" w:rsidP="009A1CE8">
            <w:pP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CFC</w:t>
            </w:r>
          </w:p>
        </w:tc>
        <w:tc>
          <w:tcPr>
            <w:tcW w:w="708" w:type="dxa"/>
            <w:shd w:val="clear" w:color="auto" w:fill="000000" w:themeFill="text1"/>
          </w:tcPr>
          <w:p w14:paraId="20273F41" w14:textId="77777777" w:rsidR="00710BAA" w:rsidRPr="00A25EE0" w:rsidRDefault="00710BAA" w:rsidP="009A1CE8">
            <w:pPr>
              <w:rPr>
                <w:rFonts w:eastAsiaTheme="minorHAnsi"/>
                <w:color w:val="FFFFFF" w:themeColor="background1"/>
                <w:sz w:val="20"/>
                <w:szCs w:val="20"/>
                <w:lang w:val="en-GB" w:eastAsia="en-US"/>
              </w:rPr>
            </w:pPr>
            <w:r w:rsidRPr="00A25EE0">
              <w:rPr>
                <w:rFonts w:eastAsiaTheme="minorHAnsi"/>
                <w:color w:val="FFFFFF" w:themeColor="background1"/>
                <w:sz w:val="20"/>
                <w:szCs w:val="20"/>
                <w:lang w:val="en-GB" w:eastAsia="en-US"/>
              </w:rPr>
              <w:t>NLC</w:t>
            </w:r>
          </w:p>
        </w:tc>
      </w:tr>
      <w:tr w:rsidR="00710BAA" w:rsidRPr="00A25EE0" w14:paraId="01F43957" w14:textId="77777777" w:rsidTr="009A1CE8">
        <w:tc>
          <w:tcPr>
            <w:tcW w:w="1418" w:type="dxa"/>
          </w:tcPr>
          <w:p w14:paraId="012B3E34" w14:textId="77777777" w:rsidR="00710BAA" w:rsidRPr="00777950" w:rsidRDefault="00710BAA" w:rsidP="009A1CE8">
            <w:pPr>
              <w:jc w:val="right"/>
              <w:rPr>
                <w:rFonts w:eastAsiaTheme="minorHAnsi"/>
                <w:b/>
                <w:bCs/>
                <w:i/>
                <w:iCs/>
                <w:color w:val="231F20"/>
                <w:sz w:val="20"/>
                <w:szCs w:val="20"/>
                <w:lang w:val="en-GB" w:eastAsia="en-US"/>
              </w:rPr>
            </w:pPr>
            <w:r w:rsidRPr="00777950">
              <w:rPr>
                <w:rFonts w:eastAsiaTheme="minorHAnsi"/>
                <w:b/>
                <w:bCs/>
                <w:i/>
                <w:iCs/>
                <w:color w:val="231F20"/>
                <w:sz w:val="20"/>
                <w:szCs w:val="20"/>
                <w:lang w:val="en-GB" w:eastAsia="en-US"/>
              </w:rPr>
              <w:t>Grand Total</w:t>
            </w:r>
          </w:p>
        </w:tc>
        <w:tc>
          <w:tcPr>
            <w:tcW w:w="850" w:type="dxa"/>
          </w:tcPr>
          <w:p w14:paraId="72FDFD9F" w14:textId="77777777" w:rsidR="00710BAA" w:rsidRPr="00777950" w:rsidRDefault="00710BAA" w:rsidP="009A1CE8">
            <w:pPr>
              <w:jc w:val="center"/>
              <w:rPr>
                <w:rFonts w:eastAsiaTheme="minorHAnsi"/>
                <w:b/>
                <w:bCs/>
                <w:i/>
                <w:iCs/>
                <w:color w:val="231F20"/>
                <w:sz w:val="20"/>
                <w:szCs w:val="20"/>
                <w:lang w:val="en-GB" w:eastAsia="en-US"/>
              </w:rPr>
            </w:pPr>
            <w:r w:rsidRPr="00777950">
              <w:rPr>
                <w:rFonts w:eastAsiaTheme="minorHAnsi"/>
                <w:b/>
                <w:bCs/>
                <w:i/>
                <w:iCs/>
                <w:color w:val="231F20"/>
                <w:sz w:val="20"/>
                <w:szCs w:val="20"/>
                <w:lang w:val="en-GB" w:eastAsia="en-US"/>
              </w:rPr>
              <w:t>13</w:t>
            </w:r>
          </w:p>
        </w:tc>
        <w:tc>
          <w:tcPr>
            <w:tcW w:w="851" w:type="dxa"/>
          </w:tcPr>
          <w:p w14:paraId="14F7A777" w14:textId="77777777" w:rsidR="00710BAA" w:rsidRPr="00777950" w:rsidRDefault="00710BAA" w:rsidP="009A1CE8">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30</w:t>
            </w:r>
          </w:p>
        </w:tc>
        <w:tc>
          <w:tcPr>
            <w:tcW w:w="992" w:type="dxa"/>
          </w:tcPr>
          <w:p w14:paraId="7BE0320E" w14:textId="77777777" w:rsidR="00710BAA" w:rsidRPr="00777950" w:rsidRDefault="00710BAA" w:rsidP="009A1CE8">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16</w:t>
            </w:r>
          </w:p>
        </w:tc>
        <w:tc>
          <w:tcPr>
            <w:tcW w:w="992" w:type="dxa"/>
          </w:tcPr>
          <w:p w14:paraId="62ED3B45" w14:textId="77777777" w:rsidR="00710BAA" w:rsidRPr="00777950" w:rsidRDefault="00710BAA" w:rsidP="009A1CE8">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79</w:t>
            </w:r>
          </w:p>
        </w:tc>
        <w:tc>
          <w:tcPr>
            <w:tcW w:w="851" w:type="dxa"/>
          </w:tcPr>
          <w:p w14:paraId="4207AD65" w14:textId="77777777" w:rsidR="00710BAA" w:rsidRPr="00777950" w:rsidRDefault="00710BAA" w:rsidP="009A1CE8">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34</w:t>
            </w:r>
          </w:p>
        </w:tc>
        <w:tc>
          <w:tcPr>
            <w:tcW w:w="709" w:type="dxa"/>
          </w:tcPr>
          <w:p w14:paraId="3B93C1AD" w14:textId="77777777" w:rsidR="00710BAA" w:rsidRPr="00777950" w:rsidRDefault="00710BAA" w:rsidP="009A1CE8">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23</w:t>
            </w:r>
          </w:p>
        </w:tc>
        <w:tc>
          <w:tcPr>
            <w:tcW w:w="708" w:type="dxa"/>
          </w:tcPr>
          <w:p w14:paraId="2E79D65A" w14:textId="77777777" w:rsidR="00710BAA" w:rsidRPr="00777950" w:rsidRDefault="00710BAA" w:rsidP="009A1CE8">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14</w:t>
            </w:r>
          </w:p>
        </w:tc>
        <w:tc>
          <w:tcPr>
            <w:tcW w:w="709" w:type="dxa"/>
          </w:tcPr>
          <w:p w14:paraId="1320FFA2" w14:textId="77777777" w:rsidR="00710BAA" w:rsidRPr="00777950" w:rsidRDefault="00710BAA" w:rsidP="009A1CE8">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7</w:t>
            </w:r>
          </w:p>
        </w:tc>
        <w:tc>
          <w:tcPr>
            <w:tcW w:w="709" w:type="dxa"/>
          </w:tcPr>
          <w:p w14:paraId="73FBA185" w14:textId="77777777" w:rsidR="00710BAA" w:rsidRPr="00777950" w:rsidRDefault="00710BAA" w:rsidP="009A1CE8">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7</w:t>
            </w:r>
          </w:p>
        </w:tc>
        <w:tc>
          <w:tcPr>
            <w:tcW w:w="709" w:type="dxa"/>
          </w:tcPr>
          <w:p w14:paraId="177069F3" w14:textId="77777777" w:rsidR="00710BAA" w:rsidRPr="00777950" w:rsidRDefault="00710BAA" w:rsidP="009A1CE8">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36</w:t>
            </w:r>
          </w:p>
        </w:tc>
        <w:tc>
          <w:tcPr>
            <w:tcW w:w="708" w:type="dxa"/>
          </w:tcPr>
          <w:p w14:paraId="4E9D41DA" w14:textId="77777777" w:rsidR="00710BAA" w:rsidRPr="00777950" w:rsidRDefault="00710BAA" w:rsidP="009A1CE8">
            <w:pPr>
              <w:jc w:val="center"/>
              <w:rPr>
                <w:rFonts w:eastAsiaTheme="minorHAnsi"/>
                <w:b/>
                <w:bCs/>
                <w:i/>
                <w:iCs/>
                <w:color w:val="231F20"/>
                <w:sz w:val="20"/>
                <w:szCs w:val="20"/>
                <w:lang w:val="en-GB" w:eastAsia="en-US"/>
              </w:rPr>
            </w:pPr>
            <w:r>
              <w:rPr>
                <w:rFonts w:eastAsiaTheme="minorHAnsi"/>
                <w:b/>
                <w:bCs/>
                <w:i/>
                <w:iCs/>
                <w:color w:val="231F20"/>
                <w:sz w:val="20"/>
                <w:szCs w:val="20"/>
                <w:lang w:val="en-GB" w:eastAsia="en-US"/>
              </w:rPr>
              <w:t>6</w:t>
            </w:r>
          </w:p>
        </w:tc>
      </w:tr>
    </w:tbl>
    <w:p w14:paraId="728F90AA" w14:textId="08ADB0A3" w:rsidR="00815584" w:rsidRDefault="00815584" w:rsidP="00EF02A0">
      <w:pPr>
        <w:jc w:val="both"/>
        <w:rPr>
          <w:rFonts w:eastAsiaTheme="minorHAnsi"/>
          <w:color w:val="231F20"/>
          <w:lang w:val="en-GB" w:eastAsia="en-US"/>
        </w:rPr>
      </w:pPr>
    </w:p>
    <w:p w14:paraId="3E3E69F5" w14:textId="0D7BF5AD" w:rsidR="00815584" w:rsidRDefault="00815584" w:rsidP="00EF02A0">
      <w:pPr>
        <w:jc w:val="both"/>
        <w:rPr>
          <w:rFonts w:eastAsiaTheme="minorHAnsi"/>
          <w:color w:val="231F20"/>
          <w:lang w:val="en-GB" w:eastAsia="en-US"/>
        </w:rPr>
      </w:pPr>
      <w:r>
        <w:rPr>
          <w:rFonts w:eastAsiaTheme="minorHAnsi"/>
          <w:color w:val="231F20"/>
          <w:lang w:val="en-GB" w:eastAsia="en-US"/>
        </w:rPr>
        <w:t>The most common data items</w:t>
      </w:r>
      <w:r>
        <w:rPr>
          <w:rStyle w:val="FootnoteReference"/>
          <w:rFonts w:eastAsiaTheme="minorHAnsi"/>
          <w:color w:val="231F20"/>
          <w:lang w:val="en-GB" w:eastAsia="en-US"/>
        </w:rPr>
        <w:footnoteReference w:id="37"/>
      </w:r>
      <w:r>
        <w:rPr>
          <w:rFonts w:eastAsiaTheme="minorHAnsi"/>
          <w:color w:val="231F20"/>
          <w:lang w:val="en-GB" w:eastAsia="en-US"/>
        </w:rPr>
        <w:t xml:space="preserve"> across the </w:t>
      </w:r>
      <w:r w:rsidR="004236C0">
        <w:rPr>
          <w:rFonts w:eastAsiaTheme="minorHAnsi"/>
          <w:color w:val="231F20"/>
          <w:lang w:val="en-GB" w:eastAsia="en-US"/>
        </w:rPr>
        <w:t>12</w:t>
      </w:r>
      <w:r>
        <w:rPr>
          <w:rFonts w:eastAsiaTheme="minorHAnsi"/>
          <w:color w:val="231F20"/>
          <w:lang w:val="en-GB" w:eastAsia="en-US"/>
        </w:rPr>
        <w:t xml:space="preserve"> datasets</w:t>
      </w:r>
      <w:r w:rsidR="00581543">
        <w:rPr>
          <w:rFonts w:eastAsiaTheme="minorHAnsi"/>
          <w:color w:val="231F20"/>
          <w:lang w:val="en-GB" w:eastAsia="en-US"/>
        </w:rPr>
        <w:t xml:space="preserve"> (as shown in Table 2)</w:t>
      </w:r>
      <w:r>
        <w:rPr>
          <w:rFonts w:eastAsiaTheme="minorHAnsi"/>
          <w:color w:val="231F20"/>
          <w:lang w:val="en-GB" w:eastAsia="en-US"/>
        </w:rPr>
        <w:t xml:space="preserve"> were: </w:t>
      </w:r>
    </w:p>
    <w:p w14:paraId="55B44BB9" w14:textId="567011DE" w:rsidR="00815584" w:rsidRDefault="00815584">
      <w:pPr>
        <w:pStyle w:val="ListParagraph"/>
        <w:numPr>
          <w:ilvl w:val="0"/>
          <w:numId w:val="48"/>
        </w:numPr>
        <w:rPr>
          <w:rFonts w:eastAsiaTheme="minorHAnsi"/>
          <w:color w:val="231F20"/>
          <w:lang w:val="en-GB" w:eastAsia="en-US"/>
        </w:rPr>
      </w:pPr>
      <w:r w:rsidRPr="00815584">
        <w:rPr>
          <w:rFonts w:eastAsiaTheme="minorHAnsi"/>
          <w:color w:val="231F20"/>
          <w:lang w:val="en-GB" w:eastAsia="en-US"/>
        </w:rPr>
        <w:t>whether there was any arrangement for child support</w:t>
      </w:r>
      <w:r w:rsidR="0016546D">
        <w:rPr>
          <w:rFonts w:eastAsiaTheme="minorHAnsi"/>
          <w:color w:val="231F20"/>
          <w:lang w:val="en-GB" w:eastAsia="en-US"/>
        </w:rPr>
        <w:t xml:space="preserve"> (</w:t>
      </w:r>
      <w:r w:rsidR="0016546D" w:rsidRPr="00790342">
        <w:rPr>
          <w:rFonts w:eastAsiaTheme="minorHAnsi"/>
          <w:i/>
          <w:iCs/>
          <w:color w:val="231F20"/>
          <w:lang w:val="en-GB" w:eastAsia="en-US"/>
        </w:rPr>
        <w:t>n</w:t>
      </w:r>
      <w:r w:rsidR="0016546D">
        <w:rPr>
          <w:rFonts w:eastAsiaTheme="minorHAnsi"/>
          <w:color w:val="231F20"/>
          <w:lang w:val="en-GB" w:eastAsia="en-US"/>
        </w:rPr>
        <w:t>=</w:t>
      </w:r>
      <w:r w:rsidR="00862DD2">
        <w:rPr>
          <w:rFonts w:eastAsiaTheme="minorHAnsi"/>
          <w:color w:val="231F20"/>
          <w:lang w:val="en-GB" w:eastAsia="en-US"/>
        </w:rPr>
        <w:t>11</w:t>
      </w:r>
      <w:r w:rsidR="0016546D">
        <w:rPr>
          <w:rFonts w:eastAsiaTheme="minorHAnsi"/>
          <w:color w:val="231F20"/>
          <w:lang w:val="en-GB" w:eastAsia="en-US"/>
        </w:rPr>
        <w:t xml:space="preserve"> data sources)</w:t>
      </w:r>
    </w:p>
    <w:p w14:paraId="293CD4AC" w14:textId="72612E73" w:rsidR="00815584" w:rsidRDefault="00815584">
      <w:pPr>
        <w:pStyle w:val="ListParagraph"/>
        <w:numPr>
          <w:ilvl w:val="0"/>
          <w:numId w:val="48"/>
        </w:numPr>
        <w:rPr>
          <w:rFonts w:eastAsiaTheme="minorHAnsi"/>
          <w:color w:val="231F20"/>
          <w:lang w:val="en-GB" w:eastAsia="en-US"/>
        </w:rPr>
      </w:pPr>
      <w:r>
        <w:rPr>
          <w:rFonts w:eastAsiaTheme="minorHAnsi"/>
          <w:color w:val="231F20"/>
          <w:lang w:val="en-GB" w:eastAsia="en-US"/>
        </w:rPr>
        <w:t>direction of payment (i</w:t>
      </w:r>
      <w:r w:rsidR="001537D4">
        <w:rPr>
          <w:rFonts w:eastAsiaTheme="minorHAnsi"/>
          <w:color w:val="231F20"/>
          <w:lang w:val="en-GB" w:eastAsia="en-US"/>
        </w:rPr>
        <w:t>.</w:t>
      </w:r>
      <w:r>
        <w:rPr>
          <w:rFonts w:eastAsiaTheme="minorHAnsi"/>
          <w:color w:val="231F20"/>
          <w:lang w:val="en-GB" w:eastAsia="en-US"/>
        </w:rPr>
        <w:t>e., who is the paying parent)</w:t>
      </w:r>
      <w:r w:rsidR="0016546D">
        <w:rPr>
          <w:rFonts w:eastAsiaTheme="minorHAnsi"/>
          <w:color w:val="231F20"/>
          <w:lang w:val="en-GB" w:eastAsia="en-US"/>
        </w:rPr>
        <w:t xml:space="preserve"> (</w:t>
      </w:r>
      <w:r w:rsidR="008E76B3">
        <w:rPr>
          <w:rFonts w:eastAsiaTheme="minorHAnsi"/>
          <w:i/>
          <w:iCs/>
          <w:color w:val="231F20"/>
          <w:lang w:val="en-GB" w:eastAsia="en-US"/>
        </w:rPr>
        <w:t>n=</w:t>
      </w:r>
      <w:r w:rsidR="00862DD2">
        <w:rPr>
          <w:rFonts w:eastAsiaTheme="minorHAnsi"/>
          <w:color w:val="231F20"/>
          <w:lang w:val="en-GB" w:eastAsia="en-US"/>
        </w:rPr>
        <w:t>11</w:t>
      </w:r>
      <w:r w:rsidR="0016546D">
        <w:rPr>
          <w:rFonts w:eastAsiaTheme="minorHAnsi"/>
          <w:color w:val="231F20"/>
          <w:lang w:val="en-GB" w:eastAsia="en-US"/>
        </w:rPr>
        <w:t xml:space="preserve"> data sources)</w:t>
      </w:r>
    </w:p>
    <w:p w14:paraId="3E0065B4" w14:textId="52582EBD" w:rsidR="00815584" w:rsidRDefault="00815584">
      <w:pPr>
        <w:pStyle w:val="ListParagraph"/>
        <w:numPr>
          <w:ilvl w:val="0"/>
          <w:numId w:val="48"/>
        </w:numPr>
        <w:rPr>
          <w:rFonts w:eastAsiaTheme="minorHAnsi"/>
          <w:color w:val="231F20"/>
          <w:lang w:val="en-GB" w:eastAsia="en-US"/>
        </w:rPr>
      </w:pPr>
      <w:r>
        <w:rPr>
          <w:rFonts w:eastAsiaTheme="minorHAnsi"/>
          <w:color w:val="231F20"/>
          <w:lang w:val="en-GB" w:eastAsia="en-US"/>
        </w:rPr>
        <w:t>method of assessment</w:t>
      </w:r>
      <w:r w:rsidR="0016546D">
        <w:rPr>
          <w:rFonts w:eastAsiaTheme="minorHAnsi"/>
          <w:color w:val="231F20"/>
          <w:lang w:val="en-GB" w:eastAsia="en-US"/>
        </w:rPr>
        <w:t xml:space="preserve"> (</w:t>
      </w:r>
      <w:r w:rsidR="008E76B3">
        <w:rPr>
          <w:rFonts w:eastAsiaTheme="minorHAnsi"/>
          <w:i/>
          <w:iCs/>
          <w:color w:val="231F20"/>
          <w:lang w:val="en-GB" w:eastAsia="en-US"/>
        </w:rPr>
        <w:t>n=</w:t>
      </w:r>
      <w:r w:rsidR="00862DD2">
        <w:rPr>
          <w:rFonts w:eastAsiaTheme="minorHAnsi"/>
          <w:color w:val="231F20"/>
          <w:lang w:val="en-GB" w:eastAsia="en-US"/>
        </w:rPr>
        <w:t>9</w:t>
      </w:r>
      <w:r w:rsidR="0016546D">
        <w:rPr>
          <w:rFonts w:eastAsiaTheme="minorHAnsi"/>
          <w:color w:val="231F20"/>
          <w:lang w:val="en-GB" w:eastAsia="en-US"/>
        </w:rPr>
        <w:t xml:space="preserve"> data sources)</w:t>
      </w:r>
    </w:p>
    <w:p w14:paraId="7F1EF8A9" w14:textId="2A086C14" w:rsidR="00815584" w:rsidRDefault="00815584">
      <w:pPr>
        <w:pStyle w:val="ListParagraph"/>
        <w:numPr>
          <w:ilvl w:val="0"/>
          <w:numId w:val="48"/>
        </w:numPr>
        <w:rPr>
          <w:rFonts w:eastAsiaTheme="minorHAnsi"/>
          <w:color w:val="231F20"/>
          <w:lang w:val="en-GB" w:eastAsia="en-US"/>
        </w:rPr>
      </w:pPr>
      <w:r>
        <w:rPr>
          <w:rFonts w:eastAsiaTheme="minorHAnsi"/>
          <w:color w:val="231F20"/>
          <w:lang w:val="en-GB" w:eastAsia="en-US"/>
        </w:rPr>
        <w:t>method of collection</w:t>
      </w:r>
      <w:r w:rsidR="0016546D">
        <w:rPr>
          <w:rFonts w:eastAsiaTheme="minorHAnsi"/>
          <w:color w:val="231F20"/>
          <w:lang w:val="en-GB" w:eastAsia="en-US"/>
        </w:rPr>
        <w:t xml:space="preserve"> (</w:t>
      </w:r>
      <w:r w:rsidR="008E76B3">
        <w:rPr>
          <w:rFonts w:eastAsiaTheme="minorHAnsi"/>
          <w:i/>
          <w:iCs/>
          <w:color w:val="231F20"/>
          <w:lang w:val="en-GB" w:eastAsia="en-US"/>
        </w:rPr>
        <w:t>n=</w:t>
      </w:r>
      <w:r w:rsidR="00862DD2">
        <w:rPr>
          <w:rFonts w:eastAsiaTheme="minorHAnsi"/>
          <w:color w:val="231F20"/>
          <w:lang w:val="en-GB" w:eastAsia="en-US"/>
        </w:rPr>
        <w:t>9</w:t>
      </w:r>
      <w:r w:rsidR="0016546D">
        <w:rPr>
          <w:rFonts w:eastAsiaTheme="minorHAnsi"/>
          <w:color w:val="231F20"/>
          <w:lang w:val="en-GB" w:eastAsia="en-US"/>
        </w:rPr>
        <w:t xml:space="preserve"> data sources)</w:t>
      </w:r>
    </w:p>
    <w:p w14:paraId="65641D5A" w14:textId="123CCE34" w:rsidR="00815584" w:rsidRDefault="00815584">
      <w:pPr>
        <w:pStyle w:val="ListParagraph"/>
        <w:numPr>
          <w:ilvl w:val="0"/>
          <w:numId w:val="48"/>
        </w:numPr>
        <w:rPr>
          <w:rFonts w:eastAsiaTheme="minorHAnsi"/>
          <w:color w:val="231F20"/>
          <w:lang w:val="en-GB" w:eastAsia="en-US"/>
        </w:rPr>
      </w:pPr>
      <w:r>
        <w:rPr>
          <w:rFonts w:eastAsiaTheme="minorHAnsi"/>
          <w:color w:val="231F20"/>
          <w:lang w:val="en-GB" w:eastAsia="en-US"/>
        </w:rPr>
        <w:t xml:space="preserve">the </w:t>
      </w:r>
      <w:r w:rsidR="00862DD2">
        <w:rPr>
          <w:rFonts w:eastAsiaTheme="minorHAnsi"/>
          <w:color w:val="231F20"/>
          <w:lang w:val="en-GB" w:eastAsia="en-US"/>
        </w:rPr>
        <w:t>expected</w:t>
      </w:r>
      <w:r>
        <w:rPr>
          <w:rFonts w:eastAsiaTheme="minorHAnsi"/>
          <w:color w:val="231F20"/>
          <w:lang w:val="en-GB" w:eastAsia="en-US"/>
        </w:rPr>
        <w:t xml:space="preserve"> amount</w:t>
      </w:r>
      <w:r w:rsidR="0016546D">
        <w:rPr>
          <w:rFonts w:eastAsiaTheme="minorHAnsi"/>
          <w:color w:val="231F20"/>
          <w:lang w:val="en-GB" w:eastAsia="en-US"/>
        </w:rPr>
        <w:t xml:space="preserve"> (</w:t>
      </w:r>
      <w:r w:rsidR="008E76B3">
        <w:rPr>
          <w:rFonts w:eastAsiaTheme="minorHAnsi"/>
          <w:i/>
          <w:iCs/>
          <w:color w:val="231F20"/>
          <w:lang w:val="en-GB" w:eastAsia="en-US"/>
        </w:rPr>
        <w:t>n=</w:t>
      </w:r>
      <w:r w:rsidR="00862DD2">
        <w:rPr>
          <w:rFonts w:eastAsiaTheme="minorHAnsi"/>
          <w:color w:val="231F20"/>
          <w:lang w:val="en-GB" w:eastAsia="en-US"/>
        </w:rPr>
        <w:t>8</w:t>
      </w:r>
      <w:r w:rsidR="0016546D">
        <w:rPr>
          <w:rFonts w:eastAsiaTheme="minorHAnsi"/>
          <w:color w:val="231F20"/>
          <w:lang w:val="en-GB" w:eastAsia="en-US"/>
        </w:rPr>
        <w:t xml:space="preserve"> data sources)</w:t>
      </w:r>
    </w:p>
    <w:p w14:paraId="55D952CC" w14:textId="67AF224E" w:rsidR="00815584" w:rsidRDefault="00815584">
      <w:pPr>
        <w:pStyle w:val="ListParagraph"/>
        <w:numPr>
          <w:ilvl w:val="0"/>
          <w:numId w:val="48"/>
        </w:numPr>
        <w:rPr>
          <w:rFonts w:eastAsiaTheme="minorHAnsi"/>
          <w:color w:val="231F20"/>
          <w:lang w:val="en-GB" w:eastAsia="en-US"/>
        </w:rPr>
      </w:pPr>
      <w:r>
        <w:rPr>
          <w:rFonts w:eastAsiaTheme="minorHAnsi"/>
          <w:color w:val="231F20"/>
          <w:lang w:val="en-GB" w:eastAsia="en-US"/>
        </w:rPr>
        <w:t>the actual amount paid/received</w:t>
      </w:r>
      <w:r w:rsidR="0016546D">
        <w:rPr>
          <w:rFonts w:eastAsiaTheme="minorHAnsi"/>
          <w:color w:val="231F20"/>
          <w:lang w:val="en-GB" w:eastAsia="en-US"/>
        </w:rPr>
        <w:t xml:space="preserve"> (</w:t>
      </w:r>
      <w:r w:rsidR="008E76B3">
        <w:rPr>
          <w:rFonts w:eastAsiaTheme="minorHAnsi"/>
          <w:i/>
          <w:iCs/>
          <w:color w:val="231F20"/>
          <w:lang w:val="en-GB" w:eastAsia="en-US"/>
        </w:rPr>
        <w:t>n=</w:t>
      </w:r>
      <w:r w:rsidR="00862DD2">
        <w:rPr>
          <w:rFonts w:eastAsiaTheme="minorHAnsi"/>
          <w:color w:val="231F20"/>
          <w:lang w:val="en-GB" w:eastAsia="en-US"/>
        </w:rPr>
        <w:t>9</w:t>
      </w:r>
      <w:r w:rsidR="0016546D">
        <w:rPr>
          <w:rFonts w:eastAsiaTheme="minorHAnsi"/>
          <w:color w:val="231F20"/>
          <w:lang w:val="en-GB" w:eastAsia="en-US"/>
        </w:rPr>
        <w:t xml:space="preserve"> data sources)</w:t>
      </w:r>
    </w:p>
    <w:p w14:paraId="60417AF5" w14:textId="2CFDE287" w:rsidR="00815584" w:rsidRDefault="00815584">
      <w:pPr>
        <w:pStyle w:val="ListParagraph"/>
        <w:numPr>
          <w:ilvl w:val="0"/>
          <w:numId w:val="48"/>
        </w:numPr>
        <w:rPr>
          <w:rFonts w:eastAsiaTheme="minorHAnsi"/>
          <w:color w:val="231F20"/>
          <w:lang w:val="en-GB" w:eastAsia="en-US"/>
        </w:rPr>
      </w:pPr>
      <w:r>
        <w:rPr>
          <w:rFonts w:eastAsiaTheme="minorHAnsi"/>
          <w:color w:val="231F20"/>
          <w:lang w:val="en-GB" w:eastAsia="en-US"/>
        </w:rPr>
        <w:t>compliance</w:t>
      </w:r>
      <w:r w:rsidR="00371428">
        <w:rPr>
          <w:rFonts w:eastAsiaTheme="minorHAnsi"/>
          <w:color w:val="231F20"/>
          <w:lang w:val="en-GB" w:eastAsia="en-US"/>
        </w:rPr>
        <w:t>—</w:t>
      </w:r>
      <w:r>
        <w:rPr>
          <w:rFonts w:eastAsiaTheme="minorHAnsi"/>
          <w:color w:val="231F20"/>
          <w:lang w:val="en-GB" w:eastAsia="en-US"/>
        </w:rPr>
        <w:t>quantum</w:t>
      </w:r>
      <w:r w:rsidR="0016546D">
        <w:rPr>
          <w:rFonts w:eastAsiaTheme="minorHAnsi"/>
          <w:color w:val="231F20"/>
          <w:lang w:val="en-GB" w:eastAsia="en-US"/>
        </w:rPr>
        <w:t xml:space="preserve"> (</w:t>
      </w:r>
      <w:r w:rsidR="008E76B3">
        <w:rPr>
          <w:rFonts w:eastAsiaTheme="minorHAnsi"/>
          <w:i/>
          <w:iCs/>
          <w:color w:val="231F20"/>
          <w:lang w:val="en-GB" w:eastAsia="en-US"/>
        </w:rPr>
        <w:t>n=</w:t>
      </w:r>
      <w:r w:rsidR="00862DD2">
        <w:rPr>
          <w:rFonts w:eastAsiaTheme="minorHAnsi"/>
          <w:color w:val="231F20"/>
          <w:lang w:val="en-GB" w:eastAsia="en-US"/>
        </w:rPr>
        <w:t>8</w:t>
      </w:r>
      <w:r w:rsidR="0016546D">
        <w:rPr>
          <w:rFonts w:eastAsiaTheme="minorHAnsi"/>
          <w:color w:val="231F20"/>
          <w:lang w:val="en-GB" w:eastAsia="en-US"/>
        </w:rPr>
        <w:t xml:space="preserve"> data sources)</w:t>
      </w:r>
    </w:p>
    <w:p w14:paraId="638E5A73" w14:textId="3B8FFCFF" w:rsidR="00815584" w:rsidRDefault="00815584">
      <w:pPr>
        <w:pStyle w:val="ListParagraph"/>
        <w:numPr>
          <w:ilvl w:val="0"/>
          <w:numId w:val="48"/>
        </w:numPr>
        <w:rPr>
          <w:rFonts w:eastAsiaTheme="minorHAnsi"/>
          <w:color w:val="231F20"/>
          <w:lang w:val="en-GB" w:eastAsia="en-US"/>
        </w:rPr>
      </w:pPr>
      <w:r>
        <w:rPr>
          <w:rFonts w:eastAsiaTheme="minorHAnsi"/>
          <w:color w:val="231F20"/>
          <w:lang w:val="en-GB" w:eastAsia="en-US"/>
        </w:rPr>
        <w:t>compliance</w:t>
      </w:r>
      <w:r w:rsidR="00371428">
        <w:rPr>
          <w:rFonts w:eastAsiaTheme="minorHAnsi"/>
          <w:color w:val="231F20"/>
          <w:lang w:val="en-GB" w:eastAsia="en-US"/>
        </w:rPr>
        <w:t>—</w:t>
      </w:r>
      <w:r>
        <w:rPr>
          <w:rFonts w:eastAsiaTheme="minorHAnsi"/>
          <w:color w:val="231F20"/>
          <w:lang w:val="en-GB" w:eastAsia="en-US"/>
        </w:rPr>
        <w:t>timeliness</w:t>
      </w:r>
      <w:r w:rsidR="0016546D">
        <w:rPr>
          <w:rFonts w:eastAsiaTheme="minorHAnsi"/>
          <w:color w:val="231F20"/>
          <w:lang w:val="en-GB" w:eastAsia="en-US"/>
        </w:rPr>
        <w:t xml:space="preserve"> (</w:t>
      </w:r>
      <w:r w:rsidR="008E76B3">
        <w:rPr>
          <w:rFonts w:eastAsiaTheme="minorHAnsi"/>
          <w:i/>
          <w:iCs/>
          <w:color w:val="231F20"/>
          <w:lang w:val="en-GB" w:eastAsia="en-US"/>
        </w:rPr>
        <w:t>n=</w:t>
      </w:r>
      <w:r w:rsidR="00862DD2">
        <w:rPr>
          <w:rFonts w:eastAsiaTheme="minorHAnsi"/>
          <w:color w:val="231F20"/>
          <w:lang w:val="en-GB" w:eastAsia="en-US"/>
        </w:rPr>
        <w:t>6</w:t>
      </w:r>
      <w:r w:rsidR="0016546D">
        <w:rPr>
          <w:rFonts w:eastAsiaTheme="minorHAnsi"/>
          <w:color w:val="231F20"/>
          <w:lang w:val="en-GB" w:eastAsia="en-US"/>
        </w:rPr>
        <w:t xml:space="preserve"> data sources)</w:t>
      </w:r>
    </w:p>
    <w:p w14:paraId="0A5E1FD4" w14:textId="2552EF6F" w:rsidR="00815584" w:rsidRDefault="001537D4">
      <w:pPr>
        <w:pStyle w:val="ListParagraph"/>
        <w:numPr>
          <w:ilvl w:val="0"/>
          <w:numId w:val="48"/>
        </w:numPr>
        <w:rPr>
          <w:rFonts w:eastAsiaTheme="minorHAnsi"/>
          <w:color w:val="231F20"/>
          <w:lang w:val="en-GB" w:eastAsia="en-US"/>
        </w:rPr>
      </w:pPr>
      <w:r>
        <w:rPr>
          <w:rFonts w:eastAsiaTheme="minorHAnsi"/>
          <w:color w:val="231F20"/>
          <w:lang w:val="en-GB" w:eastAsia="en-US"/>
        </w:rPr>
        <w:t>number of eligible children</w:t>
      </w:r>
      <w:r w:rsidR="0016546D">
        <w:rPr>
          <w:rFonts w:eastAsiaTheme="minorHAnsi"/>
          <w:color w:val="231F20"/>
          <w:lang w:val="en-GB" w:eastAsia="en-US"/>
        </w:rPr>
        <w:t xml:space="preserve"> (</w:t>
      </w:r>
      <w:r w:rsidR="008E76B3">
        <w:rPr>
          <w:rFonts w:eastAsiaTheme="minorHAnsi"/>
          <w:i/>
          <w:iCs/>
          <w:color w:val="231F20"/>
          <w:lang w:val="en-GB" w:eastAsia="en-US"/>
        </w:rPr>
        <w:t>n=</w:t>
      </w:r>
      <w:r w:rsidR="00862DD2">
        <w:rPr>
          <w:rFonts w:eastAsiaTheme="minorHAnsi"/>
          <w:color w:val="231F20"/>
          <w:lang w:val="en-GB" w:eastAsia="en-US"/>
        </w:rPr>
        <w:t>6</w:t>
      </w:r>
      <w:r w:rsidR="0016546D">
        <w:rPr>
          <w:rFonts w:eastAsiaTheme="minorHAnsi"/>
          <w:color w:val="231F20"/>
          <w:lang w:val="en-GB" w:eastAsia="en-US"/>
        </w:rPr>
        <w:t xml:space="preserve"> data sources)</w:t>
      </w:r>
    </w:p>
    <w:p w14:paraId="4A05A972" w14:textId="77777777" w:rsidR="001537D4" w:rsidRDefault="001537D4" w:rsidP="001537D4">
      <w:pPr>
        <w:rPr>
          <w:rFonts w:eastAsiaTheme="minorHAnsi"/>
          <w:color w:val="231F20"/>
          <w:lang w:val="en-GB" w:eastAsia="en-US"/>
        </w:rPr>
      </w:pPr>
    </w:p>
    <w:p w14:paraId="59766A61" w14:textId="08CC4B47" w:rsidR="001537D4" w:rsidRDefault="00046FA8" w:rsidP="001537D4">
      <w:pPr>
        <w:jc w:val="both"/>
        <w:rPr>
          <w:rFonts w:eastAsiaTheme="minorHAnsi"/>
          <w:color w:val="231F20"/>
          <w:lang w:val="en-GB" w:eastAsia="en-US"/>
        </w:rPr>
      </w:pPr>
      <w:r>
        <w:rPr>
          <w:rFonts w:eastAsiaTheme="minorHAnsi"/>
          <w:color w:val="231F20"/>
          <w:lang w:val="en-GB" w:eastAsia="en-US"/>
        </w:rPr>
        <w:t>To sum up: c</w:t>
      </w:r>
      <w:r w:rsidR="001537D4">
        <w:rPr>
          <w:rFonts w:eastAsiaTheme="minorHAnsi"/>
          <w:color w:val="231F20"/>
          <w:lang w:val="en-GB" w:eastAsia="en-US"/>
        </w:rPr>
        <w:t>hild support compliance</w:t>
      </w:r>
      <w:r w:rsidR="000C3FA1">
        <w:rPr>
          <w:rFonts w:eastAsiaTheme="minorHAnsi"/>
          <w:color w:val="231F20"/>
          <w:lang w:val="en-GB" w:eastAsia="en-US"/>
        </w:rPr>
        <w:t xml:space="preserve">, </w:t>
      </w:r>
      <w:r w:rsidR="00862DD2">
        <w:rPr>
          <w:rFonts w:eastAsiaTheme="minorHAnsi"/>
          <w:color w:val="231F20"/>
          <w:lang w:val="en-GB" w:eastAsia="en-US"/>
        </w:rPr>
        <w:t>method of assessment</w:t>
      </w:r>
      <w:r w:rsidR="000C3FA1">
        <w:rPr>
          <w:rFonts w:eastAsiaTheme="minorHAnsi"/>
          <w:color w:val="231F20"/>
          <w:lang w:val="en-GB" w:eastAsia="en-US"/>
        </w:rPr>
        <w:t>,</w:t>
      </w:r>
      <w:r w:rsidR="00862DD2">
        <w:rPr>
          <w:rFonts w:eastAsiaTheme="minorHAnsi"/>
          <w:color w:val="231F20"/>
          <w:lang w:val="en-GB" w:eastAsia="en-US"/>
        </w:rPr>
        <w:t xml:space="preserve"> and </w:t>
      </w:r>
      <w:r w:rsidR="00E26EFC">
        <w:rPr>
          <w:rFonts w:eastAsiaTheme="minorHAnsi"/>
          <w:color w:val="231F20"/>
          <w:lang w:val="en-GB" w:eastAsia="en-US"/>
        </w:rPr>
        <w:t xml:space="preserve">method of </w:t>
      </w:r>
      <w:r w:rsidR="00862DD2">
        <w:rPr>
          <w:rFonts w:eastAsiaTheme="minorHAnsi"/>
          <w:color w:val="231F20"/>
          <w:lang w:val="en-GB" w:eastAsia="en-US"/>
        </w:rPr>
        <w:t xml:space="preserve">collection </w:t>
      </w:r>
      <w:r w:rsidR="001537D4">
        <w:rPr>
          <w:rFonts w:eastAsiaTheme="minorHAnsi"/>
          <w:color w:val="231F20"/>
          <w:lang w:val="en-GB" w:eastAsia="en-US"/>
        </w:rPr>
        <w:t>ha</w:t>
      </w:r>
      <w:r w:rsidR="00862DD2">
        <w:rPr>
          <w:rFonts w:eastAsiaTheme="minorHAnsi"/>
          <w:color w:val="231F20"/>
          <w:lang w:val="en-GB" w:eastAsia="en-US"/>
        </w:rPr>
        <w:t>ve</w:t>
      </w:r>
      <w:r w:rsidR="001537D4">
        <w:rPr>
          <w:rFonts w:eastAsiaTheme="minorHAnsi"/>
          <w:color w:val="231F20"/>
          <w:lang w:val="en-GB" w:eastAsia="en-US"/>
        </w:rPr>
        <w:t xml:space="preserve"> been the </w:t>
      </w:r>
      <w:r w:rsidR="00862DD2">
        <w:rPr>
          <w:rFonts w:eastAsiaTheme="minorHAnsi"/>
          <w:color w:val="231F20"/>
          <w:lang w:val="en-GB" w:eastAsia="en-US"/>
        </w:rPr>
        <w:t xml:space="preserve">main </w:t>
      </w:r>
      <w:r w:rsidR="001537D4">
        <w:rPr>
          <w:rFonts w:eastAsiaTheme="minorHAnsi"/>
          <w:color w:val="231F20"/>
          <w:lang w:val="en-GB" w:eastAsia="en-US"/>
        </w:rPr>
        <w:t>foc</w:t>
      </w:r>
      <w:r w:rsidR="00E26EFC">
        <w:rPr>
          <w:rFonts w:eastAsiaTheme="minorHAnsi"/>
          <w:color w:val="231F20"/>
          <w:lang w:val="en-GB" w:eastAsia="en-US"/>
        </w:rPr>
        <w:t>i</w:t>
      </w:r>
      <w:r w:rsidR="001537D4">
        <w:rPr>
          <w:rFonts w:eastAsiaTheme="minorHAnsi"/>
          <w:color w:val="231F20"/>
          <w:lang w:val="en-GB" w:eastAsia="en-US"/>
        </w:rPr>
        <w:t xml:space="preserve"> </w:t>
      </w:r>
      <w:r w:rsidR="00862DD2">
        <w:rPr>
          <w:rFonts w:eastAsiaTheme="minorHAnsi"/>
          <w:color w:val="231F20"/>
          <w:lang w:val="en-GB" w:eastAsia="en-US"/>
        </w:rPr>
        <w:t>of child support research over the last two decades</w:t>
      </w:r>
      <w:r w:rsidR="001537D4">
        <w:rPr>
          <w:rFonts w:eastAsiaTheme="minorHAnsi"/>
          <w:color w:val="231F20"/>
          <w:lang w:val="en-GB" w:eastAsia="en-US"/>
        </w:rPr>
        <w:t xml:space="preserve">. </w:t>
      </w:r>
      <w:r w:rsidR="00777950">
        <w:rPr>
          <w:rFonts w:eastAsiaTheme="minorHAnsi"/>
          <w:color w:val="231F20"/>
          <w:lang w:val="en-GB" w:eastAsia="en-US"/>
        </w:rPr>
        <w:t>T</w:t>
      </w:r>
      <w:r w:rsidR="001537D4">
        <w:rPr>
          <w:rFonts w:eastAsiaTheme="minorHAnsi"/>
          <w:color w:val="231F20"/>
          <w:lang w:val="en-GB" w:eastAsia="en-US"/>
        </w:rPr>
        <w:t xml:space="preserve">here are </w:t>
      </w:r>
      <w:r w:rsidR="00777950">
        <w:rPr>
          <w:rFonts w:eastAsiaTheme="minorHAnsi"/>
          <w:color w:val="231F20"/>
          <w:lang w:val="en-GB" w:eastAsia="en-US"/>
        </w:rPr>
        <w:t xml:space="preserve">nonetheless </w:t>
      </w:r>
      <w:r w:rsidR="001537D4">
        <w:rPr>
          <w:rFonts w:eastAsiaTheme="minorHAnsi"/>
          <w:color w:val="231F20"/>
          <w:lang w:val="en-GB" w:eastAsia="en-US"/>
        </w:rPr>
        <w:t xml:space="preserve">some interesting </w:t>
      </w:r>
      <w:r w:rsidR="00862DD2">
        <w:rPr>
          <w:rFonts w:eastAsiaTheme="minorHAnsi"/>
          <w:color w:val="231F20"/>
          <w:lang w:val="en-GB" w:eastAsia="en-US"/>
        </w:rPr>
        <w:t xml:space="preserve">individual </w:t>
      </w:r>
      <w:r w:rsidR="001537D4">
        <w:rPr>
          <w:rFonts w:eastAsiaTheme="minorHAnsi"/>
          <w:color w:val="231F20"/>
          <w:lang w:val="en-GB" w:eastAsia="en-US"/>
        </w:rPr>
        <w:t xml:space="preserve">data items that warrant consideration in future work. </w:t>
      </w:r>
    </w:p>
    <w:p w14:paraId="76F4E04F" w14:textId="790C3DA5" w:rsidR="00990B95" w:rsidRPr="00D75A74" w:rsidRDefault="00AC4186" w:rsidP="00AC4186">
      <w:pPr>
        <w:pStyle w:val="Heading2"/>
        <w:numPr>
          <w:ilvl w:val="0"/>
          <w:numId w:val="0"/>
        </w:numPr>
      </w:pPr>
      <w:bookmarkStart w:id="142" w:name="_Toc149116710"/>
      <w:bookmarkStart w:id="143" w:name="_Toc152359246"/>
      <w:r>
        <w:t xml:space="preserve">6. </w:t>
      </w:r>
      <w:r w:rsidR="00B15244" w:rsidRPr="00D75A74">
        <w:t>Discussion</w:t>
      </w:r>
      <w:bookmarkEnd w:id="142"/>
      <w:bookmarkEnd w:id="143"/>
    </w:p>
    <w:p w14:paraId="5D36D764" w14:textId="15562B9A" w:rsidR="00F021C5" w:rsidRDefault="003B089A" w:rsidP="00EF02A0">
      <w:pPr>
        <w:jc w:val="both"/>
        <w:rPr>
          <w:rFonts w:eastAsiaTheme="minorHAnsi"/>
          <w:lang w:val="en-GB" w:eastAsia="en-US"/>
        </w:rPr>
      </w:pPr>
      <w:r>
        <w:rPr>
          <w:rFonts w:eastAsiaTheme="minorHAnsi"/>
          <w:lang w:val="en-GB" w:eastAsia="en-US"/>
        </w:rPr>
        <w:t>T</w:t>
      </w:r>
      <w:r w:rsidR="00F82690" w:rsidRPr="00F82690">
        <w:rPr>
          <w:rFonts w:eastAsiaTheme="minorHAnsi"/>
          <w:lang w:val="en-GB" w:eastAsia="en-US"/>
        </w:rPr>
        <w:t xml:space="preserve">his </w:t>
      </w:r>
      <w:r w:rsidR="00C748D9">
        <w:rPr>
          <w:rFonts w:eastAsiaTheme="minorHAnsi"/>
          <w:lang w:val="en-GB" w:eastAsia="en-US"/>
        </w:rPr>
        <w:t>data mapping exercise</w:t>
      </w:r>
      <w:r w:rsidR="00F82690" w:rsidRPr="00F82690">
        <w:rPr>
          <w:rFonts w:eastAsiaTheme="minorHAnsi"/>
          <w:lang w:val="en-GB" w:eastAsia="en-US"/>
        </w:rPr>
        <w:t xml:space="preserve"> sought (a) to provide a summary of child support data collections conducted between 200</w:t>
      </w:r>
      <w:r w:rsidR="00C748D9">
        <w:rPr>
          <w:rFonts w:eastAsiaTheme="minorHAnsi"/>
          <w:lang w:val="en-GB" w:eastAsia="en-US"/>
        </w:rPr>
        <w:t>0</w:t>
      </w:r>
      <w:r w:rsidR="00F82690" w:rsidRPr="00F82690">
        <w:rPr>
          <w:rFonts w:eastAsiaTheme="minorHAnsi"/>
          <w:lang w:val="en-GB" w:eastAsia="en-US"/>
        </w:rPr>
        <w:t xml:space="preserve"> and 2023; (b) map each dataset at the variable level to assess data coverage</w:t>
      </w:r>
      <w:r w:rsidR="00C748D9">
        <w:rPr>
          <w:rFonts w:eastAsiaTheme="minorHAnsi"/>
          <w:lang w:val="en-GB" w:eastAsia="en-US"/>
        </w:rPr>
        <w:t xml:space="preserve"> and assess potential overlap</w:t>
      </w:r>
      <w:r w:rsidR="00F82690" w:rsidRPr="00F82690">
        <w:rPr>
          <w:rFonts w:eastAsiaTheme="minorHAnsi"/>
          <w:lang w:val="en-GB" w:eastAsia="en-US"/>
        </w:rPr>
        <w:t>; (c) describe some of the strengths and limitations of each dataset; (d) identify any obvious data gaps in these collections; and (</w:t>
      </w:r>
      <w:r w:rsidR="00725138">
        <w:rPr>
          <w:rFonts w:eastAsiaTheme="minorHAnsi"/>
          <w:lang w:val="en-GB" w:eastAsia="en-US"/>
        </w:rPr>
        <w:t>e</w:t>
      </w:r>
      <w:r w:rsidR="00F82690" w:rsidRPr="00F82690">
        <w:rPr>
          <w:rFonts w:eastAsiaTheme="minorHAnsi"/>
          <w:lang w:val="en-GB" w:eastAsia="en-US"/>
        </w:rPr>
        <w:t xml:space="preserve">) offer an overall assessment of their suitability for future research and policy development in the area of child support. </w:t>
      </w:r>
    </w:p>
    <w:p w14:paraId="2CCEE402" w14:textId="77777777" w:rsidR="00F021C5" w:rsidRDefault="00F021C5" w:rsidP="00EF02A0">
      <w:pPr>
        <w:jc w:val="both"/>
        <w:rPr>
          <w:rFonts w:eastAsiaTheme="minorHAnsi"/>
          <w:lang w:val="en-GB" w:eastAsia="en-US"/>
        </w:rPr>
      </w:pPr>
    </w:p>
    <w:p w14:paraId="30734201" w14:textId="3670D41F" w:rsidR="00F82690" w:rsidRDefault="00F021C5" w:rsidP="00EF02A0">
      <w:pPr>
        <w:jc w:val="both"/>
        <w:rPr>
          <w:rFonts w:eastAsiaTheme="minorHAnsi"/>
          <w:lang w:val="en-GB" w:eastAsia="en-US"/>
        </w:rPr>
      </w:pPr>
      <w:r>
        <w:rPr>
          <w:rFonts w:eastAsiaTheme="minorHAnsi"/>
          <w:lang w:val="en-GB" w:eastAsia="en-US"/>
        </w:rPr>
        <w:t>Administrative data collected by Services Australia held in the Enterprise Data Warehouse (EDW) and provided to the Department of Social Services (DSS) for policy purposes were not mapped in this report. Detailed mapping of the administrative data is best done by the respective departments given the complexity and multi-level structure of these data.</w:t>
      </w:r>
    </w:p>
    <w:p w14:paraId="44ADDD10" w14:textId="1AF343B4" w:rsidR="000E74B3" w:rsidRPr="00922AF9" w:rsidRDefault="000E74B3" w:rsidP="00922AF9">
      <w:pPr>
        <w:pStyle w:val="Heading3"/>
        <w:shd w:val="clear" w:color="auto" w:fill="auto"/>
        <w:rPr>
          <w:rFonts w:eastAsiaTheme="minorHAnsi"/>
          <w:color w:val="auto"/>
        </w:rPr>
      </w:pPr>
      <w:bookmarkStart w:id="144" w:name="_Toc149116711"/>
      <w:bookmarkStart w:id="145" w:name="_Toc152359247"/>
      <w:r w:rsidRPr="00922AF9">
        <w:rPr>
          <w:rFonts w:eastAsiaTheme="minorHAnsi"/>
          <w:color w:val="auto"/>
        </w:rPr>
        <w:t xml:space="preserve">6.1 Data </w:t>
      </w:r>
      <w:r w:rsidR="001537D4" w:rsidRPr="00922AF9">
        <w:rPr>
          <w:rFonts w:eastAsiaTheme="minorHAnsi"/>
          <w:color w:val="auto"/>
        </w:rPr>
        <w:t>C</w:t>
      </w:r>
      <w:r w:rsidRPr="00922AF9">
        <w:rPr>
          <w:rFonts w:eastAsiaTheme="minorHAnsi"/>
          <w:color w:val="auto"/>
        </w:rPr>
        <w:t xml:space="preserve">overage, </w:t>
      </w:r>
      <w:r w:rsidR="001537D4" w:rsidRPr="00922AF9">
        <w:rPr>
          <w:rFonts w:eastAsiaTheme="minorHAnsi"/>
          <w:color w:val="auto"/>
        </w:rPr>
        <w:t>R</w:t>
      </w:r>
      <w:r w:rsidRPr="00922AF9">
        <w:rPr>
          <w:rFonts w:eastAsiaTheme="minorHAnsi"/>
          <w:color w:val="auto"/>
        </w:rPr>
        <w:t>ecency</w:t>
      </w:r>
      <w:r w:rsidR="00D254F5" w:rsidRPr="00922AF9">
        <w:rPr>
          <w:rFonts w:eastAsiaTheme="minorHAnsi"/>
          <w:color w:val="auto"/>
        </w:rPr>
        <w:t>,</w:t>
      </w:r>
      <w:r w:rsidRPr="00922AF9">
        <w:rPr>
          <w:rFonts w:eastAsiaTheme="minorHAnsi"/>
          <w:color w:val="auto"/>
        </w:rPr>
        <w:t xml:space="preserve"> and </w:t>
      </w:r>
      <w:r w:rsidR="003F389F" w:rsidRPr="00922AF9">
        <w:rPr>
          <w:rFonts w:eastAsiaTheme="minorHAnsi"/>
          <w:color w:val="auto"/>
        </w:rPr>
        <w:t>Impact</w:t>
      </w:r>
      <w:bookmarkEnd w:id="144"/>
      <w:bookmarkEnd w:id="145"/>
    </w:p>
    <w:p w14:paraId="2A7D1AD9" w14:textId="3BAC5069" w:rsidR="00C748D9" w:rsidRDefault="00B34EA2" w:rsidP="007D1DD8">
      <w:pPr>
        <w:jc w:val="both"/>
        <w:rPr>
          <w:rFonts w:eastAsiaTheme="minorHAnsi"/>
          <w:lang w:val="en-GB" w:eastAsia="en-US"/>
        </w:rPr>
      </w:pPr>
      <w:r>
        <w:rPr>
          <w:rFonts w:eastAsiaTheme="minorHAnsi"/>
          <w:lang w:val="en-GB" w:eastAsia="en-US"/>
        </w:rPr>
        <w:t>Twelve</w:t>
      </w:r>
      <w:r w:rsidR="00C748D9">
        <w:rPr>
          <w:rFonts w:eastAsiaTheme="minorHAnsi"/>
          <w:lang w:val="en-GB" w:eastAsia="en-US"/>
        </w:rPr>
        <w:t xml:space="preserve"> potential sources of data were identified</w:t>
      </w:r>
      <w:r w:rsidR="00F76DEA">
        <w:rPr>
          <w:rFonts w:eastAsiaTheme="minorHAnsi"/>
          <w:lang w:val="en-GB" w:eastAsia="en-US"/>
        </w:rPr>
        <w:t xml:space="preserve"> (RQ</w:t>
      </w:r>
      <w:r w:rsidR="00F76DEA" w:rsidRPr="00C748D9">
        <w:rPr>
          <w:rFonts w:eastAsiaTheme="minorHAnsi"/>
          <w:vertAlign w:val="subscript"/>
          <w:lang w:val="en-GB" w:eastAsia="en-US"/>
        </w:rPr>
        <w:t>1</w:t>
      </w:r>
      <w:r w:rsidR="00F76DEA" w:rsidRPr="00F76DEA">
        <w:rPr>
          <w:rFonts w:eastAsiaTheme="minorHAnsi"/>
        </w:rPr>
        <w:t>)</w:t>
      </w:r>
      <w:r w:rsidR="00C46077">
        <w:rPr>
          <w:rFonts w:eastAsiaTheme="minorHAnsi"/>
          <w:lang w:val="en-GB" w:eastAsia="en-US"/>
        </w:rPr>
        <w:t xml:space="preserve"> </w:t>
      </w:r>
      <w:r w:rsidR="00C748D9">
        <w:rPr>
          <w:rFonts w:eastAsiaTheme="minorHAnsi"/>
          <w:lang w:val="en-GB" w:eastAsia="en-US"/>
        </w:rPr>
        <w:t>(see Table 1)</w:t>
      </w:r>
      <w:r>
        <w:rPr>
          <w:rFonts w:eastAsiaTheme="minorHAnsi"/>
          <w:lang w:val="en-GB" w:eastAsia="en-US"/>
        </w:rPr>
        <w:t>, with 11 in-scope</w:t>
      </w:r>
      <w:r w:rsidR="00C748D9">
        <w:rPr>
          <w:rFonts w:eastAsiaTheme="minorHAnsi"/>
          <w:lang w:val="en-GB" w:eastAsia="en-US"/>
        </w:rPr>
        <w:t>.</w:t>
      </w:r>
      <w:r w:rsidR="00974CE3">
        <w:rPr>
          <w:rFonts w:eastAsiaTheme="minorHAnsi"/>
          <w:lang w:val="en-GB" w:eastAsia="en-US"/>
        </w:rPr>
        <w:t xml:space="preserve"> </w:t>
      </w:r>
      <w:r w:rsidR="000E74B3">
        <w:rPr>
          <w:rFonts w:eastAsiaTheme="minorHAnsi"/>
          <w:lang w:val="en-GB" w:eastAsia="en-US"/>
        </w:rPr>
        <w:t xml:space="preserve">In total, </w:t>
      </w:r>
      <w:r w:rsidR="00E31EA7">
        <w:rPr>
          <w:rFonts w:eastAsiaTheme="minorHAnsi"/>
          <w:lang w:val="en-GB" w:eastAsia="en-US"/>
        </w:rPr>
        <w:t>1</w:t>
      </w:r>
      <w:r w:rsidR="00E26EFC">
        <w:rPr>
          <w:rFonts w:eastAsiaTheme="minorHAnsi"/>
          <w:lang w:val="en-GB" w:eastAsia="en-US"/>
        </w:rPr>
        <w:t>2</w:t>
      </w:r>
      <w:r w:rsidR="000C3FA1">
        <w:rPr>
          <w:rFonts w:eastAsiaTheme="minorHAnsi"/>
          <w:lang w:val="en-GB" w:eastAsia="en-US"/>
        </w:rPr>
        <w:t>6</w:t>
      </w:r>
      <w:r w:rsidR="00C748D9">
        <w:rPr>
          <w:rFonts w:eastAsiaTheme="minorHAnsi"/>
          <w:lang w:val="en-GB" w:eastAsia="en-US"/>
        </w:rPr>
        <w:t xml:space="preserve"> child support </w:t>
      </w:r>
      <w:r w:rsidR="00C748D9" w:rsidRPr="00AF7216">
        <w:rPr>
          <w:rFonts w:eastAsiaTheme="minorHAnsi"/>
          <w:lang w:val="en-GB" w:eastAsia="en-US"/>
        </w:rPr>
        <w:t xml:space="preserve">data items </w:t>
      </w:r>
      <w:r w:rsidR="00C748D9">
        <w:rPr>
          <w:rFonts w:eastAsiaTheme="minorHAnsi"/>
          <w:lang w:val="en-GB" w:eastAsia="en-US"/>
        </w:rPr>
        <w:t>were evident</w:t>
      </w:r>
      <w:r w:rsidR="00C748D9" w:rsidRPr="00AF7216">
        <w:rPr>
          <w:rFonts w:eastAsiaTheme="minorHAnsi"/>
          <w:lang w:val="en-GB" w:eastAsia="en-US"/>
        </w:rPr>
        <w:t xml:space="preserve"> in these datasets</w:t>
      </w:r>
      <w:r w:rsidR="00F76DEA">
        <w:rPr>
          <w:rFonts w:eastAsiaTheme="minorHAnsi"/>
          <w:lang w:val="en-GB" w:eastAsia="en-US"/>
        </w:rPr>
        <w:t>, with several key questions common to many datasets (RQ</w:t>
      </w:r>
      <w:r w:rsidR="00F76DEA" w:rsidRPr="00F76DEA">
        <w:rPr>
          <w:rFonts w:eastAsiaTheme="minorHAnsi"/>
          <w:vertAlign w:val="subscript"/>
          <w:lang w:val="en-GB" w:eastAsia="en-US"/>
        </w:rPr>
        <w:t>2</w:t>
      </w:r>
      <w:r w:rsidR="00F76DEA">
        <w:rPr>
          <w:rFonts w:eastAsiaTheme="minorHAnsi"/>
          <w:vertAlign w:val="subscript"/>
          <w:lang w:val="en-GB" w:eastAsia="en-US"/>
        </w:rPr>
        <w:t xml:space="preserve"> </w:t>
      </w:r>
      <w:r w:rsidR="00F76DEA" w:rsidRPr="00F76DEA">
        <w:rPr>
          <w:rFonts w:eastAsiaTheme="minorHAnsi"/>
        </w:rPr>
        <w:t>and RQ</w:t>
      </w:r>
      <w:r w:rsidR="00F76DEA">
        <w:rPr>
          <w:rFonts w:eastAsiaTheme="minorHAnsi"/>
          <w:vertAlign w:val="subscript"/>
          <w:lang w:val="en-GB" w:eastAsia="en-US"/>
        </w:rPr>
        <w:t>4</w:t>
      </w:r>
      <w:r w:rsidR="00F76DEA">
        <w:rPr>
          <w:rFonts w:eastAsiaTheme="minorHAnsi"/>
          <w:lang w:val="en-GB" w:eastAsia="en-US"/>
        </w:rPr>
        <w:t xml:space="preserve">). Widespread use of national random samples, longitudinal or quasi-experimental designs, and detailed questions on child support in tandem with many other socio-economic and socio-emotional questions, characterised many of the datasets. </w:t>
      </w:r>
      <w:r w:rsidR="000C3FA1">
        <w:rPr>
          <w:rFonts w:eastAsiaTheme="minorHAnsi"/>
          <w:lang w:val="en-GB" w:eastAsia="en-US"/>
        </w:rPr>
        <w:t>That said</w:t>
      </w:r>
      <w:r w:rsidR="00F76DEA">
        <w:rPr>
          <w:rFonts w:eastAsiaTheme="minorHAnsi"/>
          <w:lang w:val="en-GB" w:eastAsia="en-US"/>
        </w:rPr>
        <w:t>, many of these data sets only had a small number of child support questions</w:t>
      </w:r>
      <w:r w:rsidR="00371428">
        <w:rPr>
          <w:rFonts w:eastAsiaTheme="minorHAnsi"/>
          <w:lang w:val="en-GB" w:eastAsia="en-US"/>
        </w:rPr>
        <w:t>—</w:t>
      </w:r>
      <w:r w:rsidR="00F76DEA">
        <w:rPr>
          <w:rFonts w:eastAsiaTheme="minorHAnsi"/>
          <w:lang w:val="en-GB" w:eastAsia="en-US"/>
        </w:rPr>
        <w:t xml:space="preserve">as might be expected given the broader </w:t>
      </w:r>
      <w:r w:rsidR="00F76DEA">
        <w:rPr>
          <w:rFonts w:eastAsiaTheme="minorHAnsi"/>
          <w:lang w:val="en-GB" w:eastAsia="en-US"/>
        </w:rPr>
        <w:lastRenderedPageBreak/>
        <w:t>economic, developme</w:t>
      </w:r>
      <w:r w:rsidR="00760B0D">
        <w:rPr>
          <w:rFonts w:eastAsiaTheme="minorHAnsi"/>
          <w:lang w:val="en-GB" w:eastAsia="en-US"/>
        </w:rPr>
        <w:t>n</w:t>
      </w:r>
      <w:r w:rsidR="00F76DEA">
        <w:rPr>
          <w:rFonts w:eastAsiaTheme="minorHAnsi"/>
          <w:lang w:val="en-GB" w:eastAsia="en-US"/>
        </w:rPr>
        <w:t xml:space="preserve">tal, </w:t>
      </w:r>
      <w:r w:rsidR="00760B0D">
        <w:rPr>
          <w:rFonts w:eastAsiaTheme="minorHAnsi"/>
          <w:lang w:val="en-GB" w:eastAsia="en-US"/>
        </w:rPr>
        <w:t xml:space="preserve">research, or policy </w:t>
      </w:r>
      <w:r w:rsidR="00F76DEA">
        <w:rPr>
          <w:rFonts w:eastAsiaTheme="minorHAnsi"/>
          <w:lang w:val="en-GB" w:eastAsia="en-US"/>
        </w:rPr>
        <w:t>focus of the various studies</w:t>
      </w:r>
      <w:r w:rsidR="00371428">
        <w:rPr>
          <w:rFonts w:eastAsiaTheme="minorHAnsi"/>
          <w:lang w:val="en-GB" w:eastAsia="en-US"/>
        </w:rPr>
        <w:t>—</w:t>
      </w:r>
      <w:r w:rsidR="00F76DEA">
        <w:rPr>
          <w:rFonts w:eastAsiaTheme="minorHAnsi"/>
          <w:lang w:val="en-GB" w:eastAsia="en-US"/>
        </w:rPr>
        <w:t xml:space="preserve">and/or lacked statistical power. </w:t>
      </w:r>
    </w:p>
    <w:p w14:paraId="35D02AEE" w14:textId="77777777" w:rsidR="00F76DEA" w:rsidRPr="00AF7216" w:rsidRDefault="00F76DEA" w:rsidP="00C748D9">
      <w:pPr>
        <w:rPr>
          <w:rFonts w:eastAsiaTheme="minorHAnsi"/>
          <w:lang w:val="en-GB" w:eastAsia="en-US"/>
        </w:rPr>
      </w:pPr>
    </w:p>
    <w:p w14:paraId="41D96543" w14:textId="039D2B22" w:rsidR="00D863DF" w:rsidRDefault="00760B0D" w:rsidP="007D1DD8">
      <w:pPr>
        <w:jc w:val="both"/>
        <w:rPr>
          <w:rFonts w:eastAsiaTheme="minorHAnsi"/>
          <w:color w:val="231F20"/>
          <w:lang w:val="en-GB" w:eastAsia="en-US"/>
        </w:rPr>
      </w:pPr>
      <w:r>
        <w:rPr>
          <w:rFonts w:eastAsiaTheme="minorHAnsi"/>
        </w:rPr>
        <w:t>Have</w:t>
      </w:r>
      <w:r w:rsidR="00C748D9" w:rsidRPr="00234CBA">
        <w:rPr>
          <w:rFonts w:eastAsiaTheme="minorHAnsi"/>
        </w:rPr>
        <w:t xml:space="preserve"> some data</w:t>
      </w:r>
      <w:r w:rsidR="00C748D9">
        <w:rPr>
          <w:rFonts w:eastAsiaTheme="minorHAnsi"/>
        </w:rPr>
        <w:t xml:space="preserve">sets </w:t>
      </w:r>
      <w:r>
        <w:rPr>
          <w:rFonts w:eastAsiaTheme="minorHAnsi"/>
        </w:rPr>
        <w:t xml:space="preserve">been </w:t>
      </w:r>
      <w:r w:rsidR="00C748D9">
        <w:rPr>
          <w:rFonts w:eastAsiaTheme="minorHAnsi"/>
        </w:rPr>
        <w:t>of greater value for</w:t>
      </w:r>
      <w:r w:rsidR="00725138">
        <w:rPr>
          <w:rFonts w:eastAsiaTheme="minorHAnsi"/>
        </w:rPr>
        <w:t xml:space="preserve">, and appear to have had </w:t>
      </w:r>
      <w:r w:rsidR="001537D4">
        <w:rPr>
          <w:rFonts w:eastAsiaTheme="minorHAnsi"/>
        </w:rPr>
        <w:t>a major</w:t>
      </w:r>
      <w:r w:rsidR="00725138">
        <w:rPr>
          <w:rFonts w:eastAsiaTheme="minorHAnsi"/>
        </w:rPr>
        <w:t xml:space="preserve"> impact on,</w:t>
      </w:r>
      <w:r w:rsidR="00C748D9">
        <w:rPr>
          <w:rFonts w:eastAsiaTheme="minorHAnsi"/>
        </w:rPr>
        <w:t xml:space="preserve"> child support policy than other</w:t>
      </w:r>
      <w:r w:rsidR="001537D4">
        <w:rPr>
          <w:rFonts w:eastAsiaTheme="minorHAnsi"/>
        </w:rPr>
        <w:t xml:space="preserve"> datasets</w:t>
      </w:r>
      <w:r>
        <w:rPr>
          <w:rFonts w:eastAsiaTheme="minorHAnsi"/>
        </w:rPr>
        <w:t xml:space="preserve"> (</w:t>
      </w:r>
      <w:r>
        <w:rPr>
          <w:rFonts w:eastAsiaTheme="minorHAnsi"/>
          <w:lang w:val="en-GB" w:eastAsia="en-US"/>
        </w:rPr>
        <w:t>RQ</w:t>
      </w:r>
      <w:r>
        <w:rPr>
          <w:rFonts w:eastAsiaTheme="minorHAnsi"/>
          <w:vertAlign w:val="subscript"/>
          <w:lang w:val="en-GB" w:eastAsia="en-US"/>
        </w:rPr>
        <w:t>5</w:t>
      </w:r>
      <w:r w:rsidR="00725138">
        <w:rPr>
          <w:rFonts w:eastAsiaTheme="minorHAnsi"/>
          <w:vertAlign w:val="subscript"/>
          <w:lang w:val="en-GB" w:eastAsia="en-US"/>
        </w:rPr>
        <w:t xml:space="preserve">, </w:t>
      </w:r>
      <w:r w:rsidR="00725138">
        <w:rPr>
          <w:rFonts w:eastAsiaTheme="minorHAnsi"/>
          <w:lang w:val="en-GB" w:eastAsia="en-US"/>
        </w:rPr>
        <w:t>RQ</w:t>
      </w:r>
      <w:r w:rsidR="00725138">
        <w:rPr>
          <w:rFonts w:eastAsiaTheme="minorHAnsi"/>
          <w:vertAlign w:val="subscript"/>
          <w:lang w:val="en-GB" w:eastAsia="en-US"/>
        </w:rPr>
        <w:t>6</w:t>
      </w:r>
      <w:r w:rsidRPr="00725138">
        <w:rPr>
          <w:rFonts w:eastAsiaTheme="minorHAnsi"/>
        </w:rPr>
        <w:t>)</w:t>
      </w:r>
      <w:r w:rsidR="00725138" w:rsidRPr="00725138">
        <w:rPr>
          <w:rFonts w:eastAsiaTheme="minorHAnsi"/>
        </w:rPr>
        <w:t>?</w:t>
      </w:r>
      <w:r w:rsidR="000E74B3">
        <w:rPr>
          <w:rFonts w:eastAsiaTheme="minorHAnsi"/>
        </w:rPr>
        <w:t xml:space="preserve"> </w:t>
      </w:r>
      <w:r w:rsidR="000E74B3">
        <w:rPr>
          <w:rFonts w:eastAsiaTheme="minorHAnsi"/>
          <w:color w:val="231F20"/>
          <w:lang w:val="en-GB" w:eastAsia="en-US"/>
        </w:rPr>
        <w:t>Arguably the largest impact has been Wave 2 of the Caring for Children after Separation study. That study of attitudes to child support</w:t>
      </w:r>
      <w:r w:rsidR="00371428">
        <w:rPr>
          <w:rFonts w:eastAsiaTheme="minorHAnsi"/>
          <w:color w:val="231F20"/>
          <w:lang w:val="en-GB" w:eastAsia="en-US"/>
        </w:rPr>
        <w:t>—</w:t>
      </w:r>
      <w:r w:rsidR="00C001C5">
        <w:rPr>
          <w:rFonts w:eastAsiaTheme="minorHAnsi"/>
          <w:color w:val="231F20"/>
          <w:lang w:val="en-GB" w:eastAsia="en-US"/>
        </w:rPr>
        <w:t xml:space="preserve">surveying </w:t>
      </w:r>
      <w:r w:rsidR="000E74B3">
        <w:rPr>
          <w:rFonts w:eastAsiaTheme="minorHAnsi"/>
          <w:color w:val="231F20"/>
          <w:lang w:val="en-GB" w:eastAsia="en-US"/>
        </w:rPr>
        <w:t>separated parents</w:t>
      </w:r>
      <w:r w:rsidR="00C001C5">
        <w:rPr>
          <w:rFonts w:eastAsiaTheme="minorHAnsi"/>
          <w:color w:val="231F20"/>
          <w:lang w:val="en-GB" w:eastAsia="en-US"/>
        </w:rPr>
        <w:t>,</w:t>
      </w:r>
      <w:r w:rsidR="000E74B3">
        <w:rPr>
          <w:rFonts w:eastAsiaTheme="minorHAnsi"/>
          <w:color w:val="231F20"/>
          <w:lang w:val="en-GB" w:eastAsia="en-US"/>
        </w:rPr>
        <w:t xml:space="preserve"> and the general population of Australian adults</w:t>
      </w:r>
      <w:r w:rsidR="00371428">
        <w:rPr>
          <w:rFonts w:eastAsiaTheme="minorHAnsi"/>
          <w:color w:val="231F20"/>
          <w:lang w:val="en-GB" w:eastAsia="en-US"/>
        </w:rPr>
        <w:t>—</w:t>
      </w:r>
      <w:r w:rsidR="000E74B3">
        <w:rPr>
          <w:rFonts w:eastAsiaTheme="minorHAnsi"/>
          <w:color w:val="231F20"/>
          <w:lang w:val="en-GB" w:eastAsia="en-US"/>
        </w:rPr>
        <w:t>shaped much of the direction of the Ministerial Taskforce</w:t>
      </w:r>
      <w:r w:rsidR="000C3FA1">
        <w:rPr>
          <w:rFonts w:eastAsiaTheme="minorHAnsi"/>
          <w:color w:val="231F20"/>
          <w:lang w:val="en-GB" w:eastAsia="en-US"/>
        </w:rPr>
        <w:t xml:space="preserve"> (2005)</w:t>
      </w:r>
      <w:r w:rsidR="00371428">
        <w:rPr>
          <w:rFonts w:eastAsiaTheme="minorHAnsi"/>
          <w:color w:val="231F20"/>
          <w:lang w:val="en-GB" w:eastAsia="en-US"/>
        </w:rPr>
        <w:t>—</w:t>
      </w:r>
      <w:r w:rsidR="000E74B3">
        <w:rPr>
          <w:rFonts w:eastAsiaTheme="minorHAnsi"/>
          <w:color w:val="231F20"/>
          <w:lang w:val="en-GB" w:eastAsia="en-US"/>
        </w:rPr>
        <w:t xml:space="preserve">and ultimately </w:t>
      </w:r>
      <w:r w:rsidR="000C3FA1">
        <w:rPr>
          <w:rFonts w:eastAsiaTheme="minorHAnsi"/>
          <w:color w:val="231F20"/>
          <w:lang w:val="en-GB" w:eastAsia="en-US"/>
        </w:rPr>
        <w:t>marked changes to</w:t>
      </w:r>
      <w:r w:rsidR="000E74B3">
        <w:rPr>
          <w:rFonts w:eastAsiaTheme="minorHAnsi"/>
          <w:color w:val="231F20"/>
          <w:lang w:val="en-GB" w:eastAsia="en-US"/>
        </w:rPr>
        <w:t xml:space="preserve"> the child support formula</w:t>
      </w:r>
      <w:r w:rsidR="00C001C5">
        <w:rPr>
          <w:rFonts w:eastAsiaTheme="minorHAnsi"/>
          <w:color w:val="231F20"/>
          <w:lang w:val="en-GB" w:eastAsia="en-US"/>
        </w:rPr>
        <w:t>.</w:t>
      </w:r>
      <w:r w:rsidR="001537D4">
        <w:rPr>
          <w:rStyle w:val="FootnoteReference"/>
          <w:rFonts w:eastAsiaTheme="minorHAnsi"/>
          <w:color w:val="231F20"/>
          <w:lang w:val="en-GB" w:eastAsia="en-US"/>
        </w:rPr>
        <w:footnoteReference w:id="38"/>
      </w:r>
      <w:r w:rsidR="00C001C5">
        <w:rPr>
          <w:rFonts w:eastAsiaTheme="minorHAnsi"/>
          <w:color w:val="231F20"/>
          <w:lang w:val="en-GB" w:eastAsia="en-US"/>
        </w:rPr>
        <w:t xml:space="preserve"> In addition, d</w:t>
      </w:r>
      <w:r w:rsidR="000E74B3" w:rsidRPr="000E74B3">
        <w:rPr>
          <w:rFonts w:eastAsiaTheme="minorHAnsi"/>
          <w:color w:val="231F20"/>
          <w:lang w:val="en-GB" w:eastAsia="en-US"/>
        </w:rPr>
        <w:t>ata from the Child Support Reform Study were given to the Australian Law Reform Commission (2011), led by Professor Rosalind Croucher. Dr Maria Vnuk</w:t>
      </w:r>
      <w:r w:rsidR="003F389F">
        <w:rPr>
          <w:rFonts w:eastAsiaTheme="minorHAnsi"/>
          <w:color w:val="231F20"/>
          <w:lang w:val="en-GB" w:eastAsia="en-US"/>
        </w:rPr>
        <w:t>’</w:t>
      </w:r>
      <w:r w:rsidR="000E74B3" w:rsidRPr="000E74B3">
        <w:rPr>
          <w:rFonts w:eastAsiaTheme="minorHAnsi"/>
          <w:color w:val="231F20"/>
          <w:lang w:val="en-GB" w:eastAsia="en-US"/>
        </w:rPr>
        <w:t>s analysis revealed that one in five non-resident mothers had safety concerns. This discovery prompted the ALRC to modify its Terms of Reference to encompass both resident and non-resident mothers.</w:t>
      </w:r>
      <w:r w:rsidR="000E74B3">
        <w:rPr>
          <w:rFonts w:eastAsiaTheme="minorHAnsi"/>
          <w:color w:val="231F20"/>
          <w:lang w:val="en-GB" w:eastAsia="en-US"/>
        </w:rPr>
        <w:t xml:space="preserve"> The Child Support Reform Study also produced several hard-hitting papers, which were offered to the </w:t>
      </w:r>
      <w:r w:rsidR="000E74B3" w:rsidRPr="00BE109A">
        <w:rPr>
          <w:rFonts w:eastAsiaTheme="minorHAnsi"/>
          <w:color w:val="231F20"/>
          <w:lang w:val="en-GB" w:eastAsia="en-US"/>
        </w:rPr>
        <w:t>Standing Committee on Social Policy and Legal Affairs chaired by the Honourable George Christensen MP (2014)</w:t>
      </w:r>
      <w:r w:rsidR="000E74B3">
        <w:rPr>
          <w:rFonts w:eastAsiaTheme="minorHAnsi"/>
          <w:color w:val="231F20"/>
          <w:lang w:val="en-GB" w:eastAsia="en-US"/>
        </w:rPr>
        <w:t xml:space="preserve">. The CSRS contains a wealth of data for policy analysis, especially about Private Collect cases. Finally, the HILDA data have featured in several reports related to child support policy (see e.g., Fisher, 2015; </w:t>
      </w:r>
      <w:proofErr w:type="spellStart"/>
      <w:r w:rsidR="000E74B3">
        <w:rPr>
          <w:rFonts w:eastAsiaTheme="minorHAnsi"/>
          <w:color w:val="231F20"/>
          <w:lang w:val="en-GB" w:eastAsia="en-US"/>
        </w:rPr>
        <w:t>Natalier</w:t>
      </w:r>
      <w:proofErr w:type="spellEnd"/>
      <w:r w:rsidR="000E74B3">
        <w:rPr>
          <w:rFonts w:eastAsiaTheme="minorHAnsi"/>
          <w:color w:val="231F20"/>
          <w:lang w:val="en-GB" w:eastAsia="en-US"/>
        </w:rPr>
        <w:t xml:space="preserve"> et al, 2008; Redmond, 2008; Skinner et al, 2017; Walter et al, 2010).</w:t>
      </w:r>
    </w:p>
    <w:p w14:paraId="1B56A9B2" w14:textId="3BEFD306" w:rsidR="00B15244" w:rsidRPr="00922AF9" w:rsidRDefault="00685E50" w:rsidP="00922AF9">
      <w:pPr>
        <w:pStyle w:val="Heading3"/>
        <w:shd w:val="clear" w:color="auto" w:fill="auto"/>
        <w:rPr>
          <w:rFonts w:eastAsiaTheme="minorHAnsi"/>
          <w:color w:val="auto"/>
        </w:rPr>
      </w:pPr>
      <w:bookmarkStart w:id="146" w:name="_Toc149116712"/>
      <w:bookmarkStart w:id="147" w:name="_Toc152359248"/>
      <w:r w:rsidRPr="00922AF9">
        <w:rPr>
          <w:rFonts w:eastAsiaTheme="minorHAnsi"/>
          <w:color w:val="auto"/>
        </w:rPr>
        <w:t>6.</w:t>
      </w:r>
      <w:r w:rsidR="001537D4" w:rsidRPr="00922AF9">
        <w:rPr>
          <w:rFonts w:eastAsiaTheme="minorHAnsi"/>
          <w:color w:val="auto"/>
        </w:rPr>
        <w:t>2</w:t>
      </w:r>
      <w:r w:rsidRPr="00922AF9">
        <w:rPr>
          <w:rFonts w:eastAsiaTheme="minorHAnsi"/>
          <w:color w:val="auto"/>
        </w:rPr>
        <w:t xml:space="preserve"> </w:t>
      </w:r>
      <w:r w:rsidR="002C4A2F" w:rsidRPr="00922AF9">
        <w:rPr>
          <w:rFonts w:eastAsiaTheme="minorHAnsi"/>
          <w:color w:val="auto"/>
        </w:rPr>
        <w:t>Data Gaps</w:t>
      </w:r>
      <w:bookmarkEnd w:id="146"/>
      <w:bookmarkEnd w:id="147"/>
      <w:r w:rsidR="001537D4" w:rsidRPr="00922AF9">
        <w:rPr>
          <w:rFonts w:eastAsiaTheme="minorHAnsi"/>
          <w:color w:val="auto"/>
        </w:rPr>
        <w:t xml:space="preserve"> </w:t>
      </w:r>
    </w:p>
    <w:p w14:paraId="5EC5BE90" w14:textId="53AB82C0" w:rsidR="001537D4" w:rsidRPr="00AF7216" w:rsidRDefault="001537D4" w:rsidP="001537D4">
      <w:pPr>
        <w:rPr>
          <w:rFonts w:eastAsiaTheme="minorHAnsi"/>
          <w:lang w:val="en-GB" w:eastAsia="en-US"/>
        </w:rPr>
      </w:pPr>
      <w:r w:rsidRPr="00AF7216">
        <w:rPr>
          <w:rFonts w:eastAsiaTheme="minorHAnsi"/>
          <w:lang w:val="en-GB" w:eastAsia="en-US"/>
        </w:rPr>
        <w:t>Are there any obvious data gaps in these collections for child support policy</w:t>
      </w:r>
      <w:r>
        <w:rPr>
          <w:rFonts w:eastAsiaTheme="minorHAnsi"/>
          <w:lang w:val="en-GB" w:eastAsia="en-US"/>
        </w:rPr>
        <w:t xml:space="preserve"> (RQ</w:t>
      </w:r>
      <w:r>
        <w:rPr>
          <w:rFonts w:eastAsiaTheme="minorHAnsi"/>
          <w:vertAlign w:val="subscript"/>
          <w:lang w:val="en-GB" w:eastAsia="en-US"/>
        </w:rPr>
        <w:t>7</w:t>
      </w:r>
      <w:r>
        <w:rPr>
          <w:rFonts w:eastAsiaTheme="minorHAnsi"/>
          <w:lang w:val="en-GB" w:eastAsia="en-US"/>
        </w:rPr>
        <w:t xml:space="preserve">.)? DSS’s Child Support </w:t>
      </w:r>
      <w:r w:rsidR="00C8256E">
        <w:rPr>
          <w:rFonts w:eastAsiaTheme="minorHAnsi"/>
          <w:lang w:val="en-GB" w:eastAsia="en-US"/>
        </w:rPr>
        <w:t xml:space="preserve">Stakeholder </w:t>
      </w:r>
      <w:r>
        <w:rPr>
          <w:rFonts w:eastAsiaTheme="minorHAnsi"/>
          <w:lang w:val="en-GB" w:eastAsia="en-US"/>
        </w:rPr>
        <w:t>Consultat</w:t>
      </w:r>
      <w:r w:rsidR="00C9732C">
        <w:rPr>
          <w:rFonts w:eastAsiaTheme="minorHAnsi"/>
          <w:lang w:val="en-GB" w:eastAsia="en-US"/>
        </w:rPr>
        <w:t>ion</w:t>
      </w:r>
      <w:r>
        <w:rPr>
          <w:rFonts w:eastAsiaTheme="minorHAnsi"/>
          <w:lang w:val="en-GB" w:eastAsia="en-US"/>
        </w:rPr>
        <w:t xml:space="preserve"> Group is well placed to identify emerging pressure points for which there is little contemporary data. </w:t>
      </w:r>
      <w:r w:rsidR="00B374CC">
        <w:rPr>
          <w:rFonts w:eastAsiaTheme="minorHAnsi"/>
          <w:lang w:val="en-GB" w:eastAsia="en-US"/>
        </w:rPr>
        <w:t>Some obvious data gaps include:</w:t>
      </w:r>
    </w:p>
    <w:p w14:paraId="376D8600" w14:textId="77777777" w:rsidR="001537D4" w:rsidRDefault="001537D4" w:rsidP="00B15244">
      <w:pPr>
        <w:rPr>
          <w:rFonts w:eastAsiaTheme="minorHAnsi"/>
          <w:lang w:val="en-GB" w:eastAsia="en-US"/>
        </w:rPr>
      </w:pPr>
    </w:p>
    <w:p w14:paraId="0D20753F" w14:textId="2B3D5781" w:rsidR="00C8256E" w:rsidRDefault="00CB7588" w:rsidP="00C8256E">
      <w:pPr>
        <w:jc w:val="both"/>
      </w:pPr>
      <w:r>
        <w:rPr>
          <w:rFonts w:eastAsiaTheme="minorHAnsi"/>
          <w:u w:val="single"/>
        </w:rPr>
        <w:t xml:space="preserve">Size and Composition of the </w:t>
      </w:r>
      <w:r w:rsidR="0016546D">
        <w:rPr>
          <w:rFonts w:eastAsiaTheme="minorHAnsi"/>
          <w:u w:val="single"/>
        </w:rPr>
        <w:t xml:space="preserve">Self-administration </w:t>
      </w:r>
      <w:r>
        <w:rPr>
          <w:rFonts w:eastAsiaTheme="minorHAnsi"/>
          <w:u w:val="single"/>
        </w:rPr>
        <w:t>G</w:t>
      </w:r>
      <w:r w:rsidR="0016546D">
        <w:rPr>
          <w:rFonts w:eastAsiaTheme="minorHAnsi"/>
          <w:u w:val="single"/>
        </w:rPr>
        <w:t>roup</w:t>
      </w:r>
      <w:r w:rsidR="008737ED">
        <w:rPr>
          <w:rFonts w:eastAsiaTheme="minorHAnsi"/>
        </w:rPr>
        <w:t xml:space="preserve">: </w:t>
      </w:r>
      <w:r w:rsidR="00C8256E" w:rsidRPr="00D10979">
        <w:rPr>
          <w:rFonts w:eastAsiaTheme="minorHAnsi"/>
        </w:rPr>
        <w:t xml:space="preserve">There is emerging evidence </w:t>
      </w:r>
      <w:r w:rsidR="00C8256E">
        <w:rPr>
          <w:rFonts w:eastAsiaTheme="minorHAnsi"/>
        </w:rPr>
        <w:t xml:space="preserve">the </w:t>
      </w:r>
      <w:r w:rsidR="00C8256E" w:rsidRPr="00D10979">
        <w:t xml:space="preserve">Child Support Scheme population </w:t>
      </w:r>
      <w:r w:rsidR="00C8256E">
        <w:t>is</w:t>
      </w:r>
      <w:r w:rsidR="00C8256E" w:rsidRPr="00D10979">
        <w:t xml:space="preserve"> </w:t>
      </w:r>
      <w:r w:rsidR="00C8256E">
        <w:t>shrinking.</w:t>
      </w:r>
      <w:r w:rsidR="00C8256E">
        <w:rPr>
          <w:rStyle w:val="FootnoteReference"/>
        </w:rPr>
        <w:footnoteReference w:id="39"/>
      </w:r>
      <w:r w:rsidR="00C8256E" w:rsidRPr="00D10979">
        <w:t xml:space="preserve"> </w:t>
      </w:r>
      <w:r w:rsidR="00C8256E">
        <w:rPr>
          <w:rFonts w:eastAsiaTheme="minorHAnsi"/>
          <w:color w:val="231F20"/>
          <w:lang w:val="en-GB" w:eastAsia="en-US"/>
        </w:rPr>
        <w:t>The reasons for this apparent shrinkage are unclear. One possibility is that an increasing number of parents are opting to self-administer their own arrangements or to forgo child support altogether. Another is that the number and/or demography of the separated parent population is changing (e.g., both parents in the work force, reduced role of FTB), along with socio-economic shifts (e.g., increases in shared-time arrangements).</w:t>
      </w:r>
    </w:p>
    <w:p w14:paraId="37CAAC15" w14:textId="77777777" w:rsidR="008737ED" w:rsidRPr="00B374CC" w:rsidRDefault="008737ED" w:rsidP="00B15244"/>
    <w:p w14:paraId="1587C341" w14:textId="62448DBC" w:rsidR="00BA3384" w:rsidRDefault="00BA3384" w:rsidP="00F93842">
      <w:pPr>
        <w:jc w:val="both"/>
        <w:rPr>
          <w:rFonts w:eastAsiaTheme="minorHAnsi"/>
          <w:lang w:val="en-GB" w:eastAsia="en-US"/>
        </w:rPr>
      </w:pPr>
      <w:r w:rsidRPr="00BA3384">
        <w:rPr>
          <w:rFonts w:eastAsiaTheme="minorHAnsi"/>
          <w:u w:val="single"/>
          <w:lang w:val="en-GB" w:eastAsia="en-US"/>
        </w:rPr>
        <w:t xml:space="preserve">Composition of the Private Collect </w:t>
      </w:r>
      <w:r w:rsidR="00CB7588">
        <w:rPr>
          <w:rFonts w:eastAsiaTheme="minorHAnsi"/>
          <w:u w:val="single"/>
          <w:lang w:val="en-GB" w:eastAsia="en-US"/>
        </w:rPr>
        <w:t>P</w:t>
      </w:r>
      <w:r w:rsidRPr="00BA3384">
        <w:rPr>
          <w:rFonts w:eastAsiaTheme="minorHAnsi"/>
          <w:u w:val="single"/>
          <w:lang w:val="en-GB" w:eastAsia="en-US"/>
        </w:rPr>
        <w:t>opulation</w:t>
      </w:r>
      <w:r>
        <w:rPr>
          <w:rFonts w:eastAsiaTheme="minorHAnsi"/>
          <w:lang w:val="en-GB" w:eastAsia="en-US"/>
        </w:rPr>
        <w:t>:</w:t>
      </w:r>
      <w:r w:rsidR="00B374CC">
        <w:rPr>
          <w:rFonts w:eastAsiaTheme="minorHAnsi"/>
          <w:lang w:val="en-GB" w:eastAsia="en-US"/>
        </w:rPr>
        <w:t xml:space="preserve"> Currently, the composition of the Private Collect population remains something of a ‘black box’. This group is likely to comprise </w:t>
      </w:r>
      <w:proofErr w:type="gramStart"/>
      <w:r w:rsidR="00B374CC">
        <w:rPr>
          <w:rFonts w:eastAsiaTheme="minorHAnsi"/>
          <w:lang w:val="en-GB" w:eastAsia="en-US"/>
        </w:rPr>
        <w:t>a number of</w:t>
      </w:r>
      <w:proofErr w:type="gramEnd"/>
      <w:r w:rsidR="00B374CC">
        <w:rPr>
          <w:rFonts w:eastAsiaTheme="minorHAnsi"/>
          <w:lang w:val="en-GB" w:eastAsia="en-US"/>
        </w:rPr>
        <w:t xml:space="preserve"> important subgroups, including (a) cooperative, well-resourced parents; (b) parents who have experienced or are experiencing family violence and coercive control (including financial abuse); (c) other groups of parents not yet identified.</w:t>
      </w:r>
    </w:p>
    <w:p w14:paraId="7A45A2F9" w14:textId="5C8A263D" w:rsidR="00BA3384" w:rsidRDefault="00BA3384" w:rsidP="00B15244">
      <w:pPr>
        <w:rPr>
          <w:rFonts w:eastAsiaTheme="minorHAnsi"/>
          <w:lang w:val="en-GB" w:eastAsia="en-US"/>
        </w:rPr>
      </w:pPr>
    </w:p>
    <w:p w14:paraId="18DCB5CC" w14:textId="07196FC5" w:rsidR="00C8256E" w:rsidRDefault="00BA3384" w:rsidP="00E075AC">
      <w:pPr>
        <w:jc w:val="both"/>
        <w:rPr>
          <w:rFonts w:eastAsiaTheme="minorHAnsi"/>
          <w:lang w:val="en-GB" w:eastAsia="en-US"/>
        </w:rPr>
      </w:pPr>
      <w:r w:rsidRPr="00BA3384">
        <w:rPr>
          <w:rFonts w:eastAsiaTheme="minorHAnsi"/>
          <w:u w:val="single"/>
          <w:lang w:val="en-GB" w:eastAsia="en-US"/>
        </w:rPr>
        <w:t xml:space="preserve">Child Support Compliance among the Private Collect </w:t>
      </w:r>
      <w:r w:rsidR="00CB7588">
        <w:rPr>
          <w:rFonts w:eastAsiaTheme="minorHAnsi"/>
          <w:u w:val="single"/>
          <w:lang w:val="en-GB" w:eastAsia="en-US"/>
        </w:rPr>
        <w:t>P</w:t>
      </w:r>
      <w:r w:rsidRPr="00BA3384">
        <w:rPr>
          <w:rFonts w:eastAsiaTheme="minorHAnsi"/>
          <w:u w:val="single"/>
          <w:lang w:val="en-GB" w:eastAsia="en-US"/>
        </w:rPr>
        <w:t>opulation</w:t>
      </w:r>
      <w:r>
        <w:rPr>
          <w:rFonts w:eastAsiaTheme="minorHAnsi"/>
          <w:lang w:val="en-GB" w:eastAsia="en-US"/>
        </w:rPr>
        <w:t>:</w:t>
      </w:r>
      <w:r w:rsidR="00B374CC">
        <w:rPr>
          <w:rFonts w:eastAsiaTheme="minorHAnsi"/>
          <w:lang w:val="en-GB" w:eastAsia="en-US"/>
        </w:rPr>
        <w:t xml:space="preserve"> </w:t>
      </w:r>
      <w:r w:rsidR="00C8256E">
        <w:rPr>
          <w:rFonts w:eastAsiaTheme="minorHAnsi"/>
          <w:lang w:val="en-GB" w:eastAsia="en-US"/>
        </w:rPr>
        <w:t xml:space="preserve">It is well known that while it is assumed that Private Collect cases are fully compliant, this is unlikely to be the case (see e.g., Smyth et al, 2014). Although several datasets </w:t>
      </w:r>
      <w:r w:rsidR="00473FB9">
        <w:rPr>
          <w:rFonts w:eastAsiaTheme="minorHAnsi"/>
          <w:lang w:val="en-GB" w:eastAsia="en-US"/>
        </w:rPr>
        <w:t>suggest this</w:t>
      </w:r>
      <w:r w:rsidR="00C8256E">
        <w:rPr>
          <w:rFonts w:eastAsiaTheme="minorHAnsi"/>
          <w:lang w:val="en-GB" w:eastAsia="en-US"/>
        </w:rPr>
        <w:t xml:space="preserve">, </w:t>
      </w:r>
      <w:r w:rsidR="00473FB9">
        <w:rPr>
          <w:rFonts w:eastAsiaTheme="minorHAnsi"/>
          <w:lang w:val="en-GB" w:eastAsia="en-US"/>
        </w:rPr>
        <w:t xml:space="preserve">several policy and socio-economic </w:t>
      </w:r>
      <w:r w:rsidR="00C8256E">
        <w:rPr>
          <w:rFonts w:eastAsiaTheme="minorHAnsi"/>
          <w:lang w:val="en-GB" w:eastAsia="en-US"/>
        </w:rPr>
        <w:t xml:space="preserve">changes </w:t>
      </w:r>
      <w:r w:rsidR="00473FB9">
        <w:rPr>
          <w:rFonts w:eastAsiaTheme="minorHAnsi"/>
          <w:lang w:val="en-GB" w:eastAsia="en-US"/>
        </w:rPr>
        <w:t>call for</w:t>
      </w:r>
      <w:r w:rsidR="00C8256E">
        <w:rPr>
          <w:rFonts w:eastAsiaTheme="minorHAnsi"/>
          <w:lang w:val="en-GB" w:eastAsia="en-US"/>
        </w:rPr>
        <w:t xml:space="preserve"> more recent data </w:t>
      </w:r>
      <w:r w:rsidR="0053560E">
        <w:rPr>
          <w:rFonts w:eastAsiaTheme="minorHAnsi"/>
          <w:lang w:val="en-GB" w:eastAsia="en-US"/>
        </w:rPr>
        <w:t>and</w:t>
      </w:r>
      <w:r w:rsidR="00C8256E">
        <w:rPr>
          <w:rFonts w:eastAsiaTheme="minorHAnsi"/>
          <w:lang w:val="en-GB" w:eastAsia="en-US"/>
        </w:rPr>
        <w:t xml:space="preserve"> analysis.</w:t>
      </w:r>
    </w:p>
    <w:p w14:paraId="64CEE79E" w14:textId="66370C0E" w:rsidR="00BA3384" w:rsidRDefault="00BA3384" w:rsidP="00B15244">
      <w:pPr>
        <w:rPr>
          <w:rFonts w:eastAsiaTheme="minorHAnsi"/>
          <w:lang w:val="en-GB" w:eastAsia="en-US"/>
        </w:rPr>
      </w:pPr>
    </w:p>
    <w:p w14:paraId="1D8DDD86" w14:textId="20772DBD" w:rsidR="00C8256E" w:rsidRDefault="00BA3384" w:rsidP="00E075AC">
      <w:pPr>
        <w:jc w:val="both"/>
        <w:rPr>
          <w:rFonts w:eastAsiaTheme="minorHAnsi"/>
          <w:lang w:val="en-GB" w:eastAsia="en-US"/>
        </w:rPr>
      </w:pPr>
      <w:r w:rsidRPr="007235B9">
        <w:rPr>
          <w:rFonts w:eastAsiaTheme="minorHAnsi"/>
          <w:u w:val="single"/>
          <w:lang w:val="en-GB" w:eastAsia="en-US"/>
        </w:rPr>
        <w:t xml:space="preserve">Knowledge of </w:t>
      </w:r>
      <w:r w:rsidR="00CB7588">
        <w:rPr>
          <w:rFonts w:eastAsiaTheme="minorHAnsi"/>
          <w:u w:val="single"/>
          <w:lang w:val="en-GB" w:eastAsia="en-US"/>
        </w:rPr>
        <w:t>H</w:t>
      </w:r>
      <w:r w:rsidRPr="007235B9">
        <w:rPr>
          <w:rFonts w:eastAsiaTheme="minorHAnsi"/>
          <w:u w:val="single"/>
          <w:lang w:val="en-GB" w:eastAsia="en-US"/>
        </w:rPr>
        <w:t xml:space="preserve">ow </w:t>
      </w:r>
      <w:r w:rsidR="00CB7588">
        <w:rPr>
          <w:rFonts w:eastAsiaTheme="minorHAnsi"/>
          <w:u w:val="single"/>
          <w:lang w:val="en-GB" w:eastAsia="en-US"/>
        </w:rPr>
        <w:t>C</w:t>
      </w:r>
      <w:r w:rsidRPr="007235B9">
        <w:rPr>
          <w:rFonts w:eastAsiaTheme="minorHAnsi"/>
          <w:u w:val="single"/>
          <w:lang w:val="en-GB" w:eastAsia="en-US"/>
        </w:rPr>
        <w:t xml:space="preserve">hild </w:t>
      </w:r>
      <w:r w:rsidR="00CB7588">
        <w:rPr>
          <w:rFonts w:eastAsiaTheme="minorHAnsi"/>
          <w:u w:val="single"/>
          <w:lang w:val="en-GB" w:eastAsia="en-US"/>
        </w:rPr>
        <w:t>S</w:t>
      </w:r>
      <w:r w:rsidRPr="007235B9">
        <w:rPr>
          <w:rFonts w:eastAsiaTheme="minorHAnsi"/>
          <w:u w:val="single"/>
          <w:lang w:val="en-GB" w:eastAsia="en-US"/>
        </w:rPr>
        <w:t xml:space="preserve">upport </w:t>
      </w:r>
      <w:r w:rsidR="00CB7588">
        <w:rPr>
          <w:rFonts w:eastAsiaTheme="minorHAnsi"/>
          <w:u w:val="single"/>
          <w:lang w:val="en-GB" w:eastAsia="en-US"/>
        </w:rPr>
        <w:t>O</w:t>
      </w:r>
      <w:r w:rsidR="007235B9" w:rsidRPr="007235B9">
        <w:rPr>
          <w:rFonts w:eastAsiaTheme="minorHAnsi"/>
          <w:u w:val="single"/>
          <w:lang w:val="en-GB" w:eastAsia="en-US"/>
        </w:rPr>
        <w:t>perates</w:t>
      </w:r>
      <w:r w:rsidR="007235B9">
        <w:rPr>
          <w:rFonts w:eastAsiaTheme="minorHAnsi"/>
          <w:lang w:val="en-GB" w:eastAsia="en-US"/>
        </w:rPr>
        <w:t xml:space="preserve">: </w:t>
      </w:r>
      <w:r w:rsidR="00C8256E">
        <w:rPr>
          <w:rFonts w:eastAsiaTheme="minorHAnsi"/>
          <w:lang w:val="en-GB" w:eastAsia="en-US"/>
        </w:rPr>
        <w:t xml:space="preserve">To what extent do child support payers and receivers understand what counts as ‘child support’? How should the costs of children be shared post-child support transfers? None of the data sources identified </w:t>
      </w:r>
      <w:r w:rsidR="0053560E">
        <w:rPr>
          <w:rFonts w:eastAsiaTheme="minorHAnsi"/>
          <w:lang w:val="en-GB" w:eastAsia="en-US"/>
        </w:rPr>
        <w:t>in Table 1 on page 3</w:t>
      </w:r>
      <w:r w:rsidR="00C8256E">
        <w:rPr>
          <w:rFonts w:eastAsiaTheme="minorHAnsi"/>
          <w:lang w:val="en-GB" w:eastAsia="en-US"/>
        </w:rPr>
        <w:t xml:space="preserve"> ha</w:t>
      </w:r>
      <w:r w:rsidR="0053560E">
        <w:rPr>
          <w:rFonts w:eastAsiaTheme="minorHAnsi"/>
          <w:lang w:val="en-GB" w:eastAsia="en-US"/>
        </w:rPr>
        <w:t>s</w:t>
      </w:r>
      <w:r w:rsidR="00C8256E">
        <w:rPr>
          <w:rFonts w:eastAsiaTheme="minorHAnsi"/>
          <w:lang w:val="en-GB" w:eastAsia="en-US"/>
        </w:rPr>
        <w:t xml:space="preserve"> explored this question.</w:t>
      </w:r>
    </w:p>
    <w:p w14:paraId="6721E54D" w14:textId="66780D68" w:rsidR="00BA3384" w:rsidRDefault="00BA3384" w:rsidP="00B15244">
      <w:pPr>
        <w:rPr>
          <w:rFonts w:eastAsiaTheme="minorHAnsi"/>
          <w:lang w:val="en-GB" w:eastAsia="en-US"/>
        </w:rPr>
      </w:pPr>
    </w:p>
    <w:p w14:paraId="6EB7E697" w14:textId="5A15B916" w:rsidR="00BA3384" w:rsidRDefault="00BA3384" w:rsidP="00724F72">
      <w:pPr>
        <w:rPr>
          <w:rFonts w:eastAsiaTheme="minorHAnsi"/>
          <w:lang w:val="en-GB" w:eastAsia="en-US"/>
        </w:rPr>
      </w:pPr>
      <w:r w:rsidRPr="00276397">
        <w:rPr>
          <w:rFonts w:eastAsiaTheme="minorHAnsi"/>
          <w:u w:val="single"/>
          <w:lang w:val="en-GB" w:eastAsia="en-US"/>
        </w:rPr>
        <w:t xml:space="preserve">Financial </w:t>
      </w:r>
      <w:r w:rsidR="00CB7588" w:rsidRPr="00276397">
        <w:rPr>
          <w:rFonts w:eastAsiaTheme="minorHAnsi"/>
          <w:u w:val="single"/>
          <w:lang w:val="en-GB" w:eastAsia="en-US"/>
        </w:rPr>
        <w:t>A</w:t>
      </w:r>
      <w:r w:rsidRPr="00276397">
        <w:rPr>
          <w:rFonts w:eastAsiaTheme="minorHAnsi"/>
          <w:u w:val="single"/>
          <w:lang w:val="en-GB" w:eastAsia="en-US"/>
        </w:rPr>
        <w:t xml:space="preserve">buse, </w:t>
      </w:r>
      <w:r w:rsidR="00CB7588" w:rsidRPr="00276397">
        <w:rPr>
          <w:rFonts w:eastAsiaTheme="minorHAnsi"/>
          <w:u w:val="single"/>
          <w:lang w:val="en-GB" w:eastAsia="en-US"/>
        </w:rPr>
        <w:t>C</w:t>
      </w:r>
      <w:r w:rsidRPr="00276397">
        <w:rPr>
          <w:rFonts w:eastAsiaTheme="minorHAnsi"/>
          <w:u w:val="single"/>
          <w:lang w:val="en-GB" w:eastAsia="en-US"/>
        </w:rPr>
        <w:t xml:space="preserve">oercive </w:t>
      </w:r>
      <w:r w:rsidR="00CB7588" w:rsidRPr="00276397">
        <w:rPr>
          <w:rFonts w:eastAsiaTheme="minorHAnsi"/>
          <w:u w:val="single"/>
          <w:lang w:val="en-GB" w:eastAsia="en-US"/>
        </w:rPr>
        <w:t>C</w:t>
      </w:r>
      <w:r w:rsidRPr="00276397">
        <w:rPr>
          <w:rFonts w:eastAsiaTheme="minorHAnsi"/>
          <w:u w:val="single"/>
          <w:lang w:val="en-GB" w:eastAsia="en-US"/>
        </w:rPr>
        <w:t xml:space="preserve">ontrol, </w:t>
      </w:r>
      <w:r w:rsidR="00276397" w:rsidRPr="00276397">
        <w:rPr>
          <w:rFonts w:eastAsiaTheme="minorHAnsi"/>
          <w:u w:val="single"/>
          <w:lang w:val="en-GB" w:eastAsia="en-US"/>
        </w:rPr>
        <w:t xml:space="preserve">and the </w:t>
      </w:r>
      <w:r w:rsidR="00724F72">
        <w:rPr>
          <w:rFonts w:eastAsiaTheme="minorHAnsi"/>
          <w:u w:val="single"/>
          <w:lang w:val="en-GB" w:eastAsia="en-US"/>
        </w:rPr>
        <w:t xml:space="preserve">so-called </w:t>
      </w:r>
      <w:r w:rsidR="00276397" w:rsidRPr="00276397">
        <w:rPr>
          <w:rFonts w:eastAsiaTheme="minorHAnsi"/>
          <w:u w:val="single"/>
          <w:lang w:val="en-GB" w:eastAsia="en-US"/>
        </w:rPr>
        <w:t>‘</w:t>
      </w:r>
      <w:r w:rsidR="00276397">
        <w:rPr>
          <w:rFonts w:eastAsiaTheme="minorHAnsi"/>
          <w:u w:val="single"/>
          <w:lang w:val="en-GB" w:eastAsia="en-US"/>
        </w:rPr>
        <w:t>W</w:t>
      </w:r>
      <w:r w:rsidR="00276397" w:rsidRPr="00276397">
        <w:rPr>
          <w:rFonts w:eastAsiaTheme="minorHAnsi"/>
          <w:u w:val="single"/>
          <w:lang w:val="en-GB" w:eastAsia="en-US"/>
        </w:rPr>
        <w:t xml:space="preserve">eaponization’ of </w:t>
      </w:r>
      <w:r w:rsidR="00276397">
        <w:rPr>
          <w:rFonts w:eastAsiaTheme="minorHAnsi"/>
          <w:u w:val="single"/>
          <w:lang w:val="en-GB" w:eastAsia="en-US"/>
        </w:rPr>
        <w:t>C</w:t>
      </w:r>
      <w:r w:rsidR="00276397" w:rsidRPr="00276397">
        <w:rPr>
          <w:rFonts w:eastAsiaTheme="minorHAnsi"/>
          <w:u w:val="single"/>
          <w:lang w:val="en-GB" w:eastAsia="en-US"/>
        </w:rPr>
        <w:t xml:space="preserve">hild </w:t>
      </w:r>
      <w:r w:rsidR="00276397">
        <w:rPr>
          <w:rFonts w:eastAsiaTheme="minorHAnsi"/>
          <w:u w:val="single"/>
          <w:lang w:val="en-GB" w:eastAsia="en-US"/>
        </w:rPr>
        <w:t>S</w:t>
      </w:r>
      <w:r w:rsidR="00276397" w:rsidRPr="00276397">
        <w:rPr>
          <w:rFonts w:eastAsiaTheme="minorHAnsi"/>
          <w:u w:val="single"/>
          <w:lang w:val="en-GB" w:eastAsia="en-US"/>
        </w:rPr>
        <w:t>upport</w:t>
      </w:r>
      <w:r>
        <w:rPr>
          <w:rFonts w:eastAsiaTheme="minorHAnsi"/>
          <w:lang w:val="en-GB" w:eastAsia="en-US"/>
        </w:rPr>
        <w:t xml:space="preserve">: </w:t>
      </w:r>
      <w:r w:rsidR="007F457F">
        <w:rPr>
          <w:rFonts w:eastAsiaTheme="minorHAnsi"/>
          <w:lang w:val="en-GB" w:eastAsia="en-US"/>
        </w:rPr>
        <w:t>This is a major gap in current data collections</w:t>
      </w:r>
      <w:r w:rsidR="00313581">
        <w:rPr>
          <w:rFonts w:eastAsiaTheme="minorHAnsi"/>
          <w:lang w:val="en-GB" w:eastAsia="en-US"/>
        </w:rPr>
        <w:t xml:space="preserve"> given the strong policy push by government to address the many and varied form of family violence, abuse and coercive control evident across Australia</w:t>
      </w:r>
      <w:r w:rsidR="007F457F">
        <w:rPr>
          <w:rFonts w:eastAsiaTheme="minorHAnsi"/>
          <w:lang w:val="en-GB" w:eastAsia="en-US"/>
        </w:rPr>
        <w:t xml:space="preserve">. </w:t>
      </w:r>
      <w:r w:rsidR="00724F72" w:rsidRPr="00724F72">
        <w:rPr>
          <w:rFonts w:eastAsiaTheme="minorHAnsi"/>
          <w:lang w:val="en-GB" w:eastAsia="en-US"/>
        </w:rPr>
        <w:t>Australia</w:t>
      </w:r>
      <w:r w:rsidR="00724F72">
        <w:rPr>
          <w:rFonts w:eastAsiaTheme="minorHAnsi"/>
          <w:lang w:val="en-GB" w:eastAsia="en-US"/>
        </w:rPr>
        <w:t>’</w:t>
      </w:r>
      <w:r w:rsidR="00724F72" w:rsidRPr="00724F72">
        <w:rPr>
          <w:rFonts w:eastAsiaTheme="minorHAnsi"/>
          <w:lang w:val="en-GB" w:eastAsia="en-US"/>
        </w:rPr>
        <w:t>s National Research Organisation for Women</w:t>
      </w:r>
      <w:r w:rsidR="00724F72">
        <w:rPr>
          <w:rFonts w:eastAsiaTheme="minorHAnsi"/>
          <w:lang w:val="en-GB" w:eastAsia="en-US"/>
        </w:rPr>
        <w:t>’</w:t>
      </w:r>
      <w:r w:rsidR="00724F72" w:rsidRPr="00724F72">
        <w:rPr>
          <w:rFonts w:eastAsiaTheme="minorHAnsi"/>
          <w:lang w:val="en-GB" w:eastAsia="en-US"/>
        </w:rPr>
        <w:t>s Safety</w:t>
      </w:r>
      <w:r w:rsidR="00724F72">
        <w:rPr>
          <w:rFonts w:eastAsiaTheme="minorHAnsi"/>
          <w:lang w:val="en-GB" w:eastAsia="en-US"/>
        </w:rPr>
        <w:t xml:space="preserve"> (ANROWS) and</w:t>
      </w:r>
      <w:r w:rsidR="007F457F">
        <w:rPr>
          <w:rFonts w:eastAsiaTheme="minorHAnsi"/>
          <w:lang w:val="en-GB" w:eastAsia="en-US"/>
        </w:rPr>
        <w:t xml:space="preserve"> </w:t>
      </w:r>
      <w:r w:rsidR="00724F72">
        <w:rPr>
          <w:rFonts w:eastAsiaTheme="minorHAnsi"/>
          <w:lang w:val="en-GB" w:eastAsia="en-US"/>
        </w:rPr>
        <w:t xml:space="preserve">the </w:t>
      </w:r>
      <w:r w:rsidR="007F457F">
        <w:rPr>
          <w:rFonts w:eastAsiaTheme="minorHAnsi"/>
          <w:lang w:val="en-GB" w:eastAsia="en-US"/>
        </w:rPr>
        <w:t>AIFS ha</w:t>
      </w:r>
      <w:r w:rsidR="00724F72">
        <w:rPr>
          <w:rFonts w:eastAsiaTheme="minorHAnsi"/>
          <w:lang w:val="en-GB" w:eastAsia="en-US"/>
        </w:rPr>
        <w:t>ve</w:t>
      </w:r>
      <w:r w:rsidR="007F457F">
        <w:rPr>
          <w:rFonts w:eastAsiaTheme="minorHAnsi"/>
          <w:lang w:val="en-GB" w:eastAsia="en-US"/>
        </w:rPr>
        <w:t xml:space="preserve"> </w:t>
      </w:r>
      <w:r w:rsidR="007F457F">
        <w:rPr>
          <w:rFonts w:eastAsiaTheme="minorHAnsi"/>
          <w:lang w:val="en-GB" w:eastAsia="en-US"/>
        </w:rPr>
        <w:lastRenderedPageBreak/>
        <w:t xml:space="preserve">led the field </w:t>
      </w:r>
      <w:r w:rsidR="00C9732C">
        <w:rPr>
          <w:rFonts w:eastAsiaTheme="minorHAnsi"/>
          <w:lang w:val="en-GB" w:eastAsia="en-US"/>
        </w:rPr>
        <w:t>here,</w:t>
      </w:r>
      <w:r w:rsidR="007F457F">
        <w:rPr>
          <w:rFonts w:eastAsiaTheme="minorHAnsi"/>
          <w:lang w:val="en-GB" w:eastAsia="en-US"/>
        </w:rPr>
        <w:t xml:space="preserve"> but </w:t>
      </w:r>
      <w:r w:rsidR="00313581">
        <w:rPr>
          <w:rFonts w:eastAsiaTheme="minorHAnsi"/>
          <w:lang w:val="en-GB" w:eastAsia="en-US"/>
        </w:rPr>
        <w:t xml:space="preserve">more work </w:t>
      </w:r>
      <w:r w:rsidR="00724F72">
        <w:rPr>
          <w:rFonts w:eastAsiaTheme="minorHAnsi"/>
          <w:lang w:val="en-GB" w:eastAsia="en-US"/>
        </w:rPr>
        <w:t xml:space="preserve">is urgently </w:t>
      </w:r>
      <w:r w:rsidR="00313581">
        <w:rPr>
          <w:rFonts w:eastAsiaTheme="minorHAnsi"/>
          <w:lang w:val="en-GB" w:eastAsia="en-US"/>
        </w:rPr>
        <w:t>need</w:t>
      </w:r>
      <w:r w:rsidR="00724F72">
        <w:rPr>
          <w:rFonts w:eastAsiaTheme="minorHAnsi"/>
          <w:lang w:val="en-GB" w:eastAsia="en-US"/>
        </w:rPr>
        <w:t xml:space="preserve">ed </w:t>
      </w:r>
      <w:r w:rsidR="0053560E">
        <w:rPr>
          <w:rFonts w:eastAsiaTheme="minorHAnsi"/>
          <w:lang w:val="en-GB" w:eastAsia="en-US"/>
        </w:rPr>
        <w:t xml:space="preserve">on </w:t>
      </w:r>
      <w:r w:rsidR="007F457F">
        <w:rPr>
          <w:rFonts w:eastAsiaTheme="minorHAnsi"/>
          <w:lang w:val="en-GB" w:eastAsia="en-US"/>
        </w:rPr>
        <w:t>the intersection of love, money</w:t>
      </w:r>
      <w:r w:rsidR="00F93842">
        <w:rPr>
          <w:rFonts w:eastAsiaTheme="minorHAnsi"/>
          <w:lang w:val="en-GB" w:eastAsia="en-US"/>
        </w:rPr>
        <w:t>,</w:t>
      </w:r>
      <w:r w:rsidR="007F457F">
        <w:rPr>
          <w:rFonts w:eastAsiaTheme="minorHAnsi"/>
          <w:lang w:val="en-GB" w:eastAsia="en-US"/>
        </w:rPr>
        <w:t xml:space="preserve"> and family </w:t>
      </w:r>
      <w:r w:rsidR="00313581">
        <w:rPr>
          <w:rFonts w:eastAsiaTheme="minorHAnsi"/>
          <w:lang w:val="en-GB" w:eastAsia="en-US"/>
        </w:rPr>
        <w:t>violence. This i</w:t>
      </w:r>
      <w:r w:rsidR="007F457F">
        <w:rPr>
          <w:rFonts w:eastAsiaTheme="minorHAnsi"/>
          <w:lang w:val="en-GB" w:eastAsia="en-US"/>
        </w:rPr>
        <w:t xml:space="preserve">s an extremely </w:t>
      </w:r>
      <w:r w:rsidR="00313581">
        <w:rPr>
          <w:rFonts w:eastAsiaTheme="minorHAnsi"/>
          <w:lang w:val="en-GB" w:eastAsia="en-US"/>
        </w:rPr>
        <w:t xml:space="preserve">difficult </w:t>
      </w:r>
      <w:r w:rsidR="007F457F">
        <w:rPr>
          <w:rFonts w:eastAsiaTheme="minorHAnsi"/>
          <w:lang w:val="en-GB" w:eastAsia="en-US"/>
        </w:rPr>
        <w:t>area to research</w:t>
      </w:r>
      <w:r w:rsidR="00313581">
        <w:rPr>
          <w:rFonts w:eastAsiaTheme="minorHAnsi"/>
          <w:lang w:val="en-GB" w:eastAsia="en-US"/>
        </w:rPr>
        <w:t xml:space="preserve"> in terms of methods and research ethics</w:t>
      </w:r>
      <w:r w:rsidR="007F457F">
        <w:rPr>
          <w:rFonts w:eastAsiaTheme="minorHAnsi"/>
          <w:lang w:val="en-GB" w:eastAsia="en-US"/>
        </w:rPr>
        <w:t>.</w:t>
      </w:r>
    </w:p>
    <w:p w14:paraId="1CBBCA8F" w14:textId="6B56818D" w:rsidR="008737ED" w:rsidRDefault="008737ED" w:rsidP="00B15244">
      <w:pPr>
        <w:rPr>
          <w:rFonts w:eastAsiaTheme="minorHAnsi"/>
          <w:lang w:val="en-GB" w:eastAsia="en-US"/>
        </w:rPr>
      </w:pPr>
    </w:p>
    <w:p w14:paraId="70B4E180" w14:textId="0E9FC515" w:rsidR="008737ED" w:rsidRDefault="008737ED" w:rsidP="00E075AC">
      <w:pPr>
        <w:jc w:val="both"/>
        <w:rPr>
          <w:rFonts w:eastAsiaTheme="minorHAnsi"/>
          <w:lang w:val="en-GB" w:eastAsia="en-US"/>
        </w:rPr>
      </w:pPr>
      <w:r w:rsidRPr="008737ED">
        <w:rPr>
          <w:rFonts w:eastAsiaTheme="minorHAnsi"/>
          <w:u w:val="single"/>
          <w:lang w:val="en-GB" w:eastAsia="en-US"/>
        </w:rPr>
        <w:t xml:space="preserve">Economic </w:t>
      </w:r>
      <w:r w:rsidR="00CB7588">
        <w:rPr>
          <w:rFonts w:eastAsiaTheme="minorHAnsi"/>
          <w:u w:val="single"/>
          <w:lang w:val="en-GB" w:eastAsia="en-US"/>
        </w:rPr>
        <w:t>S</w:t>
      </w:r>
      <w:r w:rsidRPr="008737ED">
        <w:rPr>
          <w:rFonts w:eastAsiaTheme="minorHAnsi"/>
          <w:u w:val="single"/>
          <w:lang w:val="en-GB" w:eastAsia="en-US"/>
        </w:rPr>
        <w:t>hocks</w:t>
      </w:r>
      <w:r>
        <w:rPr>
          <w:rFonts w:eastAsiaTheme="minorHAnsi"/>
          <w:lang w:val="en-GB" w:eastAsia="en-US"/>
        </w:rPr>
        <w:t>: To what extent has the pandemic</w:t>
      </w:r>
      <w:r w:rsidR="0053560E">
        <w:rPr>
          <w:rFonts w:eastAsiaTheme="minorHAnsi"/>
          <w:lang w:val="en-GB" w:eastAsia="en-US"/>
        </w:rPr>
        <w:t xml:space="preserve"> and</w:t>
      </w:r>
      <w:r>
        <w:rPr>
          <w:rFonts w:eastAsiaTheme="minorHAnsi"/>
          <w:lang w:val="en-GB" w:eastAsia="en-US"/>
        </w:rPr>
        <w:t xml:space="preserve"> the recent cost-of-living crisis impacted paying and receiving parents and have some groups been more affected than other groups? If so, which ones?</w:t>
      </w:r>
      <w:r w:rsidR="007F457F">
        <w:rPr>
          <w:rFonts w:eastAsiaTheme="minorHAnsi"/>
          <w:lang w:val="en-GB" w:eastAsia="en-US"/>
        </w:rPr>
        <w:t xml:space="preserve"> This is a big question and cuts to the heart of a more fundamental policy question: to what extent should child support policy be able withstand economic shocks (e</w:t>
      </w:r>
      <w:r w:rsidR="007D1DD8">
        <w:rPr>
          <w:rFonts w:eastAsiaTheme="minorHAnsi"/>
          <w:lang w:val="en-GB" w:eastAsia="en-US"/>
        </w:rPr>
        <w:t>.</w:t>
      </w:r>
      <w:r w:rsidR="007F457F">
        <w:rPr>
          <w:rFonts w:eastAsiaTheme="minorHAnsi"/>
          <w:lang w:val="en-GB" w:eastAsia="en-US"/>
        </w:rPr>
        <w:t xml:space="preserve">g., the GFC, pandemics, </w:t>
      </w:r>
      <w:r w:rsidR="00C8256E">
        <w:rPr>
          <w:rFonts w:eastAsiaTheme="minorHAnsi"/>
          <w:lang w:val="en-GB" w:eastAsia="en-US"/>
        </w:rPr>
        <w:t xml:space="preserve">wage stagnation, </w:t>
      </w:r>
      <w:r w:rsidR="007F457F">
        <w:rPr>
          <w:rFonts w:eastAsiaTheme="minorHAnsi"/>
          <w:lang w:val="en-GB" w:eastAsia="en-US"/>
        </w:rPr>
        <w:t>and cost-of-living crisis).</w:t>
      </w:r>
    </w:p>
    <w:p w14:paraId="627A2F71" w14:textId="047AE2F0" w:rsidR="007F457F" w:rsidRDefault="007F457F" w:rsidP="00B15244">
      <w:pPr>
        <w:rPr>
          <w:rFonts w:eastAsiaTheme="minorHAnsi"/>
          <w:lang w:val="en-GB" w:eastAsia="en-US"/>
        </w:rPr>
      </w:pPr>
    </w:p>
    <w:p w14:paraId="7960BF57" w14:textId="4D2DB8F8" w:rsidR="007F457F" w:rsidRDefault="007F457F" w:rsidP="00B15244">
      <w:pPr>
        <w:rPr>
          <w:rFonts w:eastAsiaTheme="minorHAnsi"/>
          <w:lang w:val="en-GB" w:eastAsia="en-US"/>
        </w:rPr>
      </w:pPr>
      <w:r>
        <w:rPr>
          <w:rFonts w:eastAsiaTheme="minorHAnsi"/>
          <w:lang w:val="en-GB" w:eastAsia="en-US"/>
        </w:rPr>
        <w:t>The</w:t>
      </w:r>
      <w:r w:rsidR="00023135">
        <w:rPr>
          <w:rFonts w:eastAsiaTheme="minorHAnsi"/>
          <w:lang w:val="en-GB" w:eastAsia="en-US"/>
        </w:rPr>
        <w:t xml:space="preserve"> above</w:t>
      </w:r>
      <w:r>
        <w:rPr>
          <w:rFonts w:eastAsiaTheme="minorHAnsi"/>
          <w:lang w:val="en-GB" w:eastAsia="en-US"/>
        </w:rPr>
        <w:t xml:space="preserve"> </w:t>
      </w:r>
      <w:r w:rsidR="00023135">
        <w:rPr>
          <w:rFonts w:eastAsiaTheme="minorHAnsi"/>
          <w:lang w:val="en-GB" w:eastAsia="en-US"/>
        </w:rPr>
        <w:t xml:space="preserve">issues </w:t>
      </w:r>
      <w:r>
        <w:rPr>
          <w:rFonts w:eastAsiaTheme="minorHAnsi"/>
          <w:lang w:val="en-GB" w:eastAsia="en-US"/>
        </w:rPr>
        <w:t xml:space="preserve">are some data gaps to be explored. There are likely </w:t>
      </w:r>
      <w:r w:rsidR="00023135">
        <w:rPr>
          <w:rFonts w:eastAsiaTheme="minorHAnsi"/>
          <w:lang w:val="en-GB" w:eastAsia="en-US"/>
        </w:rPr>
        <w:t xml:space="preserve">to be </w:t>
      </w:r>
      <w:r>
        <w:rPr>
          <w:rFonts w:eastAsiaTheme="minorHAnsi"/>
          <w:lang w:val="en-GB" w:eastAsia="en-US"/>
        </w:rPr>
        <w:t>many others.</w:t>
      </w:r>
    </w:p>
    <w:p w14:paraId="491E2ECB" w14:textId="21A8167F" w:rsidR="001537D4" w:rsidRPr="00922AF9" w:rsidRDefault="00E63B32" w:rsidP="00922AF9">
      <w:pPr>
        <w:pStyle w:val="Heading3"/>
        <w:shd w:val="clear" w:color="auto" w:fill="auto"/>
        <w:rPr>
          <w:rFonts w:eastAsiaTheme="minorHAnsi"/>
          <w:color w:val="auto"/>
        </w:rPr>
      </w:pPr>
      <w:bookmarkStart w:id="148" w:name="_Toc149116713"/>
      <w:bookmarkStart w:id="149" w:name="_Toc152359249"/>
      <w:r w:rsidRPr="00922AF9">
        <w:rPr>
          <w:rFonts w:eastAsiaTheme="minorHAnsi"/>
          <w:color w:val="auto"/>
        </w:rPr>
        <w:t xml:space="preserve">6.3 </w:t>
      </w:r>
      <w:r w:rsidR="001537D4" w:rsidRPr="00922AF9">
        <w:rPr>
          <w:rFonts w:eastAsiaTheme="minorHAnsi"/>
          <w:color w:val="auto"/>
        </w:rPr>
        <w:t>Future Directions</w:t>
      </w:r>
      <w:bookmarkEnd w:id="148"/>
      <w:bookmarkEnd w:id="149"/>
    </w:p>
    <w:p w14:paraId="48EC0369" w14:textId="0E6A731C" w:rsidR="00D254F5" w:rsidRDefault="001537D4" w:rsidP="00CD3A33">
      <w:pPr>
        <w:jc w:val="both"/>
      </w:pPr>
      <w:r w:rsidRPr="00AF7216">
        <w:rPr>
          <w:rFonts w:eastAsiaTheme="minorHAnsi"/>
          <w:lang w:val="en-GB" w:eastAsia="en-US"/>
        </w:rPr>
        <w:t>Which datasets</w:t>
      </w:r>
      <w:r w:rsidR="00371428">
        <w:rPr>
          <w:rFonts w:eastAsiaTheme="minorHAnsi"/>
          <w:lang w:val="en-GB" w:eastAsia="en-US"/>
        </w:rPr>
        <w:t>—</w:t>
      </w:r>
      <w:r w:rsidRPr="00AF7216">
        <w:rPr>
          <w:rFonts w:eastAsiaTheme="minorHAnsi"/>
          <w:lang w:val="en-GB" w:eastAsia="en-US"/>
        </w:rPr>
        <w:t>if any</w:t>
      </w:r>
      <w:r w:rsidR="00371428">
        <w:rPr>
          <w:rFonts w:eastAsiaTheme="minorHAnsi"/>
          <w:lang w:val="en-GB" w:eastAsia="en-US"/>
        </w:rPr>
        <w:t>—</w:t>
      </w:r>
      <w:r w:rsidR="0016546D">
        <w:rPr>
          <w:rFonts w:eastAsiaTheme="minorHAnsi"/>
          <w:lang w:val="en-GB" w:eastAsia="en-US"/>
        </w:rPr>
        <w:t>are</w:t>
      </w:r>
      <w:r w:rsidRPr="00AF7216">
        <w:rPr>
          <w:rFonts w:eastAsiaTheme="minorHAnsi"/>
          <w:lang w:val="en-GB" w:eastAsia="en-US"/>
        </w:rPr>
        <w:t xml:space="preserve"> viable options for future work?</w:t>
      </w:r>
      <w:r w:rsidR="007F457F">
        <w:rPr>
          <w:rFonts w:eastAsiaTheme="minorHAnsi"/>
          <w:lang w:val="en-GB" w:eastAsia="en-US"/>
        </w:rPr>
        <w:t xml:space="preserve"> </w:t>
      </w:r>
      <w:r w:rsidR="00456AD4">
        <w:rPr>
          <w:rFonts w:eastAsiaTheme="minorHAnsi"/>
          <w:lang w:val="en-GB" w:eastAsia="en-US"/>
        </w:rPr>
        <w:t>Figure 1 suggests there are many useful data collections with implications for child support policy. However, many of these data sets are getting old. In an ideal world, there would be an ongoing collection in tandem with ad hoc special</w:t>
      </w:r>
      <w:r w:rsidR="00313581">
        <w:rPr>
          <w:rFonts w:eastAsiaTheme="minorHAnsi"/>
          <w:lang w:val="en-GB" w:eastAsia="en-US"/>
        </w:rPr>
        <w:t>ist</w:t>
      </w:r>
      <w:r w:rsidR="00456AD4">
        <w:rPr>
          <w:rFonts w:eastAsiaTheme="minorHAnsi"/>
          <w:lang w:val="en-GB" w:eastAsia="en-US"/>
        </w:rPr>
        <w:t xml:space="preserve"> topic collections</w:t>
      </w:r>
      <w:r w:rsidR="00313581">
        <w:rPr>
          <w:rFonts w:eastAsiaTheme="minorHAnsi"/>
          <w:lang w:val="en-GB" w:eastAsia="en-US"/>
        </w:rPr>
        <w:t xml:space="preserve"> as needed</w:t>
      </w:r>
      <w:r w:rsidR="00456AD4">
        <w:rPr>
          <w:rFonts w:eastAsiaTheme="minorHAnsi"/>
          <w:lang w:val="en-GB" w:eastAsia="en-US"/>
        </w:rPr>
        <w:t xml:space="preserve">. </w:t>
      </w:r>
      <w:r w:rsidR="0016546D">
        <w:rPr>
          <w:rFonts w:eastAsiaTheme="minorHAnsi"/>
          <w:lang w:val="en-GB" w:eastAsia="en-US"/>
        </w:rPr>
        <w:t>A cheaper and more efficient option</w:t>
      </w:r>
      <w:r w:rsidR="00456AD4">
        <w:rPr>
          <w:rFonts w:eastAsiaTheme="minorHAnsi"/>
          <w:lang w:val="en-GB" w:eastAsia="en-US"/>
        </w:rPr>
        <w:t xml:space="preserve"> would </w:t>
      </w:r>
      <w:r w:rsidR="0016546D">
        <w:rPr>
          <w:rFonts w:eastAsiaTheme="minorHAnsi"/>
          <w:lang w:val="en-GB" w:eastAsia="en-US"/>
        </w:rPr>
        <w:t>be</w:t>
      </w:r>
      <w:r w:rsidR="00456AD4">
        <w:rPr>
          <w:rFonts w:eastAsiaTheme="minorHAnsi"/>
          <w:lang w:val="en-GB" w:eastAsia="en-US"/>
        </w:rPr>
        <w:t xml:space="preserve"> to add </w:t>
      </w:r>
      <w:r w:rsidR="0016546D">
        <w:rPr>
          <w:rFonts w:eastAsiaTheme="minorHAnsi"/>
          <w:lang w:val="en-GB" w:eastAsia="en-US"/>
        </w:rPr>
        <w:t xml:space="preserve">a fresh </w:t>
      </w:r>
      <w:r w:rsidR="00456AD4">
        <w:rPr>
          <w:rFonts w:eastAsiaTheme="minorHAnsi"/>
          <w:lang w:val="en-GB" w:eastAsia="en-US"/>
        </w:rPr>
        <w:t>cohort of 1,000</w:t>
      </w:r>
      <w:r w:rsidR="0053560E">
        <w:rPr>
          <w:rFonts w:eastAsiaTheme="minorHAnsi"/>
          <w:lang w:val="en-GB" w:eastAsia="en-US"/>
        </w:rPr>
        <w:t>–</w:t>
      </w:r>
      <w:r w:rsidR="00F65E02">
        <w:rPr>
          <w:rFonts w:eastAsiaTheme="minorHAnsi"/>
          <w:lang w:val="en-GB" w:eastAsia="en-US"/>
        </w:rPr>
        <w:t>2000</w:t>
      </w:r>
      <w:r w:rsidR="00456AD4">
        <w:rPr>
          <w:rFonts w:eastAsiaTheme="minorHAnsi"/>
          <w:lang w:val="en-GB" w:eastAsia="en-US"/>
        </w:rPr>
        <w:t xml:space="preserve"> new entrants to the Child Support Scheme </w:t>
      </w:r>
      <w:r w:rsidR="00313581">
        <w:rPr>
          <w:rFonts w:eastAsiaTheme="minorHAnsi"/>
          <w:lang w:val="en-GB" w:eastAsia="en-US"/>
        </w:rPr>
        <w:t>to</w:t>
      </w:r>
      <w:r w:rsidR="00456AD4">
        <w:rPr>
          <w:rFonts w:eastAsiaTheme="minorHAnsi"/>
          <w:lang w:val="en-GB" w:eastAsia="en-US"/>
        </w:rPr>
        <w:t xml:space="preserve"> </w:t>
      </w:r>
      <w:r w:rsidR="00E63B32">
        <w:rPr>
          <w:rFonts w:eastAsiaTheme="minorHAnsi"/>
          <w:lang w:val="en-GB" w:eastAsia="en-US"/>
        </w:rPr>
        <w:t>the Child Support Reform Study.</w:t>
      </w:r>
      <w:r w:rsidR="00456AD4">
        <w:rPr>
          <w:rFonts w:eastAsiaTheme="minorHAnsi"/>
          <w:lang w:val="en-GB" w:eastAsia="en-US"/>
        </w:rPr>
        <w:t xml:space="preserve"> </w:t>
      </w:r>
      <w:r w:rsidR="0016546D">
        <w:rPr>
          <w:rFonts w:eastAsiaTheme="minorHAnsi"/>
          <w:lang w:val="en-GB" w:eastAsia="en-US"/>
        </w:rPr>
        <w:t xml:space="preserve">This would allow comparison </w:t>
      </w:r>
      <w:r w:rsidR="00023135">
        <w:rPr>
          <w:rFonts w:eastAsiaTheme="minorHAnsi"/>
          <w:lang w:val="en-GB" w:eastAsia="en-US"/>
        </w:rPr>
        <w:t>with</w:t>
      </w:r>
      <w:r w:rsidR="0016546D">
        <w:rPr>
          <w:rFonts w:eastAsiaTheme="minorHAnsi"/>
          <w:lang w:val="en-GB" w:eastAsia="en-US"/>
        </w:rPr>
        <w:t xml:space="preserve"> earlier cohorts. </w:t>
      </w:r>
      <w:r w:rsidR="00D254F5">
        <w:rPr>
          <w:rFonts w:eastAsiaTheme="minorHAnsi"/>
          <w:lang w:val="en-GB" w:eastAsia="en-US"/>
        </w:rPr>
        <w:t xml:space="preserve">Finally, the </w:t>
      </w:r>
      <w:r w:rsidR="00E63B32">
        <w:rPr>
          <w:rFonts w:eastAsiaTheme="minorHAnsi"/>
          <w:lang w:val="en-GB" w:eastAsia="en-US"/>
        </w:rPr>
        <w:t xml:space="preserve">HILDA </w:t>
      </w:r>
      <w:r w:rsidR="00D254F5">
        <w:rPr>
          <w:rFonts w:eastAsiaTheme="minorHAnsi"/>
          <w:lang w:val="en-GB" w:eastAsia="en-US"/>
        </w:rPr>
        <w:t xml:space="preserve">survey </w:t>
      </w:r>
      <w:r w:rsidR="00E63B32">
        <w:rPr>
          <w:rFonts w:eastAsiaTheme="minorHAnsi"/>
          <w:lang w:val="en-GB" w:eastAsia="en-US"/>
        </w:rPr>
        <w:t>is currently missing the method of collection</w:t>
      </w:r>
      <w:r w:rsidR="00313581">
        <w:rPr>
          <w:rFonts w:eastAsiaTheme="minorHAnsi"/>
          <w:lang w:val="en-GB" w:eastAsia="en-US"/>
        </w:rPr>
        <w:t xml:space="preserve">, which means it </w:t>
      </w:r>
      <w:r w:rsidR="00E63B32">
        <w:rPr>
          <w:rFonts w:eastAsiaTheme="minorHAnsi"/>
          <w:lang w:val="en-GB" w:eastAsia="en-US"/>
        </w:rPr>
        <w:t>cannot be used to investigate Private Collect cases.</w:t>
      </w:r>
      <w:r w:rsidR="0016546D">
        <w:rPr>
          <w:rFonts w:eastAsiaTheme="minorHAnsi"/>
          <w:lang w:val="en-GB" w:eastAsia="en-US"/>
        </w:rPr>
        <w:t xml:space="preserve"> </w:t>
      </w:r>
      <w:r w:rsidR="00D254F5" w:rsidRPr="00D254F5">
        <w:rPr>
          <w:rFonts w:eastAsiaTheme="minorHAnsi"/>
          <w:lang w:val="en-GB" w:eastAsia="en-US"/>
        </w:rPr>
        <w:t>Including a question about the collection method would significantly enhance HILDA</w:t>
      </w:r>
      <w:r w:rsidR="006F6883">
        <w:rPr>
          <w:rFonts w:eastAsiaTheme="minorHAnsi"/>
          <w:lang w:val="en-GB" w:eastAsia="en-US"/>
        </w:rPr>
        <w:t>’</w:t>
      </w:r>
      <w:r w:rsidR="00D254F5" w:rsidRPr="00D254F5">
        <w:rPr>
          <w:rFonts w:eastAsiaTheme="minorHAnsi"/>
          <w:lang w:val="en-GB" w:eastAsia="en-US"/>
        </w:rPr>
        <w:t>s values for child support research and policy.</w:t>
      </w:r>
    </w:p>
    <w:p w14:paraId="2C20CF33" w14:textId="4D5203DC" w:rsidR="00325FD6" w:rsidRPr="00D7767C" w:rsidRDefault="00AC4186" w:rsidP="00AC4186">
      <w:pPr>
        <w:pStyle w:val="Heading2"/>
        <w:numPr>
          <w:ilvl w:val="0"/>
          <w:numId w:val="0"/>
        </w:numPr>
      </w:pPr>
      <w:bookmarkStart w:id="150" w:name="_Toc149116714"/>
      <w:bookmarkStart w:id="151" w:name="_Toc152359250"/>
      <w:r>
        <w:t xml:space="preserve">7. </w:t>
      </w:r>
      <w:r w:rsidR="0067097B" w:rsidRPr="00D7767C">
        <w:t>Conclusion</w:t>
      </w:r>
      <w:bookmarkEnd w:id="150"/>
      <w:bookmarkEnd w:id="151"/>
    </w:p>
    <w:p w14:paraId="109CEBB6" w14:textId="0B74F5F8" w:rsidR="00390C57" w:rsidRDefault="00F843FD" w:rsidP="00390C57">
      <w:pPr>
        <w:spacing w:after="120"/>
        <w:jc w:val="both"/>
        <w:rPr>
          <w:rFonts w:eastAsiaTheme="minorHAnsi"/>
          <w:color w:val="231F20"/>
          <w:lang w:val="en-GB" w:eastAsia="en-US"/>
        </w:rPr>
      </w:pPr>
      <w:r w:rsidRPr="00F843FD">
        <w:rPr>
          <w:rFonts w:eastAsiaTheme="minorHAnsi"/>
          <w:color w:val="231F20"/>
          <w:lang w:val="en-GB" w:eastAsia="en-US"/>
        </w:rPr>
        <w:t xml:space="preserve">Over the </w:t>
      </w:r>
      <w:r w:rsidR="00B33E5C">
        <w:rPr>
          <w:rFonts w:eastAsiaTheme="minorHAnsi"/>
          <w:color w:val="231F20"/>
          <w:lang w:val="en-GB" w:eastAsia="en-US"/>
        </w:rPr>
        <w:t>l</w:t>
      </w:r>
      <w:r w:rsidRPr="00F843FD">
        <w:rPr>
          <w:rFonts w:eastAsiaTheme="minorHAnsi"/>
          <w:color w:val="231F20"/>
          <w:lang w:val="en-GB" w:eastAsia="en-US"/>
        </w:rPr>
        <w:t>ast two decades, the collecti</w:t>
      </w:r>
      <w:r>
        <w:rPr>
          <w:rFonts w:eastAsiaTheme="minorHAnsi"/>
          <w:color w:val="231F20"/>
          <w:lang w:val="en-GB" w:eastAsia="en-US"/>
        </w:rPr>
        <w:t>on of</w:t>
      </w:r>
      <w:r w:rsidRPr="00F843FD">
        <w:rPr>
          <w:rFonts w:eastAsiaTheme="minorHAnsi"/>
          <w:color w:val="231F20"/>
          <w:lang w:val="en-GB" w:eastAsia="en-US"/>
        </w:rPr>
        <w:t xml:space="preserve"> child support </w:t>
      </w:r>
      <w:r>
        <w:rPr>
          <w:rFonts w:eastAsiaTheme="minorHAnsi"/>
          <w:color w:val="231F20"/>
          <w:lang w:val="en-GB" w:eastAsia="en-US"/>
        </w:rPr>
        <w:t xml:space="preserve">data </w:t>
      </w:r>
      <w:r w:rsidRPr="00F843FD">
        <w:rPr>
          <w:rFonts w:eastAsiaTheme="minorHAnsi"/>
          <w:color w:val="231F20"/>
          <w:lang w:val="en-GB" w:eastAsia="en-US"/>
        </w:rPr>
        <w:t xml:space="preserve">in Australia </w:t>
      </w:r>
      <w:r w:rsidR="00B33E5C">
        <w:rPr>
          <w:rFonts w:eastAsiaTheme="minorHAnsi"/>
          <w:color w:val="231F20"/>
          <w:lang w:val="en-GB" w:eastAsia="en-US"/>
        </w:rPr>
        <w:t>can best</w:t>
      </w:r>
      <w:r w:rsidRPr="00F843FD">
        <w:rPr>
          <w:rFonts w:eastAsiaTheme="minorHAnsi"/>
          <w:color w:val="231F20"/>
          <w:lang w:val="en-GB" w:eastAsia="en-US"/>
        </w:rPr>
        <w:t xml:space="preserve"> </w:t>
      </w:r>
      <w:r w:rsidR="00313581">
        <w:rPr>
          <w:rFonts w:eastAsiaTheme="minorHAnsi"/>
          <w:color w:val="231F20"/>
          <w:lang w:val="en-GB" w:eastAsia="en-US"/>
        </w:rPr>
        <w:t xml:space="preserve">be </w:t>
      </w:r>
      <w:r w:rsidRPr="00F843FD">
        <w:rPr>
          <w:rFonts w:eastAsiaTheme="minorHAnsi"/>
          <w:color w:val="231F20"/>
          <w:lang w:val="en-GB" w:eastAsia="en-US"/>
        </w:rPr>
        <w:t>characteri</w:t>
      </w:r>
      <w:r w:rsidR="00B33E5C">
        <w:rPr>
          <w:rFonts w:eastAsiaTheme="minorHAnsi"/>
          <w:color w:val="231F20"/>
          <w:lang w:val="en-GB" w:eastAsia="en-US"/>
        </w:rPr>
        <w:t>s</w:t>
      </w:r>
      <w:r w:rsidRPr="00F843FD">
        <w:rPr>
          <w:rFonts w:eastAsiaTheme="minorHAnsi"/>
          <w:color w:val="231F20"/>
          <w:lang w:val="en-GB" w:eastAsia="en-US"/>
        </w:rPr>
        <w:t xml:space="preserve">ed </w:t>
      </w:r>
      <w:r w:rsidR="00B33E5C">
        <w:rPr>
          <w:rFonts w:eastAsiaTheme="minorHAnsi"/>
          <w:color w:val="231F20"/>
          <w:lang w:val="en-GB" w:eastAsia="en-US"/>
        </w:rPr>
        <w:t>as fragmented and piecemeal</w:t>
      </w:r>
      <w:r w:rsidRPr="00F843FD">
        <w:rPr>
          <w:rFonts w:eastAsiaTheme="minorHAnsi"/>
          <w:color w:val="231F20"/>
          <w:lang w:val="en-GB" w:eastAsia="en-US"/>
        </w:rPr>
        <w:t xml:space="preserve">. </w:t>
      </w:r>
      <w:r w:rsidR="00B33E5C" w:rsidRPr="00B33E5C">
        <w:rPr>
          <w:rFonts w:eastAsiaTheme="minorHAnsi"/>
          <w:color w:val="231F20"/>
          <w:lang w:val="en-GB" w:eastAsia="en-US"/>
        </w:rPr>
        <w:t>Such fragmentation can be attributed to the diverse foci, emphases, and methodologies employed in various studies.</w:t>
      </w:r>
      <w:r w:rsidR="007D1DD8">
        <w:rPr>
          <w:rFonts w:eastAsiaTheme="minorHAnsi"/>
          <w:color w:val="231F20"/>
          <w:lang w:val="en-GB" w:eastAsia="en-US"/>
        </w:rPr>
        <w:t xml:space="preserve"> </w:t>
      </w:r>
      <w:r w:rsidR="008510EB">
        <w:rPr>
          <w:rFonts w:eastAsiaTheme="minorHAnsi"/>
          <w:color w:val="231F20"/>
          <w:lang w:val="en-GB" w:eastAsia="en-US"/>
        </w:rPr>
        <w:t xml:space="preserve">Given </w:t>
      </w:r>
      <w:r w:rsidR="00D863DF">
        <w:rPr>
          <w:rFonts w:eastAsiaTheme="minorHAnsi"/>
          <w:color w:val="231F20"/>
          <w:lang w:val="en-GB" w:eastAsia="en-US"/>
        </w:rPr>
        <w:t xml:space="preserve">(a) </w:t>
      </w:r>
      <w:r w:rsidR="008510EB">
        <w:rPr>
          <w:rFonts w:eastAsiaTheme="minorHAnsi"/>
          <w:color w:val="231F20"/>
          <w:lang w:val="en-GB" w:eastAsia="en-US"/>
        </w:rPr>
        <w:t xml:space="preserve">the disparate </w:t>
      </w:r>
      <w:r>
        <w:rPr>
          <w:rFonts w:eastAsiaTheme="minorHAnsi"/>
          <w:color w:val="231F20"/>
          <w:lang w:val="en-GB" w:eastAsia="en-US"/>
        </w:rPr>
        <w:t>nature of these data</w:t>
      </w:r>
      <w:r w:rsidR="008510EB">
        <w:rPr>
          <w:rFonts w:eastAsiaTheme="minorHAnsi"/>
          <w:color w:val="231F20"/>
          <w:lang w:val="en-GB" w:eastAsia="en-US"/>
        </w:rPr>
        <w:t xml:space="preserve">, </w:t>
      </w:r>
      <w:r w:rsidR="00D863DF">
        <w:rPr>
          <w:rFonts w:eastAsiaTheme="minorHAnsi"/>
          <w:color w:val="231F20"/>
          <w:lang w:val="en-GB" w:eastAsia="en-US"/>
        </w:rPr>
        <w:t xml:space="preserve">(b) </w:t>
      </w:r>
      <w:r w:rsidR="008510EB">
        <w:rPr>
          <w:rFonts w:eastAsiaTheme="minorHAnsi"/>
          <w:color w:val="231F20"/>
          <w:lang w:val="en-GB" w:eastAsia="en-US"/>
        </w:rPr>
        <w:t xml:space="preserve">the </w:t>
      </w:r>
      <w:r w:rsidR="00F50069">
        <w:rPr>
          <w:rFonts w:eastAsiaTheme="minorHAnsi"/>
          <w:color w:val="231F20"/>
          <w:lang w:val="en-GB" w:eastAsia="en-US"/>
        </w:rPr>
        <w:t xml:space="preserve">large </w:t>
      </w:r>
      <w:r w:rsidR="008510EB">
        <w:rPr>
          <w:rFonts w:eastAsiaTheme="minorHAnsi"/>
          <w:color w:val="231F20"/>
          <w:lang w:val="en-GB" w:eastAsia="en-US"/>
        </w:rPr>
        <w:t>number of government inquiries into family law and child support</w:t>
      </w:r>
      <w:r w:rsidR="00F50069">
        <w:rPr>
          <w:rFonts w:eastAsiaTheme="minorHAnsi"/>
          <w:color w:val="231F20"/>
          <w:lang w:val="en-GB" w:eastAsia="en-US"/>
        </w:rPr>
        <w:t xml:space="preserve"> and subsequent responses</w:t>
      </w:r>
      <w:r w:rsidR="008510EB">
        <w:rPr>
          <w:rFonts w:eastAsiaTheme="minorHAnsi"/>
          <w:color w:val="231F20"/>
          <w:lang w:val="en-GB" w:eastAsia="en-US"/>
        </w:rPr>
        <w:t xml:space="preserve"> </w:t>
      </w:r>
      <w:r w:rsidR="00F50069">
        <w:rPr>
          <w:rFonts w:eastAsiaTheme="minorHAnsi"/>
          <w:color w:val="231F20"/>
          <w:lang w:val="en-GB" w:eastAsia="en-US"/>
        </w:rPr>
        <w:t>by government</w:t>
      </w:r>
      <w:r>
        <w:rPr>
          <w:rFonts w:eastAsiaTheme="minorHAnsi"/>
          <w:color w:val="231F20"/>
          <w:lang w:val="en-GB" w:eastAsia="en-US"/>
        </w:rPr>
        <w:t>,</w:t>
      </w:r>
      <w:r w:rsidR="00313581">
        <w:rPr>
          <w:rStyle w:val="FootnoteReference"/>
          <w:rFonts w:eastAsiaTheme="minorHAnsi"/>
          <w:color w:val="231F20"/>
          <w:lang w:val="en-GB" w:eastAsia="en-US"/>
        </w:rPr>
        <w:footnoteReference w:id="40"/>
      </w:r>
      <w:r>
        <w:rPr>
          <w:rFonts w:eastAsiaTheme="minorHAnsi"/>
          <w:color w:val="231F20"/>
          <w:lang w:val="en-GB" w:eastAsia="en-US"/>
        </w:rPr>
        <w:t xml:space="preserve"> </w:t>
      </w:r>
      <w:r w:rsidR="00F50069">
        <w:rPr>
          <w:rFonts w:eastAsiaTheme="minorHAnsi"/>
          <w:color w:val="231F20"/>
          <w:lang w:val="en-GB" w:eastAsia="en-US"/>
        </w:rPr>
        <w:t xml:space="preserve">and </w:t>
      </w:r>
      <w:r w:rsidR="00D863DF">
        <w:rPr>
          <w:rFonts w:eastAsiaTheme="minorHAnsi"/>
          <w:color w:val="231F20"/>
          <w:lang w:val="en-GB" w:eastAsia="en-US"/>
        </w:rPr>
        <w:t xml:space="preserve">(c) </w:t>
      </w:r>
      <w:r w:rsidR="00F50069">
        <w:rPr>
          <w:rFonts w:eastAsiaTheme="minorHAnsi"/>
          <w:color w:val="231F20"/>
          <w:lang w:val="en-GB" w:eastAsia="en-US"/>
        </w:rPr>
        <w:t xml:space="preserve">various </w:t>
      </w:r>
      <w:r w:rsidR="00675382">
        <w:rPr>
          <w:rFonts w:eastAsiaTheme="minorHAnsi"/>
          <w:color w:val="231F20"/>
          <w:lang w:val="en-GB" w:eastAsia="en-US"/>
        </w:rPr>
        <w:t>audits</w:t>
      </w:r>
      <w:r w:rsidR="00F50069">
        <w:rPr>
          <w:rFonts w:eastAsiaTheme="minorHAnsi"/>
          <w:color w:val="231F20"/>
          <w:lang w:val="en-GB" w:eastAsia="en-US"/>
        </w:rPr>
        <w:t xml:space="preserve"> </w:t>
      </w:r>
      <w:r w:rsidR="00675382">
        <w:rPr>
          <w:rFonts w:eastAsiaTheme="minorHAnsi"/>
          <w:color w:val="231F20"/>
          <w:lang w:val="en-GB" w:eastAsia="en-US"/>
        </w:rPr>
        <w:t xml:space="preserve">of child support </w:t>
      </w:r>
      <w:r w:rsidR="00F50069">
        <w:rPr>
          <w:rFonts w:eastAsiaTheme="minorHAnsi"/>
          <w:color w:val="231F20"/>
          <w:lang w:val="en-GB" w:eastAsia="en-US"/>
        </w:rPr>
        <w:t>by the Australian National Audit Office,</w:t>
      </w:r>
      <w:r w:rsidR="00313581">
        <w:rPr>
          <w:rStyle w:val="FootnoteReference"/>
          <w:rFonts w:eastAsiaTheme="minorHAnsi"/>
          <w:color w:val="231F20"/>
          <w:lang w:val="en-GB" w:eastAsia="en-US"/>
        </w:rPr>
        <w:footnoteReference w:id="41"/>
      </w:r>
      <w:r w:rsidR="00F50069">
        <w:rPr>
          <w:rFonts w:eastAsiaTheme="minorHAnsi"/>
          <w:color w:val="231F20"/>
          <w:lang w:val="en-GB" w:eastAsia="en-US"/>
        </w:rPr>
        <w:t xml:space="preserve"> </w:t>
      </w:r>
      <w:r w:rsidRPr="00F843FD">
        <w:rPr>
          <w:rFonts w:eastAsiaTheme="minorHAnsi"/>
          <w:color w:val="231F20"/>
          <w:lang w:val="en-GB" w:eastAsia="en-US"/>
        </w:rPr>
        <w:t>a</w:t>
      </w:r>
      <w:r w:rsidR="003F6B82">
        <w:rPr>
          <w:rFonts w:eastAsiaTheme="minorHAnsi"/>
          <w:color w:val="231F20"/>
          <w:lang w:val="en-GB" w:eastAsia="en-US"/>
        </w:rPr>
        <w:t xml:space="preserve"> </w:t>
      </w:r>
      <w:r w:rsidR="00313581">
        <w:rPr>
          <w:rFonts w:eastAsiaTheme="minorHAnsi"/>
          <w:color w:val="231F20"/>
          <w:lang w:val="en-GB" w:eastAsia="en-US"/>
        </w:rPr>
        <w:t>forward-looking</w:t>
      </w:r>
      <w:r w:rsidR="003F6B82">
        <w:rPr>
          <w:rFonts w:eastAsiaTheme="minorHAnsi"/>
          <w:color w:val="231F20"/>
          <w:lang w:val="en-GB" w:eastAsia="en-US"/>
        </w:rPr>
        <w:t xml:space="preserve"> integrated </w:t>
      </w:r>
      <w:r w:rsidRPr="00F843FD">
        <w:rPr>
          <w:rFonts w:eastAsiaTheme="minorHAnsi"/>
          <w:color w:val="231F20"/>
          <w:lang w:val="en-GB" w:eastAsia="en-US"/>
        </w:rPr>
        <w:t>data collection plan for child support policy in Australia is warranted</w:t>
      </w:r>
      <w:r w:rsidR="00EE1488" w:rsidRPr="00675382">
        <w:rPr>
          <w:rFonts w:eastAsiaTheme="minorHAnsi"/>
          <w:color w:val="231F20"/>
          <w:lang w:val="en-GB" w:eastAsia="en-US"/>
        </w:rPr>
        <w:t xml:space="preserve">. Such a plan would </w:t>
      </w:r>
      <w:r w:rsidR="00D863DF">
        <w:rPr>
          <w:rFonts w:eastAsiaTheme="minorHAnsi"/>
          <w:color w:val="231F20"/>
          <w:lang w:val="en-GB" w:eastAsia="en-US"/>
        </w:rPr>
        <w:t xml:space="preserve">facilitate </w:t>
      </w:r>
      <w:r w:rsidR="00D863DF" w:rsidRPr="00062460">
        <w:rPr>
          <w:rFonts w:eastAsiaTheme="minorHAnsi"/>
          <w:color w:val="231F20"/>
          <w:lang w:val="en-GB" w:eastAsia="en-US"/>
        </w:rPr>
        <w:t>evidence-based decision-making and the development of more informed and responsive child support policies</w:t>
      </w:r>
      <w:r w:rsidR="00AB0606">
        <w:rPr>
          <w:rFonts w:eastAsiaTheme="minorHAnsi"/>
          <w:color w:val="231F20"/>
          <w:lang w:val="en-GB" w:eastAsia="en-US"/>
        </w:rPr>
        <w:t xml:space="preserve">, </w:t>
      </w:r>
      <w:r w:rsidR="00B33E5C">
        <w:rPr>
          <w:rFonts w:eastAsiaTheme="minorHAnsi"/>
          <w:color w:val="231F20"/>
          <w:lang w:val="en-GB" w:eastAsia="en-US"/>
        </w:rPr>
        <w:t>especially as new policy challenges emerge.</w:t>
      </w:r>
    </w:p>
    <w:p w14:paraId="703172E0" w14:textId="77777777" w:rsidR="00B830EE" w:rsidRDefault="003215A3" w:rsidP="00390C57">
      <w:pPr>
        <w:spacing w:after="120"/>
        <w:rPr>
          <w:rFonts w:eastAsiaTheme="minorHAnsi"/>
          <w:color w:val="231F20"/>
          <w:lang w:val="en-GB" w:eastAsia="en-US"/>
        </w:rPr>
      </w:pPr>
      <w:r w:rsidRPr="003215A3">
        <w:rPr>
          <w:rFonts w:eastAsiaTheme="minorHAnsi"/>
          <w:color w:val="231F20"/>
          <w:lang w:val="en-GB" w:eastAsia="en-US"/>
        </w:rPr>
        <w:t>It is hoped this data snapshot will encourage the use of the some of the datasets described—not just by government but by researchers more broadly––and improve child support data collections and analysis into the future.</w:t>
      </w:r>
      <w:r w:rsidR="00390C57">
        <w:rPr>
          <w:rFonts w:eastAsiaTheme="minorHAnsi"/>
          <w:color w:val="231F20"/>
          <w:lang w:val="en-GB" w:eastAsia="en-US"/>
        </w:rPr>
        <w:t xml:space="preserve"> </w:t>
      </w:r>
    </w:p>
    <w:p w14:paraId="20480B06" w14:textId="0BD3891E" w:rsidR="003215A3" w:rsidRPr="003215A3" w:rsidRDefault="003215A3" w:rsidP="00390C57">
      <w:pPr>
        <w:spacing w:after="120"/>
        <w:rPr>
          <w:rFonts w:eastAsiaTheme="minorHAnsi"/>
          <w:color w:val="231F20"/>
          <w:lang w:val="en-GB" w:eastAsia="en-US"/>
        </w:rPr>
      </w:pPr>
      <w:r w:rsidRPr="00390C57">
        <w:rPr>
          <w:rFonts w:eastAsiaTheme="minorHAnsi"/>
          <w:color w:val="231F20"/>
          <w:lang w:val="en-GB" w:eastAsia="en-US"/>
        </w:rPr>
        <w:t xml:space="preserve">There is a strong </w:t>
      </w:r>
      <w:r w:rsidR="00B830EE">
        <w:rPr>
          <w:rFonts w:eastAsiaTheme="minorHAnsi"/>
          <w:color w:val="231F20"/>
          <w:lang w:val="en-GB" w:eastAsia="en-US"/>
        </w:rPr>
        <w:t xml:space="preserve">policy </w:t>
      </w:r>
      <w:r w:rsidRPr="00390C57">
        <w:rPr>
          <w:rFonts w:eastAsiaTheme="minorHAnsi"/>
          <w:color w:val="231F20"/>
          <w:lang w:val="en-GB" w:eastAsia="en-US"/>
        </w:rPr>
        <w:t>argument for conducting a new specialised child support data collection––to be repeated annually or biennially––that could also be used to collect information on parenting time, family dynamics, and information on the costs of children living across more than one household.</w:t>
      </w:r>
    </w:p>
    <w:p w14:paraId="29A91030" w14:textId="69F5BE3F" w:rsidR="00CD3A33" w:rsidRDefault="00CD3A33">
      <w:pPr>
        <w:rPr>
          <w:rFonts w:eastAsiaTheme="minorHAnsi"/>
          <w:color w:val="231F20"/>
          <w:lang w:val="en-GB" w:eastAsia="en-US"/>
        </w:rPr>
      </w:pPr>
      <w:r>
        <w:rPr>
          <w:rFonts w:eastAsiaTheme="minorHAnsi"/>
          <w:color w:val="231F20"/>
          <w:lang w:val="en-GB" w:eastAsia="en-US"/>
        </w:rPr>
        <w:br w:type="page"/>
      </w:r>
    </w:p>
    <w:p w14:paraId="5EE6895B" w14:textId="23EBD8E9" w:rsidR="003D54AC" w:rsidRDefault="00AC4186" w:rsidP="00AC4186">
      <w:pPr>
        <w:pStyle w:val="Heading2"/>
        <w:numPr>
          <w:ilvl w:val="0"/>
          <w:numId w:val="0"/>
        </w:numPr>
        <w:rPr>
          <w:rFonts w:eastAsiaTheme="minorHAnsi"/>
          <w:lang w:val="en-GB" w:eastAsia="en-US"/>
        </w:rPr>
      </w:pPr>
      <w:r>
        <w:rPr>
          <w:rFonts w:eastAsiaTheme="minorHAnsi"/>
          <w:lang w:val="en-GB" w:eastAsia="en-US"/>
        </w:rPr>
        <w:lastRenderedPageBreak/>
        <w:t xml:space="preserve">8. </w:t>
      </w:r>
      <w:bookmarkStart w:id="152" w:name="_Toc149116715"/>
      <w:bookmarkStart w:id="153" w:name="_Toc152359251"/>
      <w:r w:rsidR="003D54AC">
        <w:rPr>
          <w:rFonts w:eastAsiaTheme="minorHAnsi"/>
          <w:lang w:val="en-GB" w:eastAsia="en-US"/>
        </w:rPr>
        <w:t>References</w:t>
      </w:r>
      <w:bookmarkEnd w:id="152"/>
      <w:bookmarkEnd w:id="153"/>
    </w:p>
    <w:p w14:paraId="69A48834" w14:textId="6CC5E20E" w:rsidR="003C0E51" w:rsidRDefault="003C0E51" w:rsidP="003C0E51">
      <w:pPr>
        <w:autoSpaceDE w:val="0"/>
        <w:autoSpaceDN w:val="0"/>
        <w:adjustRightInd w:val="0"/>
        <w:ind w:left="720" w:hanging="720"/>
      </w:pPr>
      <w:r>
        <w:rPr>
          <w:rFonts w:eastAsiaTheme="minorHAnsi"/>
          <w:color w:val="292526"/>
          <w:lang w:val="en-GB" w:eastAsia="en-US"/>
        </w:rPr>
        <w:t>Australian Government (2023)</w:t>
      </w:r>
      <w:r w:rsidR="004F7144">
        <w:rPr>
          <w:rFonts w:eastAsiaTheme="minorHAnsi"/>
          <w:color w:val="292526"/>
          <w:lang w:val="en-GB" w:eastAsia="en-US"/>
        </w:rPr>
        <w:t>.</w:t>
      </w:r>
      <w:r>
        <w:rPr>
          <w:rFonts w:eastAsiaTheme="minorHAnsi"/>
          <w:color w:val="292526"/>
          <w:lang w:val="en-GB" w:eastAsia="en-US"/>
        </w:rPr>
        <w:t xml:space="preserve"> </w:t>
      </w:r>
      <w:r w:rsidRPr="00490F75">
        <w:rPr>
          <w:i/>
          <w:iCs/>
        </w:rPr>
        <w:t>Australian Government response to the inquiry of the Joint Select Committee on Australia’s Family Law System</w:t>
      </w:r>
      <w:r>
        <w:t xml:space="preserve">. Australian Government. </w:t>
      </w:r>
    </w:p>
    <w:p w14:paraId="0655930B" w14:textId="58C7F031" w:rsidR="00CF2D9C" w:rsidRDefault="00CF2D9C" w:rsidP="003F6B82">
      <w:pPr>
        <w:ind w:left="720" w:hanging="720"/>
      </w:pPr>
      <w:r>
        <w:rPr>
          <w:rFonts w:eastAsiaTheme="minorHAnsi"/>
          <w:color w:val="292526"/>
          <w:lang w:val="en-GB" w:eastAsia="en-US"/>
        </w:rPr>
        <w:t xml:space="preserve">Australian Government (2021). </w:t>
      </w:r>
      <w:r w:rsidRPr="00CF2D9C">
        <w:rPr>
          <w:i/>
          <w:iCs/>
        </w:rPr>
        <w:t>Government Response to ALRC Report 135: Family Law for the Future – An Inquiry into the Family Law System</w:t>
      </w:r>
      <w:r>
        <w:t xml:space="preserve">. Australian Government. </w:t>
      </w:r>
      <w:hyperlink r:id="rId23" w:history="1">
        <w:r w:rsidR="003F6B82" w:rsidRPr="00E42DA2">
          <w:rPr>
            <w:rStyle w:val="Hyperlink"/>
          </w:rPr>
          <w:t>https://www.ag.gov.au/system/files/2021-03/alrc-government-response-2021.PDF</w:t>
        </w:r>
      </w:hyperlink>
    </w:p>
    <w:p w14:paraId="2702E8D6" w14:textId="5CEEBAD5" w:rsidR="003F6B82" w:rsidRPr="003F6B82" w:rsidRDefault="003F6B82" w:rsidP="003F6B82">
      <w:pPr>
        <w:ind w:left="720" w:hanging="720"/>
      </w:pPr>
      <w:r>
        <w:rPr>
          <w:rFonts w:eastAsiaTheme="minorHAnsi"/>
          <w:color w:val="292526"/>
          <w:lang w:val="en-GB" w:eastAsia="en-US"/>
        </w:rPr>
        <w:t xml:space="preserve">Australian Government (2016). </w:t>
      </w:r>
      <w:r w:rsidRPr="003F6B82">
        <w:rPr>
          <w:rStyle w:val="qowt-font2-timesnewroman"/>
        </w:rPr>
        <w:t>Australian Government response to the House of Representatives Standing Committee on Social Policy and Legal Affairs report:</w:t>
      </w:r>
      <w:r w:rsidRPr="003F6B82">
        <w:t xml:space="preserve"> </w:t>
      </w:r>
      <w:r w:rsidRPr="003F6B82">
        <w:rPr>
          <w:rStyle w:val="qowt-font2-timesnewroman"/>
        </w:rPr>
        <w:t>From conflict to cooperation – Inquiry into the Child Support Program</w:t>
      </w:r>
      <w:r>
        <w:rPr>
          <w:rStyle w:val="qowt-font2-timesnewroman"/>
        </w:rPr>
        <w:t xml:space="preserve">. </w:t>
      </w:r>
      <w:r>
        <w:t xml:space="preserve">Australian Government. </w:t>
      </w:r>
      <w:r w:rsidRPr="003F6B82">
        <w:t>https://www.dss.gov.au/sites/default/files/documents/08_2016/d16_7771679_approved_government_response_to_the_parliamentary_inquiry_into_the_child_support_program_0.docx</w:t>
      </w:r>
    </w:p>
    <w:p w14:paraId="7E7E1C95" w14:textId="09567354" w:rsidR="00CF2D9C" w:rsidRDefault="00CF2D9C" w:rsidP="003F6B82">
      <w:pPr>
        <w:ind w:left="720" w:hanging="720"/>
      </w:pPr>
      <w:r>
        <w:rPr>
          <w:rFonts w:eastAsiaTheme="minorHAnsi"/>
          <w:color w:val="292526"/>
          <w:lang w:val="en-GB" w:eastAsia="en-US"/>
        </w:rPr>
        <w:t xml:space="preserve">Australian Government (2005). </w:t>
      </w:r>
      <w:r>
        <w:t>A new family law system Government Response to Every picture tells a story. Australian Government.</w:t>
      </w:r>
      <w:r w:rsidRPr="00CF2D9C">
        <w:t xml:space="preserve"> file:///Users/bruce/Downloads/https___aphref.aph.gov.au_house_committee_fca_childcustody_govtresponse.pdf</w:t>
      </w:r>
    </w:p>
    <w:p w14:paraId="67289FB9" w14:textId="162D01C8" w:rsidR="004F7144" w:rsidRDefault="004F7144" w:rsidP="004F7144">
      <w:pPr>
        <w:ind w:left="720" w:hanging="720"/>
      </w:pPr>
      <w:r>
        <w:t xml:space="preserve">Australian Law Reform Commission. (2019). </w:t>
      </w:r>
      <w:r w:rsidRPr="008510EB">
        <w:rPr>
          <w:i/>
          <w:iCs/>
        </w:rPr>
        <w:t>Family Law for the Future — An Inquiry into the Family Law System</w:t>
      </w:r>
      <w:r>
        <w:t>. AGPS.</w:t>
      </w:r>
    </w:p>
    <w:p w14:paraId="337A7483" w14:textId="73673B6D" w:rsidR="004F7144" w:rsidRDefault="004F7144" w:rsidP="004F7144">
      <w:pPr>
        <w:ind w:left="720" w:hanging="720"/>
      </w:pPr>
      <w:r>
        <w:t xml:space="preserve">Australian Law Reform Commission. (2011). </w:t>
      </w:r>
      <w:r w:rsidRPr="008510EB">
        <w:rPr>
          <w:i/>
          <w:iCs/>
        </w:rPr>
        <w:t>Family Violence and Commonwealth Laws— Improving Legal Frameworks</w:t>
      </w:r>
      <w:r>
        <w:rPr>
          <w:i/>
          <w:iCs/>
        </w:rPr>
        <w:t xml:space="preserve"> </w:t>
      </w:r>
      <w:r w:rsidRPr="008510EB">
        <w:t>(Part D</w:t>
      </w:r>
      <w:r w:rsidR="00371428">
        <w:t>—</w:t>
      </w:r>
      <w:r w:rsidRPr="008510EB">
        <w:t>Child support and family assistance). AGPS.</w:t>
      </w:r>
    </w:p>
    <w:p w14:paraId="7336D787" w14:textId="309D51B7" w:rsidR="005F0CDE" w:rsidRDefault="005F0CDE" w:rsidP="005F0CDE">
      <w:pPr>
        <w:ind w:left="720" w:hanging="720"/>
      </w:pPr>
      <w:r>
        <w:t>Australian National Audit Office. (20</w:t>
      </w:r>
      <w:r w:rsidR="00F843FD">
        <w:t>17</w:t>
      </w:r>
      <w:r>
        <w:t xml:space="preserve">). </w:t>
      </w:r>
      <w:r w:rsidRPr="005F0CDE">
        <w:rPr>
          <w:i/>
          <w:iCs/>
        </w:rPr>
        <w:t>Child support collection arrangements between the Australian Taxation Office and the Department of Human Services</w:t>
      </w:r>
      <w:r>
        <w:t xml:space="preserve"> (ANAO Report No.50 2016–17). ANAO.</w:t>
      </w:r>
    </w:p>
    <w:p w14:paraId="312E30F2" w14:textId="77777777" w:rsidR="00F843FD" w:rsidRDefault="00F843FD" w:rsidP="00F843FD">
      <w:pPr>
        <w:ind w:left="720" w:hanging="720"/>
      </w:pPr>
      <w:r>
        <w:t xml:space="preserve">Australian National Audit Office. (2010). </w:t>
      </w:r>
      <w:r w:rsidRPr="005F0CDE">
        <w:rPr>
          <w:i/>
          <w:iCs/>
        </w:rPr>
        <w:t xml:space="preserve">Child </w:t>
      </w:r>
      <w:r>
        <w:rPr>
          <w:i/>
          <w:iCs/>
        </w:rPr>
        <w:t>s</w:t>
      </w:r>
      <w:r w:rsidRPr="005F0CDE">
        <w:rPr>
          <w:i/>
          <w:iCs/>
        </w:rPr>
        <w:t xml:space="preserve">upport </w:t>
      </w:r>
      <w:r>
        <w:rPr>
          <w:i/>
          <w:iCs/>
        </w:rPr>
        <w:t>r</w:t>
      </w:r>
      <w:r w:rsidRPr="005F0CDE">
        <w:rPr>
          <w:i/>
          <w:iCs/>
        </w:rPr>
        <w:t xml:space="preserve">eforms: Building a </w:t>
      </w:r>
      <w:r>
        <w:rPr>
          <w:i/>
          <w:iCs/>
        </w:rPr>
        <w:t>b</w:t>
      </w:r>
      <w:r w:rsidRPr="005F0CDE">
        <w:rPr>
          <w:i/>
          <w:iCs/>
        </w:rPr>
        <w:t>etter Child Support Agency</w:t>
      </w:r>
      <w:r>
        <w:t xml:space="preserve"> (Audit Report No.46 2009–10). ANAO.</w:t>
      </w:r>
    </w:p>
    <w:p w14:paraId="26C432D5" w14:textId="4FCDD142" w:rsidR="004F7144" w:rsidRDefault="004F7144" w:rsidP="004F7144">
      <w:pPr>
        <w:ind w:left="720" w:hanging="720"/>
      </w:pPr>
      <w:r>
        <w:t xml:space="preserve">Australian National Audit Office. (2009). </w:t>
      </w:r>
      <w:r w:rsidRPr="005F0CDE">
        <w:rPr>
          <w:i/>
          <w:iCs/>
        </w:rPr>
        <w:t xml:space="preserve">Child </w:t>
      </w:r>
      <w:r w:rsidR="005F0CDE">
        <w:rPr>
          <w:i/>
          <w:iCs/>
        </w:rPr>
        <w:t>s</w:t>
      </w:r>
      <w:r w:rsidRPr="005F0CDE">
        <w:rPr>
          <w:i/>
          <w:iCs/>
        </w:rPr>
        <w:t xml:space="preserve">upport </w:t>
      </w:r>
      <w:r w:rsidR="005F0CDE">
        <w:rPr>
          <w:i/>
          <w:iCs/>
        </w:rPr>
        <w:t>r</w:t>
      </w:r>
      <w:r w:rsidRPr="005F0CDE">
        <w:rPr>
          <w:i/>
          <w:iCs/>
        </w:rPr>
        <w:t xml:space="preserve">eforms: Stage One of the Child Support Scheme </w:t>
      </w:r>
      <w:r w:rsidR="005F0CDE">
        <w:rPr>
          <w:i/>
          <w:iCs/>
        </w:rPr>
        <w:t>r</w:t>
      </w:r>
      <w:r w:rsidRPr="005F0CDE">
        <w:rPr>
          <w:i/>
          <w:iCs/>
        </w:rPr>
        <w:t xml:space="preserve">eforms and </w:t>
      </w:r>
      <w:r w:rsidR="005F0CDE">
        <w:rPr>
          <w:i/>
          <w:iCs/>
        </w:rPr>
        <w:t>i</w:t>
      </w:r>
      <w:r w:rsidRPr="005F0CDE">
        <w:rPr>
          <w:i/>
          <w:iCs/>
        </w:rPr>
        <w:t xml:space="preserve">mproving </w:t>
      </w:r>
      <w:r w:rsidR="005F0CDE">
        <w:rPr>
          <w:i/>
          <w:iCs/>
        </w:rPr>
        <w:t>c</w:t>
      </w:r>
      <w:r w:rsidRPr="005F0CDE">
        <w:rPr>
          <w:i/>
          <w:iCs/>
        </w:rPr>
        <w:t>ompliance</w:t>
      </w:r>
      <w:r>
        <w:t xml:space="preserve"> (Audit Report No.19 2009–10). ANAO.</w:t>
      </w:r>
    </w:p>
    <w:p w14:paraId="0AA3E26D" w14:textId="26106A61" w:rsidR="00FD7E86" w:rsidRDefault="00FD7E86" w:rsidP="00FD7E86">
      <w:pPr>
        <w:ind w:left="720" w:hanging="720"/>
      </w:pPr>
      <w:r>
        <w:t xml:space="preserve">Australian National Audit Office. (2007). </w:t>
      </w:r>
      <w:r w:rsidRPr="00FD7E86">
        <w:rPr>
          <w:i/>
          <w:iCs/>
        </w:rPr>
        <w:t xml:space="preserve">Data </w:t>
      </w:r>
      <w:r>
        <w:rPr>
          <w:i/>
          <w:iCs/>
        </w:rPr>
        <w:t>i</w:t>
      </w:r>
      <w:r w:rsidRPr="00FD7E86">
        <w:rPr>
          <w:i/>
          <w:iCs/>
        </w:rPr>
        <w:t>ntegrity in the Child Support Agency</w:t>
      </w:r>
      <w:r>
        <w:rPr>
          <w:i/>
          <w:iCs/>
        </w:rPr>
        <w:t xml:space="preserve"> </w:t>
      </w:r>
      <w:r>
        <w:t>(Audit Report Audit Report No.16 2007–08). ANAO.</w:t>
      </w:r>
    </w:p>
    <w:p w14:paraId="1078C5EE" w14:textId="511C0105" w:rsidR="00584FD3" w:rsidRDefault="00584FD3" w:rsidP="00584FD3">
      <w:pPr>
        <w:ind w:left="720" w:hanging="720"/>
      </w:pPr>
      <w:r>
        <w:t>Australian Bureau of Statistics, (2008). Family Characteristics and Transitions Survey Australia. (Cat no. 4442.0). ABS.</w:t>
      </w:r>
    </w:p>
    <w:p w14:paraId="586D5578" w14:textId="25EEEF9A" w:rsidR="006A3318" w:rsidRDefault="006A3318" w:rsidP="00D00367">
      <w:pPr>
        <w:autoSpaceDE w:val="0"/>
        <w:autoSpaceDN w:val="0"/>
        <w:adjustRightInd w:val="0"/>
        <w:ind w:left="720" w:hanging="720"/>
        <w:rPr>
          <w:rFonts w:eastAsiaTheme="minorHAnsi"/>
          <w:color w:val="292526"/>
          <w:lang w:val="en-GB" w:eastAsia="en-US"/>
        </w:rPr>
      </w:pPr>
      <w:r>
        <w:rPr>
          <w:rFonts w:eastAsiaTheme="minorHAnsi"/>
          <w:color w:val="292526"/>
          <w:lang w:val="en-GB" w:eastAsia="en-US"/>
        </w:rPr>
        <w:t xml:space="preserve">Commonwealth of Australia (2009) </w:t>
      </w:r>
      <w:r w:rsidRPr="006A3318">
        <w:rPr>
          <w:rFonts w:eastAsiaTheme="minorHAnsi"/>
          <w:i/>
          <w:iCs/>
          <w:color w:val="292526"/>
          <w:lang w:val="en-GB" w:eastAsia="en-US"/>
        </w:rPr>
        <w:t>Child Support Agency: Facts and Figures 2008–09</w:t>
      </w:r>
      <w:r>
        <w:rPr>
          <w:rFonts w:eastAsiaTheme="minorHAnsi"/>
          <w:color w:val="292526"/>
          <w:lang w:val="en-GB" w:eastAsia="en-US"/>
        </w:rPr>
        <w:t>. Child Support Agency.</w:t>
      </w:r>
    </w:p>
    <w:p w14:paraId="5A6AB7DE" w14:textId="7D133516" w:rsidR="003F389F" w:rsidRDefault="003F389F" w:rsidP="00D00367">
      <w:pPr>
        <w:autoSpaceDE w:val="0"/>
        <w:autoSpaceDN w:val="0"/>
        <w:adjustRightInd w:val="0"/>
        <w:ind w:left="720" w:hanging="720"/>
        <w:rPr>
          <w:rFonts w:eastAsiaTheme="minorHAnsi"/>
          <w:color w:val="292526"/>
          <w:lang w:val="en-GB" w:eastAsia="en-US"/>
        </w:rPr>
      </w:pPr>
      <w:r w:rsidRPr="00D10979">
        <w:rPr>
          <w:rFonts w:eastAsiaTheme="minorHAnsi"/>
        </w:rPr>
        <w:t>Commonwealth of Australia</w:t>
      </w:r>
      <w:r>
        <w:rPr>
          <w:rFonts w:eastAsiaTheme="minorHAnsi"/>
        </w:rPr>
        <w:t xml:space="preserve"> (</w:t>
      </w:r>
      <w:r w:rsidRPr="00D10979">
        <w:rPr>
          <w:rFonts w:eastAsiaTheme="minorHAnsi"/>
        </w:rPr>
        <w:t>2003</w:t>
      </w:r>
      <w:r>
        <w:rPr>
          <w:rFonts w:eastAsiaTheme="minorHAnsi"/>
        </w:rPr>
        <w:t xml:space="preserve">) </w:t>
      </w:r>
      <w:r w:rsidR="007D1DD8">
        <w:rPr>
          <w:rFonts w:eastAsiaTheme="minorHAnsi"/>
        </w:rPr>
        <w:t>[</w:t>
      </w:r>
      <w:proofErr w:type="gramStart"/>
      <w:r w:rsidR="007D1DD8">
        <w:rPr>
          <w:rFonts w:eastAsiaTheme="minorHAnsi"/>
        </w:rPr>
        <w:t>add</w:t>
      </w:r>
      <w:proofErr w:type="gramEnd"/>
      <w:r w:rsidR="007D1DD8">
        <w:rPr>
          <w:rFonts w:eastAsiaTheme="minorHAnsi"/>
        </w:rPr>
        <w:t>]</w:t>
      </w:r>
    </w:p>
    <w:p w14:paraId="54B378AB" w14:textId="1C118E86" w:rsidR="004F7144" w:rsidRDefault="004F7144" w:rsidP="004F7144">
      <w:pPr>
        <w:ind w:left="720" w:hanging="720"/>
      </w:pPr>
      <w:r>
        <w:t xml:space="preserve">Cook, K. (2019). The devaluing and disciplining of single mothers in Australian child support policy. In C. Pascoe Leahy &amp; P. </w:t>
      </w:r>
      <w:proofErr w:type="spellStart"/>
      <w:r>
        <w:t>Bueskens</w:t>
      </w:r>
      <w:proofErr w:type="spellEnd"/>
      <w:r>
        <w:t xml:space="preserve"> (Eds.), </w:t>
      </w:r>
      <w:r w:rsidRPr="004F7144">
        <w:rPr>
          <w:i/>
          <w:iCs/>
        </w:rPr>
        <w:t>Australian Mothering</w:t>
      </w:r>
      <w:r w:rsidR="00B45573">
        <w:rPr>
          <w:i/>
          <w:iCs/>
        </w:rPr>
        <w:t>: Historical and sociological perspectives</w:t>
      </w:r>
      <w:r>
        <w:t xml:space="preserve"> (pp. 381–402). Springer. </w:t>
      </w:r>
    </w:p>
    <w:p w14:paraId="3BF40E69" w14:textId="7BBE5047" w:rsidR="004F7144" w:rsidRDefault="004F7144" w:rsidP="004F7144">
      <w:pPr>
        <w:ind w:left="720" w:hanging="720"/>
        <w:rPr>
          <w:rStyle w:val="Hyperlink"/>
          <w:color w:val="000000" w:themeColor="text1"/>
        </w:rPr>
      </w:pPr>
      <w:r>
        <w:t xml:space="preserve">Cook, K. Byrt, A., Burgin, R., Edwards, T., Coen, A. &amp; Dimopoulos, G. (2023). </w:t>
      </w:r>
      <w:r w:rsidRPr="004F7144">
        <w:rPr>
          <w:i/>
          <w:iCs/>
        </w:rPr>
        <w:t xml:space="preserve">Financial Abuse: The </w:t>
      </w:r>
      <w:r w:rsidR="00062460">
        <w:rPr>
          <w:i/>
          <w:iCs/>
        </w:rPr>
        <w:t>w</w:t>
      </w:r>
      <w:r w:rsidRPr="004F7144">
        <w:rPr>
          <w:i/>
          <w:iCs/>
        </w:rPr>
        <w:t xml:space="preserve">eaponisation of </w:t>
      </w:r>
      <w:r w:rsidR="00062460">
        <w:rPr>
          <w:i/>
          <w:iCs/>
        </w:rPr>
        <w:t>c</w:t>
      </w:r>
      <w:r w:rsidRPr="004F7144">
        <w:rPr>
          <w:i/>
          <w:iCs/>
        </w:rPr>
        <w:t xml:space="preserve">hild </w:t>
      </w:r>
      <w:r w:rsidR="00062460">
        <w:rPr>
          <w:i/>
          <w:iCs/>
        </w:rPr>
        <w:t>s</w:t>
      </w:r>
      <w:r w:rsidRPr="004F7144">
        <w:rPr>
          <w:i/>
          <w:iCs/>
        </w:rPr>
        <w:t>upport in Australia</w:t>
      </w:r>
      <w:r>
        <w:t xml:space="preserve">. Swinburne University of Technology and the National Council of Single Mothers and their Children. </w:t>
      </w:r>
      <w:hyperlink r:id="rId24" w:history="1">
        <w:r w:rsidR="00062460" w:rsidRPr="00B25BB6">
          <w:rPr>
            <w:rStyle w:val="Hyperlink"/>
            <w:color w:val="000000" w:themeColor="text1"/>
          </w:rPr>
          <w:t>https://doi.org/10.26185/72dy-m137</w:t>
        </w:r>
      </w:hyperlink>
    </w:p>
    <w:p w14:paraId="0373FF9D" w14:textId="12434DCD" w:rsidR="009335DF" w:rsidRPr="009335DF" w:rsidRDefault="009335DF" w:rsidP="009335DF">
      <w:pPr>
        <w:ind w:left="720" w:hanging="720"/>
      </w:pPr>
      <w:r w:rsidRPr="009335DF">
        <w:rPr>
          <w:color w:val="222222"/>
          <w:shd w:val="clear" w:color="auto" w:fill="FFFFFF"/>
        </w:rPr>
        <w:t xml:space="preserve">Cook, K., McKenzie, H., </w:t>
      </w:r>
      <w:proofErr w:type="spellStart"/>
      <w:r w:rsidRPr="009335DF">
        <w:rPr>
          <w:color w:val="222222"/>
          <w:shd w:val="clear" w:color="auto" w:fill="FFFFFF"/>
        </w:rPr>
        <w:t>Natalier</w:t>
      </w:r>
      <w:proofErr w:type="spellEnd"/>
      <w:r w:rsidRPr="009335DF">
        <w:rPr>
          <w:color w:val="222222"/>
          <w:shd w:val="clear" w:color="auto" w:fill="FFFFFF"/>
        </w:rPr>
        <w:t>, K., &amp; Young, L. (2015). Institutional processes and the production of gender inequalities: The case of Australian child support research and administration. </w:t>
      </w:r>
      <w:r w:rsidRPr="009335DF">
        <w:rPr>
          <w:i/>
          <w:iCs/>
          <w:color w:val="222222"/>
          <w:shd w:val="clear" w:color="auto" w:fill="FFFFFF"/>
        </w:rPr>
        <w:t>Critical Social Policy</w:t>
      </w:r>
      <w:r w:rsidRPr="009335DF">
        <w:rPr>
          <w:color w:val="222222"/>
          <w:shd w:val="clear" w:color="auto" w:fill="FFFFFF"/>
        </w:rPr>
        <w:t>, </w:t>
      </w:r>
      <w:r w:rsidRPr="009335DF">
        <w:rPr>
          <w:i/>
          <w:iCs/>
          <w:color w:val="222222"/>
          <w:shd w:val="clear" w:color="auto" w:fill="FFFFFF"/>
        </w:rPr>
        <w:t>35</w:t>
      </w:r>
      <w:r w:rsidRPr="009335DF">
        <w:rPr>
          <w:color w:val="222222"/>
          <w:shd w:val="clear" w:color="auto" w:fill="FFFFFF"/>
        </w:rPr>
        <w:t>(4), 512</w:t>
      </w:r>
      <w:r>
        <w:rPr>
          <w:color w:val="222222"/>
          <w:shd w:val="clear" w:color="auto" w:fill="FFFFFF"/>
        </w:rPr>
        <w:t>–</w:t>
      </w:r>
      <w:r w:rsidRPr="009335DF">
        <w:rPr>
          <w:color w:val="222222"/>
          <w:shd w:val="clear" w:color="auto" w:fill="FFFFFF"/>
        </w:rPr>
        <w:t>534.</w:t>
      </w:r>
    </w:p>
    <w:p w14:paraId="0B82A669" w14:textId="57D5F665" w:rsidR="007D0C81" w:rsidRDefault="00030707" w:rsidP="00030707">
      <w:pPr>
        <w:ind w:left="720" w:hanging="720"/>
        <w:rPr>
          <w:shd w:val="clear" w:color="auto" w:fill="FFFFFF"/>
        </w:rPr>
      </w:pPr>
      <w:r>
        <w:rPr>
          <w:shd w:val="clear" w:color="auto" w:fill="FFFFFF"/>
        </w:rPr>
        <w:t xml:space="preserve">De Maio, J., </w:t>
      </w:r>
      <w:proofErr w:type="spellStart"/>
      <w:r w:rsidR="007D0C81">
        <w:rPr>
          <w:shd w:val="clear" w:color="auto" w:fill="FFFFFF"/>
        </w:rPr>
        <w:t>Kaspiew</w:t>
      </w:r>
      <w:proofErr w:type="spellEnd"/>
      <w:r w:rsidR="007D0C81">
        <w:rPr>
          <w:shd w:val="clear" w:color="auto" w:fill="FFFFFF"/>
        </w:rPr>
        <w:t xml:space="preserve">, R., </w:t>
      </w:r>
      <w:r>
        <w:rPr>
          <w:shd w:val="clear" w:color="auto" w:fill="FFFFFF"/>
        </w:rPr>
        <w:t xml:space="preserve">Smart, D., </w:t>
      </w:r>
      <w:r w:rsidR="007D0C81">
        <w:rPr>
          <w:shd w:val="clear" w:color="auto" w:fill="FFFFFF"/>
        </w:rPr>
        <w:t>Dunstan, J., &amp; Moore, S. (201</w:t>
      </w:r>
      <w:r>
        <w:rPr>
          <w:shd w:val="clear" w:color="auto" w:fill="FFFFFF"/>
        </w:rPr>
        <w:t>3</w:t>
      </w:r>
      <w:r w:rsidR="007D0C81">
        <w:rPr>
          <w:shd w:val="clear" w:color="auto" w:fill="FFFFFF"/>
        </w:rPr>
        <w:t xml:space="preserve">). Survey of recently separated parents: </w:t>
      </w:r>
      <w:r>
        <w:rPr>
          <w:shd w:val="clear" w:color="auto" w:fill="FFFFFF"/>
        </w:rPr>
        <w:t>A</w:t>
      </w:r>
      <w:r w:rsidR="007D0C81">
        <w:rPr>
          <w:shd w:val="clear" w:color="auto" w:fill="FFFFFF"/>
        </w:rPr>
        <w:t xml:space="preserve"> study of parents who separated prior to the implementation of the Family Law Amendment (Family Violence and Other Matters) Act 2011.</w:t>
      </w:r>
      <w:r>
        <w:rPr>
          <w:shd w:val="clear" w:color="auto" w:fill="FFFFFF"/>
        </w:rPr>
        <w:t xml:space="preserve"> AIFS.</w:t>
      </w:r>
    </w:p>
    <w:p w14:paraId="465A56A2" w14:textId="0FB8E343" w:rsidR="00240DAA" w:rsidRDefault="00240DAA" w:rsidP="00030707">
      <w:pPr>
        <w:ind w:left="720" w:hanging="720"/>
        <w:rPr>
          <w:shd w:val="clear" w:color="auto" w:fill="FFFFFF"/>
        </w:rPr>
      </w:pPr>
      <w:r>
        <w:rPr>
          <w:shd w:val="clear" w:color="auto" w:fill="FFFFFF"/>
        </w:rPr>
        <w:t xml:space="preserve">Department of Human Services. (2008). </w:t>
      </w:r>
      <w:r w:rsidRPr="00240DAA">
        <w:rPr>
          <w:i/>
          <w:iCs/>
          <w:shd w:val="clear" w:color="auto" w:fill="FFFFFF"/>
        </w:rPr>
        <w:t>Annual Report 2007–08</w:t>
      </w:r>
      <w:r>
        <w:rPr>
          <w:shd w:val="clear" w:color="auto" w:fill="FFFFFF"/>
        </w:rPr>
        <w:t xml:space="preserve">. DHS. </w:t>
      </w:r>
      <w:r w:rsidRPr="00240DAA">
        <w:rPr>
          <w:shd w:val="clear" w:color="auto" w:fill="FFFFFF"/>
        </w:rPr>
        <w:t>https://www.servicesaustralia.gov.au/sites/default/files/documents/dhs-annual-report-07-08-full-report.docx</w:t>
      </w:r>
    </w:p>
    <w:p w14:paraId="02889E73" w14:textId="77777777" w:rsidR="00D169F9" w:rsidRDefault="00D169F9" w:rsidP="00D169F9">
      <w:r>
        <w:rPr>
          <w:shd w:val="clear" w:color="auto" w:fill="FFFFFF"/>
        </w:rPr>
        <w:t>Fisher, H. (2015). The impact of child support receipt on household income and labour supply.</w:t>
      </w:r>
    </w:p>
    <w:p w14:paraId="3C82F0ED" w14:textId="22042145" w:rsidR="00062460" w:rsidRDefault="00062460" w:rsidP="00062460">
      <w:pPr>
        <w:autoSpaceDE w:val="0"/>
        <w:autoSpaceDN w:val="0"/>
        <w:adjustRightInd w:val="0"/>
        <w:ind w:left="720" w:hanging="720"/>
        <w:rPr>
          <w:rFonts w:eastAsiaTheme="minorHAnsi"/>
          <w:color w:val="231F20"/>
          <w:lang w:val="en-GB" w:eastAsia="en-US"/>
        </w:rPr>
      </w:pPr>
      <w:r w:rsidRPr="004F7144">
        <w:rPr>
          <w:rFonts w:eastAsiaTheme="minorHAnsi"/>
          <w:color w:val="231F20"/>
          <w:lang w:val="en-GB" w:eastAsia="en-US"/>
        </w:rPr>
        <w:t xml:space="preserve">Funder, </w:t>
      </w:r>
      <w:r>
        <w:rPr>
          <w:rFonts w:eastAsiaTheme="minorHAnsi"/>
          <w:color w:val="231F20"/>
          <w:lang w:val="en-GB" w:eastAsia="en-US"/>
        </w:rPr>
        <w:t xml:space="preserve">K., </w:t>
      </w:r>
      <w:r w:rsidRPr="004F7144">
        <w:rPr>
          <w:rFonts w:eastAsiaTheme="minorHAnsi"/>
          <w:color w:val="231F20"/>
          <w:lang w:val="en-GB" w:eastAsia="en-US"/>
        </w:rPr>
        <w:t>Harrison</w:t>
      </w:r>
      <w:r>
        <w:rPr>
          <w:rFonts w:eastAsiaTheme="minorHAnsi"/>
          <w:color w:val="231F20"/>
          <w:lang w:val="en-GB" w:eastAsia="en-US"/>
        </w:rPr>
        <w:t>, M.,</w:t>
      </w:r>
      <w:r w:rsidRPr="004F7144">
        <w:rPr>
          <w:rFonts w:eastAsiaTheme="minorHAnsi"/>
          <w:color w:val="231F20"/>
          <w:lang w:val="en-GB" w:eastAsia="en-US"/>
        </w:rPr>
        <w:t xml:space="preserve"> &amp; Weston</w:t>
      </w:r>
      <w:r>
        <w:rPr>
          <w:rFonts w:eastAsiaTheme="minorHAnsi"/>
          <w:color w:val="231F20"/>
          <w:lang w:val="en-GB" w:eastAsia="en-US"/>
        </w:rPr>
        <w:t>, R.</w:t>
      </w:r>
      <w:r w:rsidRPr="004F7144">
        <w:rPr>
          <w:rFonts w:eastAsiaTheme="minorHAnsi"/>
          <w:color w:val="231F20"/>
          <w:lang w:val="en-GB" w:eastAsia="en-US"/>
        </w:rPr>
        <w:t xml:space="preserve"> (</w:t>
      </w:r>
      <w:r>
        <w:rPr>
          <w:rFonts w:eastAsiaTheme="minorHAnsi"/>
          <w:color w:val="231F20"/>
          <w:lang w:val="en-GB" w:eastAsia="en-US"/>
        </w:rPr>
        <w:t>E</w:t>
      </w:r>
      <w:r w:rsidRPr="004F7144">
        <w:rPr>
          <w:rFonts w:eastAsiaTheme="minorHAnsi"/>
          <w:color w:val="231F20"/>
          <w:lang w:val="en-GB" w:eastAsia="en-US"/>
        </w:rPr>
        <w:t>ds</w:t>
      </w:r>
      <w:r>
        <w:rPr>
          <w:rFonts w:eastAsiaTheme="minorHAnsi"/>
          <w:color w:val="231F20"/>
          <w:lang w:val="en-GB" w:eastAsia="en-US"/>
        </w:rPr>
        <w:t>.</w:t>
      </w:r>
      <w:r w:rsidRPr="004F7144">
        <w:rPr>
          <w:rFonts w:eastAsiaTheme="minorHAnsi"/>
          <w:color w:val="231F20"/>
          <w:lang w:val="en-GB" w:eastAsia="en-US"/>
        </w:rPr>
        <w:t>)</w:t>
      </w:r>
      <w:r>
        <w:rPr>
          <w:rFonts w:eastAsiaTheme="minorHAnsi"/>
          <w:color w:val="231F20"/>
          <w:lang w:val="en-GB" w:eastAsia="en-US"/>
        </w:rPr>
        <w:t xml:space="preserve"> (1993)</w:t>
      </w:r>
      <w:r w:rsidRPr="004F7144">
        <w:rPr>
          <w:rFonts w:eastAsiaTheme="minorHAnsi"/>
          <w:color w:val="231F20"/>
          <w:lang w:val="en-GB" w:eastAsia="en-US"/>
        </w:rPr>
        <w:t xml:space="preserve"> </w:t>
      </w:r>
      <w:r w:rsidRPr="004F7144">
        <w:rPr>
          <w:rFonts w:eastAsiaTheme="minorHAnsi"/>
          <w:i/>
          <w:iCs/>
          <w:color w:val="231F20"/>
          <w:lang w:val="en-GB" w:eastAsia="en-US"/>
        </w:rPr>
        <w:t>Settling down: Pathways of parents</w:t>
      </w:r>
      <w:r>
        <w:rPr>
          <w:rFonts w:eastAsiaTheme="minorHAnsi"/>
          <w:i/>
          <w:iCs/>
          <w:color w:val="231F20"/>
          <w:lang w:val="en-GB" w:eastAsia="en-US"/>
        </w:rPr>
        <w:t xml:space="preserve"> </w:t>
      </w:r>
      <w:r w:rsidRPr="004F7144">
        <w:rPr>
          <w:rFonts w:eastAsiaTheme="minorHAnsi"/>
          <w:i/>
          <w:iCs/>
          <w:color w:val="231F20"/>
          <w:lang w:val="en-GB" w:eastAsia="en-US"/>
        </w:rPr>
        <w:t>after divorce</w:t>
      </w:r>
      <w:r>
        <w:rPr>
          <w:rFonts w:eastAsiaTheme="minorHAnsi"/>
          <w:color w:val="231F20"/>
          <w:lang w:val="en-GB" w:eastAsia="en-US"/>
        </w:rPr>
        <w:t>.</w:t>
      </w:r>
      <w:r w:rsidRPr="004F7144">
        <w:rPr>
          <w:rFonts w:eastAsiaTheme="minorHAnsi"/>
          <w:color w:val="231F20"/>
          <w:lang w:val="en-GB" w:eastAsia="en-US"/>
        </w:rPr>
        <w:t xml:space="preserve"> Australian Institute of Family Studies.</w:t>
      </w:r>
    </w:p>
    <w:p w14:paraId="137D2B36" w14:textId="70D3E320" w:rsidR="00DE3BA9" w:rsidRPr="00222835" w:rsidRDefault="00DE3BA9" w:rsidP="00E904DC">
      <w:pPr>
        <w:ind w:left="720" w:hanging="720"/>
        <w:rPr>
          <w:rFonts w:eastAsiaTheme="minorHAnsi"/>
          <w:b/>
          <w:lang w:val="en-GB" w:eastAsia="en-US"/>
        </w:rPr>
      </w:pPr>
      <w:r w:rsidRPr="00222835">
        <w:rPr>
          <w:rFonts w:eastAsiaTheme="minorHAnsi"/>
          <w:lang w:val="en-GB" w:eastAsia="en-US"/>
        </w:rPr>
        <w:lastRenderedPageBreak/>
        <w:t xml:space="preserve">Hanson, P. </w:t>
      </w:r>
      <w:r w:rsidR="00D856C0" w:rsidRPr="00222835">
        <w:rPr>
          <w:rFonts w:eastAsiaTheme="minorHAnsi"/>
          <w:lang w:val="en-GB" w:eastAsia="en-US"/>
        </w:rPr>
        <w:t xml:space="preserve">(2021). </w:t>
      </w:r>
      <w:r w:rsidRPr="00222835">
        <w:rPr>
          <w:rFonts w:eastAsiaTheme="minorHAnsi"/>
          <w:lang w:val="en-GB" w:eastAsia="en-US"/>
        </w:rPr>
        <w:t>Media Release</w:t>
      </w:r>
      <w:r w:rsidR="00D856C0" w:rsidRPr="00222835">
        <w:rPr>
          <w:rFonts w:eastAsiaTheme="minorHAnsi"/>
          <w:lang w:val="en-GB" w:eastAsia="en-US"/>
        </w:rPr>
        <w:t>: Hanson flags big changes for a fairer child support system. 25 November.</w:t>
      </w:r>
      <w:r w:rsidRPr="00222835">
        <w:rPr>
          <w:rFonts w:eastAsiaTheme="minorHAnsi"/>
          <w:lang w:val="en-GB" w:eastAsia="en-US"/>
        </w:rPr>
        <w:t xml:space="preserve"> </w:t>
      </w:r>
      <w:hyperlink r:id="rId25" w:history="1">
        <w:r w:rsidR="00222835" w:rsidRPr="00222835">
          <w:rPr>
            <w:lang w:val="en-GB" w:eastAsia="en-US"/>
          </w:rPr>
          <w:t>https://www.senatorhanson.com.au/2021/11/25/hanson-flags-big-changes-for-a-fairer-child-support-system/</w:t>
        </w:r>
      </w:hyperlink>
    </w:p>
    <w:p w14:paraId="302AA324" w14:textId="0C27FF17" w:rsidR="00222835" w:rsidRDefault="00222835" w:rsidP="00062460">
      <w:pPr>
        <w:autoSpaceDE w:val="0"/>
        <w:autoSpaceDN w:val="0"/>
        <w:adjustRightInd w:val="0"/>
        <w:ind w:left="720" w:hanging="720"/>
        <w:rPr>
          <w:rFonts w:eastAsiaTheme="minorHAnsi"/>
          <w:color w:val="231F20"/>
          <w:lang w:val="en-GB" w:eastAsia="en-US"/>
        </w:rPr>
      </w:pPr>
      <w:r>
        <w:rPr>
          <w:rFonts w:eastAsiaTheme="minorHAnsi"/>
          <w:color w:val="231F20"/>
          <w:lang w:val="en-GB" w:eastAsia="en-US"/>
        </w:rPr>
        <w:t xml:space="preserve">Hanson, N. (2023). </w:t>
      </w:r>
      <w:r w:rsidRPr="00222835">
        <w:rPr>
          <w:rFonts w:eastAsiaTheme="minorHAnsi"/>
          <w:color w:val="231F20"/>
          <w:lang w:val="en-GB" w:eastAsia="en-US"/>
        </w:rPr>
        <w:t>Labor’s shake-up will lead to more broken families</w:t>
      </w:r>
      <w:r>
        <w:rPr>
          <w:rFonts w:eastAsiaTheme="minorHAnsi"/>
          <w:color w:val="231F20"/>
          <w:lang w:val="en-GB" w:eastAsia="en-US"/>
        </w:rPr>
        <w:t xml:space="preserve">. 2 February. </w:t>
      </w:r>
      <w:hyperlink r:id="rId26" w:history="1">
        <w:r w:rsidRPr="00C00D03">
          <w:rPr>
            <w:rStyle w:val="Hyperlink"/>
            <w:rFonts w:eastAsiaTheme="minorHAnsi"/>
            <w:lang w:val="en-GB" w:eastAsia="en-US"/>
          </w:rPr>
          <w:t>https://www.onenation.org.au/labor-s-shake-up-will-lead-to-more-broken-families</w:t>
        </w:r>
      </w:hyperlink>
    </w:p>
    <w:p w14:paraId="374A963B" w14:textId="6F60AE55" w:rsidR="004F7144" w:rsidRDefault="004F7144" w:rsidP="004F7144">
      <w:pPr>
        <w:ind w:left="720" w:hanging="720"/>
      </w:pPr>
      <w:r>
        <w:t xml:space="preserve">Harrison M., McDonald P. &amp; Weston R. (1987). Payment of child maintenance in Australia: The current position, research findings and reform proposals. </w:t>
      </w:r>
      <w:r w:rsidRPr="004F7144">
        <w:rPr>
          <w:i/>
          <w:iCs/>
        </w:rPr>
        <w:t>International Journal of Law and the Family</w:t>
      </w:r>
      <w:r>
        <w:t xml:space="preserve">, 1(1), 92–132. </w:t>
      </w:r>
    </w:p>
    <w:p w14:paraId="0AB54E56" w14:textId="1C4B9724" w:rsidR="004F7144" w:rsidRDefault="004F7144" w:rsidP="004F7144">
      <w:pPr>
        <w:ind w:left="720" w:hanging="720"/>
      </w:pPr>
      <w:r>
        <w:t xml:space="preserve">Harrison M., Snider G. &amp; Merlo R. (1990). </w:t>
      </w:r>
      <w:r w:rsidRPr="004F7144">
        <w:rPr>
          <w:i/>
          <w:iCs/>
        </w:rPr>
        <w:t>Who Pays for the Children? A First look at the Operation of Australia’s New Child Support Scheme</w:t>
      </w:r>
      <w:r>
        <w:t xml:space="preserve"> (Monograph no. 9). Australian Institute of Family Studies.</w:t>
      </w:r>
    </w:p>
    <w:p w14:paraId="4EAC252C" w14:textId="77777777" w:rsidR="00062460" w:rsidRPr="004F7144" w:rsidRDefault="00062460" w:rsidP="00062460">
      <w:pPr>
        <w:autoSpaceDE w:val="0"/>
        <w:autoSpaceDN w:val="0"/>
        <w:adjustRightInd w:val="0"/>
        <w:ind w:left="720" w:hanging="720"/>
        <w:rPr>
          <w:rFonts w:eastAsiaTheme="minorHAnsi"/>
          <w:color w:val="231F20"/>
          <w:lang w:val="en-GB" w:eastAsia="en-US"/>
        </w:rPr>
      </w:pPr>
      <w:r w:rsidRPr="004F7144">
        <w:rPr>
          <w:rFonts w:eastAsiaTheme="minorHAnsi"/>
          <w:color w:val="231F20"/>
          <w:lang w:val="en-GB" w:eastAsia="en-US"/>
        </w:rPr>
        <w:t>Hawthorne, B. (2005)</w:t>
      </w:r>
      <w:r>
        <w:rPr>
          <w:rFonts w:eastAsiaTheme="minorHAnsi"/>
          <w:color w:val="231F20"/>
          <w:lang w:val="en-GB" w:eastAsia="en-US"/>
        </w:rPr>
        <w:t>.</w:t>
      </w:r>
      <w:r w:rsidRPr="004F7144">
        <w:rPr>
          <w:rFonts w:eastAsiaTheme="minorHAnsi"/>
          <w:color w:val="231F20"/>
          <w:lang w:val="en-GB" w:eastAsia="en-US"/>
        </w:rPr>
        <w:t xml:space="preserve"> Australian non-resident fathers: Attributes influencing their engagement with children</w:t>
      </w:r>
      <w:r>
        <w:rPr>
          <w:rFonts w:eastAsiaTheme="minorHAnsi"/>
          <w:color w:val="231F20"/>
          <w:lang w:val="en-GB" w:eastAsia="en-US"/>
        </w:rPr>
        <w:t>.</w:t>
      </w:r>
      <w:r w:rsidRPr="004F7144">
        <w:rPr>
          <w:rFonts w:eastAsiaTheme="minorHAnsi"/>
          <w:color w:val="231F20"/>
          <w:lang w:val="en-GB" w:eastAsia="en-US"/>
        </w:rPr>
        <w:t xml:space="preserve"> </w:t>
      </w:r>
      <w:r>
        <w:rPr>
          <w:rFonts w:eastAsiaTheme="minorHAnsi"/>
          <w:color w:val="231F20"/>
          <w:lang w:val="en-GB" w:eastAsia="en-US"/>
        </w:rPr>
        <w:t>Doctoral dissertation</w:t>
      </w:r>
      <w:r w:rsidRPr="004F7144">
        <w:rPr>
          <w:rFonts w:eastAsiaTheme="minorHAnsi"/>
          <w:color w:val="231F20"/>
          <w:lang w:val="en-GB" w:eastAsia="en-US"/>
        </w:rPr>
        <w:t>, University of Sydney.</w:t>
      </w:r>
    </w:p>
    <w:p w14:paraId="7458C054" w14:textId="2E61A4BC" w:rsidR="004F7144" w:rsidRDefault="004F7144" w:rsidP="004F7144">
      <w:pPr>
        <w:autoSpaceDE w:val="0"/>
        <w:autoSpaceDN w:val="0"/>
        <w:adjustRightInd w:val="0"/>
        <w:ind w:left="720" w:hanging="720"/>
        <w:rPr>
          <w:rFonts w:eastAsiaTheme="minorHAnsi"/>
          <w:color w:val="231F20"/>
          <w:lang w:val="en-GB" w:eastAsia="en-US"/>
        </w:rPr>
      </w:pPr>
      <w:r w:rsidRPr="004F7144">
        <w:rPr>
          <w:rFonts w:eastAsiaTheme="minorHAnsi"/>
          <w:color w:val="231F20"/>
          <w:lang w:val="en-GB" w:eastAsia="en-US"/>
        </w:rPr>
        <w:t>Henman, P. &amp; Mitchell, K. (2001)</w:t>
      </w:r>
      <w:r>
        <w:rPr>
          <w:rFonts w:eastAsiaTheme="minorHAnsi"/>
          <w:color w:val="231F20"/>
          <w:lang w:val="en-GB" w:eastAsia="en-US"/>
        </w:rPr>
        <w:t>.</w:t>
      </w:r>
      <w:r w:rsidRPr="004F7144">
        <w:rPr>
          <w:rFonts w:eastAsiaTheme="minorHAnsi"/>
          <w:color w:val="231F20"/>
          <w:lang w:val="en-GB" w:eastAsia="en-US"/>
        </w:rPr>
        <w:t xml:space="preserve"> Estimating the cost of contact for non-resident parents: A budget standards approach</w:t>
      </w:r>
      <w:r>
        <w:rPr>
          <w:rFonts w:eastAsiaTheme="minorHAnsi"/>
          <w:color w:val="231F20"/>
          <w:lang w:val="en-GB" w:eastAsia="en-US"/>
        </w:rPr>
        <w:t>.</w:t>
      </w:r>
      <w:r w:rsidRPr="004F7144">
        <w:rPr>
          <w:rFonts w:eastAsiaTheme="minorHAnsi"/>
          <w:color w:val="231F20"/>
          <w:lang w:val="en-GB" w:eastAsia="en-US"/>
        </w:rPr>
        <w:t xml:space="preserve"> </w:t>
      </w:r>
      <w:r w:rsidRPr="004F7144">
        <w:rPr>
          <w:rFonts w:eastAsiaTheme="minorHAnsi"/>
          <w:i/>
          <w:iCs/>
          <w:color w:val="231F20"/>
          <w:lang w:val="en-GB" w:eastAsia="en-US"/>
        </w:rPr>
        <w:t>Journal of Social Policy</w:t>
      </w:r>
      <w:r w:rsidRPr="004F7144">
        <w:rPr>
          <w:rFonts w:eastAsiaTheme="minorHAnsi"/>
          <w:color w:val="231F20"/>
          <w:lang w:val="en-GB" w:eastAsia="en-US"/>
        </w:rPr>
        <w:t>, 30</w:t>
      </w:r>
      <w:r>
        <w:rPr>
          <w:rFonts w:eastAsiaTheme="minorHAnsi"/>
          <w:color w:val="231F20"/>
          <w:lang w:val="en-GB" w:eastAsia="en-US"/>
        </w:rPr>
        <w:t>(</w:t>
      </w:r>
      <w:r w:rsidRPr="004F7144">
        <w:rPr>
          <w:rFonts w:eastAsiaTheme="minorHAnsi"/>
          <w:color w:val="231F20"/>
          <w:lang w:val="en-GB" w:eastAsia="en-US"/>
        </w:rPr>
        <w:t>3</w:t>
      </w:r>
      <w:r>
        <w:rPr>
          <w:rFonts w:eastAsiaTheme="minorHAnsi"/>
          <w:color w:val="231F20"/>
          <w:lang w:val="en-GB" w:eastAsia="en-US"/>
        </w:rPr>
        <w:t>)</w:t>
      </w:r>
      <w:r w:rsidRPr="004F7144">
        <w:rPr>
          <w:rFonts w:eastAsiaTheme="minorHAnsi"/>
          <w:color w:val="231F20"/>
          <w:lang w:val="en-GB" w:eastAsia="en-US"/>
        </w:rPr>
        <w:t>, 495</w:t>
      </w:r>
      <w:r>
        <w:rPr>
          <w:rFonts w:eastAsiaTheme="minorHAnsi"/>
          <w:color w:val="231F20"/>
          <w:lang w:val="en-GB" w:eastAsia="en-US"/>
        </w:rPr>
        <w:t>–</w:t>
      </w:r>
      <w:r w:rsidRPr="004F7144">
        <w:rPr>
          <w:rFonts w:eastAsiaTheme="minorHAnsi"/>
          <w:color w:val="231F20"/>
          <w:lang w:val="en-GB" w:eastAsia="en-US"/>
        </w:rPr>
        <w:t>520.</w:t>
      </w:r>
    </w:p>
    <w:p w14:paraId="72F97E30" w14:textId="4ED43242" w:rsidR="00CD3A33" w:rsidRPr="00CD3A33" w:rsidRDefault="00CD3A33" w:rsidP="00CD3A33">
      <w:pPr>
        <w:autoSpaceDE w:val="0"/>
        <w:autoSpaceDN w:val="0"/>
        <w:adjustRightInd w:val="0"/>
        <w:ind w:left="720" w:hanging="720"/>
        <w:rPr>
          <w:rFonts w:eastAsiaTheme="minorHAnsi"/>
          <w:color w:val="231F20"/>
          <w:lang w:val="en-GB" w:eastAsia="en-US"/>
        </w:rPr>
      </w:pPr>
      <w:proofErr w:type="spellStart"/>
      <w:r w:rsidRPr="00CD3A33">
        <w:rPr>
          <w:rFonts w:eastAsiaTheme="minorHAnsi"/>
          <w:color w:val="231F20"/>
          <w:lang w:val="en-GB" w:eastAsia="en-US"/>
        </w:rPr>
        <w:t>Kaspiew</w:t>
      </w:r>
      <w:proofErr w:type="spellEnd"/>
      <w:r w:rsidRPr="00CD3A33">
        <w:rPr>
          <w:rFonts w:eastAsiaTheme="minorHAnsi"/>
          <w:color w:val="231F20"/>
          <w:lang w:val="en-GB" w:eastAsia="en-US"/>
        </w:rPr>
        <w:t>, R., Gray, M., Weston, R., Moloney, L., Hand, K., Qu, L., &amp; the Family Law Evaluation Team. (2009). Evaluation of the 2006 family law reforms. Australian Institute of Family Studies.</w:t>
      </w:r>
    </w:p>
    <w:p w14:paraId="320446AD" w14:textId="37684E56" w:rsidR="000926FE" w:rsidRDefault="000926FE" w:rsidP="000926FE">
      <w:pPr>
        <w:ind w:left="720" w:hanging="720"/>
        <w:rPr>
          <w:rFonts w:eastAsiaTheme="minorHAnsi"/>
          <w:color w:val="231F20"/>
          <w:lang w:val="en-GB" w:eastAsia="en-US"/>
        </w:rPr>
      </w:pPr>
      <w:proofErr w:type="spellStart"/>
      <w:r w:rsidRPr="000926FE">
        <w:rPr>
          <w:rFonts w:eastAsiaTheme="minorHAnsi"/>
          <w:color w:val="231F20"/>
          <w:lang w:val="en-GB" w:eastAsia="en-US"/>
        </w:rPr>
        <w:t>Kaspiew</w:t>
      </w:r>
      <w:proofErr w:type="spellEnd"/>
      <w:r w:rsidRPr="000926FE">
        <w:rPr>
          <w:rFonts w:eastAsiaTheme="minorHAnsi"/>
          <w:color w:val="231F20"/>
          <w:lang w:val="en-GB" w:eastAsia="en-US"/>
        </w:rPr>
        <w:t xml:space="preserve">, R., Carson, R., Dunstan, J., De Maio, J., Moore, S., Moloney, L. Smart, D., Qu, L. Coulson, M. and Tayton, S. (2015). </w:t>
      </w:r>
      <w:r w:rsidRPr="000926FE">
        <w:rPr>
          <w:rFonts w:eastAsiaTheme="minorHAnsi"/>
          <w:i/>
          <w:iCs/>
          <w:color w:val="231F20"/>
          <w:lang w:val="en-GB" w:eastAsia="en-US"/>
        </w:rPr>
        <w:t>Experiences of Separated Parents Study (Evaluation of the 2012 Family Violence Amendments)</w:t>
      </w:r>
      <w:r w:rsidRPr="000926FE">
        <w:rPr>
          <w:rFonts w:eastAsiaTheme="minorHAnsi"/>
          <w:color w:val="231F20"/>
          <w:lang w:val="en-GB" w:eastAsia="en-US"/>
        </w:rPr>
        <w:t>. Australian Institute of Family Studies.</w:t>
      </w:r>
    </w:p>
    <w:p w14:paraId="578CC905" w14:textId="77777777" w:rsidR="00062460" w:rsidRPr="004F7144" w:rsidRDefault="00062460" w:rsidP="00062460">
      <w:pPr>
        <w:autoSpaceDE w:val="0"/>
        <w:autoSpaceDN w:val="0"/>
        <w:adjustRightInd w:val="0"/>
        <w:ind w:left="720" w:hanging="720"/>
        <w:rPr>
          <w:rFonts w:eastAsiaTheme="minorHAnsi"/>
          <w:color w:val="231F20"/>
          <w:lang w:val="en-GB" w:eastAsia="en-US"/>
        </w:rPr>
      </w:pPr>
      <w:r w:rsidRPr="004F7144">
        <w:rPr>
          <w:rFonts w:eastAsiaTheme="minorHAnsi"/>
          <w:color w:val="231F20"/>
          <w:lang w:val="en-GB" w:eastAsia="en-US"/>
        </w:rPr>
        <w:t>McDonald</w:t>
      </w:r>
      <w:r>
        <w:rPr>
          <w:rFonts w:eastAsiaTheme="minorHAnsi"/>
          <w:color w:val="231F20"/>
          <w:lang w:val="en-GB" w:eastAsia="en-US"/>
        </w:rPr>
        <w:t>, P.</w:t>
      </w:r>
      <w:r w:rsidRPr="004F7144">
        <w:rPr>
          <w:rFonts w:eastAsiaTheme="minorHAnsi"/>
          <w:color w:val="231F20"/>
          <w:lang w:val="en-GB" w:eastAsia="en-US"/>
        </w:rPr>
        <w:t xml:space="preserve"> (</w:t>
      </w:r>
      <w:r>
        <w:rPr>
          <w:rFonts w:eastAsiaTheme="minorHAnsi"/>
          <w:color w:val="231F20"/>
          <w:lang w:val="en-GB" w:eastAsia="en-US"/>
        </w:rPr>
        <w:t>E</w:t>
      </w:r>
      <w:r w:rsidRPr="004F7144">
        <w:rPr>
          <w:rFonts w:eastAsiaTheme="minorHAnsi"/>
          <w:color w:val="231F20"/>
          <w:lang w:val="en-GB" w:eastAsia="en-US"/>
        </w:rPr>
        <w:t xml:space="preserve">d.), </w:t>
      </w:r>
      <w:proofErr w:type="gramStart"/>
      <w:r w:rsidRPr="004F7144">
        <w:rPr>
          <w:rFonts w:eastAsiaTheme="minorHAnsi"/>
          <w:i/>
          <w:iCs/>
          <w:color w:val="231F20"/>
          <w:lang w:val="en-GB" w:eastAsia="en-US"/>
        </w:rPr>
        <w:t>Settling up</w:t>
      </w:r>
      <w:proofErr w:type="gramEnd"/>
      <w:r w:rsidRPr="004F7144">
        <w:rPr>
          <w:rFonts w:eastAsiaTheme="minorHAnsi"/>
          <w:i/>
          <w:iCs/>
          <w:color w:val="231F20"/>
          <w:lang w:val="en-GB" w:eastAsia="en-US"/>
        </w:rPr>
        <w:t>: Property and income distribution on divorce in Australia</w:t>
      </w:r>
      <w:r>
        <w:rPr>
          <w:rFonts w:eastAsiaTheme="minorHAnsi"/>
          <w:color w:val="231F20"/>
          <w:lang w:val="en-GB" w:eastAsia="en-US"/>
        </w:rPr>
        <w:t>.</w:t>
      </w:r>
      <w:r w:rsidRPr="004F7144">
        <w:rPr>
          <w:rFonts w:eastAsiaTheme="minorHAnsi"/>
          <w:color w:val="231F20"/>
          <w:lang w:val="en-GB" w:eastAsia="en-US"/>
        </w:rPr>
        <w:t xml:space="preserve"> Prentice-Hall and Australian</w:t>
      </w:r>
      <w:r>
        <w:rPr>
          <w:rFonts w:eastAsiaTheme="minorHAnsi"/>
          <w:color w:val="231F20"/>
          <w:lang w:val="en-GB" w:eastAsia="en-US"/>
        </w:rPr>
        <w:t xml:space="preserve"> </w:t>
      </w:r>
      <w:r w:rsidRPr="004F7144">
        <w:rPr>
          <w:rFonts w:eastAsiaTheme="minorHAnsi"/>
          <w:color w:val="231F20"/>
          <w:lang w:val="en-GB" w:eastAsia="en-US"/>
        </w:rPr>
        <w:t>Institute of Family Studies.</w:t>
      </w:r>
    </w:p>
    <w:p w14:paraId="7207D141" w14:textId="72F2322D" w:rsidR="004F7144" w:rsidRDefault="004F7144" w:rsidP="004F7144">
      <w:pPr>
        <w:ind w:left="720" w:hanging="720"/>
        <w:rPr>
          <w:color w:val="222222"/>
          <w:shd w:val="clear" w:color="auto" w:fill="FFFFFF"/>
        </w:rPr>
      </w:pPr>
      <w:r w:rsidRPr="00246248">
        <w:rPr>
          <w:color w:val="222222"/>
          <w:shd w:val="clear" w:color="auto" w:fill="FFFFFF"/>
        </w:rPr>
        <w:t>Ministerial Taskforce on Child Support</w:t>
      </w:r>
      <w:r>
        <w:rPr>
          <w:color w:val="222222"/>
          <w:shd w:val="clear" w:color="auto" w:fill="FFFFFF"/>
        </w:rPr>
        <w:t>.</w:t>
      </w:r>
      <w:r w:rsidRPr="00246248">
        <w:rPr>
          <w:color w:val="222222"/>
          <w:shd w:val="clear" w:color="auto" w:fill="FFFFFF"/>
        </w:rPr>
        <w:t xml:space="preserve"> (2005)</w:t>
      </w:r>
      <w:r>
        <w:rPr>
          <w:color w:val="222222"/>
          <w:shd w:val="clear" w:color="auto" w:fill="FFFFFF"/>
        </w:rPr>
        <w:t>.</w:t>
      </w:r>
      <w:r w:rsidRPr="00246248">
        <w:rPr>
          <w:color w:val="222222"/>
          <w:shd w:val="clear" w:color="auto" w:fill="FFFFFF"/>
        </w:rPr>
        <w:t xml:space="preserve"> </w:t>
      </w:r>
      <w:r w:rsidRPr="00246248">
        <w:rPr>
          <w:i/>
          <w:iCs/>
          <w:color w:val="222222"/>
          <w:shd w:val="clear" w:color="auto" w:fill="FFFFFF"/>
        </w:rPr>
        <w:t xml:space="preserve">In the </w:t>
      </w:r>
      <w:r w:rsidRPr="004D0700">
        <w:rPr>
          <w:i/>
          <w:iCs/>
          <w:color w:val="222222"/>
          <w:shd w:val="clear" w:color="auto" w:fill="FFFFFF"/>
        </w:rPr>
        <w:t>b</w:t>
      </w:r>
      <w:r w:rsidRPr="00246248">
        <w:rPr>
          <w:i/>
          <w:iCs/>
          <w:color w:val="222222"/>
          <w:shd w:val="clear" w:color="auto" w:fill="FFFFFF"/>
        </w:rPr>
        <w:t xml:space="preserve">est </w:t>
      </w:r>
      <w:r w:rsidRPr="004D0700">
        <w:rPr>
          <w:i/>
          <w:iCs/>
          <w:color w:val="222222"/>
          <w:shd w:val="clear" w:color="auto" w:fill="FFFFFF"/>
        </w:rPr>
        <w:t>i</w:t>
      </w:r>
      <w:r w:rsidRPr="00246248">
        <w:rPr>
          <w:i/>
          <w:iCs/>
          <w:color w:val="222222"/>
          <w:shd w:val="clear" w:color="auto" w:fill="FFFFFF"/>
        </w:rPr>
        <w:t xml:space="preserve">nterests of </w:t>
      </w:r>
      <w:r w:rsidRPr="004D0700">
        <w:rPr>
          <w:i/>
          <w:iCs/>
          <w:color w:val="222222"/>
          <w:shd w:val="clear" w:color="auto" w:fill="FFFFFF"/>
        </w:rPr>
        <w:t>c</w:t>
      </w:r>
      <w:r w:rsidRPr="00246248">
        <w:rPr>
          <w:i/>
          <w:iCs/>
          <w:color w:val="222222"/>
          <w:shd w:val="clear" w:color="auto" w:fill="FFFFFF"/>
        </w:rPr>
        <w:t>hildren</w:t>
      </w:r>
      <w:r w:rsidRPr="004D0700">
        <w:rPr>
          <w:i/>
          <w:iCs/>
          <w:color w:val="222222"/>
          <w:shd w:val="clear" w:color="auto" w:fill="FFFFFF"/>
        </w:rPr>
        <w:t xml:space="preserve">: </w:t>
      </w:r>
      <w:r w:rsidRPr="00246248">
        <w:rPr>
          <w:i/>
          <w:iCs/>
          <w:color w:val="222222"/>
          <w:shd w:val="clear" w:color="auto" w:fill="FFFFFF"/>
        </w:rPr>
        <w:t>Reforming the Child Support Scheme</w:t>
      </w:r>
      <w:r w:rsidRPr="00246248">
        <w:rPr>
          <w:color w:val="222222"/>
          <w:shd w:val="clear" w:color="auto" w:fill="FFFFFF"/>
        </w:rPr>
        <w:t>. Report of the Ministerial Taskforce on Child Support.</w:t>
      </w:r>
      <w:r>
        <w:rPr>
          <w:color w:val="222222"/>
          <w:shd w:val="clear" w:color="auto" w:fill="FFFFFF"/>
        </w:rPr>
        <w:t xml:space="preserve"> </w:t>
      </w:r>
      <w:r w:rsidRPr="00246248">
        <w:rPr>
          <w:color w:val="222222"/>
          <w:shd w:val="clear" w:color="auto" w:fill="FFFFFF"/>
        </w:rPr>
        <w:t xml:space="preserve">Commonwealth of Australia. </w:t>
      </w:r>
    </w:p>
    <w:p w14:paraId="507BCB41" w14:textId="4CD0626A" w:rsidR="00C62CEA" w:rsidRDefault="00C62CEA" w:rsidP="004F7144">
      <w:pPr>
        <w:ind w:left="720" w:hanging="720"/>
        <w:rPr>
          <w:rFonts w:cs="Gotham Light"/>
          <w:color w:val="040800"/>
        </w:rPr>
      </w:pPr>
      <w:r w:rsidRPr="00C62CEA">
        <w:rPr>
          <w:rFonts w:cs="Gotham Light"/>
          <w:color w:val="040800"/>
        </w:rPr>
        <w:t xml:space="preserve">Mohal, J., Lansangan, C., Gasser, C., Howell, L., Hockey, P., Duffy, J., Renda, J., </w:t>
      </w:r>
      <w:proofErr w:type="spellStart"/>
      <w:r w:rsidRPr="00C62CEA">
        <w:rPr>
          <w:rFonts w:cs="Gotham Light"/>
          <w:color w:val="040800"/>
        </w:rPr>
        <w:t>Scovelle</w:t>
      </w:r>
      <w:proofErr w:type="spellEnd"/>
      <w:r w:rsidRPr="00C62CEA">
        <w:rPr>
          <w:rFonts w:cs="Gotham Light"/>
          <w:color w:val="040800"/>
        </w:rPr>
        <w:t xml:space="preserve">, A., Jessup, K., </w:t>
      </w:r>
      <w:proofErr w:type="spellStart"/>
      <w:r w:rsidRPr="00C62CEA">
        <w:rPr>
          <w:rFonts w:cs="Gotham Light"/>
          <w:color w:val="040800"/>
        </w:rPr>
        <w:t>Daraganova</w:t>
      </w:r>
      <w:proofErr w:type="spellEnd"/>
      <w:r w:rsidRPr="00C62CEA">
        <w:rPr>
          <w:rFonts w:cs="Gotham Light"/>
          <w:color w:val="040800"/>
        </w:rPr>
        <w:t xml:space="preserve">, G. &amp; Mundy, L. (2023). Growing Up in Australia: </w:t>
      </w:r>
      <w:r w:rsidRPr="00C62CEA">
        <w:rPr>
          <w:rFonts w:cs="Gotham Light"/>
          <w:i/>
          <w:iCs/>
          <w:color w:val="040800"/>
        </w:rPr>
        <w:t>The Longitudinal Study of Australian Children – Data User Guide, Release 9.1C2, April 2023</w:t>
      </w:r>
      <w:r w:rsidRPr="00C62CEA">
        <w:rPr>
          <w:rFonts w:cs="Gotham Light"/>
          <w:color w:val="040800"/>
        </w:rPr>
        <w:t>. Melbourne: Australian Institute of Family Studies. doi:10.26193/QR4L6Q</w:t>
      </w:r>
    </w:p>
    <w:p w14:paraId="313FDE5E" w14:textId="0CA99160" w:rsidR="00624257" w:rsidRDefault="00624257" w:rsidP="00624257">
      <w:pPr>
        <w:ind w:left="720" w:hanging="720"/>
      </w:pPr>
      <w:proofErr w:type="spellStart"/>
      <w:r>
        <w:rPr>
          <w:shd w:val="clear" w:color="auto" w:fill="FFFFFF"/>
        </w:rPr>
        <w:t>Natalier</w:t>
      </w:r>
      <w:proofErr w:type="spellEnd"/>
      <w:r>
        <w:rPr>
          <w:shd w:val="clear" w:color="auto" w:fill="FFFFFF"/>
        </w:rPr>
        <w:t>, K., &amp; Hewitt, B. (2010). ‘It’s not just about the money’: Non-resident fathers’ perspectives on paying child support. </w:t>
      </w:r>
      <w:r>
        <w:rPr>
          <w:i/>
          <w:iCs/>
          <w:shd w:val="clear" w:color="auto" w:fill="FFFFFF"/>
        </w:rPr>
        <w:t>Sociology</w:t>
      </w:r>
      <w:r>
        <w:rPr>
          <w:shd w:val="clear" w:color="auto" w:fill="FFFFFF"/>
        </w:rPr>
        <w:t>, </w:t>
      </w:r>
      <w:r>
        <w:rPr>
          <w:i/>
          <w:iCs/>
          <w:shd w:val="clear" w:color="auto" w:fill="FFFFFF"/>
        </w:rPr>
        <w:t>44</w:t>
      </w:r>
      <w:r>
        <w:rPr>
          <w:shd w:val="clear" w:color="auto" w:fill="FFFFFF"/>
        </w:rPr>
        <w:t>(3), 489–505.</w:t>
      </w:r>
    </w:p>
    <w:p w14:paraId="53E57C4F" w14:textId="7F47A06F" w:rsidR="000E74B3" w:rsidRDefault="000E74B3" w:rsidP="000E74B3">
      <w:pPr>
        <w:ind w:left="720" w:hanging="720"/>
      </w:pPr>
      <w:proofErr w:type="spellStart"/>
      <w:r>
        <w:rPr>
          <w:shd w:val="clear" w:color="auto" w:fill="FFFFFF"/>
        </w:rPr>
        <w:t>Natalier</w:t>
      </w:r>
      <w:proofErr w:type="spellEnd"/>
      <w:r>
        <w:rPr>
          <w:shd w:val="clear" w:color="auto" w:fill="FFFFFF"/>
        </w:rPr>
        <w:t xml:space="preserve">, K., Walter, M., Martin, W., Reynolds, M. A., &amp; Hewitt, B. (2008). </w:t>
      </w:r>
      <w:r w:rsidRPr="000E74B3">
        <w:rPr>
          <w:i/>
          <w:iCs/>
          <w:shd w:val="clear" w:color="auto" w:fill="FFFFFF"/>
        </w:rPr>
        <w:t>Child support can help to secure housing for resident parents and their children after relationship breakdown</w:t>
      </w:r>
      <w:r>
        <w:rPr>
          <w:shd w:val="clear" w:color="auto" w:fill="FFFFFF"/>
        </w:rPr>
        <w:t>. AHURI Research and Policy Bulletin, Issue 106. AHURI.</w:t>
      </w:r>
    </w:p>
    <w:p w14:paraId="67D6B952" w14:textId="72513B7C" w:rsidR="00D169F9" w:rsidRDefault="00D169F9" w:rsidP="00D169F9">
      <w:pPr>
        <w:ind w:left="720" w:hanging="720"/>
      </w:pPr>
      <w:r>
        <w:rPr>
          <w:shd w:val="clear" w:color="auto" w:fill="FFFFFF"/>
        </w:rPr>
        <w:t>Redmond, G. (2008). The impact of separation and child support on parents’ and children’s incomes. SPRC Report. SPRC.</w:t>
      </w:r>
    </w:p>
    <w:p w14:paraId="07CA38A7" w14:textId="13DDA01D" w:rsidR="00FD7E86" w:rsidRDefault="00FD7E86" w:rsidP="00FD7E86">
      <w:pPr>
        <w:ind w:left="720" w:hanging="720"/>
      </w:pPr>
      <w:r>
        <w:t>Richmond, D. (200</w:t>
      </w:r>
      <w:r w:rsidR="00162088">
        <w:t>9</w:t>
      </w:r>
      <w:r>
        <w:t xml:space="preserve">). </w:t>
      </w:r>
      <w:r w:rsidRPr="0003094D">
        <w:rPr>
          <w:i/>
          <w:iCs/>
        </w:rPr>
        <w:t>Delivering quality outcomes: Consistency, continuity and confidence</w:t>
      </w:r>
      <w:r w:rsidR="0003094D" w:rsidRPr="0003094D">
        <w:rPr>
          <w:i/>
          <w:iCs/>
        </w:rPr>
        <w:t xml:space="preserve">. Report of the </w:t>
      </w:r>
      <w:r w:rsidR="0003094D">
        <w:rPr>
          <w:i/>
          <w:iCs/>
        </w:rPr>
        <w:t>r</w:t>
      </w:r>
      <w:r w:rsidR="0003094D" w:rsidRPr="0003094D">
        <w:rPr>
          <w:i/>
          <w:iCs/>
        </w:rPr>
        <w:t xml:space="preserve">eview of </w:t>
      </w:r>
      <w:r w:rsidR="0003094D">
        <w:rPr>
          <w:i/>
          <w:iCs/>
        </w:rPr>
        <w:t>d</w:t>
      </w:r>
      <w:r w:rsidR="0003094D" w:rsidRPr="0003094D">
        <w:rPr>
          <w:i/>
          <w:iCs/>
        </w:rPr>
        <w:t xml:space="preserve">ecision </w:t>
      </w:r>
      <w:r w:rsidR="0003094D">
        <w:rPr>
          <w:i/>
          <w:iCs/>
        </w:rPr>
        <w:t>m</w:t>
      </w:r>
      <w:r w:rsidR="0003094D" w:rsidRPr="0003094D">
        <w:rPr>
          <w:i/>
          <w:iCs/>
        </w:rPr>
        <w:t xml:space="preserve">aking and </w:t>
      </w:r>
      <w:r w:rsidR="0003094D">
        <w:rPr>
          <w:i/>
          <w:iCs/>
        </w:rPr>
        <w:t>q</w:t>
      </w:r>
      <w:r w:rsidR="0003094D" w:rsidRPr="0003094D">
        <w:rPr>
          <w:i/>
          <w:iCs/>
        </w:rPr>
        <w:t xml:space="preserve">uality </w:t>
      </w:r>
      <w:r w:rsidR="0003094D">
        <w:rPr>
          <w:i/>
          <w:iCs/>
        </w:rPr>
        <w:t>a</w:t>
      </w:r>
      <w:r w:rsidR="0003094D" w:rsidRPr="0003094D">
        <w:rPr>
          <w:i/>
          <w:iCs/>
        </w:rPr>
        <w:t xml:space="preserve">ssurance </w:t>
      </w:r>
      <w:r w:rsidR="0003094D">
        <w:rPr>
          <w:i/>
          <w:iCs/>
        </w:rPr>
        <w:t>p</w:t>
      </w:r>
      <w:r w:rsidR="0003094D" w:rsidRPr="0003094D">
        <w:rPr>
          <w:i/>
          <w:iCs/>
        </w:rPr>
        <w:t>rocesses of the Child Support Program</w:t>
      </w:r>
      <w:r w:rsidR="0003094D">
        <w:t>.</w:t>
      </w:r>
      <w:r>
        <w:t xml:space="preserve"> Australian Government.</w:t>
      </w:r>
    </w:p>
    <w:p w14:paraId="4C373F28" w14:textId="2C29675A" w:rsidR="00D169F9" w:rsidRDefault="00D169F9" w:rsidP="00D169F9">
      <w:pPr>
        <w:ind w:left="720" w:hanging="720"/>
        <w:rPr>
          <w:shd w:val="clear" w:color="auto" w:fill="FFFFFF"/>
        </w:rPr>
      </w:pPr>
      <w:r>
        <w:rPr>
          <w:shd w:val="clear" w:color="auto" w:fill="FFFFFF"/>
        </w:rPr>
        <w:t>Skinner, C., Cook, K., &amp; Sinclair, S. (2017). The potential of child support to reduce lone mother poverty: Comparing population survey data in Australia and the UK. </w:t>
      </w:r>
      <w:r>
        <w:rPr>
          <w:i/>
          <w:iCs/>
          <w:shd w:val="clear" w:color="auto" w:fill="FFFFFF"/>
        </w:rPr>
        <w:t>Journal of Poverty and Social Justice</w:t>
      </w:r>
      <w:r>
        <w:rPr>
          <w:shd w:val="clear" w:color="auto" w:fill="FFFFFF"/>
        </w:rPr>
        <w:t>, </w:t>
      </w:r>
      <w:r>
        <w:rPr>
          <w:i/>
          <w:iCs/>
          <w:shd w:val="clear" w:color="auto" w:fill="FFFFFF"/>
        </w:rPr>
        <w:t>25</w:t>
      </w:r>
      <w:r>
        <w:rPr>
          <w:shd w:val="clear" w:color="auto" w:fill="FFFFFF"/>
        </w:rPr>
        <w:t>(1), 79–94.</w:t>
      </w:r>
    </w:p>
    <w:p w14:paraId="4B6EA151" w14:textId="69892826" w:rsidR="007F457F" w:rsidRPr="007F457F" w:rsidRDefault="007F457F" w:rsidP="00D169F9">
      <w:pPr>
        <w:ind w:left="720" w:hanging="720"/>
      </w:pPr>
      <w:r w:rsidRPr="007F457F">
        <w:rPr>
          <w:bCs/>
          <w:snapToGrid w:val="0"/>
        </w:rPr>
        <w:t>Smyth, B.,</w:t>
      </w:r>
      <w:r w:rsidRPr="007F457F">
        <w:rPr>
          <w:snapToGrid w:val="0"/>
        </w:rPr>
        <w:t xml:space="preserve"> </w:t>
      </w:r>
      <w:proofErr w:type="spellStart"/>
      <w:r w:rsidRPr="007F457F">
        <w:rPr>
          <w:snapToGrid w:val="0"/>
        </w:rPr>
        <w:t>Vnuk</w:t>
      </w:r>
      <w:proofErr w:type="spellEnd"/>
      <w:r w:rsidRPr="007F457F">
        <w:rPr>
          <w:snapToGrid w:val="0"/>
        </w:rPr>
        <w:t xml:space="preserve">, M., Rodgers, B. &amp; Son, V. </w:t>
      </w:r>
      <w:r w:rsidRPr="007F457F">
        <w:rPr>
          <w:bCs/>
          <w:snapToGrid w:val="0"/>
        </w:rPr>
        <w:t>(201</w:t>
      </w:r>
      <w:r w:rsidRPr="007F457F">
        <w:rPr>
          <w:bCs/>
        </w:rPr>
        <w:t>4</w:t>
      </w:r>
      <w:r w:rsidRPr="007F457F">
        <w:rPr>
          <w:bCs/>
          <w:snapToGrid w:val="0"/>
        </w:rPr>
        <w:t>)</w:t>
      </w:r>
      <w:r>
        <w:rPr>
          <w:bCs/>
          <w:snapToGrid w:val="0"/>
        </w:rPr>
        <w:t>.</w:t>
      </w:r>
      <w:r w:rsidRPr="007F457F">
        <w:rPr>
          <w:snapToGrid w:val="0"/>
        </w:rPr>
        <w:t xml:space="preserve"> Can child support compliance be improved by the introduction of a ‘fairer’ child support formula and more rigorous enforcement? The recent Australian experience. </w:t>
      </w:r>
      <w:r w:rsidRPr="007F457F">
        <w:rPr>
          <w:i/>
          <w:snapToGrid w:val="0"/>
        </w:rPr>
        <w:t>Journal of Family Studies</w:t>
      </w:r>
      <w:r w:rsidRPr="007F457F">
        <w:rPr>
          <w:snapToGrid w:val="0"/>
        </w:rPr>
        <w:t>, 20(3), 204–220.</w:t>
      </w:r>
    </w:p>
    <w:p w14:paraId="17522DC9" w14:textId="25821337" w:rsidR="00246248" w:rsidRPr="00246248" w:rsidRDefault="00246248" w:rsidP="00246248">
      <w:pPr>
        <w:ind w:left="720" w:hanging="720"/>
        <w:rPr>
          <w:color w:val="222222"/>
          <w:shd w:val="clear" w:color="auto" w:fill="FFFFFF"/>
        </w:rPr>
      </w:pPr>
      <w:r w:rsidRPr="00246248">
        <w:rPr>
          <w:color w:val="222222"/>
          <w:shd w:val="clear" w:color="auto" w:fill="FFFFFF"/>
        </w:rPr>
        <w:t>Standing Committee on Family and Community Affairs</w:t>
      </w:r>
      <w:r w:rsidR="004D0700">
        <w:rPr>
          <w:color w:val="222222"/>
          <w:shd w:val="clear" w:color="auto" w:fill="FFFFFF"/>
        </w:rPr>
        <w:t>.</w:t>
      </w:r>
      <w:r w:rsidRPr="00246248">
        <w:rPr>
          <w:color w:val="222222"/>
          <w:shd w:val="clear" w:color="auto" w:fill="FFFFFF"/>
        </w:rPr>
        <w:t xml:space="preserve"> (2003)</w:t>
      </w:r>
      <w:r>
        <w:rPr>
          <w:color w:val="222222"/>
          <w:shd w:val="clear" w:color="auto" w:fill="FFFFFF"/>
        </w:rPr>
        <w:t>.</w:t>
      </w:r>
      <w:r w:rsidRPr="00246248">
        <w:rPr>
          <w:color w:val="222222"/>
          <w:shd w:val="clear" w:color="auto" w:fill="FFFFFF"/>
        </w:rPr>
        <w:t xml:space="preserve"> </w:t>
      </w:r>
      <w:r w:rsidRPr="00246248">
        <w:rPr>
          <w:i/>
          <w:iCs/>
          <w:color w:val="222222"/>
          <w:shd w:val="clear" w:color="auto" w:fill="FFFFFF"/>
        </w:rPr>
        <w:t>Every picture tells a story</w:t>
      </w:r>
      <w:r w:rsidRPr="00246248">
        <w:rPr>
          <w:color w:val="222222"/>
          <w:shd w:val="clear" w:color="auto" w:fill="FFFFFF"/>
        </w:rPr>
        <w:t xml:space="preserve">. Report of the Standing Committee on Family and Community Affairs. Commonwealth of Australia. </w:t>
      </w:r>
    </w:p>
    <w:p w14:paraId="75F0A1A2" w14:textId="35F87DDF" w:rsidR="00246248" w:rsidRDefault="004D0700" w:rsidP="00246248">
      <w:pPr>
        <w:ind w:left="720" w:hanging="720"/>
        <w:rPr>
          <w:color w:val="222222"/>
          <w:shd w:val="clear" w:color="auto" w:fill="FFFFFF"/>
        </w:rPr>
      </w:pPr>
      <w:r w:rsidRPr="00246248">
        <w:rPr>
          <w:color w:val="222222"/>
          <w:shd w:val="clear" w:color="auto" w:fill="FFFFFF"/>
        </w:rPr>
        <w:t>Standing Committee on Social Policy and Legal Affairs</w:t>
      </w:r>
      <w:r w:rsidR="00246248">
        <w:rPr>
          <w:color w:val="222222"/>
          <w:shd w:val="clear" w:color="auto" w:fill="FFFFFF"/>
        </w:rPr>
        <w:t>.</w:t>
      </w:r>
      <w:r w:rsidR="00246248" w:rsidRPr="00246248">
        <w:rPr>
          <w:color w:val="222222"/>
          <w:shd w:val="clear" w:color="auto" w:fill="FFFFFF"/>
        </w:rPr>
        <w:t xml:space="preserve"> (2015)</w:t>
      </w:r>
      <w:r w:rsidR="00246248">
        <w:rPr>
          <w:color w:val="222222"/>
          <w:shd w:val="clear" w:color="auto" w:fill="FFFFFF"/>
        </w:rPr>
        <w:t>.</w:t>
      </w:r>
      <w:r w:rsidR="00246248" w:rsidRPr="00246248">
        <w:rPr>
          <w:color w:val="222222"/>
          <w:shd w:val="clear" w:color="auto" w:fill="FFFFFF"/>
        </w:rPr>
        <w:t xml:space="preserve"> </w:t>
      </w:r>
      <w:r w:rsidR="00246248" w:rsidRPr="004D0700">
        <w:rPr>
          <w:i/>
          <w:iCs/>
          <w:color w:val="222222"/>
          <w:shd w:val="clear" w:color="auto" w:fill="FFFFFF"/>
        </w:rPr>
        <w:t xml:space="preserve">From </w:t>
      </w:r>
      <w:r>
        <w:rPr>
          <w:i/>
          <w:iCs/>
          <w:color w:val="222222"/>
          <w:shd w:val="clear" w:color="auto" w:fill="FFFFFF"/>
        </w:rPr>
        <w:t>c</w:t>
      </w:r>
      <w:r w:rsidR="00246248" w:rsidRPr="004D0700">
        <w:rPr>
          <w:i/>
          <w:iCs/>
          <w:color w:val="222222"/>
          <w:shd w:val="clear" w:color="auto" w:fill="FFFFFF"/>
        </w:rPr>
        <w:t xml:space="preserve">onflict to </w:t>
      </w:r>
      <w:r>
        <w:rPr>
          <w:i/>
          <w:iCs/>
          <w:color w:val="222222"/>
          <w:shd w:val="clear" w:color="auto" w:fill="FFFFFF"/>
        </w:rPr>
        <w:t>c</w:t>
      </w:r>
      <w:r w:rsidR="00246248" w:rsidRPr="004D0700">
        <w:rPr>
          <w:i/>
          <w:iCs/>
          <w:color w:val="222222"/>
          <w:shd w:val="clear" w:color="auto" w:fill="FFFFFF"/>
        </w:rPr>
        <w:t>ooperation</w:t>
      </w:r>
      <w:r w:rsidR="00246248" w:rsidRPr="00246248">
        <w:rPr>
          <w:color w:val="222222"/>
          <w:shd w:val="clear" w:color="auto" w:fill="FFFFFF"/>
        </w:rPr>
        <w:t>. Inquiry into the Child Support Program, House of Representatives, Standing Committee on Social Policy and Legal Affairs. AGPS.</w:t>
      </w:r>
    </w:p>
    <w:p w14:paraId="0EFC1B32" w14:textId="77777777" w:rsidR="00C62CEA" w:rsidRDefault="00C62CEA" w:rsidP="00C62CEA">
      <w:pPr>
        <w:ind w:left="720" w:hanging="720"/>
      </w:pPr>
      <w:r>
        <w:lastRenderedPageBreak/>
        <w:t>Summerfield, M., Garrard, B., Nesa, M.K, Kamath, R., Macalalad, N., Watson, N., Wilkins, R. and Wooden, M. (2021). HILDA User Manual – Release 21. Melbourne Institute: Applied Economic and Social Research, University of Melbourne.</w:t>
      </w:r>
    </w:p>
    <w:p w14:paraId="1AFC279C" w14:textId="3AFD50E8" w:rsidR="003879D4" w:rsidRDefault="003879D4" w:rsidP="005A45E2">
      <w:pPr>
        <w:ind w:left="720" w:hanging="720"/>
        <w:rPr>
          <w:rStyle w:val="Hyperlink"/>
          <w:shd w:val="clear" w:color="auto" w:fill="FFFFFF"/>
        </w:rPr>
      </w:pPr>
      <w:proofErr w:type="spellStart"/>
      <w:r>
        <w:rPr>
          <w:color w:val="222222"/>
          <w:shd w:val="clear" w:color="auto" w:fill="FFFFFF"/>
        </w:rPr>
        <w:t>Valentish</w:t>
      </w:r>
      <w:proofErr w:type="spellEnd"/>
      <w:r>
        <w:rPr>
          <w:color w:val="222222"/>
          <w:shd w:val="clear" w:color="auto" w:fill="FFFFFF"/>
        </w:rPr>
        <w:t>, J. (2019). C</w:t>
      </w:r>
      <w:r w:rsidRPr="003879D4">
        <w:rPr>
          <w:color w:val="222222"/>
          <w:shd w:val="clear" w:color="auto" w:fill="FFFFFF"/>
        </w:rPr>
        <w:t>hild</w:t>
      </w:r>
      <w:r>
        <w:rPr>
          <w:color w:val="222222"/>
          <w:shd w:val="clear" w:color="auto" w:fill="FFFFFF"/>
        </w:rPr>
        <w:t xml:space="preserve"> </w:t>
      </w:r>
      <w:r w:rsidRPr="003879D4">
        <w:rPr>
          <w:color w:val="222222"/>
          <w:shd w:val="clear" w:color="auto" w:fill="FFFFFF"/>
        </w:rPr>
        <w:t>support</w:t>
      </w:r>
      <w:r>
        <w:rPr>
          <w:color w:val="222222"/>
          <w:shd w:val="clear" w:color="auto" w:fill="FFFFFF"/>
        </w:rPr>
        <w:t>: W</w:t>
      </w:r>
      <w:r w:rsidRPr="003879D4">
        <w:rPr>
          <w:color w:val="222222"/>
          <w:shd w:val="clear" w:color="auto" w:fill="FFFFFF"/>
        </w:rPr>
        <w:t>hen</w:t>
      </w:r>
      <w:r>
        <w:rPr>
          <w:color w:val="222222"/>
          <w:shd w:val="clear" w:color="auto" w:fill="FFFFFF"/>
        </w:rPr>
        <w:t xml:space="preserve"> </w:t>
      </w:r>
      <w:r w:rsidRPr="003879D4">
        <w:rPr>
          <w:color w:val="222222"/>
          <w:shd w:val="clear" w:color="auto" w:fill="FFFFFF"/>
        </w:rPr>
        <w:t>we</w:t>
      </w:r>
      <w:r>
        <w:rPr>
          <w:color w:val="222222"/>
          <w:shd w:val="clear" w:color="auto" w:fill="FFFFFF"/>
        </w:rPr>
        <w:t xml:space="preserve"> </w:t>
      </w:r>
      <w:r w:rsidRPr="003879D4">
        <w:rPr>
          <w:color w:val="222222"/>
          <w:shd w:val="clear" w:color="auto" w:fill="FFFFFF"/>
        </w:rPr>
        <w:t>interview</w:t>
      </w:r>
      <w:r>
        <w:rPr>
          <w:color w:val="222222"/>
          <w:shd w:val="clear" w:color="auto" w:fill="FFFFFF"/>
        </w:rPr>
        <w:t xml:space="preserve"> </w:t>
      </w:r>
      <w:r w:rsidRPr="003879D4">
        <w:rPr>
          <w:color w:val="222222"/>
          <w:shd w:val="clear" w:color="auto" w:fill="FFFFFF"/>
        </w:rPr>
        <w:t>women</w:t>
      </w:r>
      <w:r>
        <w:rPr>
          <w:color w:val="222222"/>
          <w:shd w:val="clear" w:color="auto" w:fill="FFFFFF"/>
        </w:rPr>
        <w:t xml:space="preserve"> </w:t>
      </w:r>
      <w:r w:rsidRPr="003879D4">
        <w:rPr>
          <w:color w:val="222222"/>
          <w:shd w:val="clear" w:color="auto" w:fill="FFFFFF"/>
        </w:rPr>
        <w:t>they</w:t>
      </w:r>
      <w:r>
        <w:rPr>
          <w:color w:val="222222"/>
          <w:shd w:val="clear" w:color="auto" w:fill="FFFFFF"/>
        </w:rPr>
        <w:t xml:space="preserve"> </w:t>
      </w:r>
      <w:r w:rsidRPr="003879D4">
        <w:rPr>
          <w:color w:val="222222"/>
          <w:shd w:val="clear" w:color="auto" w:fill="FFFFFF"/>
        </w:rPr>
        <w:t>cry</w:t>
      </w:r>
      <w:r>
        <w:rPr>
          <w:color w:val="222222"/>
          <w:shd w:val="clear" w:color="auto" w:fill="FFFFFF"/>
        </w:rPr>
        <w:t xml:space="preserve"> </w:t>
      </w:r>
      <w:r w:rsidRPr="003879D4">
        <w:rPr>
          <w:color w:val="222222"/>
          <w:shd w:val="clear" w:color="auto" w:fill="FFFFFF"/>
        </w:rPr>
        <w:t>and</w:t>
      </w:r>
      <w:r>
        <w:rPr>
          <w:color w:val="222222"/>
          <w:shd w:val="clear" w:color="auto" w:fill="FFFFFF"/>
        </w:rPr>
        <w:t xml:space="preserve"> </w:t>
      </w:r>
      <w:r w:rsidRPr="003879D4">
        <w:rPr>
          <w:color w:val="222222"/>
          <w:shd w:val="clear" w:color="auto" w:fill="FFFFFF"/>
        </w:rPr>
        <w:t>cry</w:t>
      </w:r>
      <w:r>
        <w:rPr>
          <w:color w:val="222222"/>
          <w:shd w:val="clear" w:color="auto" w:fill="FFFFFF"/>
        </w:rPr>
        <w:t xml:space="preserve"> </w:t>
      </w:r>
      <w:r w:rsidRPr="003879D4">
        <w:rPr>
          <w:color w:val="222222"/>
          <w:shd w:val="clear" w:color="auto" w:fill="FFFFFF"/>
        </w:rPr>
        <w:t>and</w:t>
      </w:r>
      <w:r>
        <w:rPr>
          <w:color w:val="222222"/>
          <w:shd w:val="clear" w:color="auto" w:fill="FFFFFF"/>
        </w:rPr>
        <w:t xml:space="preserve"> </w:t>
      </w:r>
      <w:r w:rsidRPr="003879D4">
        <w:rPr>
          <w:color w:val="222222"/>
          <w:shd w:val="clear" w:color="auto" w:fill="FFFFFF"/>
        </w:rPr>
        <w:t>cry</w:t>
      </w:r>
      <w:r>
        <w:rPr>
          <w:color w:val="222222"/>
          <w:shd w:val="clear" w:color="auto" w:fill="FFFFFF"/>
        </w:rPr>
        <w:t xml:space="preserve">. The Guardian, 9 May. </w:t>
      </w:r>
      <w:hyperlink r:id="rId27" w:history="1">
        <w:r w:rsidR="00D169F9" w:rsidRPr="00E42DA2">
          <w:rPr>
            <w:rStyle w:val="Hyperlink"/>
            <w:shd w:val="clear" w:color="auto" w:fill="FFFFFF"/>
          </w:rPr>
          <w:t>https://www.theguardian.com/australia-news/2019/may/09/child-support-when-we-interview-women-they-cry-and-cry-and-cry</w:t>
        </w:r>
      </w:hyperlink>
    </w:p>
    <w:p w14:paraId="2315A1C2" w14:textId="1E2DC3BC" w:rsidR="00BD1FAF" w:rsidRDefault="00BD1FAF" w:rsidP="00BD1FAF">
      <w:pPr>
        <w:ind w:left="720" w:hanging="720"/>
        <w:rPr>
          <w:color w:val="222222"/>
          <w:shd w:val="clear" w:color="auto" w:fill="FFFFFF"/>
        </w:rPr>
      </w:pPr>
      <w:r>
        <w:rPr>
          <w:rFonts w:eastAsiaTheme="minorHAnsi"/>
          <w:lang w:val="en-GB" w:eastAsia="en-US"/>
        </w:rPr>
        <w:t xml:space="preserve">Walter, M., &amp; Hewitt, B. (2010). </w:t>
      </w:r>
      <w:r w:rsidRPr="00BD1FAF">
        <w:rPr>
          <w:rFonts w:eastAsiaTheme="minorHAnsi"/>
          <w:i/>
          <w:iCs/>
          <w:lang w:val="en-GB" w:eastAsia="en-US"/>
        </w:rPr>
        <w:t>Doing family apart: Exploring Indigenous family relationships post-parental separation using the Longitudinal Study of Indigenous Children (LSIC): Final report</w:t>
      </w:r>
      <w:r>
        <w:rPr>
          <w:rFonts w:eastAsiaTheme="minorHAnsi"/>
          <w:lang w:val="en-GB" w:eastAsia="en-US"/>
        </w:rPr>
        <w:t>. Department of Families, Housing, Community Services and Indigenous Affairs.</w:t>
      </w:r>
    </w:p>
    <w:p w14:paraId="7570AA11" w14:textId="6F1D91D1" w:rsidR="00D169F9" w:rsidRDefault="00D169F9" w:rsidP="00D169F9">
      <w:pPr>
        <w:ind w:left="720" w:hanging="720"/>
      </w:pPr>
      <w:r>
        <w:rPr>
          <w:shd w:val="clear" w:color="auto" w:fill="FFFFFF"/>
        </w:rPr>
        <w:t xml:space="preserve">Walter, M., Hewitt, B., </w:t>
      </w:r>
      <w:proofErr w:type="spellStart"/>
      <w:r>
        <w:rPr>
          <w:shd w:val="clear" w:color="auto" w:fill="FFFFFF"/>
        </w:rPr>
        <w:t>Natalier</w:t>
      </w:r>
      <w:proofErr w:type="spellEnd"/>
      <w:r>
        <w:rPr>
          <w:shd w:val="clear" w:color="auto" w:fill="FFFFFF"/>
        </w:rPr>
        <w:t>, K., Wulff, M., &amp; Reynolds, M. (2010). The implications of child support for housing after relationship dissolution. </w:t>
      </w:r>
      <w:r>
        <w:rPr>
          <w:i/>
          <w:iCs/>
          <w:shd w:val="clear" w:color="auto" w:fill="FFFFFF"/>
        </w:rPr>
        <w:t>Journal of Family Studies</w:t>
      </w:r>
      <w:r>
        <w:rPr>
          <w:shd w:val="clear" w:color="auto" w:fill="FFFFFF"/>
        </w:rPr>
        <w:t>, </w:t>
      </w:r>
      <w:r>
        <w:rPr>
          <w:i/>
          <w:iCs/>
          <w:shd w:val="clear" w:color="auto" w:fill="FFFFFF"/>
        </w:rPr>
        <w:t>16</w:t>
      </w:r>
      <w:r>
        <w:rPr>
          <w:shd w:val="clear" w:color="auto" w:fill="FFFFFF"/>
        </w:rPr>
        <w:t>(1), 77–87.</w:t>
      </w:r>
    </w:p>
    <w:p w14:paraId="1EF024BF" w14:textId="01F722F2" w:rsidR="00C520E4" w:rsidRPr="008148A5" w:rsidRDefault="0095321A" w:rsidP="008148A5">
      <w:pPr>
        <w:autoSpaceDE w:val="0"/>
        <w:autoSpaceDN w:val="0"/>
        <w:adjustRightInd w:val="0"/>
        <w:ind w:left="720" w:hanging="720"/>
      </w:pPr>
      <w:r w:rsidRPr="0095321A">
        <w:t>Woods &amp; Associates</w:t>
      </w:r>
      <w:r w:rsidR="004F7144">
        <w:t>.</w:t>
      </w:r>
      <w:r w:rsidRPr="0095321A">
        <w:t xml:space="preserve"> (1999)</w:t>
      </w:r>
      <w:r w:rsidR="004F7144">
        <w:t>.</w:t>
      </w:r>
      <w:r w:rsidRPr="0095321A">
        <w:t xml:space="preserve"> </w:t>
      </w:r>
      <w:r w:rsidRPr="004F7144">
        <w:rPr>
          <w:i/>
          <w:iCs/>
        </w:rPr>
        <w:t>The behaviour and expenditures of no</w:t>
      </w:r>
      <w:r w:rsidR="00062460">
        <w:rPr>
          <w:i/>
          <w:iCs/>
        </w:rPr>
        <w:t>n-</w:t>
      </w:r>
      <w:r w:rsidRPr="004F7144">
        <w:rPr>
          <w:i/>
          <w:iCs/>
        </w:rPr>
        <w:t>resident parents during contact visits</w:t>
      </w:r>
      <w:r w:rsidRPr="0095321A">
        <w:t xml:space="preserve"> </w:t>
      </w:r>
      <w:r w:rsidR="004F7144">
        <w:t>(</w:t>
      </w:r>
      <w:r w:rsidRPr="0095321A">
        <w:t>Policy Research Paper No. 75</w:t>
      </w:r>
      <w:r w:rsidR="004F7144">
        <w:t>).</w:t>
      </w:r>
      <w:r w:rsidRPr="0095321A">
        <w:t xml:space="preserve"> Department of Family and Community Services.</w:t>
      </w:r>
    </w:p>
    <w:sectPr w:rsidR="00C520E4" w:rsidRPr="008148A5" w:rsidSect="00A25EE0">
      <w:pgSz w:w="11900" w:h="16820"/>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76EF7" w14:textId="77777777" w:rsidR="00930EBB" w:rsidRDefault="00930EBB" w:rsidP="00544D74">
      <w:r>
        <w:separator/>
      </w:r>
    </w:p>
  </w:endnote>
  <w:endnote w:type="continuationSeparator" w:id="0">
    <w:p w14:paraId="4545E6C2" w14:textId="77777777" w:rsidR="00930EBB" w:rsidRDefault="00930EBB" w:rsidP="0054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abon">
    <w:altName w:val="Cambria"/>
    <w:panose1 w:val="00000000000000000000"/>
    <w:charset w:val="00"/>
    <w:family w:val="roman"/>
    <w:notTrueType/>
    <w:pitch w:val="default"/>
    <w:sig w:usb0="00000003" w:usb1="00000000" w:usb2="00000000" w:usb3="00000000" w:csb0="00000001" w:csb1="00000000"/>
  </w:font>
  <w:font w:name="Calibri Light (Headings)">
    <w:altName w:val="Calibri Light"/>
    <w:charset w:val="00"/>
    <w:family w:val="roman"/>
    <w:pitch w:val="default"/>
  </w:font>
  <w:font w:name="Founders Grotesk Regular">
    <w:altName w:val="Calibri"/>
    <w:charset w:val="00"/>
    <w:family w:val="swiss"/>
    <w:pitch w:val="default"/>
    <w:sig w:usb0="00000003" w:usb1="00000000" w:usb2="00000000" w:usb3="00000000" w:csb0="00000001" w:csb1="00000000"/>
  </w:font>
  <w:font w:name="Gotham Light">
    <w:altName w:val="Gotham Light"/>
    <w:charset w:val="00"/>
    <w:family w:val="swiss"/>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9087211"/>
      <w:docPartObj>
        <w:docPartGallery w:val="Page Numbers (Bottom of Page)"/>
        <w:docPartUnique/>
      </w:docPartObj>
    </w:sdtPr>
    <w:sdtContent>
      <w:p w14:paraId="16140017" w14:textId="696BCA10" w:rsidR="00544D74" w:rsidRDefault="00544D74" w:rsidP="00E063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A45E2">
          <w:rPr>
            <w:rStyle w:val="PageNumber"/>
            <w:noProof/>
          </w:rPr>
          <w:t>1</w:t>
        </w:r>
        <w:r>
          <w:rPr>
            <w:rStyle w:val="PageNumber"/>
          </w:rPr>
          <w:fldChar w:fldCharType="end"/>
        </w:r>
      </w:p>
    </w:sdtContent>
  </w:sdt>
  <w:p w14:paraId="15DB3885" w14:textId="77777777" w:rsidR="00544D74" w:rsidRDefault="00544D74" w:rsidP="00544D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3517897"/>
      <w:docPartObj>
        <w:docPartGallery w:val="Page Numbers (Bottom of Page)"/>
        <w:docPartUnique/>
      </w:docPartObj>
    </w:sdtPr>
    <w:sdtContent>
      <w:p w14:paraId="5D4E0D99" w14:textId="25ADFA54" w:rsidR="00544D74" w:rsidRDefault="00544D74" w:rsidP="00E063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95DD2">
          <w:rPr>
            <w:rStyle w:val="PageNumber"/>
            <w:noProof/>
          </w:rPr>
          <w:t>1</w:t>
        </w:r>
        <w:r>
          <w:rPr>
            <w:rStyle w:val="PageNumber"/>
          </w:rPr>
          <w:fldChar w:fldCharType="end"/>
        </w:r>
      </w:p>
    </w:sdtContent>
  </w:sdt>
  <w:p w14:paraId="7C016A0A" w14:textId="3A244DEC" w:rsidR="00544D74" w:rsidRPr="001235E5" w:rsidRDefault="00544D74" w:rsidP="00544D74">
    <w:pPr>
      <w:pStyle w:val="Foote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FF154" w14:textId="77777777" w:rsidR="00930EBB" w:rsidRDefault="00930EBB" w:rsidP="00544D74">
      <w:r>
        <w:separator/>
      </w:r>
    </w:p>
  </w:footnote>
  <w:footnote w:type="continuationSeparator" w:id="0">
    <w:p w14:paraId="5D0E6F6E" w14:textId="77777777" w:rsidR="00930EBB" w:rsidRDefault="00930EBB" w:rsidP="00544D74">
      <w:r>
        <w:continuationSeparator/>
      </w:r>
    </w:p>
  </w:footnote>
  <w:footnote w:id="1">
    <w:p w14:paraId="300464A9" w14:textId="76CC3D81" w:rsidR="004A5B02" w:rsidRDefault="004A5B02" w:rsidP="004D0700">
      <w:pPr>
        <w:jc w:val="both"/>
      </w:pPr>
      <w:r>
        <w:rPr>
          <w:rStyle w:val="FootnoteReference"/>
        </w:rPr>
        <w:footnoteRef/>
      </w:r>
      <w:r>
        <w:t xml:space="preserve"> </w:t>
      </w:r>
      <w:r w:rsidRPr="004D0700">
        <w:rPr>
          <w:sz w:val="20"/>
          <w:szCs w:val="20"/>
        </w:rPr>
        <w:t xml:space="preserve">See e.g., </w:t>
      </w:r>
      <w:r w:rsidR="004D0700" w:rsidRPr="00246248">
        <w:rPr>
          <w:color w:val="222222"/>
          <w:sz w:val="20"/>
          <w:szCs w:val="20"/>
          <w:shd w:val="clear" w:color="auto" w:fill="FFFFFF"/>
        </w:rPr>
        <w:t>Standing Committee on Family and Community Affairs</w:t>
      </w:r>
      <w:r w:rsidR="004D0700" w:rsidRPr="004D0700">
        <w:rPr>
          <w:color w:val="222222"/>
          <w:sz w:val="20"/>
          <w:szCs w:val="20"/>
          <w:shd w:val="clear" w:color="auto" w:fill="FFFFFF"/>
        </w:rPr>
        <w:t xml:space="preserve"> (2003), chaired by the Honourable Kay </w:t>
      </w:r>
      <w:r w:rsidR="002A22FA" w:rsidRPr="004D0700">
        <w:rPr>
          <w:sz w:val="20"/>
          <w:szCs w:val="20"/>
        </w:rPr>
        <w:t>Hull</w:t>
      </w:r>
      <w:r w:rsidRPr="004D0700">
        <w:rPr>
          <w:sz w:val="20"/>
          <w:szCs w:val="20"/>
        </w:rPr>
        <w:t>; Ministerial Taskforce on Child Support</w:t>
      </w:r>
      <w:r w:rsidR="002A22FA" w:rsidRPr="004D0700">
        <w:rPr>
          <w:sz w:val="20"/>
          <w:szCs w:val="20"/>
        </w:rPr>
        <w:t xml:space="preserve"> </w:t>
      </w:r>
      <w:r w:rsidR="0044537D" w:rsidRPr="004D0700">
        <w:rPr>
          <w:sz w:val="20"/>
          <w:szCs w:val="20"/>
        </w:rPr>
        <w:t>(</w:t>
      </w:r>
      <w:r w:rsidR="002A22FA" w:rsidRPr="004D0700">
        <w:rPr>
          <w:sz w:val="20"/>
          <w:szCs w:val="20"/>
        </w:rPr>
        <w:t>2005</w:t>
      </w:r>
      <w:r w:rsidR="0044537D" w:rsidRPr="004D0700">
        <w:rPr>
          <w:sz w:val="20"/>
          <w:szCs w:val="20"/>
        </w:rPr>
        <w:t>)</w:t>
      </w:r>
      <w:r w:rsidR="004D0700" w:rsidRPr="004D0700">
        <w:rPr>
          <w:sz w:val="20"/>
          <w:szCs w:val="20"/>
        </w:rPr>
        <w:t>, chaired by Professor Patrick Parkinson</w:t>
      </w:r>
      <w:r w:rsidRPr="004D0700">
        <w:rPr>
          <w:sz w:val="20"/>
          <w:szCs w:val="20"/>
        </w:rPr>
        <w:t xml:space="preserve">; </w:t>
      </w:r>
      <w:r w:rsidR="008510EB">
        <w:rPr>
          <w:sz w:val="20"/>
          <w:szCs w:val="20"/>
        </w:rPr>
        <w:t xml:space="preserve">Australian Law Reform Commission (2011) chaired by Professor Rosalind Croucher; </w:t>
      </w:r>
      <w:r w:rsidR="004D0700" w:rsidRPr="004D0700">
        <w:rPr>
          <w:color w:val="222222"/>
          <w:sz w:val="20"/>
          <w:szCs w:val="20"/>
          <w:shd w:val="clear" w:color="auto" w:fill="FFFFFF"/>
        </w:rPr>
        <w:t>Standing Committee on Social Policy and Legal Affairs</w:t>
      </w:r>
      <w:r w:rsidR="004D0700" w:rsidRPr="004D0700">
        <w:rPr>
          <w:sz w:val="20"/>
          <w:szCs w:val="20"/>
        </w:rPr>
        <w:t xml:space="preserve">, chaired by </w:t>
      </w:r>
      <w:r w:rsidR="004D0700" w:rsidRPr="004D0700">
        <w:rPr>
          <w:color w:val="222222"/>
          <w:sz w:val="20"/>
          <w:szCs w:val="20"/>
          <w:shd w:val="clear" w:color="auto" w:fill="FFFFFF"/>
        </w:rPr>
        <w:t xml:space="preserve">the Honourable </w:t>
      </w:r>
      <w:r w:rsidR="004D0700" w:rsidRPr="004D0700">
        <w:rPr>
          <w:sz w:val="20"/>
          <w:szCs w:val="20"/>
        </w:rPr>
        <w:t xml:space="preserve">George </w:t>
      </w:r>
      <w:r w:rsidRPr="004D0700">
        <w:rPr>
          <w:sz w:val="20"/>
          <w:szCs w:val="20"/>
        </w:rPr>
        <w:t>Christ</w:t>
      </w:r>
      <w:r w:rsidR="0067097B" w:rsidRPr="004D0700">
        <w:rPr>
          <w:sz w:val="20"/>
          <w:szCs w:val="20"/>
        </w:rPr>
        <w:t>e</w:t>
      </w:r>
      <w:r w:rsidRPr="004D0700">
        <w:rPr>
          <w:sz w:val="20"/>
          <w:szCs w:val="20"/>
        </w:rPr>
        <w:t xml:space="preserve">nsen </w:t>
      </w:r>
      <w:r w:rsidR="004D0700" w:rsidRPr="004D0700">
        <w:rPr>
          <w:sz w:val="20"/>
          <w:szCs w:val="20"/>
        </w:rPr>
        <w:t xml:space="preserve">MP </w:t>
      </w:r>
      <w:r w:rsidR="0044537D" w:rsidRPr="004D0700">
        <w:rPr>
          <w:sz w:val="20"/>
          <w:szCs w:val="20"/>
        </w:rPr>
        <w:t>(</w:t>
      </w:r>
      <w:r w:rsidR="0067097B" w:rsidRPr="004D0700">
        <w:rPr>
          <w:sz w:val="20"/>
          <w:szCs w:val="20"/>
        </w:rPr>
        <w:t>2014</w:t>
      </w:r>
      <w:r w:rsidR="0044537D" w:rsidRPr="004D0700">
        <w:rPr>
          <w:sz w:val="20"/>
          <w:szCs w:val="20"/>
        </w:rPr>
        <w:t>)</w:t>
      </w:r>
      <w:r w:rsidRPr="004D0700">
        <w:rPr>
          <w:sz w:val="20"/>
          <w:szCs w:val="20"/>
        </w:rPr>
        <w:t xml:space="preserve">; </w:t>
      </w:r>
      <w:r w:rsidR="0044537D" w:rsidRPr="004D0700">
        <w:rPr>
          <w:color w:val="2C2A29"/>
          <w:sz w:val="20"/>
          <w:szCs w:val="20"/>
          <w:shd w:val="clear" w:color="auto" w:fill="FFFFFF"/>
        </w:rPr>
        <w:t xml:space="preserve">Joint Select Committee on Australia’s Family Law System (2019), chaired by </w:t>
      </w:r>
      <w:r w:rsidR="004D0700" w:rsidRPr="004D0700">
        <w:rPr>
          <w:color w:val="222222"/>
          <w:sz w:val="20"/>
          <w:szCs w:val="20"/>
          <w:shd w:val="clear" w:color="auto" w:fill="FFFFFF"/>
        </w:rPr>
        <w:t xml:space="preserve">the Honourable </w:t>
      </w:r>
      <w:r w:rsidR="0044537D" w:rsidRPr="004D0700">
        <w:rPr>
          <w:color w:val="2C2A29"/>
          <w:sz w:val="20"/>
          <w:szCs w:val="20"/>
          <w:shd w:val="clear" w:color="auto" w:fill="FFFFFF"/>
        </w:rPr>
        <w:t>Kevin Andrews</w:t>
      </w:r>
      <w:r w:rsidR="004D0700">
        <w:rPr>
          <w:color w:val="2C2A29"/>
          <w:sz w:val="20"/>
          <w:szCs w:val="20"/>
          <w:shd w:val="clear" w:color="auto" w:fill="FFFFFF"/>
        </w:rPr>
        <w:t xml:space="preserve"> MP</w:t>
      </w:r>
      <w:r w:rsidR="008510EB">
        <w:rPr>
          <w:color w:val="2C2A29"/>
          <w:sz w:val="20"/>
          <w:szCs w:val="20"/>
          <w:shd w:val="clear" w:color="auto" w:fill="FFFFFF"/>
        </w:rPr>
        <w:t xml:space="preserve">; </w:t>
      </w:r>
      <w:r w:rsidR="00F50069">
        <w:rPr>
          <w:color w:val="2C2A29"/>
          <w:sz w:val="20"/>
          <w:szCs w:val="20"/>
          <w:shd w:val="clear" w:color="auto" w:fill="FFFFFF"/>
        </w:rPr>
        <w:t xml:space="preserve">and </w:t>
      </w:r>
      <w:r w:rsidR="008510EB">
        <w:rPr>
          <w:sz w:val="20"/>
          <w:szCs w:val="20"/>
        </w:rPr>
        <w:t xml:space="preserve">Australian Law Reform Commission (2019) chaired by the Hon Justice </w:t>
      </w:r>
      <w:r w:rsidR="00F50069">
        <w:rPr>
          <w:sz w:val="20"/>
          <w:szCs w:val="20"/>
        </w:rPr>
        <w:t>SC Derrington.</w:t>
      </w:r>
    </w:p>
  </w:footnote>
  <w:footnote w:id="2">
    <w:p w14:paraId="58910B49" w14:textId="77777777" w:rsidR="008A7883" w:rsidRPr="00F735F8" w:rsidRDefault="008A7883" w:rsidP="008A7883">
      <w:pPr>
        <w:autoSpaceDE w:val="0"/>
        <w:autoSpaceDN w:val="0"/>
        <w:adjustRightInd w:val="0"/>
        <w:rPr>
          <w:rFonts w:eastAsiaTheme="minorHAnsi"/>
          <w:sz w:val="16"/>
          <w:szCs w:val="16"/>
          <w:lang w:val="en-GB" w:eastAsia="en-US"/>
        </w:rPr>
      </w:pPr>
      <w:r w:rsidRPr="00CA7594">
        <w:rPr>
          <w:rStyle w:val="FootnoteReference"/>
          <w:sz w:val="20"/>
          <w:szCs w:val="20"/>
        </w:rPr>
        <w:footnoteRef/>
      </w:r>
      <w:r>
        <w:t xml:space="preserve"> </w:t>
      </w:r>
      <w:r w:rsidRPr="00F735F8">
        <w:rPr>
          <w:rFonts w:eastAsiaTheme="minorHAnsi"/>
          <w:sz w:val="20"/>
          <w:szCs w:val="20"/>
          <w:lang w:val="en-GB" w:eastAsia="en-US"/>
        </w:rPr>
        <w:t>As noted by the Australian Law Reform Commission (2011, p. 288), when talking with child support clients and the general public, DHS used the terminology ‘the Child Support Agency’ to refer to the Child Support Program. We also use the language of the CSA at times for brevity. Moreover, a</w:t>
      </w:r>
      <w:r w:rsidRPr="00F735F8">
        <w:rPr>
          <w:sz w:val="20"/>
          <w:szCs w:val="20"/>
        </w:rPr>
        <w:t>s noted by Aleema, Smyth and Vnuk (2020, p. 215, n 5):</w:t>
      </w:r>
      <w:r w:rsidRPr="00A64F0B">
        <w:rPr>
          <w:sz w:val="20"/>
          <w:szCs w:val="20"/>
        </w:rPr>
        <w:t xml:space="preserve"> ‘</w:t>
      </w:r>
      <w:r w:rsidRPr="00A64F0B">
        <w:rPr>
          <w:rFonts w:eastAsiaTheme="minorHAnsi"/>
          <w:sz w:val="20"/>
          <w:szCs w:val="20"/>
          <w:lang w:val="en-GB" w:eastAsia="en-US"/>
        </w:rPr>
        <w:t xml:space="preserve">Child support policy and administration has a complex history. The CSA </w:t>
      </w:r>
      <w:r>
        <w:rPr>
          <w:rFonts w:eastAsiaTheme="minorHAnsi"/>
          <w:sz w:val="20"/>
          <w:szCs w:val="20"/>
          <w:lang w:val="en-GB" w:eastAsia="en-US"/>
        </w:rPr>
        <w:t xml:space="preserve">[Child Support Agency] </w:t>
      </w:r>
      <w:r w:rsidRPr="00A64F0B">
        <w:rPr>
          <w:rFonts w:eastAsiaTheme="minorHAnsi"/>
          <w:sz w:val="20"/>
          <w:szCs w:val="20"/>
          <w:lang w:val="en-GB" w:eastAsia="en-US"/>
        </w:rPr>
        <w:t xml:space="preserve">was formed in 1988 as part of the Australian Taxation Office to administer the Child Support Scheme. A decade later, it was moved into the Department of Family and Community Services (now the Department of Social </w:t>
      </w:r>
      <w:r>
        <w:rPr>
          <w:rFonts w:eastAsiaTheme="minorHAnsi"/>
          <w:sz w:val="20"/>
          <w:szCs w:val="20"/>
          <w:lang w:val="en-GB" w:eastAsia="en-US"/>
        </w:rPr>
        <w:t>Services</w:t>
      </w:r>
      <w:r w:rsidRPr="00A64F0B">
        <w:rPr>
          <w:rFonts w:eastAsiaTheme="minorHAnsi"/>
          <w:sz w:val="20"/>
          <w:szCs w:val="20"/>
          <w:lang w:val="en-GB" w:eastAsia="en-US"/>
        </w:rPr>
        <w:t xml:space="preserve"> (‘DSS’)) before becoming part of the Department of </w:t>
      </w:r>
      <w:r>
        <w:rPr>
          <w:rFonts w:eastAsiaTheme="minorHAnsi"/>
          <w:sz w:val="20"/>
          <w:szCs w:val="20"/>
          <w:lang w:val="en-GB" w:eastAsia="en-US"/>
        </w:rPr>
        <w:t>Human</w:t>
      </w:r>
      <w:r w:rsidRPr="00A64F0B">
        <w:rPr>
          <w:rFonts w:eastAsiaTheme="minorHAnsi"/>
          <w:sz w:val="20"/>
          <w:szCs w:val="20"/>
          <w:lang w:val="en-GB" w:eastAsia="en-US"/>
        </w:rPr>
        <w:t xml:space="preserve"> Services </w:t>
      </w:r>
      <w:r>
        <w:rPr>
          <w:rFonts w:eastAsiaTheme="minorHAnsi"/>
          <w:sz w:val="20"/>
          <w:szCs w:val="20"/>
          <w:lang w:val="en-GB" w:eastAsia="en-US"/>
        </w:rPr>
        <w:t xml:space="preserve">(DHS) </w:t>
      </w:r>
      <w:r w:rsidRPr="00A64F0B">
        <w:rPr>
          <w:rFonts w:eastAsiaTheme="minorHAnsi"/>
          <w:sz w:val="20"/>
          <w:szCs w:val="20"/>
          <w:lang w:val="en-GB" w:eastAsia="en-US"/>
        </w:rPr>
        <w:t>in 2004. The</w:t>
      </w:r>
      <w:r>
        <w:rPr>
          <w:rFonts w:eastAsiaTheme="minorHAnsi"/>
          <w:sz w:val="20"/>
          <w:szCs w:val="20"/>
          <w:lang w:val="en-GB" w:eastAsia="en-US"/>
        </w:rPr>
        <w:t xml:space="preserve"> </w:t>
      </w:r>
      <w:r w:rsidRPr="00A64F0B">
        <w:rPr>
          <w:rFonts w:eastAsiaTheme="minorHAnsi"/>
          <w:sz w:val="20"/>
          <w:szCs w:val="20"/>
          <w:lang w:val="en-GB" w:eastAsia="en-US"/>
        </w:rPr>
        <w:t>DSS continues to hold policy responsibility for the Child Support Scheme. However, the DHS no longer exists. In February 2020, Services Australia was established as a new executive agency, responsible for administering the Medicare, Centrelink and Child Support Programs</w:t>
      </w:r>
      <w:r>
        <w:rPr>
          <w:rFonts w:eastAsiaTheme="minorHAnsi"/>
          <w:sz w:val="20"/>
          <w:szCs w:val="20"/>
          <w:lang w:val="en-GB" w:eastAsia="en-US"/>
        </w:rPr>
        <w:t>’</w:t>
      </w:r>
      <w:r w:rsidRPr="00A64F0B">
        <w:rPr>
          <w:rFonts w:eastAsiaTheme="minorHAnsi"/>
          <w:sz w:val="20"/>
          <w:szCs w:val="20"/>
          <w:lang w:val="en-GB" w:eastAsia="en-US"/>
        </w:rPr>
        <w:t>.</w:t>
      </w:r>
    </w:p>
  </w:footnote>
  <w:footnote w:id="3">
    <w:p w14:paraId="4F6AE3F5" w14:textId="7A295351" w:rsidR="008A7883" w:rsidRDefault="008A7883" w:rsidP="008A7883">
      <w:pPr>
        <w:pStyle w:val="FootnoteText"/>
      </w:pPr>
      <w:r>
        <w:rPr>
          <w:rStyle w:val="FootnoteReference"/>
        </w:rPr>
        <w:footnoteRef/>
      </w:r>
      <w:r>
        <w:t xml:space="preserve"> It is unclear why there was an expectation that data from a national random sample should align with population-level administrative data that does not include self-administration cases (especially </w:t>
      </w:r>
      <w:r w:rsidR="003A5EBB">
        <w:t xml:space="preserve">as </w:t>
      </w:r>
      <w:r>
        <w:t xml:space="preserve">the true size of this group still remains unknown). </w:t>
      </w:r>
    </w:p>
  </w:footnote>
  <w:footnote w:id="4">
    <w:p w14:paraId="694C5EE0" w14:textId="41CAE47A" w:rsidR="005A3F17" w:rsidRDefault="005A3F17">
      <w:pPr>
        <w:pStyle w:val="FootnoteText"/>
      </w:pPr>
      <w:r>
        <w:rPr>
          <w:rStyle w:val="FootnoteReference"/>
        </w:rPr>
        <w:footnoteRef/>
      </w:r>
      <w:r>
        <w:t xml:space="preserve"> </w:t>
      </w:r>
      <w:r w:rsidRPr="005A3F17">
        <w:t>https://www.dss.gov.au/families-and-children-programs-services-the-child-support-scheme/child-support-stakeholder-consultation-group</w:t>
      </w:r>
    </w:p>
  </w:footnote>
  <w:footnote w:id="5">
    <w:p w14:paraId="5DBA8523" w14:textId="26EB3FC6" w:rsidR="003D4C4B" w:rsidRDefault="003D4C4B">
      <w:pPr>
        <w:pStyle w:val="FootnoteText"/>
      </w:pPr>
      <w:r>
        <w:rPr>
          <w:rStyle w:val="FootnoteReference"/>
        </w:rPr>
        <w:footnoteRef/>
      </w:r>
      <w:r>
        <w:t xml:space="preserve"> Most of the datasets examined include information relevant to child support liability estimates, such as income, parenting time, and the presence of other children in the household. For simplicity, ‘child support’ data in this report refers to questions directly about child support</w:t>
      </w:r>
      <w:r w:rsidR="00371428">
        <w:t>—</w:t>
      </w:r>
      <w:r>
        <w:t>such as method of assessment, method of collection, and child support compliance.</w:t>
      </w:r>
    </w:p>
  </w:footnote>
  <w:footnote w:id="6">
    <w:p w14:paraId="1F25F0EC" w14:textId="121977A2" w:rsidR="000D402B" w:rsidRDefault="000D402B">
      <w:pPr>
        <w:pStyle w:val="FootnoteText"/>
      </w:pPr>
      <w:r>
        <w:rPr>
          <w:rStyle w:val="FootnoteReference"/>
        </w:rPr>
        <w:footnoteRef/>
      </w:r>
      <w:r>
        <w:t xml:space="preserve"> Other datasets are available prior to the year 2000, but these data were deemed to be out of scope because they are likely to be anachronistic. These datasets include: three early studies conducted by the AIFS</w:t>
      </w:r>
      <w:r w:rsidR="00AC61B7">
        <w:t xml:space="preserve">, notably </w:t>
      </w:r>
      <w:r w:rsidRPr="00AC61B7">
        <w:rPr>
          <w:i/>
          <w:iCs/>
        </w:rPr>
        <w:t>Settling up</w:t>
      </w:r>
      <w:r w:rsidR="00AC61B7">
        <w:t xml:space="preserve"> (McDonald 1986);</w:t>
      </w:r>
      <w:r>
        <w:t xml:space="preserve"> </w:t>
      </w:r>
      <w:r w:rsidRPr="00AC61B7">
        <w:rPr>
          <w:i/>
          <w:iCs/>
        </w:rPr>
        <w:t xml:space="preserve">Settling </w:t>
      </w:r>
      <w:r w:rsidR="00AC61B7">
        <w:rPr>
          <w:i/>
          <w:iCs/>
        </w:rPr>
        <w:t>d</w:t>
      </w:r>
      <w:r w:rsidRPr="00AC61B7">
        <w:rPr>
          <w:i/>
          <w:iCs/>
        </w:rPr>
        <w:t>own</w:t>
      </w:r>
      <w:r w:rsidR="00AC61B7">
        <w:t xml:space="preserve"> (Funder et al, 1989)</w:t>
      </w:r>
      <w:r>
        <w:t>; and the Australian Divorce Transitions Project</w:t>
      </w:r>
      <w:r w:rsidR="00AC61B7">
        <w:t xml:space="preserve"> (Funder, 1997</w:t>
      </w:r>
      <w:r>
        <w:t>)</w:t>
      </w:r>
      <w:r w:rsidR="0095321A">
        <w:t>. Small data collections conducted for doctoral dissertations post-2000 have also been excluded: e.g.</w:t>
      </w:r>
      <w:r w:rsidR="001E5F71">
        <w:t>,</w:t>
      </w:r>
      <w:r w:rsidR="0095321A">
        <w:t xml:space="preserve"> Hawthorne (2005)</w:t>
      </w:r>
      <w:r w:rsidR="0072281D">
        <w:t>.</w:t>
      </w:r>
    </w:p>
  </w:footnote>
  <w:footnote w:id="7">
    <w:p w14:paraId="173FABF1" w14:textId="48D0C984" w:rsidR="007A11FC" w:rsidRPr="003A5EBB" w:rsidRDefault="007A11FC" w:rsidP="003A5EBB">
      <w:pPr>
        <w:pStyle w:val="Default"/>
        <w:jc w:val="both"/>
        <w:rPr>
          <w:sz w:val="20"/>
          <w:szCs w:val="20"/>
        </w:rPr>
      </w:pPr>
      <w:r w:rsidRPr="0072281D">
        <w:rPr>
          <w:rStyle w:val="FootnoteReference"/>
          <w:sz w:val="20"/>
          <w:szCs w:val="20"/>
        </w:rPr>
        <w:footnoteRef/>
      </w:r>
      <w:r w:rsidRPr="0072281D">
        <w:rPr>
          <w:sz w:val="20"/>
          <w:szCs w:val="20"/>
        </w:rPr>
        <w:t xml:space="preserve"> </w:t>
      </w:r>
      <w:r w:rsidR="0072281D" w:rsidRPr="0072281D">
        <w:rPr>
          <w:sz w:val="20"/>
          <w:szCs w:val="20"/>
        </w:rPr>
        <w:t xml:space="preserve">For example, </w:t>
      </w:r>
      <w:r w:rsidR="0072281D" w:rsidRPr="0072281D">
        <w:rPr>
          <w:rFonts w:eastAsiaTheme="majorEastAsia" w:cstheme="majorBidi"/>
          <w:bCs/>
          <w:color w:val="000000" w:themeColor="text1"/>
          <w:sz w:val="20"/>
          <w:szCs w:val="20"/>
        </w:rPr>
        <w:t>the Financial</w:t>
      </w:r>
      <w:r w:rsidR="0072281D" w:rsidRPr="00D722FA">
        <w:rPr>
          <w:rFonts w:eastAsiaTheme="majorEastAsia" w:cstheme="majorBidi"/>
          <w:bCs/>
          <w:color w:val="000000" w:themeColor="text1"/>
          <w:sz w:val="20"/>
          <w:szCs w:val="20"/>
        </w:rPr>
        <w:t xml:space="preserve"> Abuse and Child Support Study</w:t>
      </w:r>
      <w:r w:rsidR="0072281D" w:rsidRPr="00D722FA">
        <w:rPr>
          <w:rFonts w:eastAsiaTheme="majorEastAsia" w:cstheme="majorBidi"/>
          <w:b/>
          <w:color w:val="000000" w:themeColor="text1"/>
          <w:sz w:val="20"/>
          <w:szCs w:val="20"/>
        </w:rPr>
        <w:t xml:space="preserve"> </w:t>
      </w:r>
      <w:r w:rsidR="0072281D" w:rsidRPr="00D722FA">
        <w:rPr>
          <w:rFonts w:eastAsiaTheme="majorEastAsia" w:cstheme="majorBidi"/>
          <w:bCs/>
          <w:color w:val="000000" w:themeColor="text1"/>
          <w:sz w:val="20"/>
          <w:szCs w:val="20"/>
        </w:rPr>
        <w:t>(Cook, Byrt, Burgin, Edwards, Coen &amp; Dimopoulos, 2023)</w:t>
      </w:r>
      <w:r w:rsidR="0072281D" w:rsidRPr="00D722FA">
        <w:rPr>
          <w:rFonts w:eastAsiaTheme="majorEastAsia" w:cstheme="majorBidi"/>
          <w:b/>
          <w:color w:val="000000" w:themeColor="text1"/>
          <w:sz w:val="20"/>
          <w:szCs w:val="20"/>
        </w:rPr>
        <w:t xml:space="preserve"> </w:t>
      </w:r>
      <w:r w:rsidR="0072281D" w:rsidRPr="00D722FA">
        <w:rPr>
          <w:rFonts w:eastAsiaTheme="majorEastAsia" w:cstheme="majorBidi"/>
          <w:bCs/>
          <w:color w:val="000000" w:themeColor="text1"/>
          <w:sz w:val="20"/>
          <w:szCs w:val="20"/>
        </w:rPr>
        <w:t>involved the circulation of a</w:t>
      </w:r>
      <w:r w:rsidR="0072281D" w:rsidRPr="00D722FA">
        <w:rPr>
          <w:bCs/>
          <w:sz w:val="20"/>
          <w:szCs w:val="20"/>
        </w:rPr>
        <w:t>n</w:t>
      </w:r>
      <w:r w:rsidR="0072281D" w:rsidRPr="00D722FA">
        <w:rPr>
          <w:sz w:val="20"/>
          <w:szCs w:val="20"/>
        </w:rPr>
        <w:t xml:space="preserve"> anonymous online survey. The National Council of Single Mothers and their Children distributed the survey using their Facebook and Twitter accounts. Cook and colleagues (2023) reported recruitment ads were also circulated widely across the single parent and family violence sectors. The survey sought to investigate separated mothers’ experiences of child support, family violence and financial safety. However, the researchers were unwilling to provide a copy of their survey questions for the present data mapping exercise. There is also no mention of any survey or survey questions in the chapter (Cook, 2019) referred to by the authors. </w:t>
      </w:r>
      <w:r w:rsidR="0072281D">
        <w:rPr>
          <w:color w:val="231F20"/>
          <w:sz w:val="20"/>
          <w:szCs w:val="20"/>
        </w:rPr>
        <w:t>This study is b</w:t>
      </w:r>
      <w:r w:rsidR="0072281D" w:rsidRPr="00D722FA">
        <w:rPr>
          <w:color w:val="231F20"/>
          <w:sz w:val="20"/>
          <w:szCs w:val="20"/>
        </w:rPr>
        <w:t>ased on a highly select, non-probability purposive sample of separated mothers. Despite the authors asserting ‘we are confident that the results reported here apply to the whole Australian geographic population context’ (Cook et al., p. 81), and their attempt to benchmark the sample with ABS state/territory strata estimates, they themselves note: ‘</w:t>
      </w:r>
      <w:r w:rsidR="0072281D" w:rsidRPr="00D722FA">
        <w:rPr>
          <w:sz w:val="20"/>
          <w:szCs w:val="20"/>
        </w:rPr>
        <w:t>Culturally, our sample was less diverse than the Australian population, and so cannot be generalised to all single mothers in Australia’ (p. 81). They also note: ‘[o]ur sample has a higher proportion of Agency Collect cases than the Department of Social Services caseload’ (p. 86). Without the use of a national random sample, it is unclear to what extent these data represent the general population of separated mothers—if at all—and can (or should) be used to make national policy recommendations as the authors do. Omission of a ‘Study Limitations’ section, and non-provision of the survey questions, inhibits the ability to assess the study’s rigo</w:t>
      </w:r>
      <w:r w:rsidR="00FE1568">
        <w:rPr>
          <w:sz w:val="20"/>
          <w:szCs w:val="20"/>
        </w:rPr>
        <w:t>u</w:t>
      </w:r>
      <w:r w:rsidR="0072281D" w:rsidRPr="00D722FA">
        <w:rPr>
          <w:sz w:val="20"/>
          <w:szCs w:val="20"/>
        </w:rPr>
        <w:t>r.</w:t>
      </w:r>
    </w:p>
  </w:footnote>
  <w:footnote w:id="8">
    <w:p w14:paraId="0E1E385B" w14:textId="5918D9B7" w:rsidR="00155C3E" w:rsidRDefault="00155C3E">
      <w:pPr>
        <w:pStyle w:val="FootnoteText"/>
      </w:pPr>
      <w:r>
        <w:rPr>
          <w:rStyle w:val="FootnoteReference"/>
        </w:rPr>
        <w:footnoteRef/>
      </w:r>
      <w:r>
        <w:t xml:space="preserve"> </w:t>
      </w:r>
      <w:r w:rsidRPr="00DC05F5">
        <w:rPr>
          <w:color w:val="000000" w:themeColor="text1"/>
        </w:rPr>
        <w:t>The Services Australia ‘Enterprise Data Warehouse’ is a repository for structured relational databases derived from customer data collected, used and stored by Services Australia as part of its administration of various programs (such as the ‘Child Support Scheme’).</w:t>
      </w:r>
    </w:p>
  </w:footnote>
  <w:footnote w:id="9">
    <w:p w14:paraId="23C08459" w14:textId="77777777" w:rsidR="003B179E" w:rsidRDefault="003B179E" w:rsidP="00E075AC">
      <w:pPr>
        <w:pStyle w:val="FootnoteText"/>
      </w:pPr>
      <w:r>
        <w:rPr>
          <w:rStyle w:val="FootnoteReference"/>
        </w:rPr>
        <w:footnoteRef/>
      </w:r>
      <w:r>
        <w:t xml:space="preserve"> Only the years for which child support data were collected and reported are captured here. Some data collections included other waves/cohorts but no child support data were collected in these. For example, the ABS Family Characteristics and Transitions Survey in 2006–07 and 2011–2012 did not collect child support data.</w:t>
      </w:r>
    </w:p>
  </w:footnote>
  <w:footnote w:id="10">
    <w:p w14:paraId="2BA21736" w14:textId="1B80CB3A" w:rsidR="003B179E" w:rsidRDefault="003B179E" w:rsidP="003B179E">
      <w:r w:rsidRPr="0046348F">
        <w:rPr>
          <w:rStyle w:val="FootnoteReference"/>
          <w:sz w:val="20"/>
          <w:szCs w:val="20"/>
        </w:rPr>
        <w:footnoteRef/>
      </w:r>
      <w:r w:rsidRPr="0046348F">
        <w:rPr>
          <w:sz w:val="20"/>
          <w:szCs w:val="20"/>
        </w:rPr>
        <w:t xml:space="preserve"> </w:t>
      </w:r>
      <w:r w:rsidR="0046348F">
        <w:rPr>
          <w:sz w:val="20"/>
          <w:szCs w:val="20"/>
        </w:rPr>
        <w:t>For the technically inclined</w:t>
      </w:r>
      <w:r w:rsidRPr="001B7E7B">
        <w:rPr>
          <w:sz w:val="20"/>
          <w:szCs w:val="20"/>
        </w:rPr>
        <w:t>, this is a multiple cohort cross-sequential design.</w:t>
      </w:r>
    </w:p>
  </w:footnote>
  <w:footnote w:id="11">
    <w:p w14:paraId="04613409" w14:textId="2834B644" w:rsidR="003B179E" w:rsidRDefault="003B179E" w:rsidP="003B179E">
      <w:r w:rsidRPr="0046348F">
        <w:rPr>
          <w:rStyle w:val="FootnoteReference"/>
          <w:sz w:val="20"/>
          <w:szCs w:val="20"/>
        </w:rPr>
        <w:footnoteRef/>
      </w:r>
      <w:r w:rsidRPr="0046348F">
        <w:rPr>
          <w:sz w:val="20"/>
          <w:szCs w:val="20"/>
        </w:rPr>
        <w:t xml:space="preserve"> </w:t>
      </w:r>
      <w:r w:rsidR="0046348F">
        <w:rPr>
          <w:sz w:val="20"/>
          <w:szCs w:val="20"/>
        </w:rPr>
        <w:t>T</w:t>
      </w:r>
      <w:r w:rsidRPr="001B7E7B">
        <w:rPr>
          <w:sz w:val="20"/>
          <w:szCs w:val="20"/>
        </w:rPr>
        <w:t xml:space="preserve">his </w:t>
      </w:r>
      <w:r w:rsidR="0046348F">
        <w:rPr>
          <w:sz w:val="20"/>
          <w:szCs w:val="20"/>
        </w:rPr>
        <w:t xml:space="preserve">data set </w:t>
      </w:r>
      <w:r w:rsidRPr="001B7E7B">
        <w:rPr>
          <w:sz w:val="20"/>
          <w:szCs w:val="20"/>
        </w:rPr>
        <w:t xml:space="preserve">is </w:t>
      </w:r>
      <w:r w:rsidR="0046348F">
        <w:rPr>
          <w:sz w:val="20"/>
          <w:szCs w:val="20"/>
        </w:rPr>
        <w:t xml:space="preserve">based on </w:t>
      </w:r>
      <w:r w:rsidRPr="001B7E7B">
        <w:rPr>
          <w:sz w:val="20"/>
          <w:szCs w:val="20"/>
        </w:rPr>
        <w:t>a cross-sequential design.</w:t>
      </w:r>
    </w:p>
  </w:footnote>
  <w:footnote w:id="12">
    <w:p w14:paraId="3C1D428E" w14:textId="6BAAAB18" w:rsidR="0046348F" w:rsidRDefault="0046348F">
      <w:pPr>
        <w:pStyle w:val="FootnoteText"/>
      </w:pPr>
      <w:r>
        <w:rPr>
          <w:rStyle w:val="FootnoteReference"/>
        </w:rPr>
        <w:footnoteRef/>
      </w:r>
      <w:r>
        <w:t xml:space="preserve"> </w:t>
      </w:r>
      <w:r w:rsidRPr="0046348F">
        <w:rPr>
          <w:rFonts w:eastAsiaTheme="minorHAnsi"/>
          <w:color w:val="000000"/>
          <w:lang w:val="en-GB" w:eastAsia="en-US"/>
        </w:rPr>
        <w:t>The data.gov publication uses the CSED unless otherwise stated (e.g., International child support case data are directly provided by Services Australia</w:t>
      </w:r>
      <w:r w:rsidR="00FB1E2C">
        <w:rPr>
          <w:rFonts w:eastAsiaTheme="minorHAnsi"/>
          <w:color w:val="000000"/>
          <w:lang w:val="en-GB" w:eastAsia="en-US"/>
        </w:rPr>
        <w:t xml:space="preserve"> whereas</w:t>
      </w:r>
      <w:r w:rsidRPr="0046348F">
        <w:rPr>
          <w:rFonts w:eastAsiaTheme="minorHAnsi"/>
          <w:color w:val="000000"/>
          <w:lang w:val="en-GB" w:eastAsia="en-US"/>
        </w:rPr>
        <w:t xml:space="preserve"> Maintenance Action Test failure data are from FTB Cognos Instalment data).</w:t>
      </w:r>
    </w:p>
  </w:footnote>
  <w:footnote w:id="13">
    <w:p w14:paraId="5753F2B1" w14:textId="2F332156" w:rsidR="00AC61B7" w:rsidRPr="005C6ACC" w:rsidRDefault="00AC61B7" w:rsidP="00E075AC">
      <w:pPr>
        <w:jc w:val="both"/>
        <w:rPr>
          <w:sz w:val="20"/>
          <w:szCs w:val="20"/>
        </w:rPr>
      </w:pPr>
      <w:r w:rsidRPr="005C6ACC">
        <w:rPr>
          <w:rStyle w:val="FootnoteReference"/>
          <w:sz w:val="20"/>
          <w:szCs w:val="20"/>
        </w:rPr>
        <w:footnoteRef/>
      </w:r>
      <w:r w:rsidRPr="005C6ACC">
        <w:rPr>
          <w:sz w:val="20"/>
          <w:szCs w:val="20"/>
        </w:rPr>
        <w:t xml:space="preserve"> Internal research within the Child Support Agency based on administrative data</w:t>
      </w:r>
      <w:r w:rsidR="00A127C4" w:rsidRPr="005C6ACC">
        <w:rPr>
          <w:sz w:val="20"/>
          <w:szCs w:val="20"/>
        </w:rPr>
        <w:t xml:space="preserve"> or CSA population sampling</w:t>
      </w:r>
      <w:r w:rsidRPr="005C6ACC">
        <w:rPr>
          <w:sz w:val="20"/>
          <w:szCs w:val="20"/>
        </w:rPr>
        <w:t xml:space="preserve"> are not reported here. Examples include: Silvey &amp; Birrell (2004); commissioned research by Open Mind</w:t>
      </w:r>
      <w:r w:rsidR="00326F93" w:rsidRPr="005C6ACC">
        <w:rPr>
          <w:sz w:val="20"/>
          <w:szCs w:val="20"/>
        </w:rPr>
        <w:t xml:space="preserve"> (various years)</w:t>
      </w:r>
      <w:r w:rsidR="00240DAA" w:rsidRPr="005C6ACC">
        <w:rPr>
          <w:sz w:val="20"/>
          <w:szCs w:val="20"/>
        </w:rPr>
        <w:t>, and internal research on client satisfaction reported in the DHS Annual Report 2007-08 (DHS, 2008)</w:t>
      </w:r>
      <w:r w:rsidR="005C6ACC" w:rsidRPr="005C6ACC">
        <w:rPr>
          <w:sz w:val="20"/>
          <w:szCs w:val="20"/>
        </w:rPr>
        <w:t>. For example</w:t>
      </w:r>
      <w:r w:rsidR="00240DAA" w:rsidRPr="005C6ACC">
        <w:rPr>
          <w:sz w:val="20"/>
          <w:szCs w:val="20"/>
        </w:rPr>
        <w:t>: CSA also undertook additional research to complement ongoing customer service surveys [</w:t>
      </w:r>
      <w:r w:rsidR="00240DAA" w:rsidRPr="005C6ACC">
        <w:rPr>
          <w:i/>
          <w:iCs/>
          <w:sz w:val="20"/>
          <w:szCs w:val="20"/>
        </w:rPr>
        <w:t>Cu</w:t>
      </w:r>
      <w:r w:rsidR="005C6ACC" w:rsidRPr="005C6ACC">
        <w:rPr>
          <w:i/>
          <w:iCs/>
          <w:sz w:val="20"/>
          <w:szCs w:val="20"/>
        </w:rPr>
        <w:t>stomers Having A Say</w:t>
      </w:r>
      <w:r w:rsidR="005C6ACC" w:rsidRPr="005C6ACC">
        <w:rPr>
          <w:sz w:val="20"/>
          <w:szCs w:val="20"/>
        </w:rPr>
        <w:t>], comprising</w:t>
      </w:r>
      <w:r w:rsidR="00240DAA" w:rsidRPr="005C6ACC">
        <w:rPr>
          <w:sz w:val="20"/>
          <w:szCs w:val="20"/>
        </w:rPr>
        <w:t xml:space="preserve"> </w:t>
      </w:r>
      <w:r w:rsidR="005C6ACC" w:rsidRPr="005C6ACC">
        <w:rPr>
          <w:sz w:val="20"/>
          <w:szCs w:val="20"/>
        </w:rPr>
        <w:t>‘</w:t>
      </w:r>
      <w:r w:rsidR="00240DAA" w:rsidRPr="005C6ACC">
        <w:rPr>
          <w:sz w:val="20"/>
          <w:szCs w:val="20"/>
        </w:rPr>
        <w:t>CSA</w:t>
      </w:r>
      <w:r w:rsidR="005C6ACC" w:rsidRPr="005C6ACC">
        <w:rPr>
          <w:sz w:val="20"/>
          <w:szCs w:val="20"/>
        </w:rPr>
        <w:t>’</w:t>
      </w:r>
      <w:r w:rsidR="00240DAA" w:rsidRPr="005C6ACC">
        <w:rPr>
          <w:sz w:val="20"/>
          <w:szCs w:val="20"/>
        </w:rPr>
        <w:t>s national random phone survey of 600 customers in February 2008</w:t>
      </w:r>
      <w:r w:rsidR="005C6ACC" w:rsidRPr="005C6ACC">
        <w:rPr>
          <w:sz w:val="20"/>
          <w:szCs w:val="20"/>
        </w:rPr>
        <w:t>’.</w:t>
      </w:r>
    </w:p>
  </w:footnote>
  <w:footnote w:id="14">
    <w:p w14:paraId="24E7511B" w14:textId="734A0F03" w:rsidR="005B7138" w:rsidRDefault="005B7138" w:rsidP="005B7138">
      <w:pPr>
        <w:pStyle w:val="FootnoteText"/>
      </w:pPr>
      <w:r>
        <w:rPr>
          <w:rStyle w:val="FootnoteReference"/>
        </w:rPr>
        <w:footnoteRef/>
      </w:r>
      <w:r>
        <w:t xml:space="preserve"> The data available at data.gov.au may not match data released by Services Australia in its Annual Report and other official publications because of different analytical rules used by Services Australia and DSS.</w:t>
      </w:r>
      <w:r w:rsidR="00974CE3">
        <w:t xml:space="preserve"> </w:t>
      </w:r>
      <w:r>
        <w:t xml:space="preserve"> </w:t>
      </w:r>
    </w:p>
  </w:footnote>
  <w:footnote w:id="15">
    <w:p w14:paraId="63D4F2A5" w14:textId="77777777" w:rsidR="003B179E" w:rsidRDefault="003B179E" w:rsidP="003B179E">
      <w:pPr>
        <w:pStyle w:val="FootnoteText"/>
      </w:pPr>
      <w:r>
        <w:rPr>
          <w:rStyle w:val="FootnoteReference"/>
        </w:rPr>
        <w:footnoteRef/>
      </w:r>
      <w:r>
        <w:t xml:space="preserve"> Three of the eight members of the Taskforce were with, or formerly/subsequently employed by, the Institute: David Stanton, Mathew Gray, and Bruce Smyth.</w:t>
      </w:r>
    </w:p>
  </w:footnote>
  <w:footnote w:id="16">
    <w:p w14:paraId="66DAF2EF" w14:textId="7D2FB5CF" w:rsidR="007A1B9B" w:rsidRDefault="007A1B9B">
      <w:pPr>
        <w:pStyle w:val="FootnoteText"/>
      </w:pPr>
      <w:r>
        <w:rPr>
          <w:rStyle w:val="FootnoteReference"/>
        </w:rPr>
        <w:footnoteRef/>
      </w:r>
      <w:r>
        <w:t xml:space="preserve"> </w:t>
      </w:r>
      <w:r w:rsidRPr="007A1B9B">
        <w:t>https://melbourneinstitute.unimelb.edu.au/assets/documents/hilda-bibliography/hilda-discussion-papers/hdps210.pdf</w:t>
      </w:r>
    </w:p>
  </w:footnote>
  <w:footnote w:id="17">
    <w:p w14:paraId="3FB7DA0C" w14:textId="75C24AB2" w:rsidR="00C746CF" w:rsidRDefault="00C746CF">
      <w:pPr>
        <w:pStyle w:val="FootnoteText"/>
      </w:pPr>
      <w:r>
        <w:rPr>
          <w:rStyle w:val="FootnoteReference"/>
        </w:rPr>
        <w:footnoteRef/>
      </w:r>
      <w:r>
        <w:t xml:space="preserve"> </w:t>
      </w:r>
      <w:r w:rsidRPr="00C746CF">
        <w:t>https://melbourneinstitute.unimelb.edu.au/assets/documents/hilda-bibliography/hilda-technical-papers/htec111.pdf</w:t>
      </w:r>
    </w:p>
  </w:footnote>
  <w:footnote w:id="18">
    <w:p w14:paraId="6C119C36" w14:textId="2727F742" w:rsidR="006B5311" w:rsidRDefault="006B5311">
      <w:pPr>
        <w:pStyle w:val="FootnoteText"/>
      </w:pPr>
      <w:r>
        <w:rPr>
          <w:rStyle w:val="FootnoteReference"/>
        </w:rPr>
        <w:footnoteRef/>
      </w:r>
      <w:r>
        <w:t xml:space="preserve"> </w:t>
      </w:r>
      <w:r w:rsidRPr="006B5311">
        <w:t>https://growingupinaustralia.gov.au/about-study</w:t>
      </w:r>
    </w:p>
  </w:footnote>
  <w:footnote w:id="19">
    <w:p w14:paraId="3D14A81B" w14:textId="005F02E2" w:rsidR="007C7524" w:rsidRDefault="007C7524">
      <w:pPr>
        <w:pStyle w:val="FootnoteText"/>
      </w:pPr>
      <w:r>
        <w:rPr>
          <w:rStyle w:val="FootnoteReference"/>
        </w:rPr>
        <w:footnoteRef/>
      </w:r>
      <w:r>
        <w:t xml:space="preserve"> Child support questions for Wave 2 were included in a mail-out survey (LSAC 2.5) sent out after the main surveys </w:t>
      </w:r>
      <w:r w:rsidR="008E62F0">
        <w:t>were</w:t>
      </w:r>
      <w:r>
        <w:t xml:space="preserve"> run.</w:t>
      </w:r>
    </w:p>
  </w:footnote>
  <w:footnote w:id="20">
    <w:p w14:paraId="502F8270" w14:textId="7622DB4B" w:rsidR="00BD1FAF" w:rsidRDefault="00BD1FAF">
      <w:pPr>
        <w:pStyle w:val="FootnoteText"/>
      </w:pPr>
      <w:r>
        <w:rPr>
          <w:rStyle w:val="FootnoteReference"/>
        </w:rPr>
        <w:footnoteRef/>
      </w:r>
      <w:r>
        <w:t xml:space="preserve"> See e.g., </w:t>
      </w:r>
      <w:r>
        <w:rPr>
          <w:rFonts w:eastAsiaTheme="minorHAnsi"/>
          <w:lang w:val="en-GB" w:eastAsia="en-US"/>
        </w:rPr>
        <w:t>Walter &amp; Hewitt (2010).</w:t>
      </w:r>
    </w:p>
  </w:footnote>
  <w:footnote w:id="21">
    <w:p w14:paraId="3FB50265" w14:textId="4E3B96F2" w:rsidR="00B9447C" w:rsidRPr="00762001" w:rsidRDefault="00B9447C" w:rsidP="00B9447C">
      <w:pPr>
        <w:pStyle w:val="FootnoteText"/>
      </w:pPr>
      <w:r>
        <w:rPr>
          <w:rStyle w:val="FootnoteReference"/>
        </w:rPr>
        <w:footnoteRef/>
      </w:r>
      <w:r>
        <w:t xml:space="preserve"> </w:t>
      </w:r>
      <w:r w:rsidR="00531307" w:rsidRPr="00117B1B">
        <w:t xml:space="preserve">A </w:t>
      </w:r>
      <w:r w:rsidR="00531307">
        <w:t>small but sizeable group</w:t>
      </w:r>
      <w:r w:rsidR="00531307" w:rsidRPr="00117B1B">
        <w:t xml:space="preserve"> </w:t>
      </w:r>
      <w:r w:rsidR="00531307">
        <w:t xml:space="preserve">(somewhere between 5% and 20%) </w:t>
      </w:r>
      <w:r w:rsidR="00531307" w:rsidRPr="00117B1B">
        <w:t xml:space="preserve">of all separated families </w:t>
      </w:r>
      <w:r w:rsidR="00531307">
        <w:t>is</w:t>
      </w:r>
      <w:r w:rsidR="00531307" w:rsidRPr="00117B1B">
        <w:t xml:space="preserve"> estimated to conduct their own </w:t>
      </w:r>
      <w:r w:rsidR="00531307">
        <w:t xml:space="preserve">child support </w:t>
      </w:r>
      <w:r w:rsidR="00531307" w:rsidRPr="00117B1B">
        <w:t>arra</w:t>
      </w:r>
      <w:r w:rsidR="00531307">
        <w:t xml:space="preserve">ngements (this includes parents electing not to seek child support) outside of the Scheme (see </w:t>
      </w:r>
      <w:r w:rsidR="00531307" w:rsidRPr="00062460">
        <w:rPr>
          <w:rFonts w:eastAsiaTheme="minorHAnsi"/>
          <w:color w:val="231F20"/>
          <w:lang w:val="en-GB" w:eastAsia="en-US"/>
        </w:rPr>
        <w:t>Standing Committee on Family and Community Affairs</w:t>
      </w:r>
      <w:r w:rsidR="00531307">
        <w:rPr>
          <w:rFonts w:eastAsiaTheme="minorHAnsi"/>
          <w:color w:val="231F20"/>
          <w:lang w:val="en-GB" w:eastAsia="en-US"/>
        </w:rPr>
        <w:t xml:space="preserve"> (2003, p.127), Ministerial Taskforce on Child Support (2005, p. 77</w:t>
      </w:r>
      <w:r w:rsidR="00531307">
        <w:t>).</w:t>
      </w:r>
    </w:p>
  </w:footnote>
  <w:footnote w:id="22">
    <w:p w14:paraId="1E29AA18" w14:textId="77777777" w:rsidR="00B9447C" w:rsidRPr="00742331" w:rsidRDefault="00B9447C" w:rsidP="00B9447C">
      <w:pPr>
        <w:pStyle w:val="FootnoteText"/>
      </w:pPr>
      <w:r>
        <w:rPr>
          <w:rStyle w:val="FootnoteReference"/>
        </w:rPr>
        <w:footnoteRef/>
      </w:r>
      <w:r>
        <w:t xml:space="preserve"> To match the supplementary samples, 1,000 recently separated respondents were sampled compared with 4,000 existing clients. </w:t>
      </w:r>
    </w:p>
  </w:footnote>
  <w:footnote w:id="23">
    <w:p w14:paraId="3F6F268C" w14:textId="77777777" w:rsidR="00B9447C" w:rsidRPr="007846EE" w:rsidRDefault="00B9447C" w:rsidP="007D1DD8">
      <w:pPr>
        <w:pStyle w:val="FootnoteText"/>
      </w:pPr>
      <w:r>
        <w:rPr>
          <w:rStyle w:val="FootnoteReference"/>
        </w:rPr>
        <w:footnoteRef/>
      </w:r>
      <w:r>
        <w:t xml:space="preserve"> ‘Shared-time’</w:t>
      </w:r>
      <w:r w:rsidRPr="007846EE">
        <w:t xml:space="preserve"> cases and </w:t>
      </w:r>
      <w:r>
        <w:t>‘</w:t>
      </w:r>
      <w:r w:rsidRPr="007846EE">
        <w:t xml:space="preserve">recent </w:t>
      </w:r>
      <w:r>
        <w:t xml:space="preserve">separation’ </w:t>
      </w:r>
      <w:r w:rsidRPr="007846EE">
        <w:t>cases were oversampled to ensure that there were a sufficient number of cases to make analysis of these groups statistically robust.</w:t>
      </w:r>
      <w:r>
        <w:t xml:space="preserve"> In this article, ‘shared-time’</w:t>
      </w:r>
      <w:r w:rsidRPr="008334DF">
        <w:t xml:space="preserve"> refers to parenting a</w:t>
      </w:r>
      <w:r>
        <w:t>rrangements where children spent</w:t>
      </w:r>
      <w:r w:rsidRPr="008334DF">
        <w:t xml:space="preserve"> at least 30% of ni</w:t>
      </w:r>
      <w:r>
        <w:t>ghts in the care of each parent. This</w:t>
      </w:r>
      <w:r w:rsidRPr="008334DF">
        <w:t xml:space="preserve"> threshold was used </w:t>
      </w:r>
      <w:r>
        <w:t>because</w:t>
      </w:r>
      <w:r w:rsidRPr="008334DF">
        <w:t xml:space="preserve"> the survey was conducted before 1 July 2008</w:t>
      </w:r>
      <w:r>
        <w:t>, after which</w:t>
      </w:r>
      <w:r w:rsidRPr="008334DF">
        <w:t xml:space="preserve"> the </w:t>
      </w:r>
      <w:r>
        <w:t>‘</w:t>
      </w:r>
      <w:r w:rsidRPr="008334DF">
        <w:t>shared care</w:t>
      </w:r>
      <w:r>
        <w:t>’ threshold</w:t>
      </w:r>
      <w:r w:rsidRPr="008334DF">
        <w:t xml:space="preserve"> changed to at least 35% of nights.</w:t>
      </w:r>
      <w:r>
        <w:t xml:space="preserve"> For sample selection,</w:t>
      </w:r>
      <w:r w:rsidRPr="008334DF">
        <w:t xml:space="preserve"> information was based on </w:t>
      </w:r>
      <w:r>
        <w:t>DHS–CSP</w:t>
      </w:r>
      <w:r w:rsidRPr="008334DF">
        <w:t xml:space="preserve"> records just prior to the start of the fieldwork. These data may not have reflected respondents’ actual arrangements at interview</w:t>
      </w:r>
      <w:r>
        <w:t xml:space="preserve">. </w:t>
      </w:r>
    </w:p>
  </w:footnote>
  <w:footnote w:id="24">
    <w:p w14:paraId="26269BCF" w14:textId="77777777" w:rsidR="00B9447C" w:rsidRPr="004305E0" w:rsidRDefault="00B9447C" w:rsidP="00B9447C">
      <w:pPr>
        <w:pStyle w:val="FootnoteText"/>
      </w:pPr>
      <w:r>
        <w:rPr>
          <w:rStyle w:val="FootnoteReference"/>
        </w:rPr>
        <w:footnoteRef/>
      </w:r>
      <w:r>
        <w:t xml:space="preserve"> Respondents without</w:t>
      </w:r>
      <w:r w:rsidRPr="003C0925">
        <w:t xml:space="preserve"> a sufficient command of English were excluded.</w:t>
      </w:r>
      <w:r>
        <w:t xml:space="preserve"> Other exclusions included: respondents aged under 18 years, respondents who were grandparent carers or non-parental guardians, and respondents registered on the Restricted Access to Personal Information (RACS) list primarily because of safety concerns.</w:t>
      </w:r>
    </w:p>
  </w:footnote>
  <w:footnote w:id="25">
    <w:p w14:paraId="32340A99" w14:textId="5B1D4D5F" w:rsidR="00B9447C" w:rsidRPr="006F6883" w:rsidRDefault="00B9447C" w:rsidP="007D1DD8">
      <w:pPr>
        <w:pStyle w:val="FootnoteText"/>
      </w:pPr>
      <w:r w:rsidRPr="00523C05">
        <w:rPr>
          <w:rStyle w:val="FootnoteReference"/>
        </w:rPr>
        <w:footnoteRef/>
      </w:r>
      <w:r w:rsidRPr="00523C05">
        <w:t xml:space="preserve"> Response rates ranged between 64% and 67%. Time 0 interviews began on 21 February 2008, and ended on 26 April 2008; Time 0 follow-up interviews began on 28 October 2009, and ended on 13 February 2010 (with a break between 14 December and 12 January); Time 1 Supplementary sample interviews began on 20 </w:t>
      </w:r>
      <w:r w:rsidRPr="00B63174">
        <w:t>March 2010, and ended on 16 April 2010;</w:t>
      </w:r>
      <w:r w:rsidRPr="00523C05">
        <w:t xml:space="preserve"> Time 1 Supplementary sample follow-up interviews began on </w:t>
      </w:r>
      <w:r>
        <w:t xml:space="preserve">29 </w:t>
      </w:r>
      <w:r w:rsidRPr="00B63174">
        <w:t xml:space="preserve">September 2011, and ended on </w:t>
      </w:r>
      <w:r>
        <w:t xml:space="preserve">26 </w:t>
      </w:r>
      <w:r w:rsidRPr="00B63174">
        <w:t>November 2011.</w:t>
      </w:r>
    </w:p>
  </w:footnote>
  <w:footnote w:id="26">
    <w:p w14:paraId="0726608B" w14:textId="77777777" w:rsidR="003E7B4E" w:rsidRDefault="003E7B4E" w:rsidP="003E7B4E">
      <w:pPr>
        <w:pStyle w:val="FootnoteText"/>
      </w:pPr>
      <w:r>
        <w:rPr>
          <w:rStyle w:val="FootnoteReference"/>
        </w:rPr>
        <w:footnoteRef/>
      </w:r>
      <w:r>
        <w:t xml:space="preserve"> </w:t>
      </w:r>
      <w:r w:rsidRPr="00AB7105">
        <w:rPr>
          <w:rFonts w:cs="Garamond"/>
          <w:color w:val="1B1B1A"/>
        </w:rPr>
        <w:t>The top-up sample was drawn from active cases registered with the CSA between 1 January and 31 May 2008.</w:t>
      </w:r>
    </w:p>
  </w:footnote>
  <w:footnote w:id="27">
    <w:p w14:paraId="207AE569" w14:textId="2868A04A" w:rsidR="00EE6AA5" w:rsidRPr="00974CE3" w:rsidRDefault="00EE6AA5" w:rsidP="00974CE3">
      <w:pPr>
        <w:autoSpaceDE w:val="0"/>
        <w:autoSpaceDN w:val="0"/>
        <w:adjustRightInd w:val="0"/>
        <w:rPr>
          <w:sz w:val="20"/>
          <w:szCs w:val="20"/>
          <w:lang w:val="en-GB"/>
        </w:rPr>
      </w:pPr>
      <w:r w:rsidRPr="00974CE3">
        <w:rPr>
          <w:rStyle w:val="FootnoteReference"/>
          <w:sz w:val="20"/>
          <w:szCs w:val="20"/>
        </w:rPr>
        <w:footnoteRef/>
      </w:r>
      <w:r w:rsidRPr="00974CE3">
        <w:rPr>
          <w:sz w:val="20"/>
          <w:szCs w:val="20"/>
        </w:rPr>
        <w:t xml:space="preserve"> For example, in Wave 1, the following questions were asked: </w:t>
      </w:r>
      <w:r w:rsidR="00974CE3">
        <w:rPr>
          <w:sz w:val="20"/>
          <w:szCs w:val="20"/>
        </w:rPr>
        <w:t xml:space="preserve">[L7] </w:t>
      </w:r>
      <w:r w:rsidRPr="00974CE3">
        <w:rPr>
          <w:sz w:val="20"/>
          <w:szCs w:val="20"/>
        </w:rPr>
        <w:t xml:space="preserve">At any time before or during the separation, did </w:t>
      </w:r>
      <w:r w:rsidR="00974CE3">
        <w:rPr>
          <w:sz w:val="20"/>
          <w:szCs w:val="20"/>
        </w:rPr>
        <w:t>[</w:t>
      </w:r>
      <w:r w:rsidRPr="00974CE3">
        <w:rPr>
          <w:sz w:val="20"/>
          <w:szCs w:val="20"/>
        </w:rPr>
        <w:t>former partner</w:t>
      </w:r>
      <w:r w:rsidR="00974CE3">
        <w:rPr>
          <w:sz w:val="20"/>
          <w:szCs w:val="20"/>
        </w:rPr>
        <w:t>]</w:t>
      </w:r>
      <w:r w:rsidRPr="00974CE3">
        <w:rPr>
          <w:sz w:val="20"/>
          <w:szCs w:val="20"/>
        </w:rPr>
        <w:t xml:space="preserve"> ever: (1)</w:t>
      </w:r>
      <w:r w:rsidR="00974CE3">
        <w:rPr>
          <w:sz w:val="20"/>
          <w:szCs w:val="20"/>
          <w:lang w:val="en-GB"/>
        </w:rPr>
        <w:t xml:space="preserve"> ‘Try to prevent you from contacting family or friends’; (2) ‘Try to prevent you from using the telephone or car’; (3) ‘Try to prevent knowledge of or access to family money’; (4) ‘Insult you with the intent to shame, belittle or humiliate’; (5) ‘Threaten to harm the (child/children)’; (6) ‘Threaten to harm other family/friends’; (7) ‘Threaten to harm you’; (8) ‘Damage or destroy property’; (9) ‘Threaten to harm or harm pets’; (10) ‘Threaten to harm themselves’; [L8] ‘Before you separated, were you ever physically hurt by [former partner] in any way?’; [L8a.] ‘Was any abuse or violence ever seen or heard by the children?’.</w:t>
      </w:r>
    </w:p>
  </w:footnote>
  <w:footnote w:id="28">
    <w:p w14:paraId="5778F521" w14:textId="3A512D8A" w:rsidR="003807DD" w:rsidRPr="00974CE3" w:rsidRDefault="003807DD" w:rsidP="00974CE3">
      <w:pPr>
        <w:pStyle w:val="Default"/>
        <w:rPr>
          <w:rFonts w:eastAsia="Times New Roman" w:cs="Garamond"/>
          <w:color w:val="1B1B1A"/>
          <w:sz w:val="20"/>
          <w:szCs w:val="20"/>
          <w:lang w:eastAsia="en-GB"/>
        </w:rPr>
      </w:pPr>
      <w:r w:rsidRPr="00974CE3">
        <w:rPr>
          <w:rStyle w:val="FootnoteReference"/>
          <w:sz w:val="20"/>
          <w:szCs w:val="20"/>
        </w:rPr>
        <w:footnoteRef/>
      </w:r>
      <w:r>
        <w:t xml:space="preserve"> </w:t>
      </w:r>
      <w:r w:rsidRPr="005175A1">
        <w:rPr>
          <w:rFonts w:eastAsia="Times New Roman" w:cs="Garamond"/>
          <w:color w:val="1B1B1A"/>
          <w:sz w:val="20"/>
          <w:szCs w:val="20"/>
          <w:lang w:val="en-AU" w:eastAsia="en-GB"/>
        </w:rPr>
        <w:t xml:space="preserve">Responses on compliance were: </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Always paid in full and on time</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 xml:space="preserve">, </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Paid irregularly or not in full</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 xml:space="preserve">, </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No longer paid, a debt is accruing</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 xml:space="preserve">, </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 xml:space="preserve">Not paid – liability is zero </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 xml:space="preserve">, </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 xml:space="preserve">Paid, but no amount has ever been set </w:t>
      </w:r>
      <w:r w:rsidR="00974CE3">
        <w:rPr>
          <w:rFonts w:eastAsia="Times New Roman" w:cs="Garamond"/>
          <w:color w:val="1B1B1A"/>
          <w:sz w:val="20"/>
          <w:szCs w:val="20"/>
          <w:lang w:val="en-AU" w:eastAsia="en-GB"/>
        </w:rPr>
        <w:t>‘</w:t>
      </w:r>
      <w:r>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 xml:space="preserve"> and </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Never paid</w:t>
      </w:r>
      <w:r w:rsidR="00974CE3">
        <w:rPr>
          <w:rFonts w:eastAsia="Times New Roman" w:cs="Garamond"/>
          <w:color w:val="1B1B1A"/>
          <w:sz w:val="20"/>
          <w:szCs w:val="20"/>
          <w:lang w:val="en-AU" w:eastAsia="en-GB"/>
        </w:rPr>
        <w:t>’</w:t>
      </w:r>
      <w:r w:rsidRPr="005175A1">
        <w:rPr>
          <w:rFonts w:eastAsia="Times New Roman" w:cs="Garamond"/>
          <w:color w:val="1B1B1A"/>
          <w:sz w:val="20"/>
          <w:szCs w:val="20"/>
          <w:lang w:val="en-AU" w:eastAsia="en-GB"/>
        </w:rPr>
        <w:t xml:space="preserve">. </w:t>
      </w:r>
    </w:p>
  </w:footnote>
  <w:footnote w:id="29">
    <w:p w14:paraId="09F7E7B6" w14:textId="67E6DBD9" w:rsidR="00974CE3" w:rsidRDefault="00974CE3">
      <w:pPr>
        <w:pStyle w:val="FootnoteText"/>
      </w:pPr>
      <w:r>
        <w:rPr>
          <w:rStyle w:val="FootnoteReference"/>
        </w:rPr>
        <w:footnoteRef/>
      </w:r>
      <w:r>
        <w:t xml:space="preserve"> For example, [RS7] asked: </w:t>
      </w:r>
      <w:r w:rsidR="00C50941">
        <w:t>‘</w:t>
      </w:r>
      <w:r>
        <w:t>Other than family or friends, have you ever sought any help or advice or used any services to resolve problems in your relationship?</w:t>
      </w:r>
      <w:r w:rsidR="00C50941">
        <w:t>’;</w:t>
      </w:r>
      <w:r>
        <w:t xml:space="preserve"> </w:t>
      </w:r>
      <w:r w:rsidR="00C50941">
        <w:t>[RS8a] ‘</w:t>
      </w:r>
      <w:r>
        <w:t>Where did you go? … (3) Family violence services</w:t>
      </w:r>
      <w:r w:rsidR="00C50941">
        <w:t>….’</w:t>
      </w:r>
    </w:p>
  </w:footnote>
  <w:footnote w:id="30">
    <w:p w14:paraId="4ED28205" w14:textId="05425649" w:rsidR="00EA2B38" w:rsidRPr="00EA2B38" w:rsidRDefault="00EA2B38" w:rsidP="00EA2B38">
      <w:pPr>
        <w:pStyle w:val="Default"/>
        <w:rPr>
          <w:sz w:val="22"/>
          <w:szCs w:val="22"/>
        </w:rPr>
      </w:pPr>
      <w:r w:rsidRPr="00EA2B38">
        <w:rPr>
          <w:rStyle w:val="FootnoteReference"/>
          <w:sz w:val="20"/>
          <w:szCs w:val="20"/>
        </w:rPr>
        <w:footnoteRef/>
      </w:r>
      <w:r w:rsidRPr="00EA2B38">
        <w:rPr>
          <w:sz w:val="20"/>
          <w:szCs w:val="20"/>
        </w:rPr>
        <w:t xml:space="preserve"> Kaspiew et al (2012) write: ‘The</w:t>
      </w:r>
      <w:r>
        <w:rPr>
          <w:sz w:val="22"/>
          <w:szCs w:val="22"/>
        </w:rPr>
        <w:t xml:space="preserve"> sample was stratified by state, gender and payer/payee status. Given the smaller available sample of female payers, all female payer cases in each stratum were selected, and a proportion of male payer cases were randomly selected in order to achieve a geographically proportional sample’.</w:t>
      </w:r>
    </w:p>
  </w:footnote>
  <w:footnote w:id="31">
    <w:p w14:paraId="49EED72C" w14:textId="7EE3F5BA" w:rsidR="00596305" w:rsidRDefault="00596305">
      <w:pPr>
        <w:pStyle w:val="FootnoteText"/>
      </w:pPr>
      <w:r>
        <w:rPr>
          <w:rStyle w:val="FootnoteReference"/>
        </w:rPr>
        <w:footnoteRef/>
      </w:r>
      <w:r>
        <w:t xml:space="preserve"> This could also include a tiny group of</w:t>
      </w:r>
      <w:r>
        <w:rPr>
          <w:rFonts w:eastAsiaTheme="minorHAnsi"/>
          <w:color w:val="231F20"/>
          <w:lang w:val="en-GB" w:eastAsia="en-US"/>
        </w:rPr>
        <w:t xml:space="preserve"> separated parents who were registered in 2007 with the CSA but who were no longer registered at interview in 2009.</w:t>
      </w:r>
    </w:p>
  </w:footnote>
  <w:footnote w:id="32">
    <w:p w14:paraId="79ECC37B" w14:textId="0734CA12" w:rsidR="009A5954" w:rsidRDefault="009A5954">
      <w:pPr>
        <w:pStyle w:val="FootnoteText"/>
      </w:pPr>
      <w:r>
        <w:rPr>
          <w:rStyle w:val="FootnoteReference"/>
        </w:rPr>
        <w:footnoteRef/>
      </w:r>
      <w:r>
        <w:t xml:space="preserve"> Source</w:t>
      </w:r>
      <w:r w:rsidR="00B12ABB">
        <w:t>:</w:t>
      </w:r>
      <w:r>
        <w:t xml:space="preserve"> Smyth &amp; Weston (2005) Appendix 1. </w:t>
      </w:r>
      <w:r w:rsidRPr="009A5954">
        <w:t>https://aifs.gov.au/research/research-reports/snapshot-contemporary-attitudes-child-support</w:t>
      </w:r>
    </w:p>
  </w:footnote>
  <w:footnote w:id="33">
    <w:p w14:paraId="4449CDC1" w14:textId="77777777" w:rsidR="00AA73AA" w:rsidRDefault="00AA73AA" w:rsidP="00AA73AA">
      <w:pPr>
        <w:pStyle w:val="FootnoteText"/>
      </w:pPr>
      <w:r>
        <w:rPr>
          <w:rStyle w:val="FootnoteReference"/>
        </w:rPr>
        <w:footnoteRef/>
      </w:r>
      <w:r>
        <w:t xml:space="preserve"> Source: Smyth &amp; Weston (2005) Appendix 2. </w:t>
      </w:r>
      <w:r w:rsidRPr="009A5954">
        <w:t>https://aifs.gov.au/research/research-reports/snapshot-contemporary-attitudes-child-support</w:t>
      </w:r>
    </w:p>
  </w:footnote>
  <w:footnote w:id="34">
    <w:p w14:paraId="4AD185C9" w14:textId="77777777" w:rsidR="00366668" w:rsidRDefault="00366668" w:rsidP="00366668">
      <w:pPr>
        <w:pStyle w:val="FootnoteText"/>
      </w:pPr>
      <w:r>
        <w:rPr>
          <w:rStyle w:val="FootnoteReference"/>
        </w:rPr>
        <w:footnoteRef/>
      </w:r>
      <w:r>
        <w:t xml:space="preserve"> </w:t>
      </w:r>
      <w:r w:rsidRPr="00366668">
        <w:t>https://www.health.gov.au/topics/health-data-and-medical-research/our-data-collections</w:t>
      </w:r>
    </w:p>
  </w:footnote>
  <w:footnote w:id="35">
    <w:p w14:paraId="2F1D2EC7" w14:textId="57701E37" w:rsidR="00EF1360" w:rsidRDefault="00EF1360">
      <w:pPr>
        <w:pStyle w:val="FootnoteText"/>
      </w:pPr>
      <w:r>
        <w:rPr>
          <w:rStyle w:val="FootnoteReference"/>
        </w:rPr>
        <w:footnoteRef/>
      </w:r>
      <w:r>
        <w:t xml:space="preserve"> </w:t>
      </w:r>
      <w:r>
        <w:rPr>
          <w:rFonts w:eastAsiaTheme="minorHAnsi"/>
          <w:color w:val="231F20"/>
          <w:lang w:val="en-GB" w:eastAsia="en-US"/>
        </w:rPr>
        <w:t>The total number of child support items in a study might exceed the number of items listed as original variables because combined items allow for the creation of derived variables (e.g., ‘Expected amount’ and ‘Actual amount’ allow for derivation of ‘Compliance–quantum’).</w:t>
      </w:r>
    </w:p>
  </w:footnote>
  <w:footnote w:id="36">
    <w:p w14:paraId="16746D1B" w14:textId="18583D65" w:rsidR="00CB172D" w:rsidRDefault="00CB172D">
      <w:pPr>
        <w:pStyle w:val="FootnoteText"/>
      </w:pPr>
      <w:r>
        <w:rPr>
          <w:rStyle w:val="FootnoteReference"/>
        </w:rPr>
        <w:footnoteRef/>
      </w:r>
      <w:r>
        <w:t xml:space="preserve"> Both studies were led by Smyth.</w:t>
      </w:r>
    </w:p>
  </w:footnote>
  <w:footnote w:id="37">
    <w:p w14:paraId="43246E31" w14:textId="7A38F40B" w:rsidR="00815584" w:rsidRDefault="00815584">
      <w:pPr>
        <w:pStyle w:val="FootnoteText"/>
      </w:pPr>
      <w:r>
        <w:rPr>
          <w:rStyle w:val="FootnoteReference"/>
        </w:rPr>
        <w:footnoteRef/>
      </w:r>
      <w:r>
        <w:t xml:space="preserve"> ‘Common’ is defined here as being present in at least four different data collections.</w:t>
      </w:r>
    </w:p>
  </w:footnote>
  <w:footnote w:id="38">
    <w:p w14:paraId="70124F55" w14:textId="09716F00" w:rsidR="001537D4" w:rsidRDefault="001537D4">
      <w:pPr>
        <w:pStyle w:val="FootnoteText"/>
      </w:pPr>
      <w:r>
        <w:rPr>
          <w:rStyle w:val="FootnoteReference"/>
        </w:rPr>
        <w:footnoteRef/>
      </w:r>
      <w:r>
        <w:t xml:space="preserve"> </w:t>
      </w:r>
      <w:r>
        <w:rPr>
          <w:rFonts w:eastAsiaTheme="minorHAnsi"/>
          <w:color w:val="231F20"/>
          <w:lang w:val="en-GB" w:eastAsia="en-US"/>
        </w:rPr>
        <w:t>The CFC data are drawn on throughout the Taskforce’s report (Ministerial Taskforce on Child Support, 2005).</w:t>
      </w:r>
    </w:p>
  </w:footnote>
  <w:footnote w:id="39">
    <w:p w14:paraId="5808C86C" w14:textId="77777777" w:rsidR="00C8256E" w:rsidRDefault="00C8256E" w:rsidP="00C8256E">
      <w:pPr>
        <w:pStyle w:val="FootnoteText"/>
      </w:pPr>
      <w:r>
        <w:rPr>
          <w:rStyle w:val="FootnoteReference"/>
        </w:rPr>
        <w:footnoteRef/>
      </w:r>
      <w:r>
        <w:t xml:space="preserve"> </w:t>
      </w:r>
      <w:r>
        <w:rPr>
          <w:rFonts w:eastAsiaTheme="minorHAnsi"/>
          <w:color w:val="231F20"/>
          <w:lang w:val="en-GB" w:eastAsia="en-US"/>
        </w:rPr>
        <w:t>Two decades ago, it was estimated that at least</w:t>
      </w:r>
      <w:r w:rsidRPr="001C73ED">
        <w:rPr>
          <w:rFonts w:eastAsiaTheme="minorHAnsi"/>
          <w:color w:val="231F20"/>
          <w:lang w:val="en-GB" w:eastAsia="en-US"/>
        </w:rPr>
        <w:t xml:space="preserve"> 85% of all separated parents in Australia are registered with the </w:t>
      </w:r>
      <w:r w:rsidRPr="00D10979">
        <w:rPr>
          <w:rFonts w:eastAsiaTheme="minorHAnsi"/>
        </w:rPr>
        <w:t>program (Commonwealth of Australia, 2003</w:t>
      </w:r>
      <w:r>
        <w:rPr>
          <w:rFonts w:eastAsiaTheme="minorHAnsi"/>
        </w:rPr>
        <w:t>,</w:t>
      </w:r>
      <w:r w:rsidRPr="00D10979">
        <w:rPr>
          <w:rFonts w:eastAsiaTheme="minorHAnsi"/>
        </w:rPr>
        <w:t xml:space="preserve"> 6.21 p</w:t>
      </w:r>
      <w:r>
        <w:rPr>
          <w:rFonts w:eastAsiaTheme="minorHAnsi"/>
        </w:rPr>
        <w:t>.</w:t>
      </w:r>
      <w:r w:rsidRPr="00D10979">
        <w:rPr>
          <w:rFonts w:eastAsiaTheme="minorHAnsi"/>
        </w:rPr>
        <w:t xml:space="preserve"> 127).</w:t>
      </w:r>
    </w:p>
  </w:footnote>
  <w:footnote w:id="40">
    <w:p w14:paraId="6AE90F96" w14:textId="46051D87" w:rsidR="00313581" w:rsidRDefault="00313581">
      <w:pPr>
        <w:pStyle w:val="FootnoteText"/>
      </w:pPr>
      <w:r>
        <w:rPr>
          <w:rStyle w:val="FootnoteReference"/>
        </w:rPr>
        <w:footnoteRef/>
      </w:r>
      <w:r>
        <w:t xml:space="preserve"> </w:t>
      </w:r>
      <w:r>
        <w:rPr>
          <w:rFonts w:eastAsiaTheme="minorHAnsi"/>
          <w:color w:val="231F20"/>
          <w:lang w:val="en-GB" w:eastAsia="en-US"/>
        </w:rPr>
        <w:t xml:space="preserve">See e.g., Australian Government (2005, 2016, 2021, 2023); Australian Law Reform Commission (2011, 2019); </w:t>
      </w:r>
      <w:r w:rsidRPr="00062460">
        <w:rPr>
          <w:rFonts w:eastAsiaTheme="minorHAnsi"/>
          <w:color w:val="231F20"/>
          <w:lang w:val="en-GB" w:eastAsia="en-US"/>
        </w:rPr>
        <w:t>Standing Committee on Family and Community Affairs</w:t>
      </w:r>
      <w:r>
        <w:rPr>
          <w:rFonts w:eastAsiaTheme="minorHAnsi"/>
          <w:color w:val="231F20"/>
          <w:lang w:val="en-GB" w:eastAsia="en-US"/>
        </w:rPr>
        <w:t xml:space="preserve"> (2003), Ministerial Taskforce on Child Support (2005); Richmond review (200</w:t>
      </w:r>
      <w:r w:rsidR="00162088">
        <w:rPr>
          <w:rFonts w:eastAsiaTheme="minorHAnsi"/>
          <w:color w:val="231F20"/>
          <w:lang w:val="en-GB" w:eastAsia="en-US"/>
        </w:rPr>
        <w:t>9</w:t>
      </w:r>
      <w:r>
        <w:rPr>
          <w:rFonts w:eastAsiaTheme="minorHAnsi"/>
          <w:color w:val="231F20"/>
          <w:lang w:val="en-GB" w:eastAsia="en-US"/>
        </w:rPr>
        <w:t xml:space="preserve">); </w:t>
      </w:r>
      <w:r w:rsidRPr="00F843FD">
        <w:rPr>
          <w:rFonts w:eastAsiaTheme="minorHAnsi"/>
          <w:color w:val="231F20"/>
          <w:lang w:val="en-GB" w:eastAsia="en-US"/>
        </w:rPr>
        <w:t>Joint Select Committee on Australia’s Family Law System</w:t>
      </w:r>
      <w:r>
        <w:rPr>
          <w:rFonts w:eastAsiaTheme="minorHAnsi"/>
          <w:color w:val="231F20"/>
          <w:lang w:val="en-GB" w:eastAsia="en-US"/>
        </w:rPr>
        <w:t xml:space="preserve"> (</w:t>
      </w:r>
      <w:r w:rsidRPr="00F843FD">
        <w:rPr>
          <w:rFonts w:eastAsiaTheme="minorHAnsi"/>
          <w:color w:val="231F20"/>
          <w:lang w:val="en-GB" w:eastAsia="en-US"/>
        </w:rPr>
        <w:t>2019</w:t>
      </w:r>
      <w:r>
        <w:rPr>
          <w:rFonts w:eastAsiaTheme="minorHAnsi"/>
          <w:color w:val="231F20"/>
          <w:lang w:val="en-GB" w:eastAsia="en-US"/>
        </w:rPr>
        <w:t xml:space="preserve">); </w:t>
      </w:r>
      <w:r w:rsidRPr="00F843FD">
        <w:rPr>
          <w:rFonts w:eastAsiaTheme="minorHAnsi"/>
          <w:color w:val="231F20"/>
          <w:lang w:val="en-GB" w:eastAsia="en-US"/>
        </w:rPr>
        <w:t>Standing Committee on Social Policy and Legal Affairs</w:t>
      </w:r>
      <w:r>
        <w:rPr>
          <w:rFonts w:eastAsiaTheme="minorHAnsi"/>
          <w:color w:val="231F20"/>
          <w:lang w:val="en-GB" w:eastAsia="en-US"/>
        </w:rPr>
        <w:t xml:space="preserve"> (</w:t>
      </w:r>
      <w:r w:rsidRPr="00F843FD">
        <w:rPr>
          <w:rFonts w:eastAsiaTheme="minorHAnsi"/>
          <w:color w:val="231F20"/>
          <w:lang w:val="en-GB" w:eastAsia="en-US"/>
        </w:rPr>
        <w:t>2014</w:t>
      </w:r>
      <w:r>
        <w:rPr>
          <w:rFonts w:eastAsiaTheme="minorHAnsi"/>
          <w:color w:val="231F20"/>
          <w:lang w:val="en-GB" w:eastAsia="en-US"/>
        </w:rPr>
        <w:t>).</w:t>
      </w:r>
    </w:p>
  </w:footnote>
  <w:footnote w:id="41">
    <w:p w14:paraId="563B5D6A" w14:textId="4D7D98FA" w:rsidR="00313581" w:rsidRDefault="00313581">
      <w:pPr>
        <w:pStyle w:val="FootnoteText"/>
      </w:pPr>
      <w:r>
        <w:rPr>
          <w:rStyle w:val="FootnoteReference"/>
        </w:rPr>
        <w:footnoteRef/>
      </w:r>
      <w:r>
        <w:t xml:space="preserve"> </w:t>
      </w:r>
      <w:r>
        <w:rPr>
          <w:rFonts w:eastAsiaTheme="minorHAnsi"/>
          <w:color w:val="231F20"/>
          <w:lang w:val="en-GB" w:eastAsia="en-US"/>
        </w:rPr>
        <w:t>e.g., ANAO (2007, 2009, 2010,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066F" w14:textId="012D5AC0" w:rsidR="00575978" w:rsidRPr="00575978" w:rsidRDefault="009A1B43" w:rsidP="00575978">
    <w:pPr>
      <w:pStyle w:val="Header"/>
      <w:tabs>
        <w:tab w:val="left" w:pos="180"/>
        <w:tab w:val="right" w:pos="9632"/>
      </w:tabs>
      <w:rPr>
        <w:i/>
        <w:iCs/>
        <w:sz w:val="20"/>
        <w:szCs w:val="20"/>
      </w:rPr>
    </w:pPr>
    <w:r>
      <w:rPr>
        <w:i/>
        <w:iCs/>
        <w:sz w:val="20"/>
        <w:szCs w:val="20"/>
      </w:rPr>
      <w:tab/>
    </w:r>
    <w:r w:rsidR="00575978">
      <w:rPr>
        <w:i/>
        <w:iCs/>
        <w:sz w:val="20"/>
        <w:szCs w:val="20"/>
      </w:rPr>
      <w:tab/>
    </w:r>
    <w:r w:rsidR="00575978">
      <w:rPr>
        <w:i/>
        <w:iCs/>
        <w:sz w:val="20"/>
        <w:szCs w:val="20"/>
      </w:rPr>
      <w:tab/>
    </w:r>
    <w:r w:rsidR="00575978" w:rsidRPr="00575978">
      <w:rPr>
        <w:i/>
        <w:iCs/>
        <w:sz w:val="20"/>
        <w:szCs w:val="20"/>
      </w:rPr>
      <w:t>Child Support Data Collections in Australia, 2000–2023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5D46"/>
    <w:multiLevelType w:val="hybridMultilevel"/>
    <w:tmpl w:val="136EC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5790C"/>
    <w:multiLevelType w:val="hybridMultilevel"/>
    <w:tmpl w:val="0C78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55271"/>
    <w:multiLevelType w:val="hybridMultilevel"/>
    <w:tmpl w:val="FBD6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615D9"/>
    <w:multiLevelType w:val="hybridMultilevel"/>
    <w:tmpl w:val="AC72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145FB"/>
    <w:multiLevelType w:val="hybridMultilevel"/>
    <w:tmpl w:val="8A3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76A82"/>
    <w:multiLevelType w:val="hybridMultilevel"/>
    <w:tmpl w:val="A1AA9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57D30"/>
    <w:multiLevelType w:val="multilevel"/>
    <w:tmpl w:val="CB42338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763546"/>
    <w:multiLevelType w:val="hybridMultilevel"/>
    <w:tmpl w:val="16448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51715F"/>
    <w:multiLevelType w:val="hybridMultilevel"/>
    <w:tmpl w:val="6FDC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255CD"/>
    <w:multiLevelType w:val="multilevel"/>
    <w:tmpl w:val="4ABECF26"/>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67484D"/>
    <w:multiLevelType w:val="hybridMultilevel"/>
    <w:tmpl w:val="1088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71458"/>
    <w:multiLevelType w:val="hybridMultilevel"/>
    <w:tmpl w:val="355C5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8379A"/>
    <w:multiLevelType w:val="hybridMultilevel"/>
    <w:tmpl w:val="90BE2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4F34FC"/>
    <w:multiLevelType w:val="hybridMultilevel"/>
    <w:tmpl w:val="E710F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C5176E"/>
    <w:multiLevelType w:val="hybridMultilevel"/>
    <w:tmpl w:val="35BE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383D3B"/>
    <w:multiLevelType w:val="hybridMultilevel"/>
    <w:tmpl w:val="E3A03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1A17B5"/>
    <w:multiLevelType w:val="hybridMultilevel"/>
    <w:tmpl w:val="5258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573691"/>
    <w:multiLevelType w:val="hybridMultilevel"/>
    <w:tmpl w:val="C49890D6"/>
    <w:lvl w:ilvl="0" w:tplc="67348D38">
      <w:start w:val="1"/>
      <w:numFmt w:val="decimal"/>
      <w:pStyle w:val="CODEFRAME"/>
      <w:lvlText w:val="%1."/>
      <w:lvlJc w:val="left"/>
      <w:pPr>
        <w:tabs>
          <w:tab w:val="num" w:pos="1440"/>
        </w:tabs>
        <w:ind w:left="1440" w:hanging="360"/>
      </w:pPr>
      <w:rPr>
        <w:rFonts w:ascii="Arial" w:hAnsi="Arial" w:cs="Times New Roman" w:hint="default"/>
        <w:sz w:val="20"/>
      </w:rPr>
    </w:lvl>
    <w:lvl w:ilvl="1" w:tplc="D99E38AA">
      <w:start w:val="1"/>
      <w:numFmt w:val="lowerLetter"/>
      <w:lvlText w:val="%2)"/>
      <w:lvlJc w:val="left"/>
      <w:pPr>
        <w:tabs>
          <w:tab w:val="num" w:pos="1080"/>
        </w:tabs>
        <w:ind w:left="1080" w:hanging="360"/>
      </w:pPr>
      <w:rPr>
        <w:rFonts w:ascii="Arial" w:hAnsi="Arial" w:cs="Palatino" w:hint="default"/>
        <w:sz w:val="20"/>
        <w:szCs w:val="20"/>
      </w:rPr>
    </w:lvl>
    <w:lvl w:ilvl="2" w:tplc="FFFFFFFF">
      <w:start w:val="1"/>
      <w:numFmt w:val="lowerRoman"/>
      <w:lvlText w:val="%3."/>
      <w:lvlJc w:val="right"/>
      <w:pPr>
        <w:tabs>
          <w:tab w:val="num" w:pos="1800"/>
        </w:tabs>
        <w:ind w:left="1800" w:hanging="180"/>
      </w:pPr>
      <w:rPr>
        <w:rFonts w:ascii="Times New Roman" w:hAnsi="Times New Roman" w:cs="Times New Roman"/>
      </w:rPr>
    </w:lvl>
    <w:lvl w:ilvl="3" w:tplc="FFFFFFFF">
      <w:start w:val="1"/>
      <w:numFmt w:val="decimal"/>
      <w:lvlText w:val="%4."/>
      <w:lvlJc w:val="left"/>
      <w:pPr>
        <w:tabs>
          <w:tab w:val="num" w:pos="2520"/>
        </w:tabs>
        <w:ind w:left="2520" w:hanging="360"/>
      </w:pPr>
      <w:rPr>
        <w:rFonts w:ascii="Times New Roman" w:hAnsi="Times New Roman" w:cs="Times New Roman"/>
      </w:rPr>
    </w:lvl>
    <w:lvl w:ilvl="4" w:tplc="FFFFFFFF">
      <w:start w:val="1"/>
      <w:numFmt w:val="lowerLetter"/>
      <w:lvlText w:val="%5."/>
      <w:lvlJc w:val="left"/>
      <w:pPr>
        <w:tabs>
          <w:tab w:val="num" w:pos="3240"/>
        </w:tabs>
        <w:ind w:left="3240" w:hanging="360"/>
      </w:pPr>
      <w:rPr>
        <w:rFonts w:ascii="Times New Roman" w:hAnsi="Times New Roman" w:cs="Times New Roman"/>
      </w:rPr>
    </w:lvl>
    <w:lvl w:ilvl="5" w:tplc="FFFFFFFF">
      <w:start w:val="1"/>
      <w:numFmt w:val="lowerRoman"/>
      <w:lvlText w:val="%6."/>
      <w:lvlJc w:val="right"/>
      <w:pPr>
        <w:tabs>
          <w:tab w:val="num" w:pos="3960"/>
        </w:tabs>
        <w:ind w:left="3960" w:hanging="180"/>
      </w:pPr>
      <w:rPr>
        <w:rFonts w:ascii="Times New Roman" w:hAnsi="Times New Roman" w:cs="Times New Roman"/>
      </w:rPr>
    </w:lvl>
    <w:lvl w:ilvl="6" w:tplc="FFFFFFFF">
      <w:start w:val="1"/>
      <w:numFmt w:val="decimal"/>
      <w:lvlText w:val="%7."/>
      <w:lvlJc w:val="left"/>
      <w:pPr>
        <w:tabs>
          <w:tab w:val="num" w:pos="4680"/>
        </w:tabs>
        <w:ind w:left="4680" w:hanging="360"/>
      </w:pPr>
      <w:rPr>
        <w:rFonts w:ascii="Times New Roman" w:hAnsi="Times New Roman" w:cs="Times New Roman"/>
      </w:rPr>
    </w:lvl>
    <w:lvl w:ilvl="7" w:tplc="FFFFFFFF">
      <w:start w:val="1"/>
      <w:numFmt w:val="lowerLetter"/>
      <w:lvlText w:val="%8."/>
      <w:lvlJc w:val="left"/>
      <w:pPr>
        <w:tabs>
          <w:tab w:val="num" w:pos="5400"/>
        </w:tabs>
        <w:ind w:left="5400" w:hanging="360"/>
      </w:pPr>
      <w:rPr>
        <w:rFonts w:ascii="Times New Roman" w:hAnsi="Times New Roman" w:cs="Times New Roman"/>
      </w:rPr>
    </w:lvl>
    <w:lvl w:ilvl="8" w:tplc="FFFFFFFF">
      <w:start w:val="1"/>
      <w:numFmt w:val="lowerRoman"/>
      <w:lvlText w:val="%9."/>
      <w:lvlJc w:val="right"/>
      <w:pPr>
        <w:tabs>
          <w:tab w:val="num" w:pos="6120"/>
        </w:tabs>
        <w:ind w:left="6120" w:hanging="180"/>
      </w:pPr>
      <w:rPr>
        <w:rFonts w:ascii="Times New Roman" w:hAnsi="Times New Roman" w:cs="Times New Roman"/>
      </w:rPr>
    </w:lvl>
  </w:abstractNum>
  <w:abstractNum w:abstractNumId="18" w15:restartNumberingAfterBreak="0">
    <w:nsid w:val="269D138C"/>
    <w:multiLevelType w:val="hybridMultilevel"/>
    <w:tmpl w:val="330E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0166E"/>
    <w:multiLevelType w:val="hybridMultilevel"/>
    <w:tmpl w:val="6A1A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C44D06"/>
    <w:multiLevelType w:val="multilevel"/>
    <w:tmpl w:val="0809001F"/>
    <w:styleLink w:val="111111"/>
    <w:lvl w:ilvl="0">
      <w:start w:val="1"/>
      <w:numFmt w:val="decimal"/>
      <w:lvlText w:val="%1."/>
      <w:lvlJc w:val="left"/>
      <w:pPr>
        <w:ind w:left="360" w:hanging="360"/>
      </w:pPr>
      <w:rPr>
        <w:rFonts w:ascii="Times New Roman" w:hAnsi="Times New Roman"/>
        <w:b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E90BAA"/>
    <w:multiLevelType w:val="hybridMultilevel"/>
    <w:tmpl w:val="35C63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047998"/>
    <w:multiLevelType w:val="hybridMultilevel"/>
    <w:tmpl w:val="2C6A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8259B0"/>
    <w:multiLevelType w:val="hybridMultilevel"/>
    <w:tmpl w:val="CFD47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5037C7"/>
    <w:multiLevelType w:val="hybridMultilevel"/>
    <w:tmpl w:val="31F27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E5603E"/>
    <w:multiLevelType w:val="hybridMultilevel"/>
    <w:tmpl w:val="E39C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FE20F8"/>
    <w:multiLevelType w:val="hybridMultilevel"/>
    <w:tmpl w:val="85AC960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84734FC"/>
    <w:multiLevelType w:val="hybridMultilevel"/>
    <w:tmpl w:val="F136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9A186B"/>
    <w:multiLevelType w:val="hybridMultilevel"/>
    <w:tmpl w:val="C8562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C31693"/>
    <w:multiLevelType w:val="multilevel"/>
    <w:tmpl w:val="EEBE9F62"/>
    <w:lvl w:ilvl="0">
      <w:start w:val="1"/>
      <w:numFmt w:val="decimal"/>
      <w:lvlText w:val="%1."/>
      <w:lvlJc w:val="left"/>
      <w:pPr>
        <w:ind w:left="360" w:hanging="360"/>
      </w:pPr>
      <w:rPr>
        <w:rFonts w:hint="default"/>
      </w:rPr>
    </w:lvl>
    <w:lvl w:ilvl="1">
      <w:start w:val="9"/>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2946862"/>
    <w:multiLevelType w:val="multilevel"/>
    <w:tmpl w:val="77707754"/>
    <w:lvl w:ilvl="0">
      <w:start w:val="1"/>
      <w:numFmt w:val="bullet"/>
      <w:lvlText w:val=""/>
      <w:lvlJc w:val="left"/>
      <w:pPr>
        <w:ind w:left="720" w:hanging="360"/>
      </w:pPr>
      <w:rPr>
        <w:rFonts w:ascii="Symbol" w:hAnsi="Symbol" w:hint="default"/>
      </w:rPr>
    </w:lvl>
    <w:lvl w:ilvl="1">
      <w:start w:val="2"/>
      <w:numFmt w:val="decimal"/>
      <w:lvlText w:val="%1.%2"/>
      <w:lvlJc w:val="left"/>
      <w:pPr>
        <w:ind w:left="84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1" w15:restartNumberingAfterBreak="0">
    <w:nsid w:val="43607EE9"/>
    <w:multiLevelType w:val="hybridMultilevel"/>
    <w:tmpl w:val="2390C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C760AF"/>
    <w:multiLevelType w:val="hybridMultilevel"/>
    <w:tmpl w:val="5B08CD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6642863"/>
    <w:multiLevelType w:val="hybridMultilevel"/>
    <w:tmpl w:val="33B89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B76CA6"/>
    <w:multiLevelType w:val="multilevel"/>
    <w:tmpl w:val="BC56C8C6"/>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F122D84"/>
    <w:multiLevelType w:val="hybridMultilevel"/>
    <w:tmpl w:val="CBF28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262CAF"/>
    <w:multiLevelType w:val="hybridMultilevel"/>
    <w:tmpl w:val="13E82222"/>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3622C7E"/>
    <w:multiLevelType w:val="hybridMultilevel"/>
    <w:tmpl w:val="3A0A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2F4F90"/>
    <w:multiLevelType w:val="hybridMultilevel"/>
    <w:tmpl w:val="1A14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0514F6"/>
    <w:multiLevelType w:val="hybridMultilevel"/>
    <w:tmpl w:val="C97E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6751EB"/>
    <w:multiLevelType w:val="hybridMultilevel"/>
    <w:tmpl w:val="6DC6B33E"/>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CC51E4"/>
    <w:multiLevelType w:val="hybridMultilevel"/>
    <w:tmpl w:val="A0D0D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D816CF"/>
    <w:multiLevelType w:val="hybridMultilevel"/>
    <w:tmpl w:val="34E4622C"/>
    <w:lvl w:ilvl="0" w:tplc="C652E558">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FBE43A9"/>
    <w:multiLevelType w:val="hybridMultilevel"/>
    <w:tmpl w:val="BE96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E52996"/>
    <w:multiLevelType w:val="hybridMultilevel"/>
    <w:tmpl w:val="79288EC4"/>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3601B6A"/>
    <w:multiLevelType w:val="hybridMultilevel"/>
    <w:tmpl w:val="17E4D02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472288C"/>
    <w:multiLevelType w:val="hybridMultilevel"/>
    <w:tmpl w:val="5F76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4541B1"/>
    <w:multiLevelType w:val="hybridMultilevel"/>
    <w:tmpl w:val="CA86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CB40AE"/>
    <w:multiLevelType w:val="hybridMultilevel"/>
    <w:tmpl w:val="3CEA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066311"/>
    <w:multiLevelType w:val="hybridMultilevel"/>
    <w:tmpl w:val="88303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D32B4E"/>
    <w:multiLevelType w:val="hybridMultilevel"/>
    <w:tmpl w:val="12E09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3D149B"/>
    <w:multiLevelType w:val="hybridMultilevel"/>
    <w:tmpl w:val="C188F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556FA3"/>
    <w:multiLevelType w:val="hybridMultilevel"/>
    <w:tmpl w:val="2EB66C7C"/>
    <w:lvl w:ilvl="0" w:tplc="08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FE743D5"/>
    <w:multiLevelType w:val="hybridMultilevel"/>
    <w:tmpl w:val="D9705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ED1A5D"/>
    <w:multiLevelType w:val="hybridMultilevel"/>
    <w:tmpl w:val="32C28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257A58"/>
    <w:multiLevelType w:val="hybridMultilevel"/>
    <w:tmpl w:val="47A620BC"/>
    <w:lvl w:ilvl="0" w:tplc="1D025654">
      <w:start w:val="1"/>
      <w:numFmt w:val="decimal"/>
      <w:pStyle w:val="Heading2"/>
      <w:lvlText w:val="%1."/>
      <w:lvlJc w:val="left"/>
      <w:pPr>
        <w:ind w:left="840" w:hanging="4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1E93F19"/>
    <w:multiLevelType w:val="hybridMultilevel"/>
    <w:tmpl w:val="F16EA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230B93"/>
    <w:multiLevelType w:val="hybridMultilevel"/>
    <w:tmpl w:val="8BACB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3A69B8"/>
    <w:multiLevelType w:val="multilevel"/>
    <w:tmpl w:val="BC56C8C6"/>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56D2147"/>
    <w:multiLevelType w:val="hybridMultilevel"/>
    <w:tmpl w:val="AA84F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050381"/>
    <w:multiLevelType w:val="multilevel"/>
    <w:tmpl w:val="77707754"/>
    <w:lvl w:ilvl="0">
      <w:start w:val="1"/>
      <w:numFmt w:val="bullet"/>
      <w:lvlText w:val=""/>
      <w:lvlJc w:val="left"/>
      <w:pPr>
        <w:ind w:left="720" w:hanging="360"/>
      </w:pPr>
      <w:rPr>
        <w:rFonts w:ascii="Symbol" w:hAnsi="Symbol" w:hint="default"/>
      </w:rPr>
    </w:lvl>
    <w:lvl w:ilvl="1">
      <w:start w:val="2"/>
      <w:numFmt w:val="decimal"/>
      <w:lvlText w:val="%1.%2"/>
      <w:lvlJc w:val="left"/>
      <w:pPr>
        <w:ind w:left="84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61" w15:restartNumberingAfterBreak="0">
    <w:nsid w:val="7A8D37F5"/>
    <w:multiLevelType w:val="hybridMultilevel"/>
    <w:tmpl w:val="EC36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0B6B7A"/>
    <w:multiLevelType w:val="hybridMultilevel"/>
    <w:tmpl w:val="F54E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F67F37"/>
    <w:multiLevelType w:val="hybridMultilevel"/>
    <w:tmpl w:val="8BF0E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9195487">
    <w:abstractNumId w:val="34"/>
  </w:num>
  <w:num w:numId="2" w16cid:durableId="1722360531">
    <w:abstractNumId w:val="15"/>
  </w:num>
  <w:num w:numId="3" w16cid:durableId="424425826">
    <w:abstractNumId w:val="19"/>
  </w:num>
  <w:num w:numId="4" w16cid:durableId="429589653">
    <w:abstractNumId w:val="2"/>
  </w:num>
  <w:num w:numId="5" w16cid:durableId="1399473226">
    <w:abstractNumId w:val="0"/>
  </w:num>
  <w:num w:numId="6" w16cid:durableId="1024749756">
    <w:abstractNumId w:val="20"/>
  </w:num>
  <w:num w:numId="7" w16cid:durableId="644824074">
    <w:abstractNumId w:val="12"/>
  </w:num>
  <w:num w:numId="8" w16cid:durableId="1189679401">
    <w:abstractNumId w:val="62"/>
  </w:num>
  <w:num w:numId="9" w16cid:durableId="1607228446">
    <w:abstractNumId w:val="27"/>
  </w:num>
  <w:num w:numId="10" w16cid:durableId="922757392">
    <w:abstractNumId w:val="63"/>
  </w:num>
  <w:num w:numId="11" w16cid:durableId="1970936222">
    <w:abstractNumId w:val="1"/>
  </w:num>
  <w:num w:numId="12" w16cid:durableId="1929339594">
    <w:abstractNumId w:val="23"/>
  </w:num>
  <w:num w:numId="13" w16cid:durableId="2140108700">
    <w:abstractNumId w:val="46"/>
  </w:num>
  <w:num w:numId="14" w16cid:durableId="516428925">
    <w:abstractNumId w:val="25"/>
  </w:num>
  <w:num w:numId="15" w16cid:durableId="1586301325">
    <w:abstractNumId w:val="4"/>
  </w:num>
  <w:num w:numId="16" w16cid:durableId="1499612984">
    <w:abstractNumId w:val="47"/>
  </w:num>
  <w:num w:numId="17" w16cid:durableId="243685689">
    <w:abstractNumId w:val="58"/>
  </w:num>
  <w:num w:numId="18" w16cid:durableId="439489401">
    <w:abstractNumId w:val="35"/>
  </w:num>
  <w:num w:numId="19" w16cid:durableId="661154748">
    <w:abstractNumId w:val="49"/>
  </w:num>
  <w:num w:numId="20" w16cid:durableId="769856462">
    <w:abstractNumId w:val="50"/>
  </w:num>
  <w:num w:numId="21" w16cid:durableId="1935746294">
    <w:abstractNumId w:val="24"/>
  </w:num>
  <w:num w:numId="22" w16cid:durableId="2107923756">
    <w:abstractNumId w:val="16"/>
  </w:num>
  <w:num w:numId="23" w16cid:durableId="1629899064">
    <w:abstractNumId w:val="14"/>
  </w:num>
  <w:num w:numId="24" w16cid:durableId="494612261">
    <w:abstractNumId w:val="37"/>
  </w:num>
  <w:num w:numId="25" w16cid:durableId="1791393463">
    <w:abstractNumId w:val="8"/>
  </w:num>
  <w:num w:numId="26" w16cid:durableId="1322275287">
    <w:abstractNumId w:val="42"/>
  </w:num>
  <w:num w:numId="27" w16cid:durableId="1367413356">
    <w:abstractNumId w:val="9"/>
  </w:num>
  <w:num w:numId="28" w16cid:durableId="316419324">
    <w:abstractNumId w:val="54"/>
  </w:num>
  <w:num w:numId="29" w16cid:durableId="1783114432">
    <w:abstractNumId w:val="28"/>
  </w:num>
  <w:num w:numId="30" w16cid:durableId="908465223">
    <w:abstractNumId w:val="5"/>
  </w:num>
  <w:num w:numId="31" w16cid:durableId="525604916">
    <w:abstractNumId w:val="33"/>
  </w:num>
  <w:num w:numId="32" w16cid:durableId="621154143">
    <w:abstractNumId w:val="57"/>
  </w:num>
  <w:num w:numId="33" w16cid:durableId="1430614351">
    <w:abstractNumId w:val="22"/>
  </w:num>
  <w:num w:numId="34" w16cid:durableId="1537615583">
    <w:abstractNumId w:val="17"/>
  </w:num>
  <w:num w:numId="35" w16cid:durableId="140272477">
    <w:abstractNumId w:val="21"/>
  </w:num>
  <w:num w:numId="36" w16cid:durableId="688029320">
    <w:abstractNumId w:val="61"/>
  </w:num>
  <w:num w:numId="37" w16cid:durableId="1440182300">
    <w:abstractNumId w:val="18"/>
  </w:num>
  <w:num w:numId="38" w16cid:durableId="1884901470">
    <w:abstractNumId w:val="59"/>
  </w:num>
  <w:num w:numId="39" w16cid:durableId="179467850">
    <w:abstractNumId w:val="39"/>
  </w:num>
  <w:num w:numId="40" w16cid:durableId="1922450800">
    <w:abstractNumId w:val="13"/>
  </w:num>
  <w:num w:numId="41" w16cid:durableId="1121386558">
    <w:abstractNumId w:val="53"/>
  </w:num>
  <w:num w:numId="42" w16cid:durableId="1479959096">
    <w:abstractNumId w:val="31"/>
  </w:num>
  <w:num w:numId="43" w16cid:durableId="161357892">
    <w:abstractNumId w:val="10"/>
  </w:num>
  <w:num w:numId="44" w16cid:durableId="1874344163">
    <w:abstractNumId w:val="11"/>
  </w:num>
  <w:num w:numId="45" w16cid:durableId="1838224460">
    <w:abstractNumId w:val="51"/>
  </w:num>
  <w:num w:numId="46" w16cid:durableId="1849060551">
    <w:abstractNumId w:val="48"/>
  </w:num>
  <w:num w:numId="47" w16cid:durableId="818620476">
    <w:abstractNumId w:val="6"/>
  </w:num>
  <w:num w:numId="48" w16cid:durableId="2062754005">
    <w:abstractNumId w:val="32"/>
  </w:num>
  <w:num w:numId="49" w16cid:durableId="1828011273">
    <w:abstractNumId w:val="29"/>
  </w:num>
  <w:num w:numId="50" w16cid:durableId="1640452546">
    <w:abstractNumId w:val="38"/>
  </w:num>
  <w:num w:numId="51" w16cid:durableId="1455246671">
    <w:abstractNumId w:val="3"/>
  </w:num>
  <w:num w:numId="52" w16cid:durableId="850724286">
    <w:abstractNumId w:val="56"/>
  </w:num>
  <w:num w:numId="53" w16cid:durableId="1054965306">
    <w:abstractNumId w:val="30"/>
  </w:num>
  <w:num w:numId="54" w16cid:durableId="1218319857">
    <w:abstractNumId w:val="60"/>
  </w:num>
  <w:num w:numId="55" w16cid:durableId="2041197584">
    <w:abstractNumId w:val="45"/>
  </w:num>
  <w:num w:numId="56" w16cid:durableId="262736667">
    <w:abstractNumId w:val="26"/>
  </w:num>
  <w:num w:numId="57" w16cid:durableId="1990094713">
    <w:abstractNumId w:val="40"/>
  </w:num>
  <w:num w:numId="58" w16cid:durableId="293027798">
    <w:abstractNumId w:val="44"/>
  </w:num>
  <w:num w:numId="59" w16cid:durableId="2036031047">
    <w:abstractNumId w:val="36"/>
  </w:num>
  <w:num w:numId="60" w16cid:durableId="362755728">
    <w:abstractNumId w:val="43"/>
  </w:num>
  <w:num w:numId="61" w16cid:durableId="77748620">
    <w:abstractNumId w:val="52"/>
  </w:num>
  <w:num w:numId="62" w16cid:durableId="1280525678">
    <w:abstractNumId w:val="41"/>
  </w:num>
  <w:num w:numId="63" w16cid:durableId="307245055">
    <w:abstractNumId w:val="7"/>
  </w:num>
  <w:num w:numId="64" w16cid:durableId="837038942">
    <w:abstractNumId w:val="5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FC"/>
    <w:rsid w:val="00000E57"/>
    <w:rsid w:val="00004451"/>
    <w:rsid w:val="00004549"/>
    <w:rsid w:val="000056A1"/>
    <w:rsid w:val="00005FB3"/>
    <w:rsid w:val="000060A7"/>
    <w:rsid w:val="00006D04"/>
    <w:rsid w:val="00007A35"/>
    <w:rsid w:val="00013DD2"/>
    <w:rsid w:val="0001611D"/>
    <w:rsid w:val="0001706D"/>
    <w:rsid w:val="00023135"/>
    <w:rsid w:val="00023705"/>
    <w:rsid w:val="0002373A"/>
    <w:rsid w:val="00023DF8"/>
    <w:rsid w:val="00024A8D"/>
    <w:rsid w:val="00026203"/>
    <w:rsid w:val="00030707"/>
    <w:rsid w:val="0003094D"/>
    <w:rsid w:val="000355A1"/>
    <w:rsid w:val="00035C83"/>
    <w:rsid w:val="000412E5"/>
    <w:rsid w:val="00041D75"/>
    <w:rsid w:val="000441F3"/>
    <w:rsid w:val="0004495F"/>
    <w:rsid w:val="00046171"/>
    <w:rsid w:val="00046853"/>
    <w:rsid w:val="00046A12"/>
    <w:rsid w:val="00046FA8"/>
    <w:rsid w:val="00050CC0"/>
    <w:rsid w:val="00051D0F"/>
    <w:rsid w:val="00056741"/>
    <w:rsid w:val="00056754"/>
    <w:rsid w:val="000608E8"/>
    <w:rsid w:val="00062460"/>
    <w:rsid w:val="00062E08"/>
    <w:rsid w:val="00073FF9"/>
    <w:rsid w:val="00074689"/>
    <w:rsid w:val="00074F54"/>
    <w:rsid w:val="00080E04"/>
    <w:rsid w:val="00081969"/>
    <w:rsid w:val="00087B63"/>
    <w:rsid w:val="00091E60"/>
    <w:rsid w:val="000926FE"/>
    <w:rsid w:val="00092CDE"/>
    <w:rsid w:val="00093542"/>
    <w:rsid w:val="00096296"/>
    <w:rsid w:val="000966EC"/>
    <w:rsid w:val="000A5590"/>
    <w:rsid w:val="000B0277"/>
    <w:rsid w:val="000B60B8"/>
    <w:rsid w:val="000C1D8E"/>
    <w:rsid w:val="000C3FA1"/>
    <w:rsid w:val="000C7A1C"/>
    <w:rsid w:val="000D046F"/>
    <w:rsid w:val="000D0AFB"/>
    <w:rsid w:val="000D3A6C"/>
    <w:rsid w:val="000D402B"/>
    <w:rsid w:val="000D5536"/>
    <w:rsid w:val="000D79EA"/>
    <w:rsid w:val="000E1023"/>
    <w:rsid w:val="000E4C86"/>
    <w:rsid w:val="000E74B3"/>
    <w:rsid w:val="000E7AE6"/>
    <w:rsid w:val="000F4614"/>
    <w:rsid w:val="000F46BF"/>
    <w:rsid w:val="000F496C"/>
    <w:rsid w:val="000F662B"/>
    <w:rsid w:val="000F7C67"/>
    <w:rsid w:val="00100D23"/>
    <w:rsid w:val="001021EE"/>
    <w:rsid w:val="00105E55"/>
    <w:rsid w:val="00111CD7"/>
    <w:rsid w:val="00111F36"/>
    <w:rsid w:val="00112533"/>
    <w:rsid w:val="001128F7"/>
    <w:rsid w:val="001176A3"/>
    <w:rsid w:val="00117C6D"/>
    <w:rsid w:val="00121979"/>
    <w:rsid w:val="001235E5"/>
    <w:rsid w:val="00130CAC"/>
    <w:rsid w:val="001318D2"/>
    <w:rsid w:val="00132F9C"/>
    <w:rsid w:val="0013511A"/>
    <w:rsid w:val="001357DA"/>
    <w:rsid w:val="001359D5"/>
    <w:rsid w:val="00136AA5"/>
    <w:rsid w:val="00136BE3"/>
    <w:rsid w:val="00137AF8"/>
    <w:rsid w:val="00137C28"/>
    <w:rsid w:val="00141B77"/>
    <w:rsid w:val="0014400D"/>
    <w:rsid w:val="001453E0"/>
    <w:rsid w:val="00151019"/>
    <w:rsid w:val="0015106C"/>
    <w:rsid w:val="00152614"/>
    <w:rsid w:val="00152696"/>
    <w:rsid w:val="0015342F"/>
    <w:rsid w:val="001537D4"/>
    <w:rsid w:val="001541BA"/>
    <w:rsid w:val="00155C3E"/>
    <w:rsid w:val="00157FB0"/>
    <w:rsid w:val="00162088"/>
    <w:rsid w:val="0016546D"/>
    <w:rsid w:val="001705C3"/>
    <w:rsid w:val="001710E3"/>
    <w:rsid w:val="001717AF"/>
    <w:rsid w:val="00171A38"/>
    <w:rsid w:val="00171B13"/>
    <w:rsid w:val="00174F36"/>
    <w:rsid w:val="0017504F"/>
    <w:rsid w:val="00180C95"/>
    <w:rsid w:val="00185E8C"/>
    <w:rsid w:val="00186BF4"/>
    <w:rsid w:val="0019530D"/>
    <w:rsid w:val="001957A1"/>
    <w:rsid w:val="00196786"/>
    <w:rsid w:val="001A0815"/>
    <w:rsid w:val="001A16ED"/>
    <w:rsid w:val="001A1A72"/>
    <w:rsid w:val="001A4071"/>
    <w:rsid w:val="001A6D35"/>
    <w:rsid w:val="001B116E"/>
    <w:rsid w:val="001B1BB4"/>
    <w:rsid w:val="001B31D9"/>
    <w:rsid w:val="001B3A33"/>
    <w:rsid w:val="001B7E7B"/>
    <w:rsid w:val="001C23FD"/>
    <w:rsid w:val="001C46D7"/>
    <w:rsid w:val="001C5A85"/>
    <w:rsid w:val="001C73ED"/>
    <w:rsid w:val="001D28ED"/>
    <w:rsid w:val="001D5820"/>
    <w:rsid w:val="001E0C2F"/>
    <w:rsid w:val="001E1493"/>
    <w:rsid w:val="001E5F71"/>
    <w:rsid w:val="001E6AF6"/>
    <w:rsid w:val="001E791D"/>
    <w:rsid w:val="001E7BFF"/>
    <w:rsid w:val="001F274D"/>
    <w:rsid w:val="001F2813"/>
    <w:rsid w:val="001F2E3B"/>
    <w:rsid w:val="001F68C6"/>
    <w:rsid w:val="00201E92"/>
    <w:rsid w:val="002030DD"/>
    <w:rsid w:val="00203CCF"/>
    <w:rsid w:val="002051E1"/>
    <w:rsid w:val="00207CAE"/>
    <w:rsid w:val="00212D02"/>
    <w:rsid w:val="002168B7"/>
    <w:rsid w:val="00221A8A"/>
    <w:rsid w:val="00222835"/>
    <w:rsid w:val="00224281"/>
    <w:rsid w:val="00225FB3"/>
    <w:rsid w:val="00230BC7"/>
    <w:rsid w:val="002341E7"/>
    <w:rsid w:val="00234CBA"/>
    <w:rsid w:val="00235D9B"/>
    <w:rsid w:val="00240DAA"/>
    <w:rsid w:val="00242E9E"/>
    <w:rsid w:val="00245847"/>
    <w:rsid w:val="00245AF6"/>
    <w:rsid w:val="00246248"/>
    <w:rsid w:val="00247B79"/>
    <w:rsid w:val="00252264"/>
    <w:rsid w:val="0025335C"/>
    <w:rsid w:val="002550E6"/>
    <w:rsid w:val="00256699"/>
    <w:rsid w:val="0025745B"/>
    <w:rsid w:val="00261638"/>
    <w:rsid w:val="00262B06"/>
    <w:rsid w:val="00262CFF"/>
    <w:rsid w:val="00263D15"/>
    <w:rsid w:val="00264BC6"/>
    <w:rsid w:val="00273D0D"/>
    <w:rsid w:val="00276397"/>
    <w:rsid w:val="002776DB"/>
    <w:rsid w:val="002778CE"/>
    <w:rsid w:val="00280719"/>
    <w:rsid w:val="002848C1"/>
    <w:rsid w:val="0028564B"/>
    <w:rsid w:val="002903D8"/>
    <w:rsid w:val="00290B8A"/>
    <w:rsid w:val="00292538"/>
    <w:rsid w:val="00292E56"/>
    <w:rsid w:val="00294F04"/>
    <w:rsid w:val="00295A04"/>
    <w:rsid w:val="00295DD2"/>
    <w:rsid w:val="00295ED4"/>
    <w:rsid w:val="0029692E"/>
    <w:rsid w:val="002A22FA"/>
    <w:rsid w:val="002A3713"/>
    <w:rsid w:val="002A508B"/>
    <w:rsid w:val="002A60E4"/>
    <w:rsid w:val="002B39CC"/>
    <w:rsid w:val="002B515E"/>
    <w:rsid w:val="002C0124"/>
    <w:rsid w:val="002C45AB"/>
    <w:rsid w:val="002C4A2F"/>
    <w:rsid w:val="002C7E0E"/>
    <w:rsid w:val="002E288D"/>
    <w:rsid w:val="002E2F78"/>
    <w:rsid w:val="002E7624"/>
    <w:rsid w:val="002E77F2"/>
    <w:rsid w:val="002F25B2"/>
    <w:rsid w:val="00300040"/>
    <w:rsid w:val="003014BE"/>
    <w:rsid w:val="00305682"/>
    <w:rsid w:val="00310E33"/>
    <w:rsid w:val="003117B0"/>
    <w:rsid w:val="00312635"/>
    <w:rsid w:val="00313581"/>
    <w:rsid w:val="00314698"/>
    <w:rsid w:val="00314D93"/>
    <w:rsid w:val="003215A3"/>
    <w:rsid w:val="0032173B"/>
    <w:rsid w:val="003221EC"/>
    <w:rsid w:val="0032240A"/>
    <w:rsid w:val="003252CC"/>
    <w:rsid w:val="00325FD6"/>
    <w:rsid w:val="0032646C"/>
    <w:rsid w:val="0032662B"/>
    <w:rsid w:val="00326F93"/>
    <w:rsid w:val="0032716B"/>
    <w:rsid w:val="00332CED"/>
    <w:rsid w:val="00333DA2"/>
    <w:rsid w:val="003430E9"/>
    <w:rsid w:val="003432C1"/>
    <w:rsid w:val="00343D98"/>
    <w:rsid w:val="003441C7"/>
    <w:rsid w:val="0034480F"/>
    <w:rsid w:val="0034619C"/>
    <w:rsid w:val="003502FE"/>
    <w:rsid w:val="00353C68"/>
    <w:rsid w:val="0035638B"/>
    <w:rsid w:val="00357550"/>
    <w:rsid w:val="0036147E"/>
    <w:rsid w:val="00361A03"/>
    <w:rsid w:val="00362280"/>
    <w:rsid w:val="00363B38"/>
    <w:rsid w:val="00365D9D"/>
    <w:rsid w:val="00366668"/>
    <w:rsid w:val="003708B3"/>
    <w:rsid w:val="00371428"/>
    <w:rsid w:val="00372F47"/>
    <w:rsid w:val="00376136"/>
    <w:rsid w:val="003778AF"/>
    <w:rsid w:val="00377D86"/>
    <w:rsid w:val="003807DD"/>
    <w:rsid w:val="00384DCD"/>
    <w:rsid w:val="003863D0"/>
    <w:rsid w:val="003879D4"/>
    <w:rsid w:val="00390C57"/>
    <w:rsid w:val="003919C9"/>
    <w:rsid w:val="003972FE"/>
    <w:rsid w:val="003A0614"/>
    <w:rsid w:val="003A0C13"/>
    <w:rsid w:val="003A2AB4"/>
    <w:rsid w:val="003A422F"/>
    <w:rsid w:val="003A431C"/>
    <w:rsid w:val="003A54A5"/>
    <w:rsid w:val="003A5EBB"/>
    <w:rsid w:val="003B089A"/>
    <w:rsid w:val="003B179E"/>
    <w:rsid w:val="003B2F7A"/>
    <w:rsid w:val="003B333C"/>
    <w:rsid w:val="003B34A7"/>
    <w:rsid w:val="003C0E51"/>
    <w:rsid w:val="003C2EFB"/>
    <w:rsid w:val="003C42E6"/>
    <w:rsid w:val="003D0AD0"/>
    <w:rsid w:val="003D0CD0"/>
    <w:rsid w:val="003D1D96"/>
    <w:rsid w:val="003D23EE"/>
    <w:rsid w:val="003D23FE"/>
    <w:rsid w:val="003D4A6E"/>
    <w:rsid w:val="003D4C4B"/>
    <w:rsid w:val="003D54AC"/>
    <w:rsid w:val="003E00A3"/>
    <w:rsid w:val="003E57B4"/>
    <w:rsid w:val="003E7B4E"/>
    <w:rsid w:val="003F16D8"/>
    <w:rsid w:val="003F1951"/>
    <w:rsid w:val="003F1FD7"/>
    <w:rsid w:val="003F389F"/>
    <w:rsid w:val="003F471C"/>
    <w:rsid w:val="003F49F8"/>
    <w:rsid w:val="003F4D63"/>
    <w:rsid w:val="003F6B82"/>
    <w:rsid w:val="004009EE"/>
    <w:rsid w:val="004041E0"/>
    <w:rsid w:val="004048DA"/>
    <w:rsid w:val="00404B91"/>
    <w:rsid w:val="00405EF1"/>
    <w:rsid w:val="00411DDA"/>
    <w:rsid w:val="0041368C"/>
    <w:rsid w:val="0041374B"/>
    <w:rsid w:val="00414BB7"/>
    <w:rsid w:val="00417CFF"/>
    <w:rsid w:val="0042071B"/>
    <w:rsid w:val="00421391"/>
    <w:rsid w:val="004234D7"/>
    <w:rsid w:val="004236C0"/>
    <w:rsid w:val="004243C2"/>
    <w:rsid w:val="00425074"/>
    <w:rsid w:val="00426C6B"/>
    <w:rsid w:val="00430AAA"/>
    <w:rsid w:val="0043180C"/>
    <w:rsid w:val="004342C5"/>
    <w:rsid w:val="004433C5"/>
    <w:rsid w:val="0044463B"/>
    <w:rsid w:val="0044537D"/>
    <w:rsid w:val="00451A1E"/>
    <w:rsid w:val="00456AD4"/>
    <w:rsid w:val="00460538"/>
    <w:rsid w:val="0046348F"/>
    <w:rsid w:val="004648F5"/>
    <w:rsid w:val="004653DE"/>
    <w:rsid w:val="00467579"/>
    <w:rsid w:val="004706F3"/>
    <w:rsid w:val="00473FB9"/>
    <w:rsid w:val="00475ACF"/>
    <w:rsid w:val="00483984"/>
    <w:rsid w:val="00490F75"/>
    <w:rsid w:val="00495486"/>
    <w:rsid w:val="004974A5"/>
    <w:rsid w:val="004A090E"/>
    <w:rsid w:val="004A1194"/>
    <w:rsid w:val="004A3AC5"/>
    <w:rsid w:val="004A45FB"/>
    <w:rsid w:val="004A4A74"/>
    <w:rsid w:val="004A5112"/>
    <w:rsid w:val="004A59A3"/>
    <w:rsid w:val="004A5B02"/>
    <w:rsid w:val="004A74B8"/>
    <w:rsid w:val="004B01C9"/>
    <w:rsid w:val="004B1D50"/>
    <w:rsid w:val="004B30FD"/>
    <w:rsid w:val="004B60D1"/>
    <w:rsid w:val="004B654A"/>
    <w:rsid w:val="004B73A0"/>
    <w:rsid w:val="004B7522"/>
    <w:rsid w:val="004B76E3"/>
    <w:rsid w:val="004C1ED6"/>
    <w:rsid w:val="004C2CC9"/>
    <w:rsid w:val="004C399F"/>
    <w:rsid w:val="004C45FC"/>
    <w:rsid w:val="004C7998"/>
    <w:rsid w:val="004D0700"/>
    <w:rsid w:val="004D54D9"/>
    <w:rsid w:val="004D603F"/>
    <w:rsid w:val="004D6F1C"/>
    <w:rsid w:val="004E28C7"/>
    <w:rsid w:val="004E2ED6"/>
    <w:rsid w:val="004E59F3"/>
    <w:rsid w:val="004E6A12"/>
    <w:rsid w:val="004F02ED"/>
    <w:rsid w:val="004F3F6F"/>
    <w:rsid w:val="004F4775"/>
    <w:rsid w:val="004F571B"/>
    <w:rsid w:val="004F5E4F"/>
    <w:rsid w:val="004F7144"/>
    <w:rsid w:val="00500198"/>
    <w:rsid w:val="0050665E"/>
    <w:rsid w:val="005072D8"/>
    <w:rsid w:val="00511CBD"/>
    <w:rsid w:val="00512CE2"/>
    <w:rsid w:val="005161F7"/>
    <w:rsid w:val="00517B56"/>
    <w:rsid w:val="0052390B"/>
    <w:rsid w:val="00524E03"/>
    <w:rsid w:val="00531307"/>
    <w:rsid w:val="00534338"/>
    <w:rsid w:val="005344E3"/>
    <w:rsid w:val="0053560E"/>
    <w:rsid w:val="00536FBD"/>
    <w:rsid w:val="00544232"/>
    <w:rsid w:val="00544D74"/>
    <w:rsid w:val="005455DB"/>
    <w:rsid w:val="00547FA7"/>
    <w:rsid w:val="00557CBD"/>
    <w:rsid w:val="0056023C"/>
    <w:rsid w:val="005641D3"/>
    <w:rsid w:val="00567FDF"/>
    <w:rsid w:val="00571597"/>
    <w:rsid w:val="005753B0"/>
    <w:rsid w:val="00575978"/>
    <w:rsid w:val="00577468"/>
    <w:rsid w:val="00581543"/>
    <w:rsid w:val="00583CC4"/>
    <w:rsid w:val="005843D5"/>
    <w:rsid w:val="00584FD3"/>
    <w:rsid w:val="0058540F"/>
    <w:rsid w:val="00587392"/>
    <w:rsid w:val="00587E8C"/>
    <w:rsid w:val="00590516"/>
    <w:rsid w:val="005913AB"/>
    <w:rsid w:val="0059361A"/>
    <w:rsid w:val="00593C36"/>
    <w:rsid w:val="00593E4F"/>
    <w:rsid w:val="00596305"/>
    <w:rsid w:val="005A3F17"/>
    <w:rsid w:val="005A45AD"/>
    <w:rsid w:val="005A45E2"/>
    <w:rsid w:val="005A46A2"/>
    <w:rsid w:val="005A5FB8"/>
    <w:rsid w:val="005A7061"/>
    <w:rsid w:val="005B0175"/>
    <w:rsid w:val="005B05DF"/>
    <w:rsid w:val="005B1719"/>
    <w:rsid w:val="005B190D"/>
    <w:rsid w:val="005B3545"/>
    <w:rsid w:val="005B4465"/>
    <w:rsid w:val="005B7138"/>
    <w:rsid w:val="005B7172"/>
    <w:rsid w:val="005C0207"/>
    <w:rsid w:val="005C6959"/>
    <w:rsid w:val="005C6ACC"/>
    <w:rsid w:val="005D2561"/>
    <w:rsid w:val="005D3D6B"/>
    <w:rsid w:val="005D46C0"/>
    <w:rsid w:val="005D5635"/>
    <w:rsid w:val="005F0CDE"/>
    <w:rsid w:val="005F5AE8"/>
    <w:rsid w:val="005F66F4"/>
    <w:rsid w:val="005F6A8C"/>
    <w:rsid w:val="005F7FCF"/>
    <w:rsid w:val="00601388"/>
    <w:rsid w:val="006055AE"/>
    <w:rsid w:val="00605631"/>
    <w:rsid w:val="00607E00"/>
    <w:rsid w:val="006102D7"/>
    <w:rsid w:val="00611537"/>
    <w:rsid w:val="0061420B"/>
    <w:rsid w:val="0062367F"/>
    <w:rsid w:val="00624257"/>
    <w:rsid w:val="0062605F"/>
    <w:rsid w:val="00626139"/>
    <w:rsid w:val="006261CF"/>
    <w:rsid w:val="006310D4"/>
    <w:rsid w:val="006310ED"/>
    <w:rsid w:val="00631CAA"/>
    <w:rsid w:val="00633426"/>
    <w:rsid w:val="006339A3"/>
    <w:rsid w:val="006355F0"/>
    <w:rsid w:val="00635735"/>
    <w:rsid w:val="0063689A"/>
    <w:rsid w:val="006513C6"/>
    <w:rsid w:val="00654042"/>
    <w:rsid w:val="0065723B"/>
    <w:rsid w:val="00663B5E"/>
    <w:rsid w:val="00670228"/>
    <w:rsid w:val="0067097B"/>
    <w:rsid w:val="00675382"/>
    <w:rsid w:val="00676C3B"/>
    <w:rsid w:val="00677ABA"/>
    <w:rsid w:val="0068029B"/>
    <w:rsid w:val="0068177A"/>
    <w:rsid w:val="0068492F"/>
    <w:rsid w:val="0068523F"/>
    <w:rsid w:val="00685292"/>
    <w:rsid w:val="00685E50"/>
    <w:rsid w:val="0068716E"/>
    <w:rsid w:val="00693E90"/>
    <w:rsid w:val="00694E48"/>
    <w:rsid w:val="006A3318"/>
    <w:rsid w:val="006A3549"/>
    <w:rsid w:val="006A4C19"/>
    <w:rsid w:val="006A4FE1"/>
    <w:rsid w:val="006A672B"/>
    <w:rsid w:val="006A6CCD"/>
    <w:rsid w:val="006A7E94"/>
    <w:rsid w:val="006B1A9B"/>
    <w:rsid w:val="006B22CB"/>
    <w:rsid w:val="006B3119"/>
    <w:rsid w:val="006B5311"/>
    <w:rsid w:val="006C0522"/>
    <w:rsid w:val="006C6AA8"/>
    <w:rsid w:val="006D066D"/>
    <w:rsid w:val="006D09FD"/>
    <w:rsid w:val="006D39AE"/>
    <w:rsid w:val="006D4D76"/>
    <w:rsid w:val="006D617E"/>
    <w:rsid w:val="006E1AB8"/>
    <w:rsid w:val="006E25DD"/>
    <w:rsid w:val="006E3C68"/>
    <w:rsid w:val="006E77A3"/>
    <w:rsid w:val="006F037D"/>
    <w:rsid w:val="006F0BAD"/>
    <w:rsid w:val="006F4C6B"/>
    <w:rsid w:val="006F4D29"/>
    <w:rsid w:val="006F59C3"/>
    <w:rsid w:val="006F6883"/>
    <w:rsid w:val="006F6AAB"/>
    <w:rsid w:val="00700636"/>
    <w:rsid w:val="0070186D"/>
    <w:rsid w:val="00701FD5"/>
    <w:rsid w:val="007047CE"/>
    <w:rsid w:val="00705024"/>
    <w:rsid w:val="00710BAA"/>
    <w:rsid w:val="0072035B"/>
    <w:rsid w:val="0072063B"/>
    <w:rsid w:val="00721281"/>
    <w:rsid w:val="0072281D"/>
    <w:rsid w:val="007235B9"/>
    <w:rsid w:val="007238D4"/>
    <w:rsid w:val="0072486B"/>
    <w:rsid w:val="00724F72"/>
    <w:rsid w:val="00725138"/>
    <w:rsid w:val="007310D5"/>
    <w:rsid w:val="0073479B"/>
    <w:rsid w:val="00736075"/>
    <w:rsid w:val="00740654"/>
    <w:rsid w:val="007417A5"/>
    <w:rsid w:val="00741C9D"/>
    <w:rsid w:val="00743471"/>
    <w:rsid w:val="007507BE"/>
    <w:rsid w:val="00756E6B"/>
    <w:rsid w:val="00760B0D"/>
    <w:rsid w:val="00761E4D"/>
    <w:rsid w:val="00763132"/>
    <w:rsid w:val="0076325C"/>
    <w:rsid w:val="00766BE2"/>
    <w:rsid w:val="00766CE6"/>
    <w:rsid w:val="007676AE"/>
    <w:rsid w:val="00773929"/>
    <w:rsid w:val="00775327"/>
    <w:rsid w:val="00775811"/>
    <w:rsid w:val="007770E6"/>
    <w:rsid w:val="007773C3"/>
    <w:rsid w:val="00777437"/>
    <w:rsid w:val="00777950"/>
    <w:rsid w:val="00783005"/>
    <w:rsid w:val="00783255"/>
    <w:rsid w:val="00785310"/>
    <w:rsid w:val="00785392"/>
    <w:rsid w:val="007860D7"/>
    <w:rsid w:val="00790342"/>
    <w:rsid w:val="00792D24"/>
    <w:rsid w:val="0079472F"/>
    <w:rsid w:val="00794734"/>
    <w:rsid w:val="007A012C"/>
    <w:rsid w:val="007A11FC"/>
    <w:rsid w:val="007A1B9B"/>
    <w:rsid w:val="007B59AB"/>
    <w:rsid w:val="007B7AFD"/>
    <w:rsid w:val="007B7E67"/>
    <w:rsid w:val="007C0DFC"/>
    <w:rsid w:val="007C217B"/>
    <w:rsid w:val="007C2BAB"/>
    <w:rsid w:val="007C45FC"/>
    <w:rsid w:val="007C5D5F"/>
    <w:rsid w:val="007C7524"/>
    <w:rsid w:val="007C7684"/>
    <w:rsid w:val="007D0C81"/>
    <w:rsid w:val="007D1DD8"/>
    <w:rsid w:val="007D1DDB"/>
    <w:rsid w:val="007D2369"/>
    <w:rsid w:val="007E13F0"/>
    <w:rsid w:val="007E4ED9"/>
    <w:rsid w:val="007E5DE6"/>
    <w:rsid w:val="007E6223"/>
    <w:rsid w:val="007F061F"/>
    <w:rsid w:val="007F2122"/>
    <w:rsid w:val="007F3DF3"/>
    <w:rsid w:val="007F457F"/>
    <w:rsid w:val="007F5C2D"/>
    <w:rsid w:val="007F6426"/>
    <w:rsid w:val="0080050A"/>
    <w:rsid w:val="008009BF"/>
    <w:rsid w:val="008020CB"/>
    <w:rsid w:val="008067C0"/>
    <w:rsid w:val="00813204"/>
    <w:rsid w:val="008148A5"/>
    <w:rsid w:val="00814EAD"/>
    <w:rsid w:val="00815584"/>
    <w:rsid w:val="00817582"/>
    <w:rsid w:val="00823111"/>
    <w:rsid w:val="008311BD"/>
    <w:rsid w:val="008318F0"/>
    <w:rsid w:val="00831F0B"/>
    <w:rsid w:val="008341F4"/>
    <w:rsid w:val="008409E1"/>
    <w:rsid w:val="008411A6"/>
    <w:rsid w:val="00841B7C"/>
    <w:rsid w:val="00843F83"/>
    <w:rsid w:val="00845A3E"/>
    <w:rsid w:val="00845E9B"/>
    <w:rsid w:val="008460F6"/>
    <w:rsid w:val="008470E6"/>
    <w:rsid w:val="00847EBE"/>
    <w:rsid w:val="008504FE"/>
    <w:rsid w:val="0085084F"/>
    <w:rsid w:val="008510EB"/>
    <w:rsid w:val="0086210C"/>
    <w:rsid w:val="00862DD2"/>
    <w:rsid w:val="008646DB"/>
    <w:rsid w:val="008650B9"/>
    <w:rsid w:val="00866895"/>
    <w:rsid w:val="00872509"/>
    <w:rsid w:val="008737ED"/>
    <w:rsid w:val="008762CB"/>
    <w:rsid w:val="00877034"/>
    <w:rsid w:val="00877EB1"/>
    <w:rsid w:val="00881945"/>
    <w:rsid w:val="00883E52"/>
    <w:rsid w:val="00893E44"/>
    <w:rsid w:val="00894619"/>
    <w:rsid w:val="00894FAE"/>
    <w:rsid w:val="008A7883"/>
    <w:rsid w:val="008B4769"/>
    <w:rsid w:val="008C0F9F"/>
    <w:rsid w:val="008C17ED"/>
    <w:rsid w:val="008C2AFE"/>
    <w:rsid w:val="008C489F"/>
    <w:rsid w:val="008C6D02"/>
    <w:rsid w:val="008D0370"/>
    <w:rsid w:val="008D0470"/>
    <w:rsid w:val="008D1537"/>
    <w:rsid w:val="008D2580"/>
    <w:rsid w:val="008D28E7"/>
    <w:rsid w:val="008D2C12"/>
    <w:rsid w:val="008D3046"/>
    <w:rsid w:val="008D43D6"/>
    <w:rsid w:val="008D4DF6"/>
    <w:rsid w:val="008D5BD3"/>
    <w:rsid w:val="008D6F0E"/>
    <w:rsid w:val="008E0D7B"/>
    <w:rsid w:val="008E1BDE"/>
    <w:rsid w:val="008E220E"/>
    <w:rsid w:val="008E26CD"/>
    <w:rsid w:val="008E57B3"/>
    <w:rsid w:val="008E62F0"/>
    <w:rsid w:val="008E6D49"/>
    <w:rsid w:val="008E76B3"/>
    <w:rsid w:val="008F0EEE"/>
    <w:rsid w:val="008F2DB6"/>
    <w:rsid w:val="008F3772"/>
    <w:rsid w:val="008F781E"/>
    <w:rsid w:val="009003E8"/>
    <w:rsid w:val="00901CD2"/>
    <w:rsid w:val="00902583"/>
    <w:rsid w:val="00902820"/>
    <w:rsid w:val="00907E53"/>
    <w:rsid w:val="00910272"/>
    <w:rsid w:val="0091099B"/>
    <w:rsid w:val="00910A41"/>
    <w:rsid w:val="00913354"/>
    <w:rsid w:val="0091415A"/>
    <w:rsid w:val="009141E0"/>
    <w:rsid w:val="00916E42"/>
    <w:rsid w:val="00922AF9"/>
    <w:rsid w:val="00923716"/>
    <w:rsid w:val="0092671D"/>
    <w:rsid w:val="00926C29"/>
    <w:rsid w:val="00927BE6"/>
    <w:rsid w:val="00930317"/>
    <w:rsid w:val="00930721"/>
    <w:rsid w:val="00930C8D"/>
    <w:rsid w:val="00930EBB"/>
    <w:rsid w:val="0093199F"/>
    <w:rsid w:val="00932D45"/>
    <w:rsid w:val="009331C5"/>
    <w:rsid w:val="009335DF"/>
    <w:rsid w:val="009371E0"/>
    <w:rsid w:val="00940876"/>
    <w:rsid w:val="00942FBA"/>
    <w:rsid w:val="0094397D"/>
    <w:rsid w:val="00943C3E"/>
    <w:rsid w:val="00943DEA"/>
    <w:rsid w:val="00944367"/>
    <w:rsid w:val="00945B11"/>
    <w:rsid w:val="00947232"/>
    <w:rsid w:val="0095321A"/>
    <w:rsid w:val="00954729"/>
    <w:rsid w:val="00954914"/>
    <w:rsid w:val="009565C2"/>
    <w:rsid w:val="0095733C"/>
    <w:rsid w:val="00957E1D"/>
    <w:rsid w:val="00967792"/>
    <w:rsid w:val="00970AFA"/>
    <w:rsid w:val="009712C4"/>
    <w:rsid w:val="009728D1"/>
    <w:rsid w:val="00974CE3"/>
    <w:rsid w:val="00975ACC"/>
    <w:rsid w:val="00977065"/>
    <w:rsid w:val="00977290"/>
    <w:rsid w:val="009828BC"/>
    <w:rsid w:val="00983333"/>
    <w:rsid w:val="009842F2"/>
    <w:rsid w:val="00986087"/>
    <w:rsid w:val="00990B95"/>
    <w:rsid w:val="00992848"/>
    <w:rsid w:val="009939A6"/>
    <w:rsid w:val="0099512F"/>
    <w:rsid w:val="00995572"/>
    <w:rsid w:val="009A0439"/>
    <w:rsid w:val="009A1B43"/>
    <w:rsid w:val="009A1E84"/>
    <w:rsid w:val="009A4504"/>
    <w:rsid w:val="009A528D"/>
    <w:rsid w:val="009A57C7"/>
    <w:rsid w:val="009A5954"/>
    <w:rsid w:val="009A776E"/>
    <w:rsid w:val="009B016C"/>
    <w:rsid w:val="009B062F"/>
    <w:rsid w:val="009B0ECF"/>
    <w:rsid w:val="009B20AC"/>
    <w:rsid w:val="009B6722"/>
    <w:rsid w:val="009C1759"/>
    <w:rsid w:val="009C31BD"/>
    <w:rsid w:val="009C773C"/>
    <w:rsid w:val="009D0986"/>
    <w:rsid w:val="009D4BE1"/>
    <w:rsid w:val="009D5E49"/>
    <w:rsid w:val="009D7721"/>
    <w:rsid w:val="009E0663"/>
    <w:rsid w:val="009E1AC0"/>
    <w:rsid w:val="009E3501"/>
    <w:rsid w:val="009E5B79"/>
    <w:rsid w:val="009E705C"/>
    <w:rsid w:val="009F45FF"/>
    <w:rsid w:val="009F59CC"/>
    <w:rsid w:val="009F6E5D"/>
    <w:rsid w:val="009F7710"/>
    <w:rsid w:val="00A00555"/>
    <w:rsid w:val="00A01A56"/>
    <w:rsid w:val="00A03D61"/>
    <w:rsid w:val="00A04C38"/>
    <w:rsid w:val="00A04D18"/>
    <w:rsid w:val="00A07746"/>
    <w:rsid w:val="00A127C4"/>
    <w:rsid w:val="00A15690"/>
    <w:rsid w:val="00A2267A"/>
    <w:rsid w:val="00A24F7C"/>
    <w:rsid w:val="00A25EE0"/>
    <w:rsid w:val="00A316AC"/>
    <w:rsid w:val="00A32DAD"/>
    <w:rsid w:val="00A35985"/>
    <w:rsid w:val="00A36A8D"/>
    <w:rsid w:val="00A37EBF"/>
    <w:rsid w:val="00A43D17"/>
    <w:rsid w:val="00A4465B"/>
    <w:rsid w:val="00A45079"/>
    <w:rsid w:val="00A45EA4"/>
    <w:rsid w:val="00A466DC"/>
    <w:rsid w:val="00A46B4A"/>
    <w:rsid w:val="00A47687"/>
    <w:rsid w:val="00A51762"/>
    <w:rsid w:val="00A54F89"/>
    <w:rsid w:val="00A55654"/>
    <w:rsid w:val="00A55D9E"/>
    <w:rsid w:val="00A64F0B"/>
    <w:rsid w:val="00A67247"/>
    <w:rsid w:val="00A67623"/>
    <w:rsid w:val="00A7132F"/>
    <w:rsid w:val="00A72065"/>
    <w:rsid w:val="00A765D4"/>
    <w:rsid w:val="00A81C89"/>
    <w:rsid w:val="00A8446D"/>
    <w:rsid w:val="00A858D4"/>
    <w:rsid w:val="00A902EE"/>
    <w:rsid w:val="00A9440F"/>
    <w:rsid w:val="00A95B85"/>
    <w:rsid w:val="00A970D3"/>
    <w:rsid w:val="00AA0B86"/>
    <w:rsid w:val="00AA2032"/>
    <w:rsid w:val="00AA2CFB"/>
    <w:rsid w:val="00AA5C08"/>
    <w:rsid w:val="00AA73AA"/>
    <w:rsid w:val="00AB0606"/>
    <w:rsid w:val="00AB27F9"/>
    <w:rsid w:val="00AB2B1C"/>
    <w:rsid w:val="00AB30A3"/>
    <w:rsid w:val="00AB5296"/>
    <w:rsid w:val="00AB5D17"/>
    <w:rsid w:val="00AB7105"/>
    <w:rsid w:val="00AC02EE"/>
    <w:rsid w:val="00AC18EF"/>
    <w:rsid w:val="00AC1B67"/>
    <w:rsid w:val="00AC4186"/>
    <w:rsid w:val="00AC61B7"/>
    <w:rsid w:val="00AD6026"/>
    <w:rsid w:val="00AD7475"/>
    <w:rsid w:val="00AE0E0D"/>
    <w:rsid w:val="00AE3C82"/>
    <w:rsid w:val="00AE750C"/>
    <w:rsid w:val="00AE7A85"/>
    <w:rsid w:val="00AF02F0"/>
    <w:rsid w:val="00AF0AA1"/>
    <w:rsid w:val="00AF1B9A"/>
    <w:rsid w:val="00AF1E9D"/>
    <w:rsid w:val="00AF26A8"/>
    <w:rsid w:val="00AF2BC8"/>
    <w:rsid w:val="00AF3C5E"/>
    <w:rsid w:val="00AF5E97"/>
    <w:rsid w:val="00AF6C60"/>
    <w:rsid w:val="00AF7084"/>
    <w:rsid w:val="00AF7216"/>
    <w:rsid w:val="00B00E10"/>
    <w:rsid w:val="00B03008"/>
    <w:rsid w:val="00B053E5"/>
    <w:rsid w:val="00B059CE"/>
    <w:rsid w:val="00B05C06"/>
    <w:rsid w:val="00B062B8"/>
    <w:rsid w:val="00B0762D"/>
    <w:rsid w:val="00B07BC4"/>
    <w:rsid w:val="00B12843"/>
    <w:rsid w:val="00B12ABB"/>
    <w:rsid w:val="00B12FB0"/>
    <w:rsid w:val="00B14282"/>
    <w:rsid w:val="00B15244"/>
    <w:rsid w:val="00B20C97"/>
    <w:rsid w:val="00B2151D"/>
    <w:rsid w:val="00B236DC"/>
    <w:rsid w:val="00B25BB6"/>
    <w:rsid w:val="00B2773C"/>
    <w:rsid w:val="00B33E5C"/>
    <w:rsid w:val="00B340CA"/>
    <w:rsid w:val="00B34EA2"/>
    <w:rsid w:val="00B3730E"/>
    <w:rsid w:val="00B374CC"/>
    <w:rsid w:val="00B40954"/>
    <w:rsid w:val="00B4100F"/>
    <w:rsid w:val="00B42FB9"/>
    <w:rsid w:val="00B45573"/>
    <w:rsid w:val="00B46966"/>
    <w:rsid w:val="00B50902"/>
    <w:rsid w:val="00B53258"/>
    <w:rsid w:val="00B61574"/>
    <w:rsid w:val="00B65358"/>
    <w:rsid w:val="00B718E4"/>
    <w:rsid w:val="00B7322B"/>
    <w:rsid w:val="00B76B42"/>
    <w:rsid w:val="00B830EE"/>
    <w:rsid w:val="00B83CA4"/>
    <w:rsid w:val="00B83E35"/>
    <w:rsid w:val="00B86635"/>
    <w:rsid w:val="00B86BFE"/>
    <w:rsid w:val="00B9447C"/>
    <w:rsid w:val="00B94A84"/>
    <w:rsid w:val="00B95A37"/>
    <w:rsid w:val="00B965BD"/>
    <w:rsid w:val="00BA3384"/>
    <w:rsid w:val="00BA33B6"/>
    <w:rsid w:val="00BA49CA"/>
    <w:rsid w:val="00BA4F06"/>
    <w:rsid w:val="00BA631A"/>
    <w:rsid w:val="00BB0BAE"/>
    <w:rsid w:val="00BB4374"/>
    <w:rsid w:val="00BB4B65"/>
    <w:rsid w:val="00BC158C"/>
    <w:rsid w:val="00BC16C8"/>
    <w:rsid w:val="00BC2DCB"/>
    <w:rsid w:val="00BC5596"/>
    <w:rsid w:val="00BC56BB"/>
    <w:rsid w:val="00BC70E7"/>
    <w:rsid w:val="00BD050F"/>
    <w:rsid w:val="00BD15AE"/>
    <w:rsid w:val="00BD1901"/>
    <w:rsid w:val="00BD1FAF"/>
    <w:rsid w:val="00BD2EC9"/>
    <w:rsid w:val="00BD2F65"/>
    <w:rsid w:val="00BD3EB3"/>
    <w:rsid w:val="00BD641C"/>
    <w:rsid w:val="00BE08C1"/>
    <w:rsid w:val="00BE109A"/>
    <w:rsid w:val="00BE2BDD"/>
    <w:rsid w:val="00BE43B0"/>
    <w:rsid w:val="00BF3994"/>
    <w:rsid w:val="00BF5DF6"/>
    <w:rsid w:val="00BF5E38"/>
    <w:rsid w:val="00BF5E93"/>
    <w:rsid w:val="00BF5E99"/>
    <w:rsid w:val="00C001C5"/>
    <w:rsid w:val="00C00E1B"/>
    <w:rsid w:val="00C044FC"/>
    <w:rsid w:val="00C066A5"/>
    <w:rsid w:val="00C07A42"/>
    <w:rsid w:val="00C11EEB"/>
    <w:rsid w:val="00C13C69"/>
    <w:rsid w:val="00C14EA3"/>
    <w:rsid w:val="00C16C19"/>
    <w:rsid w:val="00C22980"/>
    <w:rsid w:val="00C30A52"/>
    <w:rsid w:val="00C36093"/>
    <w:rsid w:val="00C36793"/>
    <w:rsid w:val="00C41526"/>
    <w:rsid w:val="00C4241E"/>
    <w:rsid w:val="00C42AE4"/>
    <w:rsid w:val="00C45359"/>
    <w:rsid w:val="00C46077"/>
    <w:rsid w:val="00C46C80"/>
    <w:rsid w:val="00C46FEB"/>
    <w:rsid w:val="00C50941"/>
    <w:rsid w:val="00C51D3E"/>
    <w:rsid w:val="00C520E4"/>
    <w:rsid w:val="00C52192"/>
    <w:rsid w:val="00C53B9A"/>
    <w:rsid w:val="00C57E96"/>
    <w:rsid w:val="00C62CEA"/>
    <w:rsid w:val="00C6360D"/>
    <w:rsid w:val="00C6563B"/>
    <w:rsid w:val="00C67B3F"/>
    <w:rsid w:val="00C72AD3"/>
    <w:rsid w:val="00C746CF"/>
    <w:rsid w:val="00C748D9"/>
    <w:rsid w:val="00C74ED3"/>
    <w:rsid w:val="00C755D2"/>
    <w:rsid w:val="00C8256E"/>
    <w:rsid w:val="00C835BA"/>
    <w:rsid w:val="00C84469"/>
    <w:rsid w:val="00C91F9E"/>
    <w:rsid w:val="00C9229B"/>
    <w:rsid w:val="00C92A5B"/>
    <w:rsid w:val="00C9368B"/>
    <w:rsid w:val="00C96737"/>
    <w:rsid w:val="00C9732C"/>
    <w:rsid w:val="00CA0166"/>
    <w:rsid w:val="00CA7594"/>
    <w:rsid w:val="00CA7A26"/>
    <w:rsid w:val="00CA7BFC"/>
    <w:rsid w:val="00CB172D"/>
    <w:rsid w:val="00CB1CD7"/>
    <w:rsid w:val="00CB1E14"/>
    <w:rsid w:val="00CB7588"/>
    <w:rsid w:val="00CC0CFE"/>
    <w:rsid w:val="00CC0F1C"/>
    <w:rsid w:val="00CC1B03"/>
    <w:rsid w:val="00CC4769"/>
    <w:rsid w:val="00CD3A33"/>
    <w:rsid w:val="00CD5B76"/>
    <w:rsid w:val="00CE20C8"/>
    <w:rsid w:val="00CE6C61"/>
    <w:rsid w:val="00CF1D9A"/>
    <w:rsid w:val="00CF2D9C"/>
    <w:rsid w:val="00CF59C3"/>
    <w:rsid w:val="00CF689E"/>
    <w:rsid w:val="00CF726D"/>
    <w:rsid w:val="00D00367"/>
    <w:rsid w:val="00D02D9F"/>
    <w:rsid w:val="00D04198"/>
    <w:rsid w:val="00D04707"/>
    <w:rsid w:val="00D07D28"/>
    <w:rsid w:val="00D10979"/>
    <w:rsid w:val="00D109C0"/>
    <w:rsid w:val="00D10C1E"/>
    <w:rsid w:val="00D149F5"/>
    <w:rsid w:val="00D15AAE"/>
    <w:rsid w:val="00D169F9"/>
    <w:rsid w:val="00D20028"/>
    <w:rsid w:val="00D21221"/>
    <w:rsid w:val="00D2254B"/>
    <w:rsid w:val="00D236B9"/>
    <w:rsid w:val="00D254F5"/>
    <w:rsid w:val="00D27756"/>
    <w:rsid w:val="00D27F2E"/>
    <w:rsid w:val="00D30C56"/>
    <w:rsid w:val="00D32E0C"/>
    <w:rsid w:val="00D330B5"/>
    <w:rsid w:val="00D365DE"/>
    <w:rsid w:val="00D368D4"/>
    <w:rsid w:val="00D402D4"/>
    <w:rsid w:val="00D40C00"/>
    <w:rsid w:val="00D41B4F"/>
    <w:rsid w:val="00D4343B"/>
    <w:rsid w:val="00D503B5"/>
    <w:rsid w:val="00D50C76"/>
    <w:rsid w:val="00D649EF"/>
    <w:rsid w:val="00D665FE"/>
    <w:rsid w:val="00D740D0"/>
    <w:rsid w:val="00D753A8"/>
    <w:rsid w:val="00D75A74"/>
    <w:rsid w:val="00D76A08"/>
    <w:rsid w:val="00D7767C"/>
    <w:rsid w:val="00D77B41"/>
    <w:rsid w:val="00D81FA8"/>
    <w:rsid w:val="00D856C0"/>
    <w:rsid w:val="00D863DF"/>
    <w:rsid w:val="00D87356"/>
    <w:rsid w:val="00D87DD0"/>
    <w:rsid w:val="00D9265C"/>
    <w:rsid w:val="00D93704"/>
    <w:rsid w:val="00D9407D"/>
    <w:rsid w:val="00D956D1"/>
    <w:rsid w:val="00DA1510"/>
    <w:rsid w:val="00DA3D6A"/>
    <w:rsid w:val="00DB0A16"/>
    <w:rsid w:val="00DB0AEA"/>
    <w:rsid w:val="00DB0F05"/>
    <w:rsid w:val="00DB14C3"/>
    <w:rsid w:val="00DB218C"/>
    <w:rsid w:val="00DB3B73"/>
    <w:rsid w:val="00DC05F5"/>
    <w:rsid w:val="00DC28F9"/>
    <w:rsid w:val="00DC2C91"/>
    <w:rsid w:val="00DC6617"/>
    <w:rsid w:val="00DC69EA"/>
    <w:rsid w:val="00DD3AC7"/>
    <w:rsid w:val="00DD4685"/>
    <w:rsid w:val="00DD6C84"/>
    <w:rsid w:val="00DE17D3"/>
    <w:rsid w:val="00DE3BA9"/>
    <w:rsid w:val="00DF1989"/>
    <w:rsid w:val="00DF2550"/>
    <w:rsid w:val="00DF793C"/>
    <w:rsid w:val="00DF79FD"/>
    <w:rsid w:val="00E01EAD"/>
    <w:rsid w:val="00E02F62"/>
    <w:rsid w:val="00E042B2"/>
    <w:rsid w:val="00E0493B"/>
    <w:rsid w:val="00E063F5"/>
    <w:rsid w:val="00E070AF"/>
    <w:rsid w:val="00E075AC"/>
    <w:rsid w:val="00E1430D"/>
    <w:rsid w:val="00E14DA5"/>
    <w:rsid w:val="00E14FF7"/>
    <w:rsid w:val="00E1626F"/>
    <w:rsid w:val="00E17D02"/>
    <w:rsid w:val="00E22D18"/>
    <w:rsid w:val="00E266C8"/>
    <w:rsid w:val="00E2689E"/>
    <w:rsid w:val="00E268D5"/>
    <w:rsid w:val="00E26B7F"/>
    <w:rsid w:val="00E26EFC"/>
    <w:rsid w:val="00E30D0A"/>
    <w:rsid w:val="00E31500"/>
    <w:rsid w:val="00E31EA7"/>
    <w:rsid w:val="00E34A74"/>
    <w:rsid w:val="00E37F3B"/>
    <w:rsid w:val="00E406D7"/>
    <w:rsid w:val="00E40F49"/>
    <w:rsid w:val="00E452DF"/>
    <w:rsid w:val="00E500A4"/>
    <w:rsid w:val="00E5199C"/>
    <w:rsid w:val="00E51DF8"/>
    <w:rsid w:val="00E52368"/>
    <w:rsid w:val="00E52BC3"/>
    <w:rsid w:val="00E5494B"/>
    <w:rsid w:val="00E556A0"/>
    <w:rsid w:val="00E5741D"/>
    <w:rsid w:val="00E60690"/>
    <w:rsid w:val="00E6149E"/>
    <w:rsid w:val="00E63B32"/>
    <w:rsid w:val="00E64339"/>
    <w:rsid w:val="00E670F1"/>
    <w:rsid w:val="00E72E21"/>
    <w:rsid w:val="00E76D50"/>
    <w:rsid w:val="00E80B88"/>
    <w:rsid w:val="00E834EB"/>
    <w:rsid w:val="00E85F62"/>
    <w:rsid w:val="00E86DB3"/>
    <w:rsid w:val="00E87128"/>
    <w:rsid w:val="00E904DC"/>
    <w:rsid w:val="00E92E3B"/>
    <w:rsid w:val="00E932B4"/>
    <w:rsid w:val="00E9523D"/>
    <w:rsid w:val="00EA00CD"/>
    <w:rsid w:val="00EA2314"/>
    <w:rsid w:val="00EA2B38"/>
    <w:rsid w:val="00EB3347"/>
    <w:rsid w:val="00EB4F1B"/>
    <w:rsid w:val="00EB52B2"/>
    <w:rsid w:val="00EC47E5"/>
    <w:rsid w:val="00EC4B4E"/>
    <w:rsid w:val="00ED525D"/>
    <w:rsid w:val="00ED54DF"/>
    <w:rsid w:val="00ED58D4"/>
    <w:rsid w:val="00ED59CE"/>
    <w:rsid w:val="00EE1184"/>
    <w:rsid w:val="00EE1488"/>
    <w:rsid w:val="00EE3A3B"/>
    <w:rsid w:val="00EE6260"/>
    <w:rsid w:val="00EE6AA5"/>
    <w:rsid w:val="00EE7C6F"/>
    <w:rsid w:val="00EF02A0"/>
    <w:rsid w:val="00EF1360"/>
    <w:rsid w:val="00EF35BB"/>
    <w:rsid w:val="00EF384D"/>
    <w:rsid w:val="00EF5C52"/>
    <w:rsid w:val="00EF6188"/>
    <w:rsid w:val="00EF6970"/>
    <w:rsid w:val="00EF7F3B"/>
    <w:rsid w:val="00F00BDB"/>
    <w:rsid w:val="00F01505"/>
    <w:rsid w:val="00F021C5"/>
    <w:rsid w:val="00F0391C"/>
    <w:rsid w:val="00F06468"/>
    <w:rsid w:val="00F15B43"/>
    <w:rsid w:val="00F17DFF"/>
    <w:rsid w:val="00F2136E"/>
    <w:rsid w:val="00F23CCA"/>
    <w:rsid w:val="00F269B1"/>
    <w:rsid w:val="00F300C0"/>
    <w:rsid w:val="00F30363"/>
    <w:rsid w:val="00F31C68"/>
    <w:rsid w:val="00F32694"/>
    <w:rsid w:val="00F337FC"/>
    <w:rsid w:val="00F33A5F"/>
    <w:rsid w:val="00F35C43"/>
    <w:rsid w:val="00F40CA9"/>
    <w:rsid w:val="00F4365D"/>
    <w:rsid w:val="00F43BC1"/>
    <w:rsid w:val="00F45E56"/>
    <w:rsid w:val="00F45EC0"/>
    <w:rsid w:val="00F50069"/>
    <w:rsid w:val="00F5048D"/>
    <w:rsid w:val="00F525C0"/>
    <w:rsid w:val="00F537C1"/>
    <w:rsid w:val="00F5534D"/>
    <w:rsid w:val="00F561DC"/>
    <w:rsid w:val="00F57041"/>
    <w:rsid w:val="00F573B6"/>
    <w:rsid w:val="00F576F9"/>
    <w:rsid w:val="00F6052C"/>
    <w:rsid w:val="00F65E02"/>
    <w:rsid w:val="00F65E0F"/>
    <w:rsid w:val="00F70D9C"/>
    <w:rsid w:val="00F721E9"/>
    <w:rsid w:val="00F72D15"/>
    <w:rsid w:val="00F735F8"/>
    <w:rsid w:val="00F74FC6"/>
    <w:rsid w:val="00F76DEA"/>
    <w:rsid w:val="00F8085E"/>
    <w:rsid w:val="00F80CE3"/>
    <w:rsid w:val="00F82690"/>
    <w:rsid w:val="00F82DB0"/>
    <w:rsid w:val="00F838EF"/>
    <w:rsid w:val="00F843FD"/>
    <w:rsid w:val="00F91FE2"/>
    <w:rsid w:val="00F92F98"/>
    <w:rsid w:val="00F93842"/>
    <w:rsid w:val="00F95445"/>
    <w:rsid w:val="00F97271"/>
    <w:rsid w:val="00FA2421"/>
    <w:rsid w:val="00FA6E43"/>
    <w:rsid w:val="00FB0A72"/>
    <w:rsid w:val="00FB0AE9"/>
    <w:rsid w:val="00FB1E2C"/>
    <w:rsid w:val="00FB3180"/>
    <w:rsid w:val="00FB60AE"/>
    <w:rsid w:val="00FC5ED3"/>
    <w:rsid w:val="00FC77D2"/>
    <w:rsid w:val="00FC7B1E"/>
    <w:rsid w:val="00FD1AE1"/>
    <w:rsid w:val="00FD1CC2"/>
    <w:rsid w:val="00FD24DE"/>
    <w:rsid w:val="00FD40B1"/>
    <w:rsid w:val="00FD7E86"/>
    <w:rsid w:val="00FE1568"/>
    <w:rsid w:val="00FE1CCD"/>
    <w:rsid w:val="00FE1DA8"/>
    <w:rsid w:val="00FE31E1"/>
    <w:rsid w:val="00FE58D6"/>
    <w:rsid w:val="00FE74BC"/>
    <w:rsid w:val="00FE7B08"/>
    <w:rsid w:val="00FF17E8"/>
    <w:rsid w:val="00FF4EC2"/>
    <w:rsid w:val="00FF7D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337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F72"/>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433C5"/>
    <w:pPr>
      <w:autoSpaceDE w:val="0"/>
      <w:autoSpaceDN w:val="0"/>
      <w:adjustRightInd w:val="0"/>
      <w:spacing w:before="2880"/>
      <w:jc w:val="center"/>
      <w:outlineLvl w:val="0"/>
    </w:pPr>
    <w:rPr>
      <w:b/>
      <w:bCs/>
      <w:sz w:val="48"/>
      <w:szCs w:val="48"/>
      <w:lang w:val="en-GB"/>
    </w:rPr>
  </w:style>
  <w:style w:type="paragraph" w:styleId="Heading2">
    <w:name w:val="heading 2"/>
    <w:basedOn w:val="Normal"/>
    <w:next w:val="Normal"/>
    <w:link w:val="Heading2Char"/>
    <w:uiPriority w:val="9"/>
    <w:unhideWhenUsed/>
    <w:qFormat/>
    <w:rsid w:val="00AC4186"/>
    <w:pPr>
      <w:numPr>
        <w:numId w:val="64"/>
      </w:numPr>
      <w:spacing w:before="240" w:after="120"/>
      <w:ind w:left="0" w:firstLine="0"/>
      <w:outlineLvl w:val="1"/>
    </w:pPr>
    <w:rPr>
      <w:b/>
      <w:bCs/>
      <w:color w:val="0070C0"/>
      <w:sz w:val="48"/>
      <w:szCs w:val="48"/>
    </w:rPr>
  </w:style>
  <w:style w:type="paragraph" w:styleId="Heading3">
    <w:name w:val="heading 3"/>
    <w:basedOn w:val="Normal"/>
    <w:next w:val="Normal"/>
    <w:link w:val="Heading3Char"/>
    <w:uiPriority w:val="9"/>
    <w:unhideWhenUsed/>
    <w:qFormat/>
    <w:rsid w:val="00922AF9"/>
    <w:pPr>
      <w:shd w:val="clear" w:color="auto" w:fill="0070C0"/>
      <w:spacing w:before="240" w:after="120"/>
      <w:outlineLvl w:val="2"/>
    </w:pPr>
    <w:rPr>
      <w:b/>
      <w:bCs/>
      <w:color w:val="FFFFFF" w:themeColor="background1"/>
      <w:sz w:val="28"/>
      <w:szCs w:val="28"/>
      <w:lang w:val="en-GB" w:eastAsia="en-US"/>
    </w:rPr>
  </w:style>
  <w:style w:type="paragraph" w:styleId="Heading4">
    <w:name w:val="heading 4"/>
    <w:basedOn w:val="Normal"/>
    <w:next w:val="Normal"/>
    <w:link w:val="Heading4Char"/>
    <w:uiPriority w:val="9"/>
    <w:unhideWhenUsed/>
    <w:qFormat/>
    <w:rsid w:val="00E556A0"/>
    <w:pPr>
      <w:spacing w:before="240" w:after="120"/>
      <w:outlineLvl w:val="3"/>
    </w:pPr>
    <w:rPr>
      <w:rFonts w:eastAsiaTheme="minorHAnsi"/>
      <w:i/>
      <w:iCs/>
      <w:lang w:val="en-GB" w:eastAsia="en-US"/>
    </w:rPr>
  </w:style>
  <w:style w:type="paragraph" w:styleId="Heading5">
    <w:name w:val="heading 5"/>
    <w:basedOn w:val="Normal"/>
    <w:next w:val="Normal"/>
    <w:link w:val="Heading5Char"/>
    <w:uiPriority w:val="9"/>
    <w:unhideWhenUsed/>
    <w:qFormat/>
    <w:rsid w:val="004C399F"/>
    <w:pPr>
      <w:spacing w:before="40"/>
      <w:outlineLvl w:val="4"/>
    </w:pPr>
    <w:rPr>
      <w:rFonts w:eastAsiaTheme="minorHAnsi"/>
      <w:i/>
      <w:iCs/>
      <w:u w:val="single"/>
      <w:lang w:val="en-GB" w:eastAsia="en-US"/>
    </w:rPr>
  </w:style>
  <w:style w:type="paragraph" w:styleId="Heading6">
    <w:name w:val="heading 6"/>
    <w:basedOn w:val="Normal"/>
    <w:next w:val="Normal"/>
    <w:link w:val="Heading6Char"/>
    <w:uiPriority w:val="9"/>
    <w:unhideWhenUsed/>
    <w:qFormat/>
    <w:rsid w:val="004C399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3C5"/>
    <w:rPr>
      <w:rFonts w:ascii="Times New Roman" w:eastAsia="Times New Roman" w:hAnsi="Times New Roman" w:cs="Times New Roman"/>
      <w:b/>
      <w:bCs/>
      <w:sz w:val="48"/>
      <w:szCs w:val="48"/>
      <w:lang w:val="en-GB" w:eastAsia="en-GB"/>
    </w:rPr>
  </w:style>
  <w:style w:type="paragraph" w:styleId="ListParagraph">
    <w:name w:val="List Paragraph"/>
    <w:basedOn w:val="Normal"/>
    <w:uiPriority w:val="34"/>
    <w:qFormat/>
    <w:rsid w:val="007310D5"/>
    <w:pPr>
      <w:ind w:left="720"/>
      <w:contextualSpacing/>
      <w:jc w:val="both"/>
    </w:pPr>
  </w:style>
  <w:style w:type="paragraph" w:styleId="Footer">
    <w:name w:val="footer"/>
    <w:basedOn w:val="Normal"/>
    <w:link w:val="FooterChar"/>
    <w:uiPriority w:val="99"/>
    <w:unhideWhenUsed/>
    <w:rsid w:val="00544D74"/>
    <w:pPr>
      <w:tabs>
        <w:tab w:val="center" w:pos="4513"/>
        <w:tab w:val="right" w:pos="9026"/>
      </w:tabs>
    </w:pPr>
  </w:style>
  <w:style w:type="character" w:customStyle="1" w:styleId="FooterChar">
    <w:name w:val="Footer Char"/>
    <w:basedOn w:val="DefaultParagraphFont"/>
    <w:link w:val="Footer"/>
    <w:uiPriority w:val="99"/>
    <w:rsid w:val="00544D74"/>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544D74"/>
  </w:style>
  <w:style w:type="paragraph" w:styleId="FootnoteText">
    <w:name w:val="footnote text"/>
    <w:basedOn w:val="Normal"/>
    <w:link w:val="FootnoteTextChar"/>
    <w:unhideWhenUsed/>
    <w:qFormat/>
    <w:rsid w:val="0072281D"/>
    <w:pPr>
      <w:jc w:val="both"/>
    </w:pPr>
    <w:rPr>
      <w:sz w:val="20"/>
      <w:szCs w:val="20"/>
    </w:rPr>
  </w:style>
  <w:style w:type="character" w:customStyle="1" w:styleId="FootnoteTextChar">
    <w:name w:val="Footnote Text Char"/>
    <w:basedOn w:val="DefaultParagraphFont"/>
    <w:link w:val="FootnoteText"/>
    <w:rsid w:val="0072281D"/>
    <w:rPr>
      <w:rFonts w:ascii="Times New Roman" w:eastAsia="Times New Roman" w:hAnsi="Times New Roman" w:cs="Times New Roman"/>
      <w:sz w:val="20"/>
      <w:szCs w:val="20"/>
      <w:lang w:eastAsia="en-GB"/>
    </w:rPr>
  </w:style>
  <w:style w:type="character" w:styleId="FootnoteReference">
    <w:name w:val="footnote reference"/>
    <w:basedOn w:val="DefaultParagraphFont"/>
    <w:unhideWhenUsed/>
    <w:rsid w:val="00544D74"/>
    <w:rPr>
      <w:vertAlign w:val="superscript"/>
    </w:rPr>
  </w:style>
  <w:style w:type="character" w:customStyle="1" w:styleId="Heading2Char">
    <w:name w:val="Heading 2 Char"/>
    <w:basedOn w:val="DefaultParagraphFont"/>
    <w:link w:val="Heading2"/>
    <w:uiPriority w:val="9"/>
    <w:rsid w:val="00AC4186"/>
    <w:rPr>
      <w:rFonts w:ascii="Times New Roman" w:eastAsia="Times New Roman" w:hAnsi="Times New Roman" w:cs="Times New Roman"/>
      <w:b/>
      <w:bCs/>
      <w:color w:val="0070C0"/>
      <w:sz w:val="48"/>
      <w:szCs w:val="48"/>
      <w:lang w:eastAsia="en-GB"/>
    </w:rPr>
  </w:style>
  <w:style w:type="character" w:styleId="CommentReference">
    <w:name w:val="annotation reference"/>
    <w:basedOn w:val="DefaultParagraphFont"/>
    <w:uiPriority w:val="99"/>
    <w:semiHidden/>
    <w:unhideWhenUsed/>
    <w:rsid w:val="004F3F6F"/>
    <w:rPr>
      <w:sz w:val="16"/>
      <w:szCs w:val="16"/>
    </w:rPr>
  </w:style>
  <w:style w:type="paragraph" w:styleId="CommentText">
    <w:name w:val="annotation text"/>
    <w:basedOn w:val="Normal"/>
    <w:link w:val="CommentTextChar"/>
    <w:uiPriority w:val="99"/>
    <w:unhideWhenUsed/>
    <w:rsid w:val="004F3F6F"/>
    <w:rPr>
      <w:sz w:val="20"/>
      <w:szCs w:val="20"/>
    </w:rPr>
  </w:style>
  <w:style w:type="character" w:customStyle="1" w:styleId="CommentTextChar">
    <w:name w:val="Comment Text Char"/>
    <w:basedOn w:val="DefaultParagraphFont"/>
    <w:link w:val="CommentText"/>
    <w:uiPriority w:val="99"/>
    <w:rsid w:val="004F3F6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3F6F"/>
    <w:rPr>
      <w:b/>
      <w:bCs/>
    </w:rPr>
  </w:style>
  <w:style w:type="character" w:customStyle="1" w:styleId="CommentSubjectChar">
    <w:name w:val="Comment Subject Char"/>
    <w:basedOn w:val="CommentTextChar"/>
    <w:link w:val="CommentSubject"/>
    <w:uiPriority w:val="99"/>
    <w:semiHidden/>
    <w:rsid w:val="004F3F6F"/>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rsid w:val="00922AF9"/>
    <w:rPr>
      <w:rFonts w:ascii="Times New Roman" w:eastAsia="Times New Roman" w:hAnsi="Times New Roman" w:cs="Times New Roman"/>
      <w:b/>
      <w:bCs/>
      <w:color w:val="FFFFFF" w:themeColor="background1"/>
      <w:sz w:val="28"/>
      <w:szCs w:val="28"/>
      <w:shd w:val="clear" w:color="auto" w:fill="0070C0"/>
      <w:lang w:val="en-GB"/>
    </w:rPr>
  </w:style>
  <w:style w:type="paragraph" w:styleId="EndnoteText">
    <w:name w:val="endnote text"/>
    <w:basedOn w:val="Normal"/>
    <w:link w:val="EndnoteTextChar"/>
    <w:rsid w:val="00343D98"/>
    <w:rPr>
      <w:rFonts w:ascii="Garamond" w:hAnsi="Garamond"/>
      <w:lang w:val="en-US" w:eastAsia="en-US"/>
    </w:rPr>
  </w:style>
  <w:style w:type="character" w:customStyle="1" w:styleId="EndnoteTextChar">
    <w:name w:val="Endnote Text Char"/>
    <w:basedOn w:val="DefaultParagraphFont"/>
    <w:link w:val="EndnoteText"/>
    <w:rsid w:val="00343D98"/>
    <w:rPr>
      <w:rFonts w:ascii="Garamond" w:eastAsia="Times New Roman" w:hAnsi="Garamond" w:cs="Times New Roman"/>
      <w:lang w:val="en-US"/>
    </w:rPr>
  </w:style>
  <w:style w:type="character" w:styleId="EndnoteReference">
    <w:name w:val="endnote reference"/>
    <w:basedOn w:val="DefaultParagraphFont"/>
    <w:rsid w:val="00343D98"/>
    <w:rPr>
      <w:vertAlign w:val="superscript"/>
    </w:rPr>
  </w:style>
  <w:style w:type="table" w:styleId="TableGrid">
    <w:name w:val="Table Grid"/>
    <w:basedOn w:val="TableNormal"/>
    <w:uiPriority w:val="39"/>
    <w:rsid w:val="005854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4">
    <w:name w:val="CM24"/>
    <w:basedOn w:val="Normal"/>
    <w:next w:val="Normal"/>
    <w:uiPriority w:val="99"/>
    <w:rsid w:val="00944367"/>
    <w:pPr>
      <w:autoSpaceDE w:val="0"/>
      <w:autoSpaceDN w:val="0"/>
      <w:adjustRightInd w:val="0"/>
    </w:pPr>
    <w:rPr>
      <w:rFonts w:eastAsiaTheme="minorHAnsi"/>
      <w:lang w:val="en-GB" w:eastAsia="en-US"/>
    </w:rPr>
  </w:style>
  <w:style w:type="paragraph" w:customStyle="1" w:styleId="Default">
    <w:name w:val="Default"/>
    <w:rsid w:val="00944367"/>
    <w:pPr>
      <w:autoSpaceDE w:val="0"/>
      <w:autoSpaceDN w:val="0"/>
      <w:adjustRightInd w:val="0"/>
    </w:pPr>
    <w:rPr>
      <w:rFonts w:ascii="Times New Roman" w:hAnsi="Times New Roman" w:cs="Times New Roman"/>
      <w:color w:val="000000"/>
      <w:lang w:val="en-GB"/>
    </w:rPr>
  </w:style>
  <w:style w:type="paragraph" w:styleId="BodyText">
    <w:name w:val="Body Text"/>
    <w:basedOn w:val="Normal"/>
    <w:link w:val="BodyTextChar"/>
    <w:rsid w:val="00D00367"/>
    <w:rPr>
      <w:sz w:val="36"/>
    </w:rPr>
  </w:style>
  <w:style w:type="character" w:customStyle="1" w:styleId="BodyTextChar">
    <w:name w:val="Body Text Char"/>
    <w:basedOn w:val="DefaultParagraphFont"/>
    <w:link w:val="BodyText"/>
    <w:rsid w:val="00D00367"/>
    <w:rPr>
      <w:rFonts w:ascii="Times New Roman" w:eastAsia="Times New Roman" w:hAnsi="Times New Roman" w:cs="Times New Roman"/>
      <w:sz w:val="36"/>
      <w:lang w:eastAsia="en-GB"/>
    </w:rPr>
  </w:style>
  <w:style w:type="character" w:customStyle="1" w:styleId="citation">
    <w:name w:val="citation"/>
    <w:basedOn w:val="DefaultParagraphFont"/>
    <w:rsid w:val="00D00367"/>
  </w:style>
  <w:style w:type="paragraph" w:styleId="NormalWeb">
    <w:name w:val="Normal (Web)"/>
    <w:basedOn w:val="Normal"/>
    <w:uiPriority w:val="99"/>
    <w:unhideWhenUsed/>
    <w:rsid w:val="004F5E4F"/>
    <w:pPr>
      <w:spacing w:before="100" w:beforeAutospacing="1" w:after="100" w:afterAutospacing="1"/>
    </w:pPr>
  </w:style>
  <w:style w:type="character" w:styleId="PlaceholderText">
    <w:name w:val="Placeholder Text"/>
    <w:basedOn w:val="DefaultParagraphFont"/>
    <w:uiPriority w:val="99"/>
    <w:semiHidden/>
    <w:rsid w:val="008C17ED"/>
    <w:rPr>
      <w:color w:val="808080"/>
    </w:rPr>
  </w:style>
  <w:style w:type="character" w:styleId="LineNumber">
    <w:name w:val="line number"/>
    <w:basedOn w:val="DefaultParagraphFont"/>
    <w:uiPriority w:val="99"/>
    <w:semiHidden/>
    <w:unhideWhenUsed/>
    <w:rsid w:val="005A45E2"/>
  </w:style>
  <w:style w:type="paragraph" w:styleId="Header">
    <w:name w:val="header"/>
    <w:basedOn w:val="Normal"/>
    <w:link w:val="HeaderChar"/>
    <w:uiPriority w:val="99"/>
    <w:unhideWhenUsed/>
    <w:rsid w:val="005A45E2"/>
    <w:pPr>
      <w:tabs>
        <w:tab w:val="center" w:pos="4513"/>
        <w:tab w:val="right" w:pos="9026"/>
      </w:tabs>
    </w:pPr>
  </w:style>
  <w:style w:type="character" w:customStyle="1" w:styleId="HeaderChar">
    <w:name w:val="Header Char"/>
    <w:basedOn w:val="DefaultParagraphFont"/>
    <w:link w:val="Header"/>
    <w:uiPriority w:val="99"/>
    <w:rsid w:val="005A45E2"/>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4A09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90E"/>
    <w:rPr>
      <w:rFonts w:ascii="Segoe UI" w:eastAsia="Times New Roman" w:hAnsi="Segoe UI" w:cs="Segoe UI"/>
      <w:sz w:val="18"/>
      <w:szCs w:val="18"/>
      <w:lang w:eastAsia="en-GB"/>
    </w:rPr>
  </w:style>
  <w:style w:type="paragraph" w:styleId="Revision">
    <w:name w:val="Revision"/>
    <w:hidden/>
    <w:uiPriority w:val="99"/>
    <w:semiHidden/>
    <w:rsid w:val="00EC4B4E"/>
    <w:rPr>
      <w:rFonts w:ascii="Times New Roman" w:eastAsia="Times New Roman" w:hAnsi="Times New Roman" w:cs="Times New Roman"/>
      <w:lang w:eastAsia="en-GB"/>
    </w:rPr>
  </w:style>
  <w:style w:type="paragraph" w:customStyle="1" w:styleId="Pa93">
    <w:name w:val="Pa9+3"/>
    <w:basedOn w:val="Default"/>
    <w:next w:val="Default"/>
    <w:uiPriority w:val="99"/>
    <w:rsid w:val="00046853"/>
    <w:pPr>
      <w:spacing w:line="211" w:lineRule="atLeast"/>
    </w:pPr>
    <w:rPr>
      <w:rFonts w:ascii="Sabon" w:hAnsi="Sabon" w:cstheme="minorBidi"/>
      <w:color w:val="auto"/>
    </w:rPr>
  </w:style>
  <w:style w:type="numbering" w:customStyle="1" w:styleId="CurrentList1">
    <w:name w:val="Current List1"/>
    <w:uiPriority w:val="99"/>
    <w:rsid w:val="00F5534D"/>
    <w:pPr>
      <w:numPr>
        <w:numId w:val="1"/>
      </w:numPr>
    </w:pPr>
  </w:style>
  <w:style w:type="paragraph" w:customStyle="1" w:styleId="Style1">
    <w:name w:val="Style1"/>
    <w:basedOn w:val="Normal"/>
    <w:qFormat/>
    <w:rsid w:val="0044537D"/>
    <w:pPr>
      <w:jc w:val="both"/>
    </w:pPr>
    <w:rPr>
      <w:rFonts w:eastAsiaTheme="minorHAnsi"/>
      <w:lang w:val="en-GB" w:eastAsia="en-US"/>
    </w:rPr>
  </w:style>
  <w:style w:type="paragraph" w:styleId="TOC1">
    <w:name w:val="toc 1"/>
    <w:basedOn w:val="Normal"/>
    <w:next w:val="Normal"/>
    <w:autoRedefine/>
    <w:uiPriority w:val="39"/>
    <w:unhideWhenUsed/>
    <w:rsid w:val="00E87128"/>
    <w:pPr>
      <w:spacing w:before="360"/>
    </w:pPr>
    <w:rPr>
      <w:rFonts w:cs="Calibri Light (Headings)"/>
      <w:b/>
      <w:bCs/>
    </w:rPr>
  </w:style>
  <w:style w:type="numbering" w:styleId="111111">
    <w:name w:val="Outline List 2"/>
    <w:basedOn w:val="NoList"/>
    <w:uiPriority w:val="99"/>
    <w:semiHidden/>
    <w:unhideWhenUsed/>
    <w:rsid w:val="00087B63"/>
    <w:pPr>
      <w:numPr>
        <w:numId w:val="6"/>
      </w:numPr>
    </w:pPr>
  </w:style>
  <w:style w:type="paragraph" w:styleId="TOC2">
    <w:name w:val="toc 2"/>
    <w:basedOn w:val="Normal"/>
    <w:next w:val="Normal"/>
    <w:autoRedefine/>
    <w:uiPriority w:val="39"/>
    <w:unhideWhenUsed/>
    <w:rsid w:val="00E87128"/>
    <w:pPr>
      <w:spacing w:before="240"/>
    </w:pPr>
    <w:rPr>
      <w:rFonts w:cstheme="minorHAnsi"/>
      <w:b/>
      <w:bCs/>
      <w:sz w:val="20"/>
      <w:szCs w:val="20"/>
    </w:rPr>
  </w:style>
  <w:style w:type="paragraph" w:styleId="TOC3">
    <w:name w:val="toc 3"/>
    <w:basedOn w:val="Normal"/>
    <w:next w:val="Normal"/>
    <w:autoRedefine/>
    <w:uiPriority w:val="39"/>
    <w:unhideWhenUsed/>
    <w:rsid w:val="00E87128"/>
    <w:pPr>
      <w:ind w:left="240"/>
    </w:pPr>
    <w:rPr>
      <w:rFonts w:cstheme="minorHAnsi"/>
      <w:sz w:val="20"/>
      <w:szCs w:val="20"/>
    </w:rPr>
  </w:style>
  <w:style w:type="paragraph" w:styleId="TOC4">
    <w:name w:val="toc 4"/>
    <w:basedOn w:val="Normal"/>
    <w:next w:val="Normal"/>
    <w:autoRedefine/>
    <w:uiPriority w:val="39"/>
    <w:unhideWhenUsed/>
    <w:rsid w:val="00A45079"/>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A45079"/>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45079"/>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45079"/>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45079"/>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45079"/>
    <w:pPr>
      <w:ind w:left="1680"/>
    </w:pPr>
    <w:rPr>
      <w:rFonts w:asciiTheme="minorHAnsi" w:hAnsiTheme="minorHAnsi" w:cstheme="minorHAnsi"/>
      <w:sz w:val="20"/>
      <w:szCs w:val="20"/>
    </w:rPr>
  </w:style>
  <w:style w:type="character" w:styleId="Hyperlink">
    <w:name w:val="Hyperlink"/>
    <w:basedOn w:val="DefaultParagraphFont"/>
    <w:uiPriority w:val="99"/>
    <w:unhideWhenUsed/>
    <w:rsid w:val="00A45079"/>
    <w:rPr>
      <w:color w:val="0563C1" w:themeColor="hyperlink"/>
      <w:u w:val="single"/>
    </w:rPr>
  </w:style>
  <w:style w:type="character" w:customStyle="1" w:styleId="Heading4Char">
    <w:name w:val="Heading 4 Char"/>
    <w:basedOn w:val="DefaultParagraphFont"/>
    <w:link w:val="Heading4"/>
    <w:uiPriority w:val="9"/>
    <w:rsid w:val="00E556A0"/>
    <w:rPr>
      <w:rFonts w:ascii="Times New Roman" w:hAnsi="Times New Roman" w:cs="Times New Roman"/>
      <w:i/>
      <w:iCs/>
      <w:lang w:val="en-GB"/>
    </w:rPr>
  </w:style>
  <w:style w:type="numbering" w:customStyle="1" w:styleId="CurrentList2">
    <w:name w:val="Current List2"/>
    <w:uiPriority w:val="99"/>
    <w:rsid w:val="00F82690"/>
    <w:pPr>
      <w:numPr>
        <w:numId w:val="17"/>
      </w:numPr>
    </w:pPr>
  </w:style>
  <w:style w:type="character" w:styleId="UnresolvedMention">
    <w:name w:val="Unresolved Mention"/>
    <w:basedOn w:val="DefaultParagraphFont"/>
    <w:uiPriority w:val="99"/>
    <w:semiHidden/>
    <w:unhideWhenUsed/>
    <w:rsid w:val="00062460"/>
    <w:rPr>
      <w:color w:val="605E5C"/>
      <w:shd w:val="clear" w:color="auto" w:fill="E1DFDD"/>
    </w:rPr>
  </w:style>
  <w:style w:type="character" w:styleId="FollowedHyperlink">
    <w:name w:val="FollowedHyperlink"/>
    <w:basedOn w:val="DefaultParagraphFont"/>
    <w:uiPriority w:val="99"/>
    <w:semiHidden/>
    <w:unhideWhenUsed/>
    <w:rsid w:val="00D7767C"/>
    <w:rPr>
      <w:color w:val="954F72" w:themeColor="followedHyperlink"/>
      <w:u w:val="single"/>
    </w:rPr>
  </w:style>
  <w:style w:type="numbering" w:customStyle="1" w:styleId="CurrentList3">
    <w:name w:val="Current List3"/>
    <w:uiPriority w:val="99"/>
    <w:rsid w:val="00D7767C"/>
    <w:pPr>
      <w:numPr>
        <w:numId w:val="27"/>
      </w:numPr>
    </w:pPr>
  </w:style>
  <w:style w:type="paragraph" w:styleId="BodyTextIndent">
    <w:name w:val="Body Text Indent"/>
    <w:basedOn w:val="Normal"/>
    <w:link w:val="BodyTextIndentChar"/>
    <w:uiPriority w:val="99"/>
    <w:semiHidden/>
    <w:unhideWhenUsed/>
    <w:rsid w:val="0091099B"/>
    <w:pPr>
      <w:spacing w:after="120"/>
      <w:ind w:left="283"/>
    </w:pPr>
  </w:style>
  <w:style w:type="character" w:customStyle="1" w:styleId="BodyTextIndentChar">
    <w:name w:val="Body Text Indent Char"/>
    <w:basedOn w:val="DefaultParagraphFont"/>
    <w:link w:val="BodyTextIndent"/>
    <w:uiPriority w:val="99"/>
    <w:semiHidden/>
    <w:rsid w:val="0091099B"/>
    <w:rPr>
      <w:rFonts w:ascii="Times New Roman" w:eastAsia="Times New Roman" w:hAnsi="Times New Roman" w:cs="Times New Roman"/>
      <w:lang w:eastAsia="en-GB"/>
    </w:rPr>
  </w:style>
  <w:style w:type="paragraph" w:customStyle="1" w:styleId="CODEFRAME">
    <w:name w:val="CODE FRAME"/>
    <w:basedOn w:val="Normal"/>
    <w:rsid w:val="008009BF"/>
    <w:pPr>
      <w:numPr>
        <w:numId w:val="34"/>
      </w:numPr>
    </w:pPr>
    <w:rPr>
      <w:rFonts w:ascii="Arial" w:hAnsi="Arial" w:cs="Arial"/>
      <w:sz w:val="20"/>
      <w:szCs w:val="20"/>
      <w:lang w:eastAsia="en-AU"/>
    </w:rPr>
  </w:style>
  <w:style w:type="paragraph" w:customStyle="1" w:styleId="x-scope">
    <w:name w:val="x-scope"/>
    <w:basedOn w:val="Normal"/>
    <w:rsid w:val="003F6B82"/>
    <w:pPr>
      <w:spacing w:before="100" w:beforeAutospacing="1" w:after="100" w:afterAutospacing="1"/>
    </w:pPr>
  </w:style>
  <w:style w:type="character" w:customStyle="1" w:styleId="qowt-font2-timesnewroman">
    <w:name w:val="qowt-font2-timesnewroman"/>
    <w:basedOn w:val="DefaultParagraphFont"/>
    <w:rsid w:val="003F6B82"/>
  </w:style>
  <w:style w:type="character" w:customStyle="1" w:styleId="Heading5Char">
    <w:name w:val="Heading 5 Char"/>
    <w:basedOn w:val="DefaultParagraphFont"/>
    <w:link w:val="Heading5"/>
    <w:uiPriority w:val="9"/>
    <w:rsid w:val="004C399F"/>
    <w:rPr>
      <w:rFonts w:ascii="Times New Roman" w:hAnsi="Times New Roman" w:cs="Times New Roman"/>
      <w:i/>
      <w:iCs/>
      <w:u w:val="single"/>
      <w:lang w:val="en-GB"/>
    </w:rPr>
  </w:style>
  <w:style w:type="character" w:customStyle="1" w:styleId="A3">
    <w:name w:val="A3"/>
    <w:uiPriority w:val="99"/>
    <w:rsid w:val="001E5F71"/>
    <w:rPr>
      <w:rFonts w:cs="Founders Grotesk Regular"/>
      <w:color w:val="211D1E"/>
      <w:sz w:val="18"/>
      <w:szCs w:val="18"/>
    </w:rPr>
  </w:style>
  <w:style w:type="paragraph" w:styleId="Caption">
    <w:name w:val="caption"/>
    <w:basedOn w:val="Normal"/>
    <w:next w:val="Normal"/>
    <w:uiPriority w:val="35"/>
    <w:unhideWhenUsed/>
    <w:qFormat/>
    <w:rsid w:val="00913354"/>
    <w:pPr>
      <w:spacing w:after="200"/>
    </w:pPr>
    <w:rPr>
      <w:b/>
      <w:iCs/>
      <w:color w:val="000000" w:themeColor="text1"/>
      <w:szCs w:val="18"/>
    </w:rPr>
  </w:style>
  <w:style w:type="paragraph" w:styleId="TableofFigures">
    <w:name w:val="table of figures"/>
    <w:basedOn w:val="Normal"/>
    <w:next w:val="Normal"/>
    <w:uiPriority w:val="99"/>
    <w:unhideWhenUsed/>
    <w:rsid w:val="005B05DF"/>
  </w:style>
  <w:style w:type="character" w:customStyle="1" w:styleId="apple-converted-space">
    <w:name w:val="apple-converted-space"/>
    <w:basedOn w:val="DefaultParagraphFont"/>
    <w:rsid w:val="00A95B85"/>
  </w:style>
  <w:style w:type="paragraph" w:customStyle="1" w:styleId="qowt-stl-bodytext">
    <w:name w:val="qowt-stl-bodytext"/>
    <w:basedOn w:val="Normal"/>
    <w:rsid w:val="00240DAA"/>
    <w:pPr>
      <w:spacing w:before="100" w:beforeAutospacing="1" w:after="100" w:afterAutospacing="1"/>
    </w:pPr>
  </w:style>
  <w:style w:type="character" w:styleId="Emphasis">
    <w:name w:val="Emphasis"/>
    <w:basedOn w:val="DefaultParagraphFont"/>
    <w:uiPriority w:val="20"/>
    <w:qFormat/>
    <w:rsid w:val="005C6959"/>
    <w:rPr>
      <w:i/>
      <w:iCs/>
    </w:rPr>
  </w:style>
  <w:style w:type="table" w:styleId="TableClassic1">
    <w:name w:val="Table Classic 1"/>
    <w:basedOn w:val="TableNormal"/>
    <w:uiPriority w:val="99"/>
    <w:semiHidden/>
    <w:unhideWhenUsed/>
    <w:rsid w:val="000E102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6Char">
    <w:name w:val="Heading 6 Char"/>
    <w:basedOn w:val="DefaultParagraphFont"/>
    <w:link w:val="Heading6"/>
    <w:uiPriority w:val="9"/>
    <w:rsid w:val="004C399F"/>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2">
      <w:bodyDiv w:val="1"/>
      <w:marLeft w:val="0"/>
      <w:marRight w:val="0"/>
      <w:marTop w:val="0"/>
      <w:marBottom w:val="0"/>
      <w:divBdr>
        <w:top w:val="none" w:sz="0" w:space="0" w:color="auto"/>
        <w:left w:val="none" w:sz="0" w:space="0" w:color="auto"/>
        <w:bottom w:val="none" w:sz="0" w:space="0" w:color="auto"/>
        <w:right w:val="none" w:sz="0" w:space="0" w:color="auto"/>
      </w:divBdr>
    </w:div>
    <w:div w:id="11344032">
      <w:bodyDiv w:val="1"/>
      <w:marLeft w:val="0"/>
      <w:marRight w:val="0"/>
      <w:marTop w:val="0"/>
      <w:marBottom w:val="0"/>
      <w:divBdr>
        <w:top w:val="none" w:sz="0" w:space="0" w:color="auto"/>
        <w:left w:val="none" w:sz="0" w:space="0" w:color="auto"/>
        <w:bottom w:val="none" w:sz="0" w:space="0" w:color="auto"/>
        <w:right w:val="none" w:sz="0" w:space="0" w:color="auto"/>
      </w:divBdr>
    </w:div>
    <w:div w:id="47460594">
      <w:bodyDiv w:val="1"/>
      <w:marLeft w:val="0"/>
      <w:marRight w:val="0"/>
      <w:marTop w:val="0"/>
      <w:marBottom w:val="0"/>
      <w:divBdr>
        <w:top w:val="none" w:sz="0" w:space="0" w:color="auto"/>
        <w:left w:val="none" w:sz="0" w:space="0" w:color="auto"/>
        <w:bottom w:val="none" w:sz="0" w:space="0" w:color="auto"/>
        <w:right w:val="none" w:sz="0" w:space="0" w:color="auto"/>
      </w:divBdr>
    </w:div>
    <w:div w:id="56632799">
      <w:bodyDiv w:val="1"/>
      <w:marLeft w:val="0"/>
      <w:marRight w:val="0"/>
      <w:marTop w:val="0"/>
      <w:marBottom w:val="0"/>
      <w:divBdr>
        <w:top w:val="none" w:sz="0" w:space="0" w:color="auto"/>
        <w:left w:val="none" w:sz="0" w:space="0" w:color="auto"/>
        <w:bottom w:val="none" w:sz="0" w:space="0" w:color="auto"/>
        <w:right w:val="none" w:sz="0" w:space="0" w:color="auto"/>
      </w:divBdr>
    </w:div>
    <w:div w:id="101341598">
      <w:bodyDiv w:val="1"/>
      <w:marLeft w:val="0"/>
      <w:marRight w:val="0"/>
      <w:marTop w:val="0"/>
      <w:marBottom w:val="0"/>
      <w:divBdr>
        <w:top w:val="none" w:sz="0" w:space="0" w:color="auto"/>
        <w:left w:val="none" w:sz="0" w:space="0" w:color="auto"/>
        <w:bottom w:val="none" w:sz="0" w:space="0" w:color="auto"/>
        <w:right w:val="none" w:sz="0" w:space="0" w:color="auto"/>
      </w:divBdr>
    </w:div>
    <w:div w:id="108865830">
      <w:bodyDiv w:val="1"/>
      <w:marLeft w:val="0"/>
      <w:marRight w:val="0"/>
      <w:marTop w:val="0"/>
      <w:marBottom w:val="0"/>
      <w:divBdr>
        <w:top w:val="none" w:sz="0" w:space="0" w:color="auto"/>
        <w:left w:val="none" w:sz="0" w:space="0" w:color="auto"/>
        <w:bottom w:val="none" w:sz="0" w:space="0" w:color="auto"/>
        <w:right w:val="none" w:sz="0" w:space="0" w:color="auto"/>
      </w:divBdr>
    </w:div>
    <w:div w:id="141582476">
      <w:bodyDiv w:val="1"/>
      <w:marLeft w:val="0"/>
      <w:marRight w:val="0"/>
      <w:marTop w:val="0"/>
      <w:marBottom w:val="0"/>
      <w:divBdr>
        <w:top w:val="none" w:sz="0" w:space="0" w:color="auto"/>
        <w:left w:val="none" w:sz="0" w:space="0" w:color="auto"/>
        <w:bottom w:val="none" w:sz="0" w:space="0" w:color="auto"/>
        <w:right w:val="none" w:sz="0" w:space="0" w:color="auto"/>
      </w:divBdr>
    </w:div>
    <w:div w:id="169685422">
      <w:bodyDiv w:val="1"/>
      <w:marLeft w:val="0"/>
      <w:marRight w:val="0"/>
      <w:marTop w:val="0"/>
      <w:marBottom w:val="0"/>
      <w:divBdr>
        <w:top w:val="none" w:sz="0" w:space="0" w:color="auto"/>
        <w:left w:val="none" w:sz="0" w:space="0" w:color="auto"/>
        <w:bottom w:val="none" w:sz="0" w:space="0" w:color="auto"/>
        <w:right w:val="none" w:sz="0" w:space="0" w:color="auto"/>
      </w:divBdr>
    </w:div>
    <w:div w:id="191069905">
      <w:bodyDiv w:val="1"/>
      <w:marLeft w:val="0"/>
      <w:marRight w:val="0"/>
      <w:marTop w:val="0"/>
      <w:marBottom w:val="0"/>
      <w:divBdr>
        <w:top w:val="none" w:sz="0" w:space="0" w:color="auto"/>
        <w:left w:val="none" w:sz="0" w:space="0" w:color="auto"/>
        <w:bottom w:val="none" w:sz="0" w:space="0" w:color="auto"/>
        <w:right w:val="none" w:sz="0" w:space="0" w:color="auto"/>
      </w:divBdr>
    </w:div>
    <w:div w:id="192812287">
      <w:bodyDiv w:val="1"/>
      <w:marLeft w:val="0"/>
      <w:marRight w:val="0"/>
      <w:marTop w:val="0"/>
      <w:marBottom w:val="0"/>
      <w:divBdr>
        <w:top w:val="none" w:sz="0" w:space="0" w:color="auto"/>
        <w:left w:val="none" w:sz="0" w:space="0" w:color="auto"/>
        <w:bottom w:val="none" w:sz="0" w:space="0" w:color="auto"/>
        <w:right w:val="none" w:sz="0" w:space="0" w:color="auto"/>
      </w:divBdr>
    </w:div>
    <w:div w:id="210969980">
      <w:bodyDiv w:val="1"/>
      <w:marLeft w:val="0"/>
      <w:marRight w:val="0"/>
      <w:marTop w:val="0"/>
      <w:marBottom w:val="0"/>
      <w:divBdr>
        <w:top w:val="none" w:sz="0" w:space="0" w:color="auto"/>
        <w:left w:val="none" w:sz="0" w:space="0" w:color="auto"/>
        <w:bottom w:val="none" w:sz="0" w:space="0" w:color="auto"/>
        <w:right w:val="none" w:sz="0" w:space="0" w:color="auto"/>
      </w:divBdr>
    </w:div>
    <w:div w:id="222757456">
      <w:bodyDiv w:val="1"/>
      <w:marLeft w:val="0"/>
      <w:marRight w:val="0"/>
      <w:marTop w:val="0"/>
      <w:marBottom w:val="0"/>
      <w:divBdr>
        <w:top w:val="none" w:sz="0" w:space="0" w:color="auto"/>
        <w:left w:val="none" w:sz="0" w:space="0" w:color="auto"/>
        <w:bottom w:val="none" w:sz="0" w:space="0" w:color="auto"/>
        <w:right w:val="none" w:sz="0" w:space="0" w:color="auto"/>
      </w:divBdr>
    </w:div>
    <w:div w:id="224948598">
      <w:bodyDiv w:val="1"/>
      <w:marLeft w:val="0"/>
      <w:marRight w:val="0"/>
      <w:marTop w:val="0"/>
      <w:marBottom w:val="0"/>
      <w:divBdr>
        <w:top w:val="none" w:sz="0" w:space="0" w:color="auto"/>
        <w:left w:val="none" w:sz="0" w:space="0" w:color="auto"/>
        <w:bottom w:val="none" w:sz="0" w:space="0" w:color="auto"/>
        <w:right w:val="none" w:sz="0" w:space="0" w:color="auto"/>
      </w:divBdr>
    </w:div>
    <w:div w:id="239481771">
      <w:bodyDiv w:val="1"/>
      <w:marLeft w:val="0"/>
      <w:marRight w:val="0"/>
      <w:marTop w:val="0"/>
      <w:marBottom w:val="0"/>
      <w:divBdr>
        <w:top w:val="none" w:sz="0" w:space="0" w:color="auto"/>
        <w:left w:val="none" w:sz="0" w:space="0" w:color="auto"/>
        <w:bottom w:val="none" w:sz="0" w:space="0" w:color="auto"/>
        <w:right w:val="none" w:sz="0" w:space="0" w:color="auto"/>
      </w:divBdr>
    </w:div>
    <w:div w:id="278297141">
      <w:bodyDiv w:val="1"/>
      <w:marLeft w:val="0"/>
      <w:marRight w:val="0"/>
      <w:marTop w:val="0"/>
      <w:marBottom w:val="0"/>
      <w:divBdr>
        <w:top w:val="none" w:sz="0" w:space="0" w:color="auto"/>
        <w:left w:val="none" w:sz="0" w:space="0" w:color="auto"/>
        <w:bottom w:val="none" w:sz="0" w:space="0" w:color="auto"/>
        <w:right w:val="none" w:sz="0" w:space="0" w:color="auto"/>
      </w:divBdr>
    </w:div>
    <w:div w:id="288702603">
      <w:bodyDiv w:val="1"/>
      <w:marLeft w:val="0"/>
      <w:marRight w:val="0"/>
      <w:marTop w:val="0"/>
      <w:marBottom w:val="0"/>
      <w:divBdr>
        <w:top w:val="none" w:sz="0" w:space="0" w:color="auto"/>
        <w:left w:val="none" w:sz="0" w:space="0" w:color="auto"/>
        <w:bottom w:val="none" w:sz="0" w:space="0" w:color="auto"/>
        <w:right w:val="none" w:sz="0" w:space="0" w:color="auto"/>
      </w:divBdr>
    </w:div>
    <w:div w:id="332269872">
      <w:bodyDiv w:val="1"/>
      <w:marLeft w:val="0"/>
      <w:marRight w:val="0"/>
      <w:marTop w:val="0"/>
      <w:marBottom w:val="0"/>
      <w:divBdr>
        <w:top w:val="none" w:sz="0" w:space="0" w:color="auto"/>
        <w:left w:val="none" w:sz="0" w:space="0" w:color="auto"/>
        <w:bottom w:val="none" w:sz="0" w:space="0" w:color="auto"/>
        <w:right w:val="none" w:sz="0" w:space="0" w:color="auto"/>
      </w:divBdr>
    </w:div>
    <w:div w:id="349449959">
      <w:bodyDiv w:val="1"/>
      <w:marLeft w:val="0"/>
      <w:marRight w:val="0"/>
      <w:marTop w:val="0"/>
      <w:marBottom w:val="0"/>
      <w:divBdr>
        <w:top w:val="none" w:sz="0" w:space="0" w:color="auto"/>
        <w:left w:val="none" w:sz="0" w:space="0" w:color="auto"/>
        <w:bottom w:val="none" w:sz="0" w:space="0" w:color="auto"/>
        <w:right w:val="none" w:sz="0" w:space="0" w:color="auto"/>
      </w:divBdr>
    </w:div>
    <w:div w:id="353580609">
      <w:bodyDiv w:val="1"/>
      <w:marLeft w:val="0"/>
      <w:marRight w:val="0"/>
      <w:marTop w:val="0"/>
      <w:marBottom w:val="0"/>
      <w:divBdr>
        <w:top w:val="none" w:sz="0" w:space="0" w:color="auto"/>
        <w:left w:val="none" w:sz="0" w:space="0" w:color="auto"/>
        <w:bottom w:val="none" w:sz="0" w:space="0" w:color="auto"/>
        <w:right w:val="none" w:sz="0" w:space="0" w:color="auto"/>
      </w:divBdr>
    </w:div>
    <w:div w:id="356470033">
      <w:bodyDiv w:val="1"/>
      <w:marLeft w:val="0"/>
      <w:marRight w:val="0"/>
      <w:marTop w:val="0"/>
      <w:marBottom w:val="0"/>
      <w:divBdr>
        <w:top w:val="none" w:sz="0" w:space="0" w:color="auto"/>
        <w:left w:val="none" w:sz="0" w:space="0" w:color="auto"/>
        <w:bottom w:val="none" w:sz="0" w:space="0" w:color="auto"/>
        <w:right w:val="none" w:sz="0" w:space="0" w:color="auto"/>
      </w:divBdr>
    </w:div>
    <w:div w:id="405960497">
      <w:bodyDiv w:val="1"/>
      <w:marLeft w:val="0"/>
      <w:marRight w:val="0"/>
      <w:marTop w:val="0"/>
      <w:marBottom w:val="0"/>
      <w:divBdr>
        <w:top w:val="none" w:sz="0" w:space="0" w:color="auto"/>
        <w:left w:val="none" w:sz="0" w:space="0" w:color="auto"/>
        <w:bottom w:val="none" w:sz="0" w:space="0" w:color="auto"/>
        <w:right w:val="none" w:sz="0" w:space="0" w:color="auto"/>
      </w:divBdr>
    </w:div>
    <w:div w:id="445545157">
      <w:bodyDiv w:val="1"/>
      <w:marLeft w:val="0"/>
      <w:marRight w:val="0"/>
      <w:marTop w:val="0"/>
      <w:marBottom w:val="0"/>
      <w:divBdr>
        <w:top w:val="none" w:sz="0" w:space="0" w:color="auto"/>
        <w:left w:val="none" w:sz="0" w:space="0" w:color="auto"/>
        <w:bottom w:val="none" w:sz="0" w:space="0" w:color="auto"/>
        <w:right w:val="none" w:sz="0" w:space="0" w:color="auto"/>
      </w:divBdr>
    </w:div>
    <w:div w:id="481309631">
      <w:bodyDiv w:val="1"/>
      <w:marLeft w:val="0"/>
      <w:marRight w:val="0"/>
      <w:marTop w:val="0"/>
      <w:marBottom w:val="0"/>
      <w:divBdr>
        <w:top w:val="none" w:sz="0" w:space="0" w:color="auto"/>
        <w:left w:val="none" w:sz="0" w:space="0" w:color="auto"/>
        <w:bottom w:val="none" w:sz="0" w:space="0" w:color="auto"/>
        <w:right w:val="none" w:sz="0" w:space="0" w:color="auto"/>
      </w:divBdr>
    </w:div>
    <w:div w:id="490407211">
      <w:bodyDiv w:val="1"/>
      <w:marLeft w:val="0"/>
      <w:marRight w:val="0"/>
      <w:marTop w:val="0"/>
      <w:marBottom w:val="0"/>
      <w:divBdr>
        <w:top w:val="none" w:sz="0" w:space="0" w:color="auto"/>
        <w:left w:val="none" w:sz="0" w:space="0" w:color="auto"/>
        <w:bottom w:val="none" w:sz="0" w:space="0" w:color="auto"/>
        <w:right w:val="none" w:sz="0" w:space="0" w:color="auto"/>
      </w:divBdr>
    </w:div>
    <w:div w:id="501505633">
      <w:bodyDiv w:val="1"/>
      <w:marLeft w:val="0"/>
      <w:marRight w:val="0"/>
      <w:marTop w:val="0"/>
      <w:marBottom w:val="0"/>
      <w:divBdr>
        <w:top w:val="none" w:sz="0" w:space="0" w:color="auto"/>
        <w:left w:val="none" w:sz="0" w:space="0" w:color="auto"/>
        <w:bottom w:val="none" w:sz="0" w:space="0" w:color="auto"/>
        <w:right w:val="none" w:sz="0" w:space="0" w:color="auto"/>
      </w:divBdr>
    </w:div>
    <w:div w:id="504826979">
      <w:bodyDiv w:val="1"/>
      <w:marLeft w:val="0"/>
      <w:marRight w:val="0"/>
      <w:marTop w:val="0"/>
      <w:marBottom w:val="0"/>
      <w:divBdr>
        <w:top w:val="none" w:sz="0" w:space="0" w:color="auto"/>
        <w:left w:val="none" w:sz="0" w:space="0" w:color="auto"/>
        <w:bottom w:val="none" w:sz="0" w:space="0" w:color="auto"/>
        <w:right w:val="none" w:sz="0" w:space="0" w:color="auto"/>
      </w:divBdr>
    </w:div>
    <w:div w:id="513880354">
      <w:bodyDiv w:val="1"/>
      <w:marLeft w:val="0"/>
      <w:marRight w:val="0"/>
      <w:marTop w:val="0"/>
      <w:marBottom w:val="0"/>
      <w:divBdr>
        <w:top w:val="none" w:sz="0" w:space="0" w:color="auto"/>
        <w:left w:val="none" w:sz="0" w:space="0" w:color="auto"/>
        <w:bottom w:val="none" w:sz="0" w:space="0" w:color="auto"/>
        <w:right w:val="none" w:sz="0" w:space="0" w:color="auto"/>
      </w:divBdr>
    </w:div>
    <w:div w:id="524558219">
      <w:bodyDiv w:val="1"/>
      <w:marLeft w:val="0"/>
      <w:marRight w:val="0"/>
      <w:marTop w:val="0"/>
      <w:marBottom w:val="0"/>
      <w:divBdr>
        <w:top w:val="none" w:sz="0" w:space="0" w:color="auto"/>
        <w:left w:val="none" w:sz="0" w:space="0" w:color="auto"/>
        <w:bottom w:val="none" w:sz="0" w:space="0" w:color="auto"/>
        <w:right w:val="none" w:sz="0" w:space="0" w:color="auto"/>
      </w:divBdr>
    </w:div>
    <w:div w:id="532622221">
      <w:bodyDiv w:val="1"/>
      <w:marLeft w:val="0"/>
      <w:marRight w:val="0"/>
      <w:marTop w:val="0"/>
      <w:marBottom w:val="0"/>
      <w:divBdr>
        <w:top w:val="none" w:sz="0" w:space="0" w:color="auto"/>
        <w:left w:val="none" w:sz="0" w:space="0" w:color="auto"/>
        <w:bottom w:val="none" w:sz="0" w:space="0" w:color="auto"/>
        <w:right w:val="none" w:sz="0" w:space="0" w:color="auto"/>
      </w:divBdr>
    </w:div>
    <w:div w:id="577785903">
      <w:bodyDiv w:val="1"/>
      <w:marLeft w:val="0"/>
      <w:marRight w:val="0"/>
      <w:marTop w:val="0"/>
      <w:marBottom w:val="0"/>
      <w:divBdr>
        <w:top w:val="none" w:sz="0" w:space="0" w:color="auto"/>
        <w:left w:val="none" w:sz="0" w:space="0" w:color="auto"/>
        <w:bottom w:val="none" w:sz="0" w:space="0" w:color="auto"/>
        <w:right w:val="none" w:sz="0" w:space="0" w:color="auto"/>
      </w:divBdr>
    </w:div>
    <w:div w:id="584999358">
      <w:bodyDiv w:val="1"/>
      <w:marLeft w:val="0"/>
      <w:marRight w:val="0"/>
      <w:marTop w:val="0"/>
      <w:marBottom w:val="0"/>
      <w:divBdr>
        <w:top w:val="none" w:sz="0" w:space="0" w:color="auto"/>
        <w:left w:val="none" w:sz="0" w:space="0" w:color="auto"/>
        <w:bottom w:val="none" w:sz="0" w:space="0" w:color="auto"/>
        <w:right w:val="none" w:sz="0" w:space="0" w:color="auto"/>
      </w:divBdr>
    </w:div>
    <w:div w:id="639697406">
      <w:bodyDiv w:val="1"/>
      <w:marLeft w:val="0"/>
      <w:marRight w:val="0"/>
      <w:marTop w:val="0"/>
      <w:marBottom w:val="0"/>
      <w:divBdr>
        <w:top w:val="none" w:sz="0" w:space="0" w:color="auto"/>
        <w:left w:val="none" w:sz="0" w:space="0" w:color="auto"/>
        <w:bottom w:val="none" w:sz="0" w:space="0" w:color="auto"/>
        <w:right w:val="none" w:sz="0" w:space="0" w:color="auto"/>
      </w:divBdr>
    </w:div>
    <w:div w:id="681515620">
      <w:bodyDiv w:val="1"/>
      <w:marLeft w:val="0"/>
      <w:marRight w:val="0"/>
      <w:marTop w:val="0"/>
      <w:marBottom w:val="0"/>
      <w:divBdr>
        <w:top w:val="none" w:sz="0" w:space="0" w:color="auto"/>
        <w:left w:val="none" w:sz="0" w:space="0" w:color="auto"/>
        <w:bottom w:val="none" w:sz="0" w:space="0" w:color="auto"/>
        <w:right w:val="none" w:sz="0" w:space="0" w:color="auto"/>
      </w:divBdr>
    </w:div>
    <w:div w:id="684556180">
      <w:bodyDiv w:val="1"/>
      <w:marLeft w:val="0"/>
      <w:marRight w:val="0"/>
      <w:marTop w:val="0"/>
      <w:marBottom w:val="0"/>
      <w:divBdr>
        <w:top w:val="none" w:sz="0" w:space="0" w:color="auto"/>
        <w:left w:val="none" w:sz="0" w:space="0" w:color="auto"/>
        <w:bottom w:val="none" w:sz="0" w:space="0" w:color="auto"/>
        <w:right w:val="none" w:sz="0" w:space="0" w:color="auto"/>
      </w:divBdr>
    </w:div>
    <w:div w:id="724721986">
      <w:bodyDiv w:val="1"/>
      <w:marLeft w:val="0"/>
      <w:marRight w:val="0"/>
      <w:marTop w:val="0"/>
      <w:marBottom w:val="0"/>
      <w:divBdr>
        <w:top w:val="none" w:sz="0" w:space="0" w:color="auto"/>
        <w:left w:val="none" w:sz="0" w:space="0" w:color="auto"/>
        <w:bottom w:val="none" w:sz="0" w:space="0" w:color="auto"/>
        <w:right w:val="none" w:sz="0" w:space="0" w:color="auto"/>
      </w:divBdr>
    </w:div>
    <w:div w:id="745495856">
      <w:bodyDiv w:val="1"/>
      <w:marLeft w:val="0"/>
      <w:marRight w:val="0"/>
      <w:marTop w:val="0"/>
      <w:marBottom w:val="0"/>
      <w:divBdr>
        <w:top w:val="none" w:sz="0" w:space="0" w:color="auto"/>
        <w:left w:val="none" w:sz="0" w:space="0" w:color="auto"/>
        <w:bottom w:val="none" w:sz="0" w:space="0" w:color="auto"/>
        <w:right w:val="none" w:sz="0" w:space="0" w:color="auto"/>
      </w:divBdr>
    </w:div>
    <w:div w:id="769399674">
      <w:bodyDiv w:val="1"/>
      <w:marLeft w:val="0"/>
      <w:marRight w:val="0"/>
      <w:marTop w:val="0"/>
      <w:marBottom w:val="0"/>
      <w:divBdr>
        <w:top w:val="none" w:sz="0" w:space="0" w:color="auto"/>
        <w:left w:val="none" w:sz="0" w:space="0" w:color="auto"/>
        <w:bottom w:val="none" w:sz="0" w:space="0" w:color="auto"/>
        <w:right w:val="none" w:sz="0" w:space="0" w:color="auto"/>
      </w:divBdr>
    </w:div>
    <w:div w:id="780756976">
      <w:bodyDiv w:val="1"/>
      <w:marLeft w:val="0"/>
      <w:marRight w:val="0"/>
      <w:marTop w:val="0"/>
      <w:marBottom w:val="0"/>
      <w:divBdr>
        <w:top w:val="none" w:sz="0" w:space="0" w:color="auto"/>
        <w:left w:val="none" w:sz="0" w:space="0" w:color="auto"/>
        <w:bottom w:val="none" w:sz="0" w:space="0" w:color="auto"/>
        <w:right w:val="none" w:sz="0" w:space="0" w:color="auto"/>
      </w:divBdr>
    </w:div>
    <w:div w:id="789085936">
      <w:bodyDiv w:val="1"/>
      <w:marLeft w:val="0"/>
      <w:marRight w:val="0"/>
      <w:marTop w:val="0"/>
      <w:marBottom w:val="0"/>
      <w:divBdr>
        <w:top w:val="none" w:sz="0" w:space="0" w:color="auto"/>
        <w:left w:val="none" w:sz="0" w:space="0" w:color="auto"/>
        <w:bottom w:val="none" w:sz="0" w:space="0" w:color="auto"/>
        <w:right w:val="none" w:sz="0" w:space="0" w:color="auto"/>
      </w:divBdr>
    </w:div>
    <w:div w:id="799225190">
      <w:bodyDiv w:val="1"/>
      <w:marLeft w:val="0"/>
      <w:marRight w:val="0"/>
      <w:marTop w:val="0"/>
      <w:marBottom w:val="0"/>
      <w:divBdr>
        <w:top w:val="none" w:sz="0" w:space="0" w:color="auto"/>
        <w:left w:val="none" w:sz="0" w:space="0" w:color="auto"/>
        <w:bottom w:val="none" w:sz="0" w:space="0" w:color="auto"/>
        <w:right w:val="none" w:sz="0" w:space="0" w:color="auto"/>
      </w:divBdr>
    </w:div>
    <w:div w:id="805970413">
      <w:bodyDiv w:val="1"/>
      <w:marLeft w:val="0"/>
      <w:marRight w:val="0"/>
      <w:marTop w:val="0"/>
      <w:marBottom w:val="0"/>
      <w:divBdr>
        <w:top w:val="none" w:sz="0" w:space="0" w:color="auto"/>
        <w:left w:val="none" w:sz="0" w:space="0" w:color="auto"/>
        <w:bottom w:val="none" w:sz="0" w:space="0" w:color="auto"/>
        <w:right w:val="none" w:sz="0" w:space="0" w:color="auto"/>
      </w:divBdr>
    </w:div>
    <w:div w:id="812260519">
      <w:bodyDiv w:val="1"/>
      <w:marLeft w:val="0"/>
      <w:marRight w:val="0"/>
      <w:marTop w:val="0"/>
      <w:marBottom w:val="0"/>
      <w:divBdr>
        <w:top w:val="none" w:sz="0" w:space="0" w:color="auto"/>
        <w:left w:val="none" w:sz="0" w:space="0" w:color="auto"/>
        <w:bottom w:val="none" w:sz="0" w:space="0" w:color="auto"/>
        <w:right w:val="none" w:sz="0" w:space="0" w:color="auto"/>
      </w:divBdr>
    </w:div>
    <w:div w:id="817917637">
      <w:bodyDiv w:val="1"/>
      <w:marLeft w:val="0"/>
      <w:marRight w:val="0"/>
      <w:marTop w:val="0"/>
      <w:marBottom w:val="0"/>
      <w:divBdr>
        <w:top w:val="none" w:sz="0" w:space="0" w:color="auto"/>
        <w:left w:val="none" w:sz="0" w:space="0" w:color="auto"/>
        <w:bottom w:val="none" w:sz="0" w:space="0" w:color="auto"/>
        <w:right w:val="none" w:sz="0" w:space="0" w:color="auto"/>
      </w:divBdr>
    </w:div>
    <w:div w:id="822549445">
      <w:bodyDiv w:val="1"/>
      <w:marLeft w:val="0"/>
      <w:marRight w:val="0"/>
      <w:marTop w:val="0"/>
      <w:marBottom w:val="0"/>
      <w:divBdr>
        <w:top w:val="none" w:sz="0" w:space="0" w:color="auto"/>
        <w:left w:val="none" w:sz="0" w:space="0" w:color="auto"/>
        <w:bottom w:val="none" w:sz="0" w:space="0" w:color="auto"/>
        <w:right w:val="none" w:sz="0" w:space="0" w:color="auto"/>
      </w:divBdr>
    </w:div>
    <w:div w:id="824661426">
      <w:bodyDiv w:val="1"/>
      <w:marLeft w:val="0"/>
      <w:marRight w:val="0"/>
      <w:marTop w:val="0"/>
      <w:marBottom w:val="0"/>
      <w:divBdr>
        <w:top w:val="none" w:sz="0" w:space="0" w:color="auto"/>
        <w:left w:val="none" w:sz="0" w:space="0" w:color="auto"/>
        <w:bottom w:val="none" w:sz="0" w:space="0" w:color="auto"/>
        <w:right w:val="none" w:sz="0" w:space="0" w:color="auto"/>
      </w:divBdr>
    </w:div>
    <w:div w:id="838158181">
      <w:bodyDiv w:val="1"/>
      <w:marLeft w:val="0"/>
      <w:marRight w:val="0"/>
      <w:marTop w:val="0"/>
      <w:marBottom w:val="0"/>
      <w:divBdr>
        <w:top w:val="none" w:sz="0" w:space="0" w:color="auto"/>
        <w:left w:val="none" w:sz="0" w:space="0" w:color="auto"/>
        <w:bottom w:val="none" w:sz="0" w:space="0" w:color="auto"/>
        <w:right w:val="none" w:sz="0" w:space="0" w:color="auto"/>
      </w:divBdr>
    </w:div>
    <w:div w:id="874928710">
      <w:bodyDiv w:val="1"/>
      <w:marLeft w:val="0"/>
      <w:marRight w:val="0"/>
      <w:marTop w:val="0"/>
      <w:marBottom w:val="0"/>
      <w:divBdr>
        <w:top w:val="none" w:sz="0" w:space="0" w:color="auto"/>
        <w:left w:val="none" w:sz="0" w:space="0" w:color="auto"/>
        <w:bottom w:val="none" w:sz="0" w:space="0" w:color="auto"/>
        <w:right w:val="none" w:sz="0" w:space="0" w:color="auto"/>
      </w:divBdr>
    </w:div>
    <w:div w:id="883247987">
      <w:bodyDiv w:val="1"/>
      <w:marLeft w:val="0"/>
      <w:marRight w:val="0"/>
      <w:marTop w:val="0"/>
      <w:marBottom w:val="0"/>
      <w:divBdr>
        <w:top w:val="none" w:sz="0" w:space="0" w:color="auto"/>
        <w:left w:val="none" w:sz="0" w:space="0" w:color="auto"/>
        <w:bottom w:val="none" w:sz="0" w:space="0" w:color="auto"/>
        <w:right w:val="none" w:sz="0" w:space="0" w:color="auto"/>
      </w:divBdr>
    </w:div>
    <w:div w:id="892039258">
      <w:bodyDiv w:val="1"/>
      <w:marLeft w:val="0"/>
      <w:marRight w:val="0"/>
      <w:marTop w:val="0"/>
      <w:marBottom w:val="0"/>
      <w:divBdr>
        <w:top w:val="none" w:sz="0" w:space="0" w:color="auto"/>
        <w:left w:val="none" w:sz="0" w:space="0" w:color="auto"/>
        <w:bottom w:val="none" w:sz="0" w:space="0" w:color="auto"/>
        <w:right w:val="none" w:sz="0" w:space="0" w:color="auto"/>
      </w:divBdr>
    </w:div>
    <w:div w:id="917592641">
      <w:bodyDiv w:val="1"/>
      <w:marLeft w:val="0"/>
      <w:marRight w:val="0"/>
      <w:marTop w:val="0"/>
      <w:marBottom w:val="0"/>
      <w:divBdr>
        <w:top w:val="none" w:sz="0" w:space="0" w:color="auto"/>
        <w:left w:val="none" w:sz="0" w:space="0" w:color="auto"/>
        <w:bottom w:val="none" w:sz="0" w:space="0" w:color="auto"/>
        <w:right w:val="none" w:sz="0" w:space="0" w:color="auto"/>
      </w:divBdr>
    </w:div>
    <w:div w:id="947280063">
      <w:bodyDiv w:val="1"/>
      <w:marLeft w:val="0"/>
      <w:marRight w:val="0"/>
      <w:marTop w:val="0"/>
      <w:marBottom w:val="0"/>
      <w:divBdr>
        <w:top w:val="none" w:sz="0" w:space="0" w:color="auto"/>
        <w:left w:val="none" w:sz="0" w:space="0" w:color="auto"/>
        <w:bottom w:val="none" w:sz="0" w:space="0" w:color="auto"/>
        <w:right w:val="none" w:sz="0" w:space="0" w:color="auto"/>
      </w:divBdr>
    </w:div>
    <w:div w:id="967123208">
      <w:bodyDiv w:val="1"/>
      <w:marLeft w:val="0"/>
      <w:marRight w:val="0"/>
      <w:marTop w:val="0"/>
      <w:marBottom w:val="0"/>
      <w:divBdr>
        <w:top w:val="none" w:sz="0" w:space="0" w:color="auto"/>
        <w:left w:val="none" w:sz="0" w:space="0" w:color="auto"/>
        <w:bottom w:val="none" w:sz="0" w:space="0" w:color="auto"/>
        <w:right w:val="none" w:sz="0" w:space="0" w:color="auto"/>
      </w:divBdr>
    </w:div>
    <w:div w:id="969672649">
      <w:bodyDiv w:val="1"/>
      <w:marLeft w:val="0"/>
      <w:marRight w:val="0"/>
      <w:marTop w:val="0"/>
      <w:marBottom w:val="0"/>
      <w:divBdr>
        <w:top w:val="none" w:sz="0" w:space="0" w:color="auto"/>
        <w:left w:val="none" w:sz="0" w:space="0" w:color="auto"/>
        <w:bottom w:val="none" w:sz="0" w:space="0" w:color="auto"/>
        <w:right w:val="none" w:sz="0" w:space="0" w:color="auto"/>
      </w:divBdr>
    </w:div>
    <w:div w:id="976691257">
      <w:bodyDiv w:val="1"/>
      <w:marLeft w:val="0"/>
      <w:marRight w:val="0"/>
      <w:marTop w:val="0"/>
      <w:marBottom w:val="0"/>
      <w:divBdr>
        <w:top w:val="none" w:sz="0" w:space="0" w:color="auto"/>
        <w:left w:val="none" w:sz="0" w:space="0" w:color="auto"/>
        <w:bottom w:val="none" w:sz="0" w:space="0" w:color="auto"/>
        <w:right w:val="none" w:sz="0" w:space="0" w:color="auto"/>
      </w:divBdr>
    </w:div>
    <w:div w:id="992946082">
      <w:bodyDiv w:val="1"/>
      <w:marLeft w:val="0"/>
      <w:marRight w:val="0"/>
      <w:marTop w:val="0"/>
      <w:marBottom w:val="0"/>
      <w:divBdr>
        <w:top w:val="none" w:sz="0" w:space="0" w:color="auto"/>
        <w:left w:val="none" w:sz="0" w:space="0" w:color="auto"/>
        <w:bottom w:val="none" w:sz="0" w:space="0" w:color="auto"/>
        <w:right w:val="none" w:sz="0" w:space="0" w:color="auto"/>
      </w:divBdr>
    </w:div>
    <w:div w:id="1014112260">
      <w:bodyDiv w:val="1"/>
      <w:marLeft w:val="0"/>
      <w:marRight w:val="0"/>
      <w:marTop w:val="0"/>
      <w:marBottom w:val="0"/>
      <w:divBdr>
        <w:top w:val="none" w:sz="0" w:space="0" w:color="auto"/>
        <w:left w:val="none" w:sz="0" w:space="0" w:color="auto"/>
        <w:bottom w:val="none" w:sz="0" w:space="0" w:color="auto"/>
        <w:right w:val="none" w:sz="0" w:space="0" w:color="auto"/>
      </w:divBdr>
    </w:div>
    <w:div w:id="1029914662">
      <w:bodyDiv w:val="1"/>
      <w:marLeft w:val="0"/>
      <w:marRight w:val="0"/>
      <w:marTop w:val="0"/>
      <w:marBottom w:val="0"/>
      <w:divBdr>
        <w:top w:val="none" w:sz="0" w:space="0" w:color="auto"/>
        <w:left w:val="none" w:sz="0" w:space="0" w:color="auto"/>
        <w:bottom w:val="none" w:sz="0" w:space="0" w:color="auto"/>
        <w:right w:val="none" w:sz="0" w:space="0" w:color="auto"/>
      </w:divBdr>
    </w:div>
    <w:div w:id="1074206585">
      <w:bodyDiv w:val="1"/>
      <w:marLeft w:val="0"/>
      <w:marRight w:val="0"/>
      <w:marTop w:val="0"/>
      <w:marBottom w:val="0"/>
      <w:divBdr>
        <w:top w:val="none" w:sz="0" w:space="0" w:color="auto"/>
        <w:left w:val="none" w:sz="0" w:space="0" w:color="auto"/>
        <w:bottom w:val="none" w:sz="0" w:space="0" w:color="auto"/>
        <w:right w:val="none" w:sz="0" w:space="0" w:color="auto"/>
      </w:divBdr>
    </w:div>
    <w:div w:id="1086027254">
      <w:bodyDiv w:val="1"/>
      <w:marLeft w:val="0"/>
      <w:marRight w:val="0"/>
      <w:marTop w:val="0"/>
      <w:marBottom w:val="0"/>
      <w:divBdr>
        <w:top w:val="none" w:sz="0" w:space="0" w:color="auto"/>
        <w:left w:val="none" w:sz="0" w:space="0" w:color="auto"/>
        <w:bottom w:val="none" w:sz="0" w:space="0" w:color="auto"/>
        <w:right w:val="none" w:sz="0" w:space="0" w:color="auto"/>
      </w:divBdr>
    </w:div>
    <w:div w:id="1172841981">
      <w:bodyDiv w:val="1"/>
      <w:marLeft w:val="0"/>
      <w:marRight w:val="0"/>
      <w:marTop w:val="0"/>
      <w:marBottom w:val="0"/>
      <w:divBdr>
        <w:top w:val="none" w:sz="0" w:space="0" w:color="auto"/>
        <w:left w:val="none" w:sz="0" w:space="0" w:color="auto"/>
        <w:bottom w:val="none" w:sz="0" w:space="0" w:color="auto"/>
        <w:right w:val="none" w:sz="0" w:space="0" w:color="auto"/>
      </w:divBdr>
    </w:div>
    <w:div w:id="1185633084">
      <w:bodyDiv w:val="1"/>
      <w:marLeft w:val="0"/>
      <w:marRight w:val="0"/>
      <w:marTop w:val="0"/>
      <w:marBottom w:val="0"/>
      <w:divBdr>
        <w:top w:val="none" w:sz="0" w:space="0" w:color="auto"/>
        <w:left w:val="none" w:sz="0" w:space="0" w:color="auto"/>
        <w:bottom w:val="none" w:sz="0" w:space="0" w:color="auto"/>
        <w:right w:val="none" w:sz="0" w:space="0" w:color="auto"/>
      </w:divBdr>
    </w:div>
    <w:div w:id="1193306402">
      <w:bodyDiv w:val="1"/>
      <w:marLeft w:val="0"/>
      <w:marRight w:val="0"/>
      <w:marTop w:val="0"/>
      <w:marBottom w:val="0"/>
      <w:divBdr>
        <w:top w:val="none" w:sz="0" w:space="0" w:color="auto"/>
        <w:left w:val="none" w:sz="0" w:space="0" w:color="auto"/>
        <w:bottom w:val="none" w:sz="0" w:space="0" w:color="auto"/>
        <w:right w:val="none" w:sz="0" w:space="0" w:color="auto"/>
      </w:divBdr>
    </w:div>
    <w:div w:id="1225340029">
      <w:bodyDiv w:val="1"/>
      <w:marLeft w:val="0"/>
      <w:marRight w:val="0"/>
      <w:marTop w:val="0"/>
      <w:marBottom w:val="0"/>
      <w:divBdr>
        <w:top w:val="none" w:sz="0" w:space="0" w:color="auto"/>
        <w:left w:val="none" w:sz="0" w:space="0" w:color="auto"/>
        <w:bottom w:val="none" w:sz="0" w:space="0" w:color="auto"/>
        <w:right w:val="none" w:sz="0" w:space="0" w:color="auto"/>
      </w:divBdr>
    </w:div>
    <w:div w:id="1227954511">
      <w:bodyDiv w:val="1"/>
      <w:marLeft w:val="0"/>
      <w:marRight w:val="0"/>
      <w:marTop w:val="0"/>
      <w:marBottom w:val="0"/>
      <w:divBdr>
        <w:top w:val="none" w:sz="0" w:space="0" w:color="auto"/>
        <w:left w:val="none" w:sz="0" w:space="0" w:color="auto"/>
        <w:bottom w:val="none" w:sz="0" w:space="0" w:color="auto"/>
        <w:right w:val="none" w:sz="0" w:space="0" w:color="auto"/>
      </w:divBdr>
    </w:div>
    <w:div w:id="1249577857">
      <w:bodyDiv w:val="1"/>
      <w:marLeft w:val="0"/>
      <w:marRight w:val="0"/>
      <w:marTop w:val="0"/>
      <w:marBottom w:val="0"/>
      <w:divBdr>
        <w:top w:val="none" w:sz="0" w:space="0" w:color="auto"/>
        <w:left w:val="none" w:sz="0" w:space="0" w:color="auto"/>
        <w:bottom w:val="none" w:sz="0" w:space="0" w:color="auto"/>
        <w:right w:val="none" w:sz="0" w:space="0" w:color="auto"/>
      </w:divBdr>
    </w:div>
    <w:div w:id="1252352126">
      <w:bodyDiv w:val="1"/>
      <w:marLeft w:val="0"/>
      <w:marRight w:val="0"/>
      <w:marTop w:val="0"/>
      <w:marBottom w:val="0"/>
      <w:divBdr>
        <w:top w:val="none" w:sz="0" w:space="0" w:color="auto"/>
        <w:left w:val="none" w:sz="0" w:space="0" w:color="auto"/>
        <w:bottom w:val="none" w:sz="0" w:space="0" w:color="auto"/>
        <w:right w:val="none" w:sz="0" w:space="0" w:color="auto"/>
      </w:divBdr>
    </w:div>
    <w:div w:id="1258055715">
      <w:bodyDiv w:val="1"/>
      <w:marLeft w:val="0"/>
      <w:marRight w:val="0"/>
      <w:marTop w:val="0"/>
      <w:marBottom w:val="0"/>
      <w:divBdr>
        <w:top w:val="none" w:sz="0" w:space="0" w:color="auto"/>
        <w:left w:val="none" w:sz="0" w:space="0" w:color="auto"/>
        <w:bottom w:val="none" w:sz="0" w:space="0" w:color="auto"/>
        <w:right w:val="none" w:sz="0" w:space="0" w:color="auto"/>
      </w:divBdr>
    </w:div>
    <w:div w:id="1310862595">
      <w:bodyDiv w:val="1"/>
      <w:marLeft w:val="0"/>
      <w:marRight w:val="0"/>
      <w:marTop w:val="0"/>
      <w:marBottom w:val="0"/>
      <w:divBdr>
        <w:top w:val="none" w:sz="0" w:space="0" w:color="auto"/>
        <w:left w:val="none" w:sz="0" w:space="0" w:color="auto"/>
        <w:bottom w:val="none" w:sz="0" w:space="0" w:color="auto"/>
        <w:right w:val="none" w:sz="0" w:space="0" w:color="auto"/>
      </w:divBdr>
    </w:div>
    <w:div w:id="1328481066">
      <w:bodyDiv w:val="1"/>
      <w:marLeft w:val="0"/>
      <w:marRight w:val="0"/>
      <w:marTop w:val="0"/>
      <w:marBottom w:val="0"/>
      <w:divBdr>
        <w:top w:val="none" w:sz="0" w:space="0" w:color="auto"/>
        <w:left w:val="none" w:sz="0" w:space="0" w:color="auto"/>
        <w:bottom w:val="none" w:sz="0" w:space="0" w:color="auto"/>
        <w:right w:val="none" w:sz="0" w:space="0" w:color="auto"/>
      </w:divBdr>
    </w:div>
    <w:div w:id="1336885289">
      <w:bodyDiv w:val="1"/>
      <w:marLeft w:val="0"/>
      <w:marRight w:val="0"/>
      <w:marTop w:val="0"/>
      <w:marBottom w:val="0"/>
      <w:divBdr>
        <w:top w:val="none" w:sz="0" w:space="0" w:color="auto"/>
        <w:left w:val="none" w:sz="0" w:space="0" w:color="auto"/>
        <w:bottom w:val="none" w:sz="0" w:space="0" w:color="auto"/>
        <w:right w:val="none" w:sz="0" w:space="0" w:color="auto"/>
      </w:divBdr>
    </w:div>
    <w:div w:id="1361591806">
      <w:bodyDiv w:val="1"/>
      <w:marLeft w:val="0"/>
      <w:marRight w:val="0"/>
      <w:marTop w:val="0"/>
      <w:marBottom w:val="0"/>
      <w:divBdr>
        <w:top w:val="none" w:sz="0" w:space="0" w:color="auto"/>
        <w:left w:val="none" w:sz="0" w:space="0" w:color="auto"/>
        <w:bottom w:val="none" w:sz="0" w:space="0" w:color="auto"/>
        <w:right w:val="none" w:sz="0" w:space="0" w:color="auto"/>
      </w:divBdr>
    </w:div>
    <w:div w:id="1367410176">
      <w:bodyDiv w:val="1"/>
      <w:marLeft w:val="0"/>
      <w:marRight w:val="0"/>
      <w:marTop w:val="0"/>
      <w:marBottom w:val="0"/>
      <w:divBdr>
        <w:top w:val="none" w:sz="0" w:space="0" w:color="auto"/>
        <w:left w:val="none" w:sz="0" w:space="0" w:color="auto"/>
        <w:bottom w:val="none" w:sz="0" w:space="0" w:color="auto"/>
        <w:right w:val="none" w:sz="0" w:space="0" w:color="auto"/>
      </w:divBdr>
    </w:div>
    <w:div w:id="1373651614">
      <w:bodyDiv w:val="1"/>
      <w:marLeft w:val="0"/>
      <w:marRight w:val="0"/>
      <w:marTop w:val="0"/>
      <w:marBottom w:val="0"/>
      <w:divBdr>
        <w:top w:val="none" w:sz="0" w:space="0" w:color="auto"/>
        <w:left w:val="none" w:sz="0" w:space="0" w:color="auto"/>
        <w:bottom w:val="none" w:sz="0" w:space="0" w:color="auto"/>
        <w:right w:val="none" w:sz="0" w:space="0" w:color="auto"/>
      </w:divBdr>
    </w:div>
    <w:div w:id="1375500354">
      <w:bodyDiv w:val="1"/>
      <w:marLeft w:val="0"/>
      <w:marRight w:val="0"/>
      <w:marTop w:val="0"/>
      <w:marBottom w:val="0"/>
      <w:divBdr>
        <w:top w:val="none" w:sz="0" w:space="0" w:color="auto"/>
        <w:left w:val="none" w:sz="0" w:space="0" w:color="auto"/>
        <w:bottom w:val="none" w:sz="0" w:space="0" w:color="auto"/>
        <w:right w:val="none" w:sz="0" w:space="0" w:color="auto"/>
      </w:divBdr>
    </w:div>
    <w:div w:id="1376849042">
      <w:bodyDiv w:val="1"/>
      <w:marLeft w:val="0"/>
      <w:marRight w:val="0"/>
      <w:marTop w:val="0"/>
      <w:marBottom w:val="0"/>
      <w:divBdr>
        <w:top w:val="none" w:sz="0" w:space="0" w:color="auto"/>
        <w:left w:val="none" w:sz="0" w:space="0" w:color="auto"/>
        <w:bottom w:val="none" w:sz="0" w:space="0" w:color="auto"/>
        <w:right w:val="none" w:sz="0" w:space="0" w:color="auto"/>
      </w:divBdr>
    </w:div>
    <w:div w:id="1410348061">
      <w:bodyDiv w:val="1"/>
      <w:marLeft w:val="0"/>
      <w:marRight w:val="0"/>
      <w:marTop w:val="0"/>
      <w:marBottom w:val="0"/>
      <w:divBdr>
        <w:top w:val="none" w:sz="0" w:space="0" w:color="auto"/>
        <w:left w:val="none" w:sz="0" w:space="0" w:color="auto"/>
        <w:bottom w:val="none" w:sz="0" w:space="0" w:color="auto"/>
        <w:right w:val="none" w:sz="0" w:space="0" w:color="auto"/>
      </w:divBdr>
    </w:div>
    <w:div w:id="1414812822">
      <w:bodyDiv w:val="1"/>
      <w:marLeft w:val="0"/>
      <w:marRight w:val="0"/>
      <w:marTop w:val="0"/>
      <w:marBottom w:val="0"/>
      <w:divBdr>
        <w:top w:val="none" w:sz="0" w:space="0" w:color="auto"/>
        <w:left w:val="none" w:sz="0" w:space="0" w:color="auto"/>
        <w:bottom w:val="none" w:sz="0" w:space="0" w:color="auto"/>
        <w:right w:val="none" w:sz="0" w:space="0" w:color="auto"/>
      </w:divBdr>
    </w:div>
    <w:div w:id="1442992473">
      <w:bodyDiv w:val="1"/>
      <w:marLeft w:val="0"/>
      <w:marRight w:val="0"/>
      <w:marTop w:val="0"/>
      <w:marBottom w:val="0"/>
      <w:divBdr>
        <w:top w:val="none" w:sz="0" w:space="0" w:color="auto"/>
        <w:left w:val="none" w:sz="0" w:space="0" w:color="auto"/>
        <w:bottom w:val="none" w:sz="0" w:space="0" w:color="auto"/>
        <w:right w:val="none" w:sz="0" w:space="0" w:color="auto"/>
      </w:divBdr>
    </w:div>
    <w:div w:id="1452437761">
      <w:bodyDiv w:val="1"/>
      <w:marLeft w:val="0"/>
      <w:marRight w:val="0"/>
      <w:marTop w:val="0"/>
      <w:marBottom w:val="0"/>
      <w:divBdr>
        <w:top w:val="none" w:sz="0" w:space="0" w:color="auto"/>
        <w:left w:val="none" w:sz="0" w:space="0" w:color="auto"/>
        <w:bottom w:val="none" w:sz="0" w:space="0" w:color="auto"/>
        <w:right w:val="none" w:sz="0" w:space="0" w:color="auto"/>
      </w:divBdr>
    </w:div>
    <w:div w:id="1462386535">
      <w:bodyDiv w:val="1"/>
      <w:marLeft w:val="0"/>
      <w:marRight w:val="0"/>
      <w:marTop w:val="0"/>
      <w:marBottom w:val="0"/>
      <w:divBdr>
        <w:top w:val="none" w:sz="0" w:space="0" w:color="auto"/>
        <w:left w:val="none" w:sz="0" w:space="0" w:color="auto"/>
        <w:bottom w:val="none" w:sz="0" w:space="0" w:color="auto"/>
        <w:right w:val="none" w:sz="0" w:space="0" w:color="auto"/>
      </w:divBdr>
    </w:div>
    <w:div w:id="1464080951">
      <w:bodyDiv w:val="1"/>
      <w:marLeft w:val="0"/>
      <w:marRight w:val="0"/>
      <w:marTop w:val="0"/>
      <w:marBottom w:val="0"/>
      <w:divBdr>
        <w:top w:val="none" w:sz="0" w:space="0" w:color="auto"/>
        <w:left w:val="none" w:sz="0" w:space="0" w:color="auto"/>
        <w:bottom w:val="none" w:sz="0" w:space="0" w:color="auto"/>
        <w:right w:val="none" w:sz="0" w:space="0" w:color="auto"/>
      </w:divBdr>
    </w:div>
    <w:div w:id="1474758755">
      <w:bodyDiv w:val="1"/>
      <w:marLeft w:val="0"/>
      <w:marRight w:val="0"/>
      <w:marTop w:val="0"/>
      <w:marBottom w:val="0"/>
      <w:divBdr>
        <w:top w:val="none" w:sz="0" w:space="0" w:color="auto"/>
        <w:left w:val="none" w:sz="0" w:space="0" w:color="auto"/>
        <w:bottom w:val="none" w:sz="0" w:space="0" w:color="auto"/>
        <w:right w:val="none" w:sz="0" w:space="0" w:color="auto"/>
      </w:divBdr>
    </w:div>
    <w:div w:id="1491872310">
      <w:bodyDiv w:val="1"/>
      <w:marLeft w:val="0"/>
      <w:marRight w:val="0"/>
      <w:marTop w:val="0"/>
      <w:marBottom w:val="0"/>
      <w:divBdr>
        <w:top w:val="none" w:sz="0" w:space="0" w:color="auto"/>
        <w:left w:val="none" w:sz="0" w:space="0" w:color="auto"/>
        <w:bottom w:val="none" w:sz="0" w:space="0" w:color="auto"/>
        <w:right w:val="none" w:sz="0" w:space="0" w:color="auto"/>
      </w:divBdr>
    </w:div>
    <w:div w:id="1506018554">
      <w:bodyDiv w:val="1"/>
      <w:marLeft w:val="0"/>
      <w:marRight w:val="0"/>
      <w:marTop w:val="0"/>
      <w:marBottom w:val="0"/>
      <w:divBdr>
        <w:top w:val="none" w:sz="0" w:space="0" w:color="auto"/>
        <w:left w:val="none" w:sz="0" w:space="0" w:color="auto"/>
        <w:bottom w:val="none" w:sz="0" w:space="0" w:color="auto"/>
        <w:right w:val="none" w:sz="0" w:space="0" w:color="auto"/>
      </w:divBdr>
    </w:div>
    <w:div w:id="1512842434">
      <w:bodyDiv w:val="1"/>
      <w:marLeft w:val="0"/>
      <w:marRight w:val="0"/>
      <w:marTop w:val="0"/>
      <w:marBottom w:val="0"/>
      <w:divBdr>
        <w:top w:val="none" w:sz="0" w:space="0" w:color="auto"/>
        <w:left w:val="none" w:sz="0" w:space="0" w:color="auto"/>
        <w:bottom w:val="none" w:sz="0" w:space="0" w:color="auto"/>
        <w:right w:val="none" w:sz="0" w:space="0" w:color="auto"/>
      </w:divBdr>
    </w:div>
    <w:div w:id="1515149281">
      <w:bodyDiv w:val="1"/>
      <w:marLeft w:val="0"/>
      <w:marRight w:val="0"/>
      <w:marTop w:val="0"/>
      <w:marBottom w:val="0"/>
      <w:divBdr>
        <w:top w:val="none" w:sz="0" w:space="0" w:color="auto"/>
        <w:left w:val="none" w:sz="0" w:space="0" w:color="auto"/>
        <w:bottom w:val="none" w:sz="0" w:space="0" w:color="auto"/>
        <w:right w:val="none" w:sz="0" w:space="0" w:color="auto"/>
      </w:divBdr>
    </w:div>
    <w:div w:id="1530333584">
      <w:bodyDiv w:val="1"/>
      <w:marLeft w:val="0"/>
      <w:marRight w:val="0"/>
      <w:marTop w:val="0"/>
      <w:marBottom w:val="0"/>
      <w:divBdr>
        <w:top w:val="none" w:sz="0" w:space="0" w:color="auto"/>
        <w:left w:val="none" w:sz="0" w:space="0" w:color="auto"/>
        <w:bottom w:val="none" w:sz="0" w:space="0" w:color="auto"/>
        <w:right w:val="none" w:sz="0" w:space="0" w:color="auto"/>
      </w:divBdr>
    </w:div>
    <w:div w:id="1536964345">
      <w:bodyDiv w:val="1"/>
      <w:marLeft w:val="0"/>
      <w:marRight w:val="0"/>
      <w:marTop w:val="0"/>
      <w:marBottom w:val="0"/>
      <w:divBdr>
        <w:top w:val="none" w:sz="0" w:space="0" w:color="auto"/>
        <w:left w:val="none" w:sz="0" w:space="0" w:color="auto"/>
        <w:bottom w:val="none" w:sz="0" w:space="0" w:color="auto"/>
        <w:right w:val="none" w:sz="0" w:space="0" w:color="auto"/>
      </w:divBdr>
    </w:div>
    <w:div w:id="1550220597">
      <w:bodyDiv w:val="1"/>
      <w:marLeft w:val="0"/>
      <w:marRight w:val="0"/>
      <w:marTop w:val="0"/>
      <w:marBottom w:val="0"/>
      <w:divBdr>
        <w:top w:val="none" w:sz="0" w:space="0" w:color="auto"/>
        <w:left w:val="none" w:sz="0" w:space="0" w:color="auto"/>
        <w:bottom w:val="none" w:sz="0" w:space="0" w:color="auto"/>
        <w:right w:val="none" w:sz="0" w:space="0" w:color="auto"/>
      </w:divBdr>
    </w:div>
    <w:div w:id="1594163561">
      <w:bodyDiv w:val="1"/>
      <w:marLeft w:val="0"/>
      <w:marRight w:val="0"/>
      <w:marTop w:val="0"/>
      <w:marBottom w:val="0"/>
      <w:divBdr>
        <w:top w:val="none" w:sz="0" w:space="0" w:color="auto"/>
        <w:left w:val="none" w:sz="0" w:space="0" w:color="auto"/>
        <w:bottom w:val="none" w:sz="0" w:space="0" w:color="auto"/>
        <w:right w:val="none" w:sz="0" w:space="0" w:color="auto"/>
      </w:divBdr>
    </w:div>
    <w:div w:id="1620531121">
      <w:bodyDiv w:val="1"/>
      <w:marLeft w:val="0"/>
      <w:marRight w:val="0"/>
      <w:marTop w:val="0"/>
      <w:marBottom w:val="0"/>
      <w:divBdr>
        <w:top w:val="none" w:sz="0" w:space="0" w:color="auto"/>
        <w:left w:val="none" w:sz="0" w:space="0" w:color="auto"/>
        <w:bottom w:val="none" w:sz="0" w:space="0" w:color="auto"/>
        <w:right w:val="none" w:sz="0" w:space="0" w:color="auto"/>
      </w:divBdr>
    </w:div>
    <w:div w:id="1648313761">
      <w:bodyDiv w:val="1"/>
      <w:marLeft w:val="0"/>
      <w:marRight w:val="0"/>
      <w:marTop w:val="0"/>
      <w:marBottom w:val="0"/>
      <w:divBdr>
        <w:top w:val="none" w:sz="0" w:space="0" w:color="auto"/>
        <w:left w:val="none" w:sz="0" w:space="0" w:color="auto"/>
        <w:bottom w:val="none" w:sz="0" w:space="0" w:color="auto"/>
        <w:right w:val="none" w:sz="0" w:space="0" w:color="auto"/>
      </w:divBdr>
    </w:div>
    <w:div w:id="1692147048">
      <w:bodyDiv w:val="1"/>
      <w:marLeft w:val="0"/>
      <w:marRight w:val="0"/>
      <w:marTop w:val="0"/>
      <w:marBottom w:val="0"/>
      <w:divBdr>
        <w:top w:val="none" w:sz="0" w:space="0" w:color="auto"/>
        <w:left w:val="none" w:sz="0" w:space="0" w:color="auto"/>
        <w:bottom w:val="none" w:sz="0" w:space="0" w:color="auto"/>
        <w:right w:val="none" w:sz="0" w:space="0" w:color="auto"/>
      </w:divBdr>
    </w:div>
    <w:div w:id="1716586645">
      <w:bodyDiv w:val="1"/>
      <w:marLeft w:val="0"/>
      <w:marRight w:val="0"/>
      <w:marTop w:val="0"/>
      <w:marBottom w:val="0"/>
      <w:divBdr>
        <w:top w:val="none" w:sz="0" w:space="0" w:color="auto"/>
        <w:left w:val="none" w:sz="0" w:space="0" w:color="auto"/>
        <w:bottom w:val="none" w:sz="0" w:space="0" w:color="auto"/>
        <w:right w:val="none" w:sz="0" w:space="0" w:color="auto"/>
      </w:divBdr>
    </w:div>
    <w:div w:id="1720200682">
      <w:bodyDiv w:val="1"/>
      <w:marLeft w:val="0"/>
      <w:marRight w:val="0"/>
      <w:marTop w:val="0"/>
      <w:marBottom w:val="0"/>
      <w:divBdr>
        <w:top w:val="none" w:sz="0" w:space="0" w:color="auto"/>
        <w:left w:val="none" w:sz="0" w:space="0" w:color="auto"/>
        <w:bottom w:val="none" w:sz="0" w:space="0" w:color="auto"/>
        <w:right w:val="none" w:sz="0" w:space="0" w:color="auto"/>
      </w:divBdr>
    </w:div>
    <w:div w:id="1802502499">
      <w:bodyDiv w:val="1"/>
      <w:marLeft w:val="0"/>
      <w:marRight w:val="0"/>
      <w:marTop w:val="0"/>
      <w:marBottom w:val="0"/>
      <w:divBdr>
        <w:top w:val="none" w:sz="0" w:space="0" w:color="auto"/>
        <w:left w:val="none" w:sz="0" w:space="0" w:color="auto"/>
        <w:bottom w:val="none" w:sz="0" w:space="0" w:color="auto"/>
        <w:right w:val="none" w:sz="0" w:space="0" w:color="auto"/>
      </w:divBdr>
    </w:div>
    <w:div w:id="1812089727">
      <w:bodyDiv w:val="1"/>
      <w:marLeft w:val="0"/>
      <w:marRight w:val="0"/>
      <w:marTop w:val="0"/>
      <w:marBottom w:val="0"/>
      <w:divBdr>
        <w:top w:val="none" w:sz="0" w:space="0" w:color="auto"/>
        <w:left w:val="none" w:sz="0" w:space="0" w:color="auto"/>
        <w:bottom w:val="none" w:sz="0" w:space="0" w:color="auto"/>
        <w:right w:val="none" w:sz="0" w:space="0" w:color="auto"/>
      </w:divBdr>
    </w:div>
    <w:div w:id="1815874448">
      <w:bodyDiv w:val="1"/>
      <w:marLeft w:val="0"/>
      <w:marRight w:val="0"/>
      <w:marTop w:val="0"/>
      <w:marBottom w:val="0"/>
      <w:divBdr>
        <w:top w:val="none" w:sz="0" w:space="0" w:color="auto"/>
        <w:left w:val="none" w:sz="0" w:space="0" w:color="auto"/>
        <w:bottom w:val="none" w:sz="0" w:space="0" w:color="auto"/>
        <w:right w:val="none" w:sz="0" w:space="0" w:color="auto"/>
      </w:divBdr>
    </w:div>
    <w:div w:id="1821770785">
      <w:bodyDiv w:val="1"/>
      <w:marLeft w:val="0"/>
      <w:marRight w:val="0"/>
      <w:marTop w:val="0"/>
      <w:marBottom w:val="0"/>
      <w:divBdr>
        <w:top w:val="none" w:sz="0" w:space="0" w:color="auto"/>
        <w:left w:val="none" w:sz="0" w:space="0" w:color="auto"/>
        <w:bottom w:val="none" w:sz="0" w:space="0" w:color="auto"/>
        <w:right w:val="none" w:sz="0" w:space="0" w:color="auto"/>
      </w:divBdr>
    </w:div>
    <w:div w:id="1829899701">
      <w:bodyDiv w:val="1"/>
      <w:marLeft w:val="0"/>
      <w:marRight w:val="0"/>
      <w:marTop w:val="0"/>
      <w:marBottom w:val="0"/>
      <w:divBdr>
        <w:top w:val="none" w:sz="0" w:space="0" w:color="auto"/>
        <w:left w:val="none" w:sz="0" w:space="0" w:color="auto"/>
        <w:bottom w:val="none" w:sz="0" w:space="0" w:color="auto"/>
        <w:right w:val="none" w:sz="0" w:space="0" w:color="auto"/>
      </w:divBdr>
    </w:div>
    <w:div w:id="1844543461">
      <w:bodyDiv w:val="1"/>
      <w:marLeft w:val="0"/>
      <w:marRight w:val="0"/>
      <w:marTop w:val="0"/>
      <w:marBottom w:val="0"/>
      <w:divBdr>
        <w:top w:val="none" w:sz="0" w:space="0" w:color="auto"/>
        <w:left w:val="none" w:sz="0" w:space="0" w:color="auto"/>
        <w:bottom w:val="none" w:sz="0" w:space="0" w:color="auto"/>
        <w:right w:val="none" w:sz="0" w:space="0" w:color="auto"/>
      </w:divBdr>
    </w:div>
    <w:div w:id="1848330765">
      <w:bodyDiv w:val="1"/>
      <w:marLeft w:val="0"/>
      <w:marRight w:val="0"/>
      <w:marTop w:val="0"/>
      <w:marBottom w:val="0"/>
      <w:divBdr>
        <w:top w:val="none" w:sz="0" w:space="0" w:color="auto"/>
        <w:left w:val="none" w:sz="0" w:space="0" w:color="auto"/>
        <w:bottom w:val="none" w:sz="0" w:space="0" w:color="auto"/>
        <w:right w:val="none" w:sz="0" w:space="0" w:color="auto"/>
      </w:divBdr>
    </w:div>
    <w:div w:id="1862011185">
      <w:bodyDiv w:val="1"/>
      <w:marLeft w:val="0"/>
      <w:marRight w:val="0"/>
      <w:marTop w:val="0"/>
      <w:marBottom w:val="0"/>
      <w:divBdr>
        <w:top w:val="none" w:sz="0" w:space="0" w:color="auto"/>
        <w:left w:val="none" w:sz="0" w:space="0" w:color="auto"/>
        <w:bottom w:val="none" w:sz="0" w:space="0" w:color="auto"/>
        <w:right w:val="none" w:sz="0" w:space="0" w:color="auto"/>
      </w:divBdr>
    </w:div>
    <w:div w:id="1866089696">
      <w:bodyDiv w:val="1"/>
      <w:marLeft w:val="0"/>
      <w:marRight w:val="0"/>
      <w:marTop w:val="0"/>
      <w:marBottom w:val="0"/>
      <w:divBdr>
        <w:top w:val="none" w:sz="0" w:space="0" w:color="auto"/>
        <w:left w:val="none" w:sz="0" w:space="0" w:color="auto"/>
        <w:bottom w:val="none" w:sz="0" w:space="0" w:color="auto"/>
        <w:right w:val="none" w:sz="0" w:space="0" w:color="auto"/>
      </w:divBdr>
    </w:div>
    <w:div w:id="1884636721">
      <w:bodyDiv w:val="1"/>
      <w:marLeft w:val="0"/>
      <w:marRight w:val="0"/>
      <w:marTop w:val="0"/>
      <w:marBottom w:val="0"/>
      <w:divBdr>
        <w:top w:val="none" w:sz="0" w:space="0" w:color="auto"/>
        <w:left w:val="none" w:sz="0" w:space="0" w:color="auto"/>
        <w:bottom w:val="none" w:sz="0" w:space="0" w:color="auto"/>
        <w:right w:val="none" w:sz="0" w:space="0" w:color="auto"/>
      </w:divBdr>
    </w:div>
    <w:div w:id="1897818942">
      <w:bodyDiv w:val="1"/>
      <w:marLeft w:val="0"/>
      <w:marRight w:val="0"/>
      <w:marTop w:val="0"/>
      <w:marBottom w:val="0"/>
      <w:divBdr>
        <w:top w:val="none" w:sz="0" w:space="0" w:color="auto"/>
        <w:left w:val="none" w:sz="0" w:space="0" w:color="auto"/>
        <w:bottom w:val="none" w:sz="0" w:space="0" w:color="auto"/>
        <w:right w:val="none" w:sz="0" w:space="0" w:color="auto"/>
      </w:divBdr>
    </w:div>
    <w:div w:id="1913932210">
      <w:bodyDiv w:val="1"/>
      <w:marLeft w:val="0"/>
      <w:marRight w:val="0"/>
      <w:marTop w:val="0"/>
      <w:marBottom w:val="0"/>
      <w:divBdr>
        <w:top w:val="none" w:sz="0" w:space="0" w:color="auto"/>
        <w:left w:val="none" w:sz="0" w:space="0" w:color="auto"/>
        <w:bottom w:val="none" w:sz="0" w:space="0" w:color="auto"/>
        <w:right w:val="none" w:sz="0" w:space="0" w:color="auto"/>
      </w:divBdr>
    </w:div>
    <w:div w:id="1924415667">
      <w:bodyDiv w:val="1"/>
      <w:marLeft w:val="0"/>
      <w:marRight w:val="0"/>
      <w:marTop w:val="0"/>
      <w:marBottom w:val="0"/>
      <w:divBdr>
        <w:top w:val="none" w:sz="0" w:space="0" w:color="auto"/>
        <w:left w:val="none" w:sz="0" w:space="0" w:color="auto"/>
        <w:bottom w:val="none" w:sz="0" w:space="0" w:color="auto"/>
        <w:right w:val="none" w:sz="0" w:space="0" w:color="auto"/>
      </w:divBdr>
    </w:div>
    <w:div w:id="1954436454">
      <w:bodyDiv w:val="1"/>
      <w:marLeft w:val="0"/>
      <w:marRight w:val="0"/>
      <w:marTop w:val="0"/>
      <w:marBottom w:val="0"/>
      <w:divBdr>
        <w:top w:val="none" w:sz="0" w:space="0" w:color="auto"/>
        <w:left w:val="none" w:sz="0" w:space="0" w:color="auto"/>
        <w:bottom w:val="none" w:sz="0" w:space="0" w:color="auto"/>
        <w:right w:val="none" w:sz="0" w:space="0" w:color="auto"/>
      </w:divBdr>
    </w:div>
    <w:div w:id="1957711081">
      <w:bodyDiv w:val="1"/>
      <w:marLeft w:val="0"/>
      <w:marRight w:val="0"/>
      <w:marTop w:val="0"/>
      <w:marBottom w:val="0"/>
      <w:divBdr>
        <w:top w:val="none" w:sz="0" w:space="0" w:color="auto"/>
        <w:left w:val="none" w:sz="0" w:space="0" w:color="auto"/>
        <w:bottom w:val="none" w:sz="0" w:space="0" w:color="auto"/>
        <w:right w:val="none" w:sz="0" w:space="0" w:color="auto"/>
      </w:divBdr>
    </w:div>
    <w:div w:id="1962875327">
      <w:bodyDiv w:val="1"/>
      <w:marLeft w:val="0"/>
      <w:marRight w:val="0"/>
      <w:marTop w:val="0"/>
      <w:marBottom w:val="0"/>
      <w:divBdr>
        <w:top w:val="none" w:sz="0" w:space="0" w:color="auto"/>
        <w:left w:val="none" w:sz="0" w:space="0" w:color="auto"/>
        <w:bottom w:val="none" w:sz="0" w:space="0" w:color="auto"/>
        <w:right w:val="none" w:sz="0" w:space="0" w:color="auto"/>
      </w:divBdr>
    </w:div>
    <w:div w:id="1978561260">
      <w:bodyDiv w:val="1"/>
      <w:marLeft w:val="0"/>
      <w:marRight w:val="0"/>
      <w:marTop w:val="0"/>
      <w:marBottom w:val="0"/>
      <w:divBdr>
        <w:top w:val="none" w:sz="0" w:space="0" w:color="auto"/>
        <w:left w:val="none" w:sz="0" w:space="0" w:color="auto"/>
        <w:bottom w:val="none" w:sz="0" w:space="0" w:color="auto"/>
        <w:right w:val="none" w:sz="0" w:space="0" w:color="auto"/>
      </w:divBdr>
    </w:div>
    <w:div w:id="1980575394">
      <w:bodyDiv w:val="1"/>
      <w:marLeft w:val="0"/>
      <w:marRight w:val="0"/>
      <w:marTop w:val="0"/>
      <w:marBottom w:val="0"/>
      <w:divBdr>
        <w:top w:val="none" w:sz="0" w:space="0" w:color="auto"/>
        <w:left w:val="none" w:sz="0" w:space="0" w:color="auto"/>
        <w:bottom w:val="none" w:sz="0" w:space="0" w:color="auto"/>
        <w:right w:val="none" w:sz="0" w:space="0" w:color="auto"/>
      </w:divBdr>
    </w:div>
    <w:div w:id="1986010431">
      <w:bodyDiv w:val="1"/>
      <w:marLeft w:val="0"/>
      <w:marRight w:val="0"/>
      <w:marTop w:val="0"/>
      <w:marBottom w:val="0"/>
      <w:divBdr>
        <w:top w:val="none" w:sz="0" w:space="0" w:color="auto"/>
        <w:left w:val="none" w:sz="0" w:space="0" w:color="auto"/>
        <w:bottom w:val="none" w:sz="0" w:space="0" w:color="auto"/>
        <w:right w:val="none" w:sz="0" w:space="0" w:color="auto"/>
      </w:divBdr>
    </w:div>
    <w:div w:id="1986081684">
      <w:bodyDiv w:val="1"/>
      <w:marLeft w:val="0"/>
      <w:marRight w:val="0"/>
      <w:marTop w:val="0"/>
      <w:marBottom w:val="0"/>
      <w:divBdr>
        <w:top w:val="none" w:sz="0" w:space="0" w:color="auto"/>
        <w:left w:val="none" w:sz="0" w:space="0" w:color="auto"/>
        <w:bottom w:val="none" w:sz="0" w:space="0" w:color="auto"/>
        <w:right w:val="none" w:sz="0" w:space="0" w:color="auto"/>
      </w:divBdr>
    </w:div>
    <w:div w:id="2057007687">
      <w:bodyDiv w:val="1"/>
      <w:marLeft w:val="0"/>
      <w:marRight w:val="0"/>
      <w:marTop w:val="0"/>
      <w:marBottom w:val="0"/>
      <w:divBdr>
        <w:top w:val="none" w:sz="0" w:space="0" w:color="auto"/>
        <w:left w:val="none" w:sz="0" w:space="0" w:color="auto"/>
        <w:bottom w:val="none" w:sz="0" w:space="0" w:color="auto"/>
        <w:right w:val="none" w:sz="0" w:space="0" w:color="auto"/>
      </w:divBdr>
    </w:div>
    <w:div w:id="2059472070">
      <w:bodyDiv w:val="1"/>
      <w:marLeft w:val="0"/>
      <w:marRight w:val="0"/>
      <w:marTop w:val="0"/>
      <w:marBottom w:val="0"/>
      <w:divBdr>
        <w:top w:val="none" w:sz="0" w:space="0" w:color="auto"/>
        <w:left w:val="none" w:sz="0" w:space="0" w:color="auto"/>
        <w:bottom w:val="none" w:sz="0" w:space="0" w:color="auto"/>
        <w:right w:val="none" w:sz="0" w:space="0" w:color="auto"/>
      </w:divBdr>
    </w:div>
    <w:div w:id="214724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s://www.onenation.org.au/labor-s-shake-up-will-lead-to-more-broken-families"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melbourneinstitute.unimelb.edu.au/hilda/publications" TargetMode="External"/><Relationship Id="rId17" Type="http://schemas.openxmlformats.org/officeDocument/2006/relationships/image" Target="media/image6.tiff"/><Relationship Id="rId25" Type="http://schemas.openxmlformats.org/officeDocument/2006/relationships/hyperlink" Target="https://www.senatorhanson.com.au/2021/11/25/hanson-flags-big-changes-for-a-fairer-child-support-syste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doi.org/10.26185/72dy-m137"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ag.gov.au/system/files/2021-03/alrc-government-response-2021.PDF"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yperlink" Target="https://www.theguardian.com/australia-news/2019/may/09/child-support-when-we-interview-women-they-cry-and-cry-and-c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07295-1E2B-4ADC-9B63-50EBA386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16073</Words>
  <Characters>86314</Characters>
  <Application>Microsoft Office Word</Application>
  <DocSecurity>0</DocSecurity>
  <Lines>2877</Lines>
  <Paragraphs>2275</Paragraphs>
  <ScaleCrop>false</ScaleCrop>
  <Company/>
  <LinksUpToDate>false</LinksUpToDate>
  <CharactersWithSpaces>100112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Support Data Collections in Australia, 2000–2023</dc:title>
  <dc:subject/>
  <dc:creator/>
  <cp:keywords/>
  <dc:description/>
  <cp:lastModifiedBy/>
  <cp:revision>1</cp:revision>
  <dcterms:created xsi:type="dcterms:W3CDTF">2026-05-22T03:38:00Z</dcterms:created>
  <dcterms:modified xsi:type="dcterms:W3CDTF">2026-06-02T05:21:00Z</dcterms:modified>
  <cp:category/>
</cp:coreProperties>
</file>