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D3E7" w14:textId="038D9540" w:rsidR="00466017" w:rsidRPr="00F8222D" w:rsidRDefault="00466017" w:rsidP="00F8222D">
      <w:pPr>
        <w:pStyle w:val="Heading1"/>
      </w:pPr>
      <w:r w:rsidRPr="00F8222D">
        <w:t>Minister for Social Services</w:t>
      </w:r>
    </w:p>
    <w:p w14:paraId="48613A1D" w14:textId="149F6B0D" w:rsidR="00466017" w:rsidRPr="00F8222D" w:rsidRDefault="00BB2992" w:rsidP="00F8222D">
      <w:pPr>
        <w:pStyle w:val="Heading2"/>
        <w:rPr>
          <w:u w:val="none"/>
        </w:rPr>
      </w:pPr>
      <w:r w:rsidRPr="00F8222D">
        <w:rPr>
          <w:u w:val="none"/>
        </w:rPr>
        <w:t xml:space="preserve">Appointments for the period </w:t>
      </w:r>
      <w:r w:rsidR="003C6B11" w:rsidRPr="00F8222D">
        <w:rPr>
          <w:u w:val="none"/>
        </w:rPr>
        <w:t>1</w:t>
      </w:r>
      <w:r w:rsidR="00196BD5" w:rsidRPr="00F8222D">
        <w:rPr>
          <w:u w:val="none"/>
        </w:rPr>
        <w:t>3 January</w:t>
      </w:r>
      <w:r w:rsidR="004E03CA" w:rsidRPr="00F8222D">
        <w:rPr>
          <w:u w:val="none"/>
        </w:rPr>
        <w:t xml:space="preserve"> 202</w:t>
      </w:r>
      <w:r w:rsidR="00196BD5" w:rsidRPr="00F8222D">
        <w:rPr>
          <w:u w:val="none"/>
        </w:rPr>
        <w:t>6</w:t>
      </w:r>
      <w:r w:rsidRPr="00F8222D">
        <w:rPr>
          <w:u w:val="none"/>
        </w:rPr>
        <w:t xml:space="preserve"> to </w:t>
      </w:r>
      <w:r w:rsidR="00196BD5" w:rsidRPr="00F8222D">
        <w:rPr>
          <w:u w:val="none"/>
        </w:rPr>
        <w:t>27 April</w:t>
      </w:r>
      <w:r w:rsidR="008B70FD" w:rsidRPr="00F8222D">
        <w:rPr>
          <w:u w:val="none"/>
        </w:rPr>
        <w:t xml:space="preserve"> 202</w:t>
      </w:r>
      <w:r w:rsidR="003C6B11" w:rsidRPr="00F8222D">
        <w:rPr>
          <w:u w:val="none"/>
        </w:rPr>
        <w:t>6</w:t>
      </w:r>
    </w:p>
    <w:p w14:paraId="659F9630" w14:textId="0C7445D8" w:rsidR="00BD6E7B" w:rsidRDefault="00BD6E7B" w:rsidP="00BD6E7B">
      <w:pPr>
        <w:rPr>
          <w:b/>
          <w:bCs/>
        </w:rPr>
      </w:pPr>
      <w:r w:rsidRPr="00BD6E7B">
        <w:rPr>
          <w:b/>
          <w:bCs/>
        </w:rPr>
        <w:t>Commonwealth Body</w:t>
      </w:r>
    </w:p>
    <w:p w14:paraId="465F77EB" w14:textId="3C4DCDE9" w:rsidR="00BD6E7B" w:rsidRPr="00BD6E7B" w:rsidRDefault="00BD6E7B" w:rsidP="00BD6E7B">
      <w:r>
        <w:t>Domestic, Family and Sexual Violence Commission (DFSVC)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21"/>
        <w:gridCol w:w="1413"/>
        <w:gridCol w:w="4552"/>
        <w:gridCol w:w="3302"/>
      </w:tblGrid>
      <w:tr w:rsidR="00BD6E7B" w:rsidRPr="004B0BB8" w14:paraId="7A8B283E" w14:textId="77777777" w:rsidTr="00390DCB">
        <w:trPr>
          <w:trHeight w:val="502"/>
          <w:tblHeader/>
        </w:trPr>
        <w:tc>
          <w:tcPr>
            <w:tcW w:w="1989" w:type="pct"/>
            <w:shd w:val="clear" w:color="auto" w:fill="BDD6EE" w:themeFill="accent1" w:themeFillTint="66"/>
            <w:hideMark/>
          </w:tcPr>
          <w:p w14:paraId="087D7EBA" w14:textId="77777777" w:rsidR="00BD6E7B" w:rsidRPr="004B0BB8" w:rsidRDefault="00BD6E7B" w:rsidP="007F3B9D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Appointment</w:t>
            </w:r>
          </w:p>
        </w:tc>
        <w:tc>
          <w:tcPr>
            <w:tcW w:w="459" w:type="pct"/>
            <w:shd w:val="clear" w:color="auto" w:fill="BDD6EE" w:themeFill="accent1" w:themeFillTint="66"/>
            <w:hideMark/>
          </w:tcPr>
          <w:p w14:paraId="51735EBD" w14:textId="77777777" w:rsidR="00BD6E7B" w:rsidRPr="004B0BB8" w:rsidRDefault="00BD6E7B" w:rsidP="007F3B9D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 xml:space="preserve">Term </w:t>
            </w:r>
          </w:p>
        </w:tc>
        <w:tc>
          <w:tcPr>
            <w:tcW w:w="1479" w:type="pct"/>
            <w:shd w:val="clear" w:color="auto" w:fill="BDD6EE" w:themeFill="accent1" w:themeFillTint="66"/>
            <w:hideMark/>
          </w:tcPr>
          <w:p w14:paraId="52066934" w14:textId="76A8F00F" w:rsidR="00BD6E7B" w:rsidRPr="004B0BB8" w:rsidRDefault="00BD6E7B" w:rsidP="007F3B9D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  <w:t xml:space="preserve">Remuneration (as of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  <w:t>27</w:t>
            </w:r>
            <w:r w:rsidRPr="004B0BB8"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  <w:t>April</w:t>
            </w:r>
            <w:r w:rsidRPr="004B0BB8"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  <w:t xml:space="preserve"> 2026)</w:t>
            </w:r>
          </w:p>
        </w:tc>
        <w:tc>
          <w:tcPr>
            <w:tcW w:w="1073" w:type="pct"/>
            <w:shd w:val="clear" w:color="auto" w:fill="BDD6EE" w:themeFill="accent1" w:themeFillTint="66"/>
            <w:noWrap/>
            <w:hideMark/>
          </w:tcPr>
          <w:p w14:paraId="5AFEC2FC" w14:textId="77777777" w:rsidR="00BD6E7B" w:rsidRPr="004B0BB8" w:rsidRDefault="00BD6E7B" w:rsidP="007F3B9D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Place of Permanent Residence</w:t>
            </w:r>
          </w:p>
        </w:tc>
      </w:tr>
      <w:tr w:rsidR="00BD6E7B" w:rsidRPr="004B0BB8" w14:paraId="36FCA02F" w14:textId="77777777" w:rsidTr="00390DCB">
        <w:trPr>
          <w:trHeight w:val="864"/>
        </w:trPr>
        <w:tc>
          <w:tcPr>
            <w:tcW w:w="1989" w:type="pct"/>
          </w:tcPr>
          <w:p w14:paraId="4BD87713" w14:textId="77777777" w:rsidR="00BD6E7B" w:rsidRDefault="00BD6E7B" w:rsidP="007F3B9D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Acting Commissioner</w:t>
            </w:r>
          </w:p>
          <w:p w14:paraId="3CBC4F4C" w14:textId="77777777" w:rsidR="00BD6E7B" w:rsidRDefault="00BD6E7B" w:rsidP="007F3B9D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Ms Jenna Roberts</w:t>
            </w:r>
          </w:p>
          <w:p w14:paraId="38A473F5" w14:textId="00F44AF0" w:rsidR="00BD6E7B" w:rsidRPr="004B0BB8" w:rsidRDefault="00BD6E7B" w:rsidP="007F3B9D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 January 2026 – 16 January 2026</w:t>
            </w:r>
          </w:p>
        </w:tc>
        <w:tc>
          <w:tcPr>
            <w:tcW w:w="459" w:type="pct"/>
          </w:tcPr>
          <w:p w14:paraId="180156DF" w14:textId="5626DEAD" w:rsidR="00BD6E7B" w:rsidRPr="004B0BB8" w:rsidRDefault="009A7C80" w:rsidP="007F3B9D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 weeks</w:t>
            </w:r>
          </w:p>
        </w:tc>
        <w:tc>
          <w:tcPr>
            <w:tcW w:w="1479" w:type="pct"/>
          </w:tcPr>
          <w:p w14:paraId="066E6CD3" w14:textId="272159C7" w:rsidR="00BD6E7B" w:rsidRPr="004B0BB8" w:rsidRDefault="009A7C80" w:rsidP="007F3B9D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$439,400 per annum</w:t>
            </w:r>
          </w:p>
        </w:tc>
        <w:tc>
          <w:tcPr>
            <w:tcW w:w="1073" w:type="pct"/>
          </w:tcPr>
          <w:p w14:paraId="55519CE3" w14:textId="71583191" w:rsidR="00BD6E7B" w:rsidRPr="004B0BB8" w:rsidRDefault="009A7C80" w:rsidP="007F3B9D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VIC</w:t>
            </w:r>
          </w:p>
        </w:tc>
      </w:tr>
    </w:tbl>
    <w:p w14:paraId="3DDEE808" w14:textId="4BFAC904" w:rsidR="001E7339" w:rsidRDefault="001E7339" w:rsidP="00177934">
      <w:pPr>
        <w:spacing w:after="0"/>
        <w:rPr>
          <w:rFonts w:ascii="Calibri" w:hAnsi="Calibri" w:cs="Calibri"/>
          <w:b/>
          <w:bCs/>
          <w:u w:val="single"/>
        </w:rPr>
      </w:pPr>
    </w:p>
    <w:p w14:paraId="57B0191E" w14:textId="4F919DEF" w:rsidR="00BD6E7B" w:rsidRDefault="00BD6E7B" w:rsidP="00C04279">
      <w:pPr>
        <w:spacing w:line="240" w:lineRule="auto"/>
        <w:rPr>
          <w:rFonts w:cs="Calibri"/>
          <w:b/>
          <w:bCs/>
        </w:rPr>
      </w:pPr>
      <w:r w:rsidRPr="00BD6E7B">
        <w:rPr>
          <w:rFonts w:cs="Calibri"/>
          <w:b/>
          <w:bCs/>
        </w:rPr>
        <w:t>Commonwealth Body</w:t>
      </w:r>
    </w:p>
    <w:p w14:paraId="2CBF82AC" w14:textId="05D2316A" w:rsidR="00BD6E7B" w:rsidRPr="00BD6E7B" w:rsidRDefault="00BD6E7B" w:rsidP="00177934">
      <w:pPr>
        <w:spacing w:after="0"/>
        <w:rPr>
          <w:rFonts w:cs="Calibri"/>
        </w:rPr>
      </w:pPr>
      <w:r w:rsidRPr="00BD6E7B">
        <w:rPr>
          <w:rFonts w:cs="Calibri"/>
        </w:rPr>
        <w:t>National Commission for Aboriginal and Torres Strait Islander Children and Young People Commission</w:t>
      </w:r>
    </w:p>
    <w:p w14:paraId="007B1FA6" w14:textId="77777777" w:rsidR="00BD6E7B" w:rsidRDefault="00BD6E7B" w:rsidP="00177934">
      <w:pPr>
        <w:spacing w:after="0"/>
        <w:rPr>
          <w:rFonts w:cs="Calibri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21"/>
        <w:gridCol w:w="1413"/>
        <w:gridCol w:w="4552"/>
        <w:gridCol w:w="3302"/>
      </w:tblGrid>
      <w:tr w:rsidR="00BD6E7B" w:rsidRPr="004B0BB8" w14:paraId="080D5170" w14:textId="77777777" w:rsidTr="00390DCB">
        <w:trPr>
          <w:trHeight w:val="448"/>
          <w:tblHeader/>
        </w:trPr>
        <w:tc>
          <w:tcPr>
            <w:tcW w:w="1989" w:type="pct"/>
            <w:shd w:val="clear" w:color="auto" w:fill="BDD6EE" w:themeFill="accent1" w:themeFillTint="66"/>
            <w:hideMark/>
          </w:tcPr>
          <w:p w14:paraId="5A7D089E" w14:textId="77777777" w:rsidR="00BD6E7B" w:rsidRPr="004B0BB8" w:rsidRDefault="00BD6E7B" w:rsidP="00BE4972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Appointment</w:t>
            </w:r>
          </w:p>
        </w:tc>
        <w:tc>
          <w:tcPr>
            <w:tcW w:w="459" w:type="pct"/>
            <w:shd w:val="clear" w:color="auto" w:fill="BDD6EE" w:themeFill="accent1" w:themeFillTint="66"/>
            <w:hideMark/>
          </w:tcPr>
          <w:p w14:paraId="09C075C3" w14:textId="77777777" w:rsidR="00BD6E7B" w:rsidRPr="004B0BB8" w:rsidRDefault="00BD6E7B" w:rsidP="00BE4972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 xml:space="preserve">Term </w:t>
            </w:r>
          </w:p>
        </w:tc>
        <w:tc>
          <w:tcPr>
            <w:tcW w:w="1479" w:type="pct"/>
            <w:shd w:val="clear" w:color="auto" w:fill="BDD6EE" w:themeFill="accent1" w:themeFillTint="66"/>
            <w:hideMark/>
          </w:tcPr>
          <w:p w14:paraId="37725D95" w14:textId="77777777" w:rsidR="00BD6E7B" w:rsidRPr="004B0BB8" w:rsidRDefault="00BD6E7B" w:rsidP="00BE4972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  <w:t xml:space="preserve">Remuneration (as of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  <w:t>27</w:t>
            </w:r>
            <w:r w:rsidRPr="004B0BB8"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  <w:t>April</w:t>
            </w:r>
            <w:r w:rsidRPr="004B0BB8">
              <w:rPr>
                <w:rFonts w:ascii="Calibri" w:eastAsia="Times New Roman" w:hAnsi="Calibri" w:cs="Calibri"/>
                <w:b/>
                <w:bCs/>
                <w:kern w:val="0"/>
                <w:lang w:eastAsia="en-AU"/>
                <w14:ligatures w14:val="none"/>
              </w:rPr>
              <w:t xml:space="preserve"> 2026)</w:t>
            </w:r>
          </w:p>
        </w:tc>
        <w:tc>
          <w:tcPr>
            <w:tcW w:w="1073" w:type="pct"/>
            <w:shd w:val="clear" w:color="auto" w:fill="BDD6EE" w:themeFill="accent1" w:themeFillTint="66"/>
            <w:noWrap/>
            <w:hideMark/>
          </w:tcPr>
          <w:p w14:paraId="397CE942" w14:textId="77777777" w:rsidR="00BD6E7B" w:rsidRPr="004B0BB8" w:rsidRDefault="00BD6E7B" w:rsidP="00BE4972">
            <w:pPr>
              <w:spacing w:before="100" w:beforeAutospacing="1" w:after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</w:pPr>
            <w:r w:rsidRPr="004B0B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AU"/>
                <w14:ligatures w14:val="none"/>
              </w:rPr>
              <w:t>Place of Permanent Residence</w:t>
            </w:r>
          </w:p>
        </w:tc>
      </w:tr>
      <w:tr w:rsidR="00BD6E7B" w:rsidRPr="004B0BB8" w14:paraId="745A1F82" w14:textId="77777777" w:rsidTr="00390DCB">
        <w:trPr>
          <w:trHeight w:val="772"/>
        </w:trPr>
        <w:tc>
          <w:tcPr>
            <w:tcW w:w="1989" w:type="pct"/>
          </w:tcPr>
          <w:p w14:paraId="01F9DB9B" w14:textId="59BAC8B3" w:rsidR="00BD6E7B" w:rsidRDefault="00BD6E7B" w:rsidP="00BE4972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Acting National Commissioner</w:t>
            </w:r>
          </w:p>
          <w:p w14:paraId="696A7956" w14:textId="72E88E22" w:rsidR="00BD6E7B" w:rsidRDefault="00BD6E7B" w:rsidP="00BE4972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Ms Emily Devine</w:t>
            </w:r>
          </w:p>
          <w:p w14:paraId="34BDC2A5" w14:textId="1C0FB3E5" w:rsidR="00BD6E7B" w:rsidRPr="004B0BB8" w:rsidRDefault="00BD6E7B" w:rsidP="00BE4972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23 April 2026 – 25 April 2026</w:t>
            </w:r>
          </w:p>
        </w:tc>
        <w:tc>
          <w:tcPr>
            <w:tcW w:w="459" w:type="pct"/>
          </w:tcPr>
          <w:p w14:paraId="6EE0FBB8" w14:textId="65F5E7F8" w:rsidR="00BD6E7B" w:rsidRPr="004B0BB8" w:rsidRDefault="009A7C80" w:rsidP="00BE4972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3 days</w:t>
            </w:r>
          </w:p>
        </w:tc>
        <w:tc>
          <w:tcPr>
            <w:tcW w:w="1479" w:type="pct"/>
          </w:tcPr>
          <w:p w14:paraId="4825C27F" w14:textId="29E6C782" w:rsidR="00BD6E7B" w:rsidRPr="004B0BB8" w:rsidRDefault="009A7C80" w:rsidP="00BE4972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In accordance with substantive SES remuneration</w:t>
            </w:r>
          </w:p>
        </w:tc>
        <w:tc>
          <w:tcPr>
            <w:tcW w:w="1073" w:type="pct"/>
          </w:tcPr>
          <w:p w14:paraId="6BA35754" w14:textId="0772DC58" w:rsidR="00BD6E7B" w:rsidRPr="004B0BB8" w:rsidRDefault="009A7C80" w:rsidP="00BE4972">
            <w:pP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AU"/>
                <w14:ligatures w14:val="none"/>
              </w:rPr>
              <w:t>ACT</w:t>
            </w:r>
          </w:p>
        </w:tc>
      </w:tr>
    </w:tbl>
    <w:p w14:paraId="711520A4" w14:textId="77777777" w:rsidR="00BD6E7B" w:rsidRDefault="00BD6E7B" w:rsidP="00177934">
      <w:pPr>
        <w:spacing w:after="0"/>
        <w:rPr>
          <w:rFonts w:cs="Calibri"/>
          <w:b/>
          <w:bCs/>
        </w:rPr>
      </w:pPr>
    </w:p>
    <w:p w14:paraId="4AE103A6" w14:textId="77777777" w:rsidR="00BD6E7B" w:rsidRPr="00BD6E7B" w:rsidRDefault="00BD6E7B" w:rsidP="00177934">
      <w:pPr>
        <w:spacing w:after="0"/>
        <w:rPr>
          <w:rFonts w:cs="Calibri"/>
        </w:rPr>
      </w:pPr>
    </w:p>
    <w:p w14:paraId="59765D8C" w14:textId="07BCB258" w:rsidR="00D93826" w:rsidRPr="0030417C" w:rsidRDefault="00D93826" w:rsidP="0030417C">
      <w:pPr>
        <w:jc w:val="center"/>
        <w:rPr>
          <w:b/>
          <w:bCs/>
        </w:rPr>
      </w:pPr>
      <w:r w:rsidRPr="0030417C">
        <w:rPr>
          <w:b/>
          <w:bCs/>
        </w:rPr>
        <w:t>E</w:t>
      </w:r>
      <w:r w:rsidR="003B7135" w:rsidRPr="0030417C">
        <w:rPr>
          <w:b/>
          <w:bCs/>
        </w:rPr>
        <w:t xml:space="preserve">xisting Vacancies as at </w:t>
      </w:r>
      <w:r w:rsidR="00196BD5" w:rsidRPr="0030417C">
        <w:rPr>
          <w:b/>
          <w:bCs/>
        </w:rPr>
        <w:t>27</w:t>
      </w:r>
      <w:r w:rsidR="00811C63" w:rsidRPr="0030417C">
        <w:rPr>
          <w:b/>
          <w:bCs/>
        </w:rPr>
        <w:t xml:space="preserve"> </w:t>
      </w:r>
      <w:r w:rsidR="00196BD5" w:rsidRPr="0030417C">
        <w:rPr>
          <w:b/>
          <w:bCs/>
        </w:rPr>
        <w:t>April</w:t>
      </w:r>
      <w:r w:rsidR="003C6B11" w:rsidRPr="0030417C">
        <w:rPr>
          <w:b/>
          <w:bCs/>
        </w:rPr>
        <w:t xml:space="preserve"> 2026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39"/>
        <w:gridCol w:w="6949"/>
      </w:tblGrid>
      <w:tr w:rsidR="00870AD8" w:rsidRPr="0030417C" w14:paraId="24955D91" w14:textId="77777777" w:rsidTr="00390DCB">
        <w:trPr>
          <w:trHeight w:val="300"/>
        </w:trPr>
        <w:tc>
          <w:tcPr>
            <w:tcW w:w="2742" w:type="pct"/>
            <w:shd w:val="clear" w:color="auto" w:fill="BDD6EE" w:themeFill="accent1" w:themeFillTint="66"/>
            <w:noWrap/>
            <w:hideMark/>
          </w:tcPr>
          <w:p w14:paraId="6EBA9ED1" w14:textId="32E32208" w:rsidR="0030417C" w:rsidRPr="0030417C" w:rsidRDefault="00870AD8" w:rsidP="0030417C">
            <w:pPr>
              <w:spacing w:after="160" w:line="259" w:lineRule="auto"/>
              <w:rPr>
                <w:b/>
                <w:bCs/>
              </w:rPr>
            </w:pPr>
            <w:r w:rsidRPr="0030417C">
              <w:rPr>
                <w:b/>
                <w:bCs/>
              </w:rPr>
              <w:t>Commonwealth Body</w:t>
            </w:r>
          </w:p>
        </w:tc>
        <w:tc>
          <w:tcPr>
            <w:tcW w:w="2258" w:type="pct"/>
            <w:shd w:val="clear" w:color="auto" w:fill="BDD6EE" w:themeFill="accent1" w:themeFillTint="66"/>
            <w:hideMark/>
          </w:tcPr>
          <w:p w14:paraId="086BA493" w14:textId="77777777" w:rsidR="00870AD8" w:rsidRPr="0030417C" w:rsidRDefault="00870AD8" w:rsidP="0030417C">
            <w:pPr>
              <w:spacing w:after="160" w:line="259" w:lineRule="auto"/>
              <w:rPr>
                <w:b/>
                <w:bCs/>
              </w:rPr>
            </w:pPr>
            <w:r w:rsidRPr="0030417C">
              <w:rPr>
                <w:b/>
                <w:bCs/>
              </w:rPr>
              <w:t>Existing Vacancies</w:t>
            </w:r>
          </w:p>
        </w:tc>
      </w:tr>
      <w:tr w:rsidR="00086501" w:rsidRPr="0030417C" w14:paraId="295D4B16" w14:textId="77777777" w:rsidTr="00390DCB">
        <w:trPr>
          <w:trHeight w:val="300"/>
        </w:trPr>
        <w:tc>
          <w:tcPr>
            <w:tcW w:w="2742" w:type="pct"/>
          </w:tcPr>
          <w:p w14:paraId="02EB1446" w14:textId="5C7917E6" w:rsidR="00086501" w:rsidRPr="0030417C" w:rsidRDefault="00C52ACF" w:rsidP="0030417C">
            <w:pPr>
              <w:spacing w:after="160" w:line="259" w:lineRule="auto"/>
              <w:rPr>
                <w:b/>
                <w:bCs/>
              </w:rPr>
            </w:pPr>
            <w:r w:rsidRPr="0030417C">
              <w:rPr>
                <w:b/>
                <w:bCs/>
              </w:rPr>
              <w:t>Australian Institute of Family Studies (AIFS) Expert Advisory Committee</w:t>
            </w:r>
          </w:p>
        </w:tc>
        <w:tc>
          <w:tcPr>
            <w:tcW w:w="2258" w:type="pct"/>
            <w:noWrap/>
          </w:tcPr>
          <w:p w14:paraId="0F757D87" w14:textId="777D3817" w:rsidR="00086501" w:rsidRPr="0030417C" w:rsidRDefault="00C52ACF" w:rsidP="0030417C">
            <w:pPr>
              <w:spacing w:after="160" w:line="259" w:lineRule="auto"/>
              <w:rPr>
                <w:b/>
                <w:bCs/>
              </w:rPr>
            </w:pPr>
            <w:r w:rsidRPr="0030417C">
              <w:rPr>
                <w:b/>
                <w:bCs/>
              </w:rPr>
              <w:t>9 Members</w:t>
            </w:r>
          </w:p>
        </w:tc>
      </w:tr>
    </w:tbl>
    <w:p w14:paraId="589DF428" w14:textId="77777777" w:rsidR="00247981" w:rsidRPr="0030417C" w:rsidRDefault="00247981" w:rsidP="003A634E">
      <w:pPr>
        <w:rPr>
          <w:b/>
          <w:bCs/>
        </w:rPr>
      </w:pPr>
    </w:p>
    <w:sectPr w:rsidR="00247981" w:rsidRPr="0030417C" w:rsidSect="007F3B9D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5A3A7" w14:textId="77777777" w:rsidR="0032163C" w:rsidRDefault="0032163C" w:rsidP="00BF643A">
      <w:pPr>
        <w:spacing w:after="0" w:line="240" w:lineRule="auto"/>
      </w:pPr>
      <w:r>
        <w:separator/>
      </w:r>
    </w:p>
  </w:endnote>
  <w:endnote w:type="continuationSeparator" w:id="0">
    <w:p w14:paraId="46845F5D" w14:textId="77777777" w:rsidR="0032163C" w:rsidRDefault="0032163C" w:rsidP="00BF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62970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6D0886" w14:textId="4747BA1C" w:rsidR="00911E67" w:rsidRDefault="00911E67" w:rsidP="00911E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A098C" w14:textId="77777777" w:rsidR="0032163C" w:rsidRDefault="0032163C" w:rsidP="00BF643A">
      <w:pPr>
        <w:spacing w:after="0" w:line="240" w:lineRule="auto"/>
      </w:pPr>
      <w:r>
        <w:separator/>
      </w:r>
    </w:p>
  </w:footnote>
  <w:footnote w:type="continuationSeparator" w:id="0">
    <w:p w14:paraId="3F3A5721" w14:textId="77777777" w:rsidR="0032163C" w:rsidRDefault="0032163C" w:rsidP="00BF64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17"/>
    <w:rsid w:val="000012ED"/>
    <w:rsid w:val="00025879"/>
    <w:rsid w:val="00034B85"/>
    <w:rsid w:val="00076C01"/>
    <w:rsid w:val="00086501"/>
    <w:rsid w:val="000A7779"/>
    <w:rsid w:val="000D6DBE"/>
    <w:rsid w:val="000D7BF8"/>
    <w:rsid w:val="001058D5"/>
    <w:rsid w:val="00143754"/>
    <w:rsid w:val="001572A6"/>
    <w:rsid w:val="00177934"/>
    <w:rsid w:val="00180A0E"/>
    <w:rsid w:val="00196780"/>
    <w:rsid w:val="00196BD5"/>
    <w:rsid w:val="0019700C"/>
    <w:rsid w:val="001A47F2"/>
    <w:rsid w:val="001A6290"/>
    <w:rsid w:val="001C08BB"/>
    <w:rsid w:val="001C4A2A"/>
    <w:rsid w:val="001D03E9"/>
    <w:rsid w:val="001E0286"/>
    <w:rsid w:val="001E2905"/>
    <w:rsid w:val="001E7339"/>
    <w:rsid w:val="001F04B1"/>
    <w:rsid w:val="001F4745"/>
    <w:rsid w:val="0020057F"/>
    <w:rsid w:val="00216EEC"/>
    <w:rsid w:val="00246964"/>
    <w:rsid w:val="00247981"/>
    <w:rsid w:val="00262AC4"/>
    <w:rsid w:val="00295960"/>
    <w:rsid w:val="002A00DD"/>
    <w:rsid w:val="002B3146"/>
    <w:rsid w:val="002B39DA"/>
    <w:rsid w:val="002B55D8"/>
    <w:rsid w:val="002B7D1C"/>
    <w:rsid w:val="002D1F42"/>
    <w:rsid w:val="002D41C7"/>
    <w:rsid w:val="00301A44"/>
    <w:rsid w:val="0030417C"/>
    <w:rsid w:val="00320CFF"/>
    <w:rsid w:val="0032163C"/>
    <w:rsid w:val="00390036"/>
    <w:rsid w:val="00390DCB"/>
    <w:rsid w:val="003A4CE8"/>
    <w:rsid w:val="003A634E"/>
    <w:rsid w:val="003B7135"/>
    <w:rsid w:val="003C6B11"/>
    <w:rsid w:val="003F2F8D"/>
    <w:rsid w:val="003F5140"/>
    <w:rsid w:val="00452AEF"/>
    <w:rsid w:val="004608B1"/>
    <w:rsid w:val="00466017"/>
    <w:rsid w:val="00495098"/>
    <w:rsid w:val="004B0BB8"/>
    <w:rsid w:val="004C0F5C"/>
    <w:rsid w:val="004D40F5"/>
    <w:rsid w:val="004E03CA"/>
    <w:rsid w:val="00517FFD"/>
    <w:rsid w:val="005219CF"/>
    <w:rsid w:val="00535351"/>
    <w:rsid w:val="005515B7"/>
    <w:rsid w:val="0058155E"/>
    <w:rsid w:val="005941E1"/>
    <w:rsid w:val="0059536D"/>
    <w:rsid w:val="005B246E"/>
    <w:rsid w:val="005B6281"/>
    <w:rsid w:val="005D5356"/>
    <w:rsid w:val="005F55EE"/>
    <w:rsid w:val="0062198E"/>
    <w:rsid w:val="006533F9"/>
    <w:rsid w:val="006541FE"/>
    <w:rsid w:val="006707FF"/>
    <w:rsid w:val="00674443"/>
    <w:rsid w:val="006768D1"/>
    <w:rsid w:val="006B754D"/>
    <w:rsid w:val="006C601B"/>
    <w:rsid w:val="006D2B1E"/>
    <w:rsid w:val="006E44CC"/>
    <w:rsid w:val="00722426"/>
    <w:rsid w:val="00724A37"/>
    <w:rsid w:val="007C7FA1"/>
    <w:rsid w:val="007D70F5"/>
    <w:rsid w:val="007F3B9D"/>
    <w:rsid w:val="007F52F1"/>
    <w:rsid w:val="00811C63"/>
    <w:rsid w:val="00840193"/>
    <w:rsid w:val="00846B91"/>
    <w:rsid w:val="008506A6"/>
    <w:rsid w:val="00870AD8"/>
    <w:rsid w:val="008774EF"/>
    <w:rsid w:val="00881D56"/>
    <w:rsid w:val="008871BB"/>
    <w:rsid w:val="00890C99"/>
    <w:rsid w:val="008A231D"/>
    <w:rsid w:val="008B70FD"/>
    <w:rsid w:val="008C1110"/>
    <w:rsid w:val="008D23A5"/>
    <w:rsid w:val="008E445A"/>
    <w:rsid w:val="008F1E12"/>
    <w:rsid w:val="008F5486"/>
    <w:rsid w:val="00911E67"/>
    <w:rsid w:val="009169CD"/>
    <w:rsid w:val="009177B6"/>
    <w:rsid w:val="009436C5"/>
    <w:rsid w:val="00993D35"/>
    <w:rsid w:val="009A0AAE"/>
    <w:rsid w:val="009A7C80"/>
    <w:rsid w:val="009B79BA"/>
    <w:rsid w:val="009D0CC9"/>
    <w:rsid w:val="009D6A2F"/>
    <w:rsid w:val="009D77F0"/>
    <w:rsid w:val="009E22F2"/>
    <w:rsid w:val="009F6B5D"/>
    <w:rsid w:val="00A97F6D"/>
    <w:rsid w:val="00AA3989"/>
    <w:rsid w:val="00AA4FCC"/>
    <w:rsid w:val="00AA57B7"/>
    <w:rsid w:val="00AA7E6E"/>
    <w:rsid w:val="00AB2807"/>
    <w:rsid w:val="00AB4169"/>
    <w:rsid w:val="00AB7794"/>
    <w:rsid w:val="00AF075A"/>
    <w:rsid w:val="00AF3538"/>
    <w:rsid w:val="00B60809"/>
    <w:rsid w:val="00BA5117"/>
    <w:rsid w:val="00BB2992"/>
    <w:rsid w:val="00BC4F0C"/>
    <w:rsid w:val="00BD6E7B"/>
    <w:rsid w:val="00BF643A"/>
    <w:rsid w:val="00C04279"/>
    <w:rsid w:val="00C52ACF"/>
    <w:rsid w:val="00C67104"/>
    <w:rsid w:val="00CE0F97"/>
    <w:rsid w:val="00D0560F"/>
    <w:rsid w:val="00D06D12"/>
    <w:rsid w:val="00D2489C"/>
    <w:rsid w:val="00D37317"/>
    <w:rsid w:val="00D43C7B"/>
    <w:rsid w:val="00D62A22"/>
    <w:rsid w:val="00D90D96"/>
    <w:rsid w:val="00D916F8"/>
    <w:rsid w:val="00D93826"/>
    <w:rsid w:val="00DD53FE"/>
    <w:rsid w:val="00DE43A5"/>
    <w:rsid w:val="00E272BF"/>
    <w:rsid w:val="00E3562A"/>
    <w:rsid w:val="00E405D8"/>
    <w:rsid w:val="00E43FD2"/>
    <w:rsid w:val="00E44688"/>
    <w:rsid w:val="00E448D5"/>
    <w:rsid w:val="00E46F37"/>
    <w:rsid w:val="00E51357"/>
    <w:rsid w:val="00E80ED9"/>
    <w:rsid w:val="00E83764"/>
    <w:rsid w:val="00E96B34"/>
    <w:rsid w:val="00EC4207"/>
    <w:rsid w:val="00EC50CA"/>
    <w:rsid w:val="00EE1672"/>
    <w:rsid w:val="00F13D3A"/>
    <w:rsid w:val="00F40228"/>
    <w:rsid w:val="00F518F0"/>
    <w:rsid w:val="00F8222D"/>
    <w:rsid w:val="00F86C91"/>
    <w:rsid w:val="00F90C29"/>
    <w:rsid w:val="00F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624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22D"/>
    <w:pPr>
      <w:jc w:val="center"/>
      <w:outlineLvl w:val="0"/>
    </w:pPr>
    <w:rPr>
      <w:rFonts w:ascii="Calibri" w:hAnsi="Calibri" w:cs="Calibri"/>
      <w:b/>
      <w:bCs/>
      <w:sz w:val="24"/>
      <w:szCs w:val="24"/>
      <w:u w:val="singl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8222D"/>
    <w:pPr>
      <w:spacing w:after="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01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01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22D"/>
    <w:rPr>
      <w:rFonts w:ascii="Calibri" w:hAnsi="Calibri" w:cs="Calibri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8222D"/>
    <w:rPr>
      <w:rFonts w:ascii="Calibri" w:eastAsiaTheme="majorEastAsia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0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01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01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01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0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01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01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D93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73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1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E67"/>
  </w:style>
  <w:style w:type="paragraph" w:styleId="Footer">
    <w:name w:val="footer"/>
    <w:basedOn w:val="Normal"/>
    <w:link w:val="FooterChar"/>
    <w:uiPriority w:val="99"/>
    <w:unhideWhenUsed/>
    <w:rsid w:val="00911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E67"/>
  </w:style>
  <w:style w:type="character" w:styleId="CommentReference">
    <w:name w:val="annotation reference"/>
    <w:basedOn w:val="DefaultParagraphFont"/>
    <w:uiPriority w:val="99"/>
    <w:semiHidden/>
    <w:unhideWhenUsed/>
    <w:rsid w:val="00025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58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58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8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6357F-755D-4117-9772-1A254BE7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711</Characters>
  <Application>Microsoft Office Word</Application>
  <DocSecurity>0</DocSecurity>
  <Lines>36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Supplementary Budget Estimates (March 2025) 4 February 2025 to 6 March 2025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Budget Estimates (March 2025) 4 February 2025 to 6 March 2025</dc:title>
  <dc:subject/>
  <dc:creator/>
  <cp:keywords>[SEC=OFFICIAL:Sensitive]</cp:keywords>
  <dc:description/>
  <cp:lastModifiedBy/>
  <cp:revision>1</cp:revision>
  <dcterms:created xsi:type="dcterms:W3CDTF">2026-06-10T02:02:00Z</dcterms:created>
  <dcterms:modified xsi:type="dcterms:W3CDTF">2026-06-10T03:30:00Z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ionTimeStamp">
    <vt:lpwstr>2025-01-09T04:04:36Z</vt:lpwstr>
  </property>
  <property fmtid="{D5CDD505-2E9C-101B-9397-08002B2CF9AE}" pid="3" name="MSIP_Label_d7a0bb3f-afec-4815-b70d-2a788d74835f_Name">
    <vt:lpwstr>OFFICIAL:Sensitive</vt:lpwstr>
  </property>
  <property fmtid="{D5CDD505-2E9C-101B-9397-08002B2CF9AE}" pid="4" name="PM_ProtectiveMarkingValue_Header">
    <vt:lpwstr>OFFICIAL: Sensitive</vt:lpwstr>
  </property>
  <property fmtid="{D5CDD505-2E9C-101B-9397-08002B2CF9AE}" pid="5" name="PM_Qualifier_Prev">
    <vt:lpwstr/>
  </property>
  <property fmtid="{D5CDD505-2E9C-101B-9397-08002B2CF9AE}" pid="6" name="MSIP_Label_d7a0bb3f-afec-4815-b70d-2a788d74835f_SiteId">
    <vt:lpwstr>61e36dd1-ca6e-4d61-aa0a-2b4eb88317a3</vt:lpwstr>
  </property>
  <property fmtid="{D5CDD505-2E9C-101B-9397-08002B2CF9AE}" pid="7" name="MSIP_Label_d7a0bb3f-afec-4815-b70d-2a788d74835f_Enabled">
    <vt:lpwstr>true</vt:lpwstr>
  </property>
  <property fmtid="{D5CDD505-2E9C-101B-9397-08002B2CF9AE}" pid="8" name="PM_ProtectiveMarkingValue_Footer">
    <vt:lpwstr>OFFICIAL: Sensitive</vt:lpwstr>
  </property>
  <property fmtid="{D5CDD505-2E9C-101B-9397-08002B2CF9AE}" pid="9" name="PM_Originating_FileId">
    <vt:lpwstr>3EACAE4E47F34D3FAB6CD6C2F440E565</vt:lpwstr>
  </property>
  <property fmtid="{D5CDD505-2E9C-101B-9397-08002B2CF9AE}" pid="10" name="MSIP_Label_d7a0bb3f-afec-4815-b70d-2a788d74835f_SetDate">
    <vt:lpwstr>2025-01-09T04:04:36Z</vt:lpwstr>
  </property>
  <property fmtid="{D5CDD505-2E9C-101B-9397-08002B2CF9AE}" pid="11" name="MSIP_Label_d7a0bb3f-afec-4815-b70d-2a788d74835f_Method">
    <vt:lpwstr>Privileged</vt:lpwstr>
  </property>
  <property fmtid="{D5CDD505-2E9C-101B-9397-08002B2CF9AE}" pid="12" name="PM_OriginatorUserAccountName_SHA256">
    <vt:lpwstr>56084DE7D87471392F5BD2235C8043EAEC8018D05D094D5A8468DE8533D8A2CE</vt:lpwstr>
  </property>
  <property fmtid="{D5CDD505-2E9C-101B-9397-08002B2CF9AE}" pid="13" name="MSIP_Label_d7a0bb3f-afec-4815-b70d-2a788d74835f_ContentBits">
    <vt:lpwstr>3</vt:lpwstr>
  </property>
  <property fmtid="{D5CDD505-2E9C-101B-9397-08002B2CF9AE}" pid="14" name="MSIP_Label_d7a0bb3f-afec-4815-b70d-2a788d74835f_ActionId">
    <vt:lpwstr>1a2b2a9fe060425eb5153a9088b35283</vt:lpwstr>
  </property>
  <property fmtid="{D5CDD505-2E9C-101B-9397-08002B2CF9AE}" pid="15" name="PM_DowngradeTo">
    <vt:lpwstr/>
  </property>
  <property fmtid="{D5CDD505-2E9C-101B-9397-08002B2CF9AE}" pid="16" name="PM_InsertionValue">
    <vt:lpwstr>OFFICIAL: Sensitive</vt:lpwstr>
  </property>
  <property fmtid="{D5CDD505-2E9C-101B-9397-08002B2CF9AE}" pid="17" name="PM_Originator_Hash_SHA1">
    <vt:lpwstr>DC3EAC6FB4874D452CD0D6E554940955B9FF8C9D</vt:lpwstr>
  </property>
  <property fmtid="{D5CDD505-2E9C-101B-9397-08002B2CF9AE}" pid="18" name="PM_Expires">
    <vt:lpwstr/>
  </property>
  <property fmtid="{D5CDD505-2E9C-101B-9397-08002B2CF9AE}" pid="19" name="PM_DisplayValueSecClassificationWithQualifier">
    <vt:lpwstr>OFFICIAL: Sensitive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Image_Footer">
    <vt:lpwstr>C:\Program Files (x86)\Common Files\janusNET Shared\janusSEAL\Images\DocumentSlashBlue.png</vt:lpwstr>
  </property>
  <property fmtid="{D5CDD505-2E9C-101B-9397-08002B2CF9AE}" pid="22" name="PM_Display">
    <vt:lpwstr>OFFICIAL: Sensitive</vt:lpwstr>
  </property>
  <property fmtid="{D5CDD505-2E9C-101B-9397-08002B2CF9AE}" pid="23" name="PM_OriginatorDomainName_SHA256">
    <vt:lpwstr>E83A2A66C4061446A7E3732E8D44762184B6B377D962B96C83DC624302585857</vt:lpwstr>
  </property>
  <property fmtid="{D5CDD505-2E9C-101B-9397-08002B2CF9AE}" pid="24" name="PMUuid">
    <vt:lpwstr>v=2022.2;d=gov.au;g=ABA70C08-925C-5FA3-8765-3178156983AC</vt:lpwstr>
  </property>
  <property fmtid="{D5CDD505-2E9C-101B-9397-08002B2CF9AE}" pid="25" name="PM_Hash_Version">
    <vt:lpwstr>2024.1</vt:lpwstr>
  </property>
  <property fmtid="{D5CDD505-2E9C-101B-9397-08002B2CF9AE}" pid="26" name="PM_Hash_Salt_Prev">
    <vt:lpwstr>111841721C2C9865EE02C80FB5DCA062</vt:lpwstr>
  </property>
  <property fmtid="{D5CDD505-2E9C-101B-9397-08002B2CF9AE}" pid="27" name="PM_Hash_Salt">
    <vt:lpwstr>1B0F798B54A49C9F4DCD89D9B13A0FAE</vt:lpwstr>
  </property>
  <property fmtid="{D5CDD505-2E9C-101B-9397-08002B2CF9AE}" pid="28" name="PM_Hash_SHA1">
    <vt:lpwstr>8C341AB0A725523A5E6C871D556B1E02816A4EDD</vt:lpwstr>
  </property>
  <property fmtid="{D5CDD505-2E9C-101B-9397-08002B2CF9AE}" pid="29" name="PM_SecurityClassification_Prev">
    <vt:lpwstr>OFFICIAL:Sensitive</vt:lpwstr>
  </property>
  <property fmtid="{D5CDD505-2E9C-101B-9397-08002B2CF9AE}" pid="30" name="PM_Namespace">
    <vt:lpwstr>gov.au</vt:lpwstr>
  </property>
  <property fmtid="{D5CDD505-2E9C-101B-9397-08002B2CF9AE}" pid="31" name="PM_Version">
    <vt:lpwstr>2018.4</vt:lpwstr>
  </property>
  <property fmtid="{D5CDD505-2E9C-101B-9397-08002B2CF9AE}" pid="32" name="PM_SecurityClassification">
    <vt:lpwstr>OFFICIAL:Sensitive</vt:lpwstr>
  </property>
  <property fmtid="{D5CDD505-2E9C-101B-9397-08002B2CF9AE}" pid="33" name="PMHMAC">
    <vt:lpwstr>v=2024.1;a=SHA256;h=6D82CF84A27D0CCB4572D132AC0D9F6150C284814369D781C9D58D2561097128</vt:lpwstr>
  </property>
  <property fmtid="{D5CDD505-2E9C-101B-9397-08002B2CF9AE}" pid="34" name="PM_Qualifier">
    <vt:lpwstr/>
  </property>
  <property fmtid="{D5CDD505-2E9C-101B-9397-08002B2CF9AE}" pid="35" name="PM_Note">
    <vt:lpwstr/>
  </property>
  <property fmtid="{D5CDD505-2E9C-101B-9397-08002B2CF9AE}" pid="36" name="PM_Markers">
    <vt:lpwstr/>
  </property>
  <property fmtid="{D5CDD505-2E9C-101B-9397-08002B2CF9AE}" pid="37" name="PM_Caveats_Count">
    <vt:lpwstr>0</vt:lpwstr>
  </property>
  <property fmtid="{D5CDD505-2E9C-101B-9397-08002B2CF9AE}" pid="38" name="PM_DownTo">
    <vt:lpwstr/>
  </property>
</Properties>
</file>