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96CA" w14:textId="77777777" w:rsidR="00EC7D19" w:rsidRDefault="00EC7D19">
      <w:pPr>
        <w:pBdr>
          <w:top w:val="nil"/>
          <w:left w:val="nil"/>
          <w:bottom w:val="nil"/>
          <w:right w:val="nil"/>
          <w:between w:val="nil"/>
          <w:bar w:val="nil"/>
        </w:pBdr>
        <w:rPr>
          <w:bdr w:val="nil"/>
        </w:rPr>
      </w:pPr>
      <w:bookmarkStart w:id="0" w:name="RG_DOC_Lyg7cZmO8T3"/>
      <w:bookmarkEnd w:id="0"/>
    </w:p>
    <w:p w14:paraId="53648B9D" w14:textId="77777777" w:rsidR="00F25CAC" w:rsidRDefault="00F25CAC" w:rsidP="00C069F0">
      <w:pPr>
        <w:pStyle w:val="TPHeading1"/>
        <w:pBdr>
          <w:top w:val="nil"/>
          <w:left w:val="nil"/>
          <w:bottom w:val="nil"/>
          <w:right w:val="nil"/>
          <w:between w:val="nil"/>
          <w:bar w:val="nil"/>
        </w:pBdr>
        <w:spacing w:line="600" w:lineRule="auto"/>
        <w:rPr>
          <w:bdr w:val="nil"/>
        </w:rPr>
      </w:pPr>
      <w:bookmarkStart w:id="1" w:name="RG_MARKER_67453"/>
      <w:bookmarkStart w:id="2" w:name="RG_MARKER_67465"/>
      <w:bookmarkStart w:id="3" w:name="RG_MARKER_67472"/>
      <w:bookmarkStart w:id="4" w:name="RG_MARKER_67798"/>
      <w:bookmarkEnd w:id="1"/>
      <w:bookmarkEnd w:id="2"/>
      <w:bookmarkEnd w:id="3"/>
      <w:bookmarkEnd w:id="4"/>
    </w:p>
    <w:p w14:paraId="534CE3C5" w14:textId="77777777" w:rsidR="00594DE8" w:rsidRDefault="00594DE8"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bdr w:val="nil"/>
        </w:rPr>
      </w:pPr>
    </w:p>
    <w:p w14:paraId="47CADF52" w14:textId="77777777" w:rsidR="00D15605" w:rsidRDefault="00D15605"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bdr w:val="nil"/>
        </w:rPr>
      </w:pPr>
    </w:p>
    <w:p w14:paraId="4CE63610" w14:textId="77777777" w:rsidR="00D15605" w:rsidRDefault="00D15605"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bdr w:val="nil"/>
        </w:rPr>
      </w:pPr>
    </w:p>
    <w:p w14:paraId="36B4E585" w14:textId="77777777" w:rsidR="00086F38" w:rsidRDefault="00A61C4D" w:rsidP="00D15605">
      <w:pPr>
        <w:keepNext/>
        <w:keepLines w:val="0"/>
        <w:pBdr>
          <w:top w:val="nil"/>
          <w:left w:val="nil"/>
          <w:bottom w:val="nil"/>
          <w:right w:val="nil"/>
          <w:between w:val="nil"/>
          <w:bar w:val="nil"/>
        </w:pBdr>
        <w:spacing w:before="60" w:after="60" w:line="240" w:lineRule="auto"/>
        <w:jc w:val="left"/>
        <w:rPr>
          <w:rFonts w:ascii="Arial" w:hAnsi="Arial"/>
          <w:spacing w:val="-10"/>
          <w:sz w:val="28"/>
          <w:bdr w:val="nil"/>
        </w:rPr>
      </w:pPr>
      <w:r w:rsidRPr="00D15605">
        <w:rPr>
          <w:rFonts w:ascii="Arial" w:hAnsi="Arial"/>
          <w:spacing w:val="-10"/>
          <w:sz w:val="28"/>
        </w:rPr>
        <w:t xml:space="preserve">PORTFOLIO </w:t>
      </w:r>
      <w:r>
        <w:rPr>
          <w:rFonts w:ascii="Arial" w:hAnsi="Arial"/>
          <w:spacing w:val="-10"/>
          <w:sz w:val="28"/>
        </w:rPr>
        <w:t xml:space="preserve">SUPPLEMENTARY </w:t>
      </w:r>
      <w:r w:rsidRPr="00D15605">
        <w:rPr>
          <w:rFonts w:ascii="Arial" w:hAnsi="Arial"/>
          <w:spacing w:val="-10"/>
          <w:sz w:val="28"/>
        </w:rPr>
        <w:t xml:space="preserve">ADDITIONAL </w:t>
      </w:r>
    </w:p>
    <w:p w14:paraId="54D5F3C2" w14:textId="77777777" w:rsidR="00D15605" w:rsidRPr="00D15605" w:rsidRDefault="00A61C4D" w:rsidP="00D15605">
      <w:pPr>
        <w:keepNext/>
        <w:keepLines w:val="0"/>
        <w:pBdr>
          <w:top w:val="nil"/>
          <w:left w:val="nil"/>
          <w:bottom w:val="nil"/>
          <w:right w:val="nil"/>
          <w:between w:val="nil"/>
          <w:bar w:val="nil"/>
        </w:pBdr>
        <w:spacing w:before="60" w:after="60" w:line="240" w:lineRule="auto"/>
        <w:jc w:val="left"/>
        <w:rPr>
          <w:rFonts w:ascii="Arial" w:hAnsi="Arial"/>
          <w:caps/>
          <w:spacing w:val="-10"/>
          <w:sz w:val="28"/>
          <w:bdr w:val="nil"/>
        </w:rPr>
      </w:pPr>
      <w:r w:rsidRPr="00D15605">
        <w:rPr>
          <w:rFonts w:ascii="Arial" w:hAnsi="Arial"/>
          <w:spacing w:val="-10"/>
          <w:sz w:val="28"/>
        </w:rPr>
        <w:t>ESTIMATES</w:t>
      </w:r>
      <w:r>
        <w:rPr>
          <w:rFonts w:ascii="Arial" w:hAnsi="Arial"/>
          <w:spacing w:val="-10"/>
          <w:sz w:val="28"/>
        </w:rPr>
        <w:t xml:space="preserve"> </w:t>
      </w:r>
      <w:r w:rsidRPr="00D15605">
        <w:rPr>
          <w:rFonts w:ascii="Arial" w:hAnsi="Arial"/>
          <w:spacing w:val="-10"/>
          <w:sz w:val="28"/>
        </w:rPr>
        <w:t xml:space="preserve">STATEMENTS </w:t>
      </w:r>
      <w:r>
        <w:rPr>
          <w:rFonts w:ascii="Arial" w:hAnsi="Arial"/>
          <w:caps/>
          <w:spacing w:val="-10"/>
          <w:sz w:val="28"/>
        </w:rPr>
        <w:t>2025-26</w:t>
      </w:r>
    </w:p>
    <w:p w14:paraId="2EF54E84" w14:textId="77777777" w:rsidR="00D15605" w:rsidRDefault="00D15605" w:rsidP="00D15605">
      <w:pPr>
        <w:keepNext/>
        <w:keepLines w:val="0"/>
        <w:pBdr>
          <w:top w:val="nil"/>
          <w:left w:val="nil"/>
          <w:bottom w:val="nil"/>
          <w:right w:val="nil"/>
          <w:between w:val="nil"/>
          <w:bar w:val="nil"/>
        </w:pBdr>
        <w:spacing w:before="60" w:after="60" w:line="240" w:lineRule="auto"/>
        <w:jc w:val="left"/>
        <w:rPr>
          <w:rFonts w:ascii="Arial" w:hAnsi="Arial"/>
          <w:caps/>
          <w:spacing w:val="-10"/>
          <w:sz w:val="28"/>
          <w:bdr w:val="nil"/>
        </w:rPr>
      </w:pPr>
    </w:p>
    <w:p w14:paraId="13D1ED28" w14:textId="77777777" w:rsidR="00086F38" w:rsidRPr="00086F38" w:rsidRDefault="00A61C4D" w:rsidP="00086F38">
      <w:pPr>
        <w:pStyle w:val="TPHeading3"/>
        <w:pBdr>
          <w:top w:val="nil"/>
          <w:left w:val="nil"/>
          <w:bottom w:val="nil"/>
          <w:right w:val="nil"/>
          <w:between w:val="nil"/>
          <w:bar w:val="nil"/>
        </w:pBdr>
        <w:rPr>
          <w:rFonts w:ascii="Arial" w:hAnsi="Arial"/>
          <w:bdr w:val="nil"/>
        </w:rPr>
      </w:pPr>
      <w:r w:rsidRPr="00086F38">
        <w:rPr>
          <w:rFonts w:ascii="Arial" w:hAnsi="Arial"/>
        </w:rPr>
        <w:t xml:space="preserve">Appropriation Bill (No. 5) </w:t>
      </w:r>
      <w:r>
        <w:rPr>
          <w:rFonts w:ascii="Arial" w:hAnsi="Arial"/>
        </w:rPr>
        <w:t>2025-2026</w:t>
      </w:r>
      <w:r w:rsidRPr="00086F38">
        <w:rPr>
          <w:rFonts w:ascii="Arial" w:hAnsi="Arial"/>
        </w:rPr>
        <w:br/>
        <w:t>and</w:t>
      </w:r>
      <w:r w:rsidRPr="00086F38">
        <w:rPr>
          <w:rFonts w:ascii="Arial" w:hAnsi="Arial"/>
        </w:rPr>
        <w:br/>
        <w:t xml:space="preserve">Appropriation Bill (No. 6) </w:t>
      </w:r>
      <w:r>
        <w:rPr>
          <w:rFonts w:ascii="Arial" w:hAnsi="Arial"/>
        </w:rPr>
        <w:t>2025-2026</w:t>
      </w:r>
    </w:p>
    <w:p w14:paraId="7783CAC7" w14:textId="77777777" w:rsidR="00086F38" w:rsidRPr="00D15605" w:rsidRDefault="00086F38" w:rsidP="00D15605">
      <w:pPr>
        <w:keepNext/>
        <w:keepLines w:val="0"/>
        <w:pBdr>
          <w:top w:val="nil"/>
          <w:left w:val="nil"/>
          <w:bottom w:val="nil"/>
          <w:right w:val="nil"/>
          <w:between w:val="nil"/>
          <w:bar w:val="nil"/>
        </w:pBdr>
        <w:spacing w:before="60" w:after="60" w:line="240" w:lineRule="auto"/>
        <w:jc w:val="left"/>
        <w:rPr>
          <w:rFonts w:ascii="Arial" w:hAnsi="Arial"/>
          <w:caps/>
          <w:spacing w:val="-10"/>
          <w:sz w:val="28"/>
          <w:bdr w:val="nil"/>
        </w:rPr>
      </w:pPr>
    </w:p>
    <w:p w14:paraId="16073DCA" w14:textId="77777777" w:rsidR="00D15605" w:rsidRPr="00D15605" w:rsidRDefault="00D15605" w:rsidP="00D15605">
      <w:pPr>
        <w:keepNext/>
        <w:keepLines w:val="0"/>
        <w:pBdr>
          <w:top w:val="nil"/>
          <w:left w:val="nil"/>
          <w:bottom w:val="nil"/>
          <w:right w:val="nil"/>
          <w:between w:val="nil"/>
          <w:bar w:val="nil"/>
        </w:pBdr>
        <w:spacing w:after="0" w:line="240" w:lineRule="auto"/>
        <w:jc w:val="left"/>
        <w:rPr>
          <w:rFonts w:ascii="Arial" w:hAnsi="Arial"/>
          <w:caps/>
          <w:spacing w:val="-10"/>
          <w:sz w:val="24"/>
          <w:bdr w:val="nil"/>
        </w:rPr>
      </w:pPr>
    </w:p>
    <w:p w14:paraId="2EDA2DD9" w14:textId="77777777" w:rsidR="00D15605" w:rsidRPr="00D15605" w:rsidRDefault="00A61C4D" w:rsidP="00D15605">
      <w:pPr>
        <w:keepNext/>
        <w:keepLines w:val="0"/>
        <w:pBdr>
          <w:top w:val="nil"/>
          <w:left w:val="nil"/>
          <w:bottom w:val="nil"/>
          <w:right w:val="nil"/>
          <w:between w:val="nil"/>
          <w:bar w:val="nil"/>
        </w:pBdr>
        <w:spacing w:after="0" w:line="240" w:lineRule="auto"/>
        <w:jc w:val="left"/>
        <w:rPr>
          <w:rFonts w:ascii="Arial" w:hAnsi="Arial"/>
          <w:b/>
          <w:caps/>
          <w:spacing w:val="-10"/>
          <w:sz w:val="28"/>
          <w:bdr w:val="nil"/>
        </w:rPr>
      </w:pPr>
      <w:r>
        <w:rPr>
          <w:rFonts w:ascii="Arial" w:hAnsi="Arial"/>
          <w:b/>
          <w:caps/>
          <w:spacing w:val="-10"/>
          <w:sz w:val="28"/>
        </w:rPr>
        <w:t xml:space="preserve">Social Services </w:t>
      </w:r>
      <w:r w:rsidRPr="00D15605">
        <w:rPr>
          <w:rFonts w:ascii="Arial" w:hAnsi="Arial"/>
          <w:b/>
          <w:caps/>
          <w:spacing w:val="-10"/>
          <w:sz w:val="28"/>
        </w:rPr>
        <w:t>Portfolio</w:t>
      </w:r>
    </w:p>
    <w:p w14:paraId="031DB1E8" w14:textId="77777777" w:rsidR="00F3054C" w:rsidRDefault="00F3054C"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bdr w:val="nil"/>
        </w:rPr>
      </w:pPr>
    </w:p>
    <w:p w14:paraId="253EBD1E" w14:textId="77777777" w:rsidR="00F3054C" w:rsidRDefault="00F3054C"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bdr w:val="nil"/>
        </w:rPr>
      </w:pPr>
    </w:p>
    <w:p w14:paraId="72E9E557" w14:textId="77777777" w:rsidR="00F3054C" w:rsidRDefault="00F3054C"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bdr w:val="nil"/>
        </w:rPr>
      </w:pPr>
    </w:p>
    <w:p w14:paraId="1210295A" w14:textId="77777777" w:rsidR="00F3054C" w:rsidRDefault="00F3054C"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bdr w:val="nil"/>
        </w:rPr>
      </w:pPr>
    </w:p>
    <w:p w14:paraId="110F2728" w14:textId="77777777" w:rsidR="00F3054C" w:rsidRDefault="00F3054C"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bdr w:val="nil"/>
        </w:rPr>
      </w:pPr>
    </w:p>
    <w:p w14:paraId="0D5DEB9F" w14:textId="77777777" w:rsidR="00F3054C" w:rsidRPr="00F3054C" w:rsidRDefault="00F3054C" w:rsidP="00D15605">
      <w:pPr>
        <w:pStyle w:val="TPHeading2"/>
        <w:pBdr>
          <w:top w:val="nil"/>
          <w:left w:val="nil"/>
          <w:bottom w:val="nil"/>
          <w:right w:val="nil"/>
          <w:between w:val="nil"/>
          <w:bar w:val="nil"/>
        </w:pBdr>
        <w:spacing w:after="100" w:afterAutospacing="1"/>
        <w:jc w:val="both"/>
        <w:rPr>
          <w:rFonts w:ascii="Arial" w:hAnsi="Arial"/>
          <w:b/>
          <w:caps w:val="0"/>
          <w:color w:val="000000"/>
          <w:szCs w:val="28"/>
          <w:bdr w:val="nil"/>
        </w:rPr>
      </w:pPr>
    </w:p>
    <w:p w14:paraId="6724EE2E" w14:textId="77777777" w:rsidR="00086F38" w:rsidRDefault="00A61C4D" w:rsidP="00086F38">
      <w:pPr>
        <w:pStyle w:val="TPHeading2"/>
        <w:pBdr>
          <w:top w:val="nil"/>
          <w:left w:val="nil"/>
          <w:bottom w:val="nil"/>
          <w:right w:val="nil"/>
          <w:between w:val="nil"/>
          <w:bar w:val="nil"/>
        </w:pBdr>
        <w:jc w:val="both"/>
        <w:rPr>
          <w:rFonts w:ascii="Arial" w:hAnsi="Arial"/>
          <w:spacing w:val="-10"/>
          <w:sz w:val="24"/>
          <w:bdr w:val="nil"/>
        </w:rPr>
      </w:pPr>
      <w:r>
        <w:rPr>
          <w:rFonts w:ascii="Arial" w:hAnsi="Arial"/>
          <w:spacing w:val="-10"/>
          <w:sz w:val="24"/>
        </w:rPr>
        <w:t xml:space="preserve">EXPLANATIONS OF SUPPLEMENTARY ADDITIONAL </w:t>
      </w:r>
    </w:p>
    <w:p w14:paraId="0ED23620" w14:textId="77777777" w:rsidR="00F3054C" w:rsidRPr="00086F38" w:rsidRDefault="00A61C4D" w:rsidP="00086F38">
      <w:pPr>
        <w:pStyle w:val="TPHeading2"/>
        <w:pBdr>
          <w:top w:val="nil"/>
          <w:left w:val="nil"/>
          <w:bottom w:val="nil"/>
          <w:right w:val="nil"/>
          <w:between w:val="nil"/>
          <w:bar w:val="nil"/>
        </w:pBdr>
        <w:jc w:val="both"/>
        <w:rPr>
          <w:rFonts w:ascii="Arial" w:hAnsi="Arial"/>
          <w:spacing w:val="-10"/>
          <w:sz w:val="24"/>
          <w:bdr w:val="nil"/>
        </w:rPr>
      </w:pPr>
      <w:r>
        <w:rPr>
          <w:rFonts w:ascii="Arial" w:hAnsi="Arial"/>
          <w:spacing w:val="-10"/>
          <w:sz w:val="24"/>
        </w:rPr>
        <w:t>ESTIMATES</w:t>
      </w:r>
      <w:r w:rsidRPr="00D15605">
        <w:rPr>
          <w:rFonts w:ascii="Arial" w:hAnsi="Arial"/>
          <w:spacing w:val="-10"/>
          <w:sz w:val="24"/>
        </w:rPr>
        <w:t xml:space="preserve"> </w:t>
      </w:r>
      <w:r>
        <w:rPr>
          <w:rFonts w:ascii="Arial" w:hAnsi="Arial"/>
          <w:spacing w:val="-10"/>
          <w:sz w:val="24"/>
        </w:rPr>
        <w:t>2025-26</w:t>
      </w:r>
    </w:p>
    <w:p w14:paraId="3173342E" w14:textId="77777777" w:rsidR="00C92247" w:rsidRPr="00D66ADA" w:rsidRDefault="00A61C4D" w:rsidP="003D4B5E">
      <w:pPr>
        <w:keepLines w:val="0"/>
        <w:pageBreakBefore/>
        <w:pBdr>
          <w:top w:val="nil"/>
          <w:left w:val="nil"/>
          <w:bottom w:val="nil"/>
          <w:right w:val="nil"/>
          <w:between w:val="nil"/>
          <w:bar w:val="nil"/>
        </w:pBdr>
        <w:spacing w:after="120" w:line="240" w:lineRule="auto"/>
        <w:rPr>
          <w:rFonts w:eastAsia="Calibri" w:cs="Arial"/>
          <w:sz w:val="17"/>
          <w:szCs w:val="17"/>
          <w:bdr w:val="nil"/>
          <w:lang w:val="en-US" w:eastAsia="en-US"/>
        </w:rPr>
      </w:pPr>
      <w:bookmarkStart w:id="5" w:name="RG_MARKER_67764"/>
      <w:r w:rsidRPr="00D66ADA">
        <w:rPr>
          <w:rFonts w:eastAsia="Calibri" w:cs="Arial"/>
          <w:sz w:val="17"/>
          <w:szCs w:val="17"/>
          <w:lang w:val="en-US" w:eastAsia="en-US"/>
        </w:rPr>
        <w:lastRenderedPageBreak/>
        <w:t xml:space="preserve">© Commonwealth of Australia </w:t>
      </w:r>
      <w:bookmarkEnd w:id="5"/>
      <w:r w:rsidRPr="00D66ADA">
        <w:rPr>
          <w:rFonts w:eastAsia="Calibri" w:cs="Arial"/>
          <w:sz w:val="17"/>
          <w:szCs w:val="17"/>
          <w:lang w:val="en-US" w:eastAsia="en-US"/>
        </w:rPr>
        <w:t>2026</w:t>
      </w:r>
    </w:p>
    <w:p w14:paraId="2BA59849" w14:textId="77777777" w:rsidR="00C92247" w:rsidRPr="00D66ADA" w:rsidRDefault="00A61C4D" w:rsidP="003D4B5E">
      <w:pPr>
        <w:keepLines w:val="0"/>
        <w:pBdr>
          <w:top w:val="nil"/>
          <w:left w:val="nil"/>
          <w:bottom w:val="nil"/>
          <w:right w:val="nil"/>
          <w:between w:val="nil"/>
          <w:bar w:val="nil"/>
        </w:pBdr>
        <w:spacing w:after="120" w:line="240" w:lineRule="auto"/>
        <w:contextualSpacing/>
        <w:rPr>
          <w:rFonts w:eastAsia="Calibri" w:cs="Arial"/>
          <w:sz w:val="17"/>
          <w:szCs w:val="17"/>
          <w:bdr w:val="nil"/>
          <w:lang w:val="en-US" w:eastAsia="en-US"/>
        </w:rPr>
      </w:pPr>
      <w:r w:rsidRPr="00D66ADA">
        <w:rPr>
          <w:rFonts w:eastAsia="Calibri" w:cs="Arial"/>
          <w:sz w:val="17"/>
          <w:szCs w:val="17"/>
          <w:lang w:val="en-US" w:eastAsia="en-US"/>
        </w:rPr>
        <w:t>ISBN (Print)</w:t>
      </w:r>
      <w:r w:rsidRPr="00D66ADA">
        <w:rPr>
          <w:rFonts w:eastAsia="Calibri" w:cs="Arial"/>
          <w:sz w:val="17"/>
          <w:szCs w:val="17"/>
          <w:lang w:val="en-US" w:eastAsia="en-US"/>
        </w:rPr>
        <w:tab/>
      </w:r>
      <w:r w:rsidRPr="00034018">
        <w:rPr>
          <w:rFonts w:eastAsia="Calibri" w:cs="Arial"/>
          <w:sz w:val="17"/>
          <w:szCs w:val="17"/>
          <w:lang w:val="en-US" w:eastAsia="en-US"/>
        </w:rPr>
        <w:t>978-1-921975-61-5</w:t>
      </w:r>
    </w:p>
    <w:p w14:paraId="0ACFFE9E" w14:textId="77777777" w:rsidR="00201A2D" w:rsidRPr="00D66ADA" w:rsidRDefault="00A61C4D" w:rsidP="003D4B5E">
      <w:pPr>
        <w:keepLines w:val="0"/>
        <w:pBdr>
          <w:top w:val="nil"/>
          <w:left w:val="nil"/>
          <w:bottom w:val="nil"/>
          <w:right w:val="nil"/>
          <w:between w:val="nil"/>
          <w:bar w:val="nil"/>
        </w:pBdr>
        <w:spacing w:after="120" w:line="240" w:lineRule="auto"/>
        <w:rPr>
          <w:rStyle w:val="ExampletextCharChar"/>
          <w:rFonts w:eastAsia="Calibri"/>
          <w:i w:val="0"/>
          <w:color w:val="auto"/>
          <w:sz w:val="17"/>
          <w:szCs w:val="17"/>
          <w:bdr w:val="nil"/>
        </w:rPr>
      </w:pPr>
      <w:r w:rsidRPr="00D66ADA">
        <w:rPr>
          <w:rFonts w:eastAsia="Calibri" w:cs="Arial"/>
          <w:sz w:val="17"/>
          <w:szCs w:val="17"/>
          <w:lang w:val="en-US" w:eastAsia="en-US"/>
        </w:rPr>
        <w:t xml:space="preserve">ISBN (Online) </w:t>
      </w:r>
      <w:r w:rsidRPr="00D66ADA">
        <w:rPr>
          <w:rFonts w:eastAsia="Calibri" w:cs="Arial"/>
          <w:sz w:val="17"/>
          <w:szCs w:val="17"/>
          <w:lang w:val="en-US" w:eastAsia="en-US"/>
        </w:rPr>
        <w:tab/>
      </w:r>
      <w:r w:rsidRPr="00034018">
        <w:rPr>
          <w:rFonts w:eastAsia="Calibri" w:cs="Arial"/>
          <w:sz w:val="17"/>
          <w:szCs w:val="17"/>
          <w:lang w:val="en-US" w:eastAsia="en-US"/>
        </w:rPr>
        <w:t>978-1-921975-58-5</w:t>
      </w:r>
    </w:p>
    <w:p w14:paraId="68679B8F" w14:textId="77777777" w:rsidR="00B704B4" w:rsidRPr="00784FA3" w:rsidRDefault="00A61C4D" w:rsidP="003D4B5E">
      <w:pPr>
        <w:keepLines w:val="0"/>
        <w:pBdr>
          <w:top w:val="nil"/>
          <w:left w:val="nil"/>
          <w:bottom w:val="nil"/>
          <w:right w:val="nil"/>
          <w:between w:val="nil"/>
          <w:bar w:val="nil"/>
        </w:pBdr>
        <w:spacing w:after="0" w:line="240" w:lineRule="auto"/>
        <w:rPr>
          <w:rFonts w:eastAsia="Calibri" w:cs="Arial"/>
          <w:sz w:val="17"/>
          <w:szCs w:val="17"/>
          <w:u w:val="single"/>
          <w:bdr w:val="nil"/>
          <w:lang w:val="en-US" w:eastAsia="en-US"/>
        </w:rPr>
      </w:pPr>
      <w:r w:rsidRPr="00D66ADA">
        <w:rPr>
          <w:rFonts w:eastAsia="Calibri" w:cs="Arial"/>
          <w:sz w:val="17"/>
          <w:szCs w:val="17"/>
          <w:lang w:val="en-US" w:eastAsia="en-US"/>
        </w:rPr>
        <w:t xml:space="preserve">This publication is available for your use under a </w:t>
      </w:r>
      <w:hyperlink r:id="rId8" w:history="1">
        <w:r w:rsidR="00D87356" w:rsidRPr="002867D7">
          <w:rPr>
            <w:rStyle w:val="Hyperlink"/>
            <w:rFonts w:eastAsia="Calibri" w:cs="Arial"/>
            <w:sz w:val="17"/>
            <w:szCs w:val="17"/>
            <w:lang w:val="en-US" w:eastAsia="en-US"/>
          </w:rPr>
          <w:t>Creative Commons Attribution 4.0 International</w:t>
        </w:r>
      </w:hyperlink>
      <w:r w:rsidRPr="002867D7">
        <w:rPr>
          <w:rFonts w:eastAsia="Calibri" w:cs="Arial"/>
          <w:sz w:val="17"/>
          <w:szCs w:val="17"/>
          <w:lang w:val="en-US" w:eastAsia="en-US"/>
        </w:rPr>
        <w:t xml:space="preserve"> licence</w:t>
      </w:r>
      <w:r w:rsidRPr="00D66ADA">
        <w:rPr>
          <w:rFonts w:eastAsia="Calibri" w:cs="Arial"/>
          <w:sz w:val="17"/>
          <w:szCs w:val="17"/>
          <w:lang w:val="en-US" w:eastAsia="en-US"/>
        </w:rPr>
        <w:t xml:space="preserve">, with the exception of the Commonwealth Coat of Arms, the Department of Social Services logo, photographs, images, </w:t>
      </w:r>
      <w:r w:rsidR="001D2218" w:rsidRPr="00D66ADA">
        <w:rPr>
          <w:rFonts w:eastAsia="Calibri" w:cs="Arial"/>
          <w:sz w:val="17"/>
          <w:szCs w:val="17"/>
          <w:lang w:val="en-US" w:eastAsia="en-US"/>
        </w:rPr>
        <w:t xml:space="preserve">signatures and where </w:t>
      </w:r>
      <w:r w:rsidRPr="00D66ADA">
        <w:rPr>
          <w:rFonts w:eastAsia="Calibri" w:cs="Arial"/>
          <w:sz w:val="17"/>
          <w:szCs w:val="17"/>
          <w:lang w:val="en-US" w:eastAsia="en-US"/>
        </w:rPr>
        <w:t>otherwise stated. The full licence terms are available from</w:t>
      </w:r>
      <w:r w:rsidRPr="00D66ADA">
        <w:rPr>
          <w:rStyle w:val="A5"/>
          <w:rFonts w:ascii="Book Antiqua" w:eastAsia="Calibri" w:hAnsi="Book Antiqua" w:cs="Calibri"/>
          <w:sz w:val="17"/>
          <w:szCs w:val="17"/>
          <w:lang w:val="en-US" w:eastAsia="en-US"/>
        </w:rPr>
        <w:t xml:space="preserve"> </w:t>
      </w:r>
      <w:hyperlink r:id="rId9" w:history="1">
        <w:r w:rsidR="00B704B4">
          <w:rPr>
            <w:rStyle w:val="Hyperlink"/>
            <w:rFonts w:eastAsia="Calibri" w:cs="Arial"/>
            <w:color w:val="000000"/>
            <w:sz w:val="17"/>
            <w:szCs w:val="17"/>
            <w:u w:val="single"/>
            <w:lang w:val="en-US" w:eastAsia="en-US"/>
          </w:rPr>
          <w:t>https://creativecommons.org/licenses/by/4.0/legalcode</w:t>
        </w:r>
      </w:hyperlink>
      <w:r w:rsidR="008C792C" w:rsidRPr="00784FA3">
        <w:rPr>
          <w:rFonts w:eastAsia="Calibri" w:cs="Arial"/>
          <w:sz w:val="17"/>
          <w:szCs w:val="17"/>
          <w:u w:val="single"/>
          <w:lang w:val="en-US" w:eastAsia="en-US"/>
        </w:rPr>
        <w:t>.</w:t>
      </w:r>
    </w:p>
    <w:p w14:paraId="69C7A493" w14:textId="77777777" w:rsidR="00B704B4" w:rsidRPr="00D66ADA" w:rsidRDefault="00A61C4D" w:rsidP="003D4B5E">
      <w:pPr>
        <w:keepLines w:val="0"/>
        <w:pBdr>
          <w:top w:val="nil"/>
          <w:left w:val="nil"/>
          <w:bottom w:val="nil"/>
          <w:right w:val="nil"/>
          <w:between w:val="nil"/>
          <w:bar w:val="nil"/>
        </w:pBdr>
        <w:spacing w:before="240" w:line="240" w:lineRule="auto"/>
        <w:rPr>
          <w:rFonts w:eastAsia="Calibri" w:cs="Arial"/>
          <w:sz w:val="17"/>
          <w:szCs w:val="17"/>
          <w:bdr w:val="nil"/>
          <w:lang w:val="en-US" w:eastAsia="en-US"/>
        </w:rPr>
      </w:pPr>
      <w:r w:rsidRPr="00D66ADA">
        <w:rPr>
          <w:rFonts w:eastAsia="Calibri" w:cs="Arial"/>
          <w:noProof/>
          <w:sz w:val="24"/>
          <w:szCs w:val="24"/>
          <w:bdr w:val="nil"/>
        </w:rPr>
        <w:drawing>
          <wp:inline distT="0" distB="0" distL="0" distR="0" wp14:anchorId="2CA635E8" wp14:editId="7F6EE08A">
            <wp:extent cx="810895" cy="284480"/>
            <wp:effectExtent l="0" t="0" r="8255" b="1270"/>
            <wp:docPr id="78" name="Picture 5" descr="CC by_grey"/>
            <wp:cNvGraphicFramePr/>
            <a:graphic xmlns:a="http://schemas.openxmlformats.org/drawingml/2006/main">
              <a:graphicData uri="http://schemas.openxmlformats.org/drawingml/2006/picture">
                <pic:pic xmlns:pic="http://schemas.openxmlformats.org/drawingml/2006/picture">
                  <pic:nvPicPr>
                    <pic:cNvPr id="78" name="Picture 5" descr="CC by_grey"/>
                    <pic:cNvPicPr/>
                  </pic:nvPicPr>
                  <pic:blipFill>
                    <a:blip r:embed="rId10">
                      <a:extLst>
                        <a:ext uri="{28A0092B-C50C-407E-A947-70E740481C1C}">
                          <a14:useLocalDpi xmlns:a14="http://schemas.microsoft.com/office/drawing/2010/main" val="0"/>
                        </a:ext>
                      </a:extLst>
                    </a:blip>
                    <a:stretch>
                      <a:fillRect/>
                    </a:stretch>
                  </pic:blipFill>
                  <pic:spPr bwMode="auto">
                    <a:xfrm>
                      <a:off x="0" y="0"/>
                      <a:ext cx="810895" cy="284480"/>
                    </a:xfrm>
                    <a:prstGeom prst="rect">
                      <a:avLst/>
                    </a:prstGeom>
                    <a:noFill/>
                    <a:ln>
                      <a:noFill/>
                    </a:ln>
                  </pic:spPr>
                </pic:pic>
              </a:graphicData>
            </a:graphic>
          </wp:inline>
        </w:drawing>
      </w:r>
    </w:p>
    <w:p w14:paraId="2B017D43" w14:textId="77777777" w:rsidR="00C92247" w:rsidRDefault="00A61C4D" w:rsidP="003D4B5E">
      <w:pPr>
        <w:keepLines w:val="0"/>
        <w:pBdr>
          <w:top w:val="nil"/>
          <w:left w:val="nil"/>
          <w:bottom w:val="nil"/>
          <w:right w:val="nil"/>
          <w:between w:val="nil"/>
          <w:bar w:val="nil"/>
        </w:pBdr>
        <w:spacing w:after="120" w:line="240" w:lineRule="auto"/>
        <w:rPr>
          <w:rFonts w:eastAsia="Calibri" w:cs="Arial"/>
          <w:sz w:val="17"/>
          <w:szCs w:val="17"/>
          <w:bdr w:val="nil"/>
          <w:lang w:val="en-US" w:eastAsia="en-US"/>
        </w:rPr>
      </w:pPr>
      <w:r w:rsidRPr="00D66ADA">
        <w:rPr>
          <w:rFonts w:eastAsia="Calibri" w:cs="Arial"/>
          <w:sz w:val="17"/>
          <w:szCs w:val="17"/>
          <w:lang w:val="en-US" w:eastAsia="en-US"/>
        </w:rPr>
        <w:t>Use of Department of Social Services</w:t>
      </w:r>
      <w:r w:rsidRPr="00D66ADA">
        <w:rPr>
          <w:rFonts w:eastAsia="Calibri" w:cs="Arial"/>
          <w:snapToGrid w:val="0"/>
          <w:sz w:val="17"/>
          <w:szCs w:val="17"/>
          <w:lang w:val="en-US" w:eastAsia="en-US"/>
        </w:rPr>
        <w:t xml:space="preserve"> </w:t>
      </w:r>
      <w:r w:rsidRPr="00D66ADA">
        <w:rPr>
          <w:rFonts w:eastAsia="Calibri" w:cs="Arial"/>
          <w:sz w:val="17"/>
          <w:szCs w:val="17"/>
          <w:lang w:val="en-US" w:eastAsia="en-US"/>
        </w:rPr>
        <w:t xml:space="preserve">material under </w:t>
      </w:r>
      <w:hyperlink r:id="rId11" w:history="1">
        <w:r w:rsidR="00C92247" w:rsidRPr="002867D7">
          <w:rPr>
            <w:rStyle w:val="Hyperlink"/>
            <w:rFonts w:eastAsia="Calibri" w:cs="Arial"/>
            <w:sz w:val="17"/>
            <w:szCs w:val="17"/>
            <w:lang w:val="en-US" w:eastAsia="en-US"/>
          </w:rPr>
          <w:t>Creative Commons Attribution 4.0 International</w:t>
        </w:r>
      </w:hyperlink>
      <w:r w:rsidRPr="002867D7">
        <w:rPr>
          <w:rFonts w:eastAsia="Calibri" w:cs="Arial"/>
          <w:sz w:val="17"/>
          <w:szCs w:val="17"/>
          <w:lang w:val="en-US" w:eastAsia="en-US"/>
        </w:rPr>
        <w:t xml:space="preserve"> licence</w:t>
      </w:r>
      <w:r w:rsidRPr="00D66ADA">
        <w:rPr>
          <w:rFonts w:eastAsia="Calibri" w:cs="Arial"/>
          <w:sz w:val="17"/>
          <w:szCs w:val="17"/>
          <w:lang w:val="en-US" w:eastAsia="en-US"/>
        </w:rPr>
        <w:t xml:space="preserve"> requires you to attribute the work</w:t>
      </w:r>
      <w:r>
        <w:rPr>
          <w:rFonts w:eastAsia="Calibri" w:cs="Arial"/>
          <w:sz w:val="17"/>
          <w:szCs w:val="17"/>
          <w:lang w:val="en-US" w:eastAsia="en-US"/>
        </w:rPr>
        <w:t xml:space="preserve"> to the creator</w:t>
      </w:r>
      <w:r w:rsidRPr="00D66ADA">
        <w:rPr>
          <w:rFonts w:eastAsia="Calibri" w:cs="Arial"/>
          <w:sz w:val="17"/>
          <w:szCs w:val="17"/>
          <w:lang w:val="en-US" w:eastAsia="en-US"/>
        </w:rPr>
        <w:t xml:space="preserve"> (but not in any way that suggests that </w:t>
      </w:r>
      <w:r w:rsidRPr="00D66ADA">
        <w:rPr>
          <w:rFonts w:eastAsia="Calibri" w:cs="Arial"/>
          <w:snapToGrid w:val="0"/>
          <w:sz w:val="17"/>
          <w:szCs w:val="17"/>
          <w:lang w:val="en-US" w:eastAsia="en-US"/>
        </w:rPr>
        <w:t xml:space="preserve">the Department of Social Services </w:t>
      </w:r>
      <w:r w:rsidRPr="00D66ADA">
        <w:rPr>
          <w:rFonts w:eastAsia="Calibri" w:cs="Arial"/>
          <w:sz w:val="17"/>
          <w:szCs w:val="17"/>
          <w:lang w:val="en-US" w:eastAsia="en-US"/>
        </w:rPr>
        <w:t>endorses you or your use of the work).</w:t>
      </w:r>
    </w:p>
    <w:p w14:paraId="732F2F5B" w14:textId="77777777" w:rsidR="001C1629" w:rsidRPr="002867D7" w:rsidRDefault="00A61C4D" w:rsidP="003D4B5E">
      <w:pPr>
        <w:keepLines w:val="0"/>
        <w:pBdr>
          <w:top w:val="nil"/>
          <w:left w:val="nil"/>
          <w:bottom w:val="nil"/>
          <w:right w:val="nil"/>
          <w:between w:val="nil"/>
          <w:bar w:val="nil"/>
        </w:pBdr>
        <w:spacing w:after="120" w:line="240" w:lineRule="auto"/>
        <w:rPr>
          <w:rFonts w:eastAsia="Calibri" w:cs="Arial"/>
          <w:b/>
          <w:bCs/>
          <w:iCs/>
          <w:sz w:val="17"/>
          <w:szCs w:val="17"/>
          <w:bdr w:val="nil"/>
          <w:lang w:val="en-US" w:eastAsia="en-US"/>
        </w:rPr>
      </w:pPr>
      <w:r w:rsidRPr="002867D7">
        <w:rPr>
          <w:rFonts w:eastAsia="Calibri" w:cs="Arial"/>
          <w:b/>
          <w:bCs/>
          <w:iCs/>
          <w:sz w:val="17"/>
          <w:szCs w:val="17"/>
          <w:lang w:val="en-US" w:eastAsia="en-US"/>
        </w:rPr>
        <w:t>Department of Social Services material used ‘as supplied’</w:t>
      </w:r>
    </w:p>
    <w:p w14:paraId="7438A2DA" w14:textId="77777777" w:rsidR="001C1629" w:rsidRPr="00D66ADA" w:rsidRDefault="00A61C4D" w:rsidP="003D4B5E">
      <w:pPr>
        <w:keepLines w:val="0"/>
        <w:pBdr>
          <w:top w:val="nil"/>
          <w:left w:val="nil"/>
          <w:bottom w:val="nil"/>
          <w:right w:val="nil"/>
          <w:between w:val="nil"/>
          <w:bar w:val="nil"/>
        </w:pBdr>
        <w:spacing w:after="120" w:line="240" w:lineRule="auto"/>
        <w:rPr>
          <w:rFonts w:eastAsia="Calibri" w:cs="Arial"/>
          <w:sz w:val="17"/>
          <w:szCs w:val="17"/>
          <w:bdr w:val="nil"/>
          <w:lang w:val="en-US" w:eastAsia="en-US"/>
        </w:rPr>
      </w:pPr>
      <w:r w:rsidRPr="00D66ADA">
        <w:rPr>
          <w:rFonts w:eastAsia="Calibri" w:cs="Arial"/>
          <w:sz w:val="17"/>
          <w:szCs w:val="17"/>
          <w:lang w:val="en-US" w:eastAsia="en-US"/>
        </w:rPr>
        <w:t xml:space="preserve">Provided you have not modified or transformed the Department of Social Services’ material in any way including, for example, by changing the Department of Social Services’ text; calculating percentage changes; graphing or charting data; or deriving new statistics from published Department of Social Services statistics — then </w:t>
      </w:r>
      <w:r w:rsidRPr="00D66ADA">
        <w:rPr>
          <w:rFonts w:eastAsia="Calibri" w:cs="Arial"/>
          <w:snapToGrid w:val="0"/>
          <w:sz w:val="17"/>
          <w:szCs w:val="17"/>
          <w:lang w:val="en-US" w:eastAsia="en-US"/>
        </w:rPr>
        <w:t>the Department of Social Services</w:t>
      </w:r>
      <w:r w:rsidRPr="00D66ADA">
        <w:rPr>
          <w:rFonts w:eastAsia="Calibri" w:cs="Arial"/>
          <w:sz w:val="17"/>
          <w:szCs w:val="17"/>
          <w:lang w:val="en-US" w:eastAsia="en-US"/>
        </w:rPr>
        <w:t xml:space="preserve"> prefers the following attribution:</w:t>
      </w:r>
    </w:p>
    <w:p w14:paraId="3BCC7B82" w14:textId="77777777" w:rsidR="00C92247" w:rsidRPr="00D66ADA" w:rsidRDefault="00A61C4D" w:rsidP="003D4B5E">
      <w:pPr>
        <w:keepLines w:val="0"/>
        <w:pBdr>
          <w:top w:val="nil"/>
          <w:left w:val="nil"/>
          <w:bottom w:val="nil"/>
          <w:right w:val="nil"/>
          <w:between w:val="nil"/>
          <w:bar w:val="nil"/>
        </w:pBdr>
        <w:spacing w:after="120" w:line="240" w:lineRule="auto"/>
        <w:ind w:firstLine="720"/>
        <w:rPr>
          <w:rFonts w:eastAsia="Calibri" w:cs="Arial"/>
          <w:i/>
          <w:sz w:val="17"/>
          <w:szCs w:val="17"/>
          <w:bdr w:val="nil"/>
          <w:lang w:val="en-US" w:eastAsia="en-US"/>
        </w:rPr>
      </w:pPr>
      <w:r w:rsidRPr="00D66ADA">
        <w:rPr>
          <w:rFonts w:eastAsia="Calibri" w:cs="Arial"/>
          <w:i/>
          <w:sz w:val="17"/>
          <w:szCs w:val="17"/>
          <w:lang w:val="en-US" w:eastAsia="en-US"/>
        </w:rPr>
        <w:t xml:space="preserve">Source: The </w:t>
      </w:r>
      <w:r w:rsidRPr="00D66ADA">
        <w:rPr>
          <w:rFonts w:eastAsia="Calibri" w:cs="Arial"/>
          <w:i/>
          <w:iCs/>
          <w:sz w:val="17"/>
          <w:szCs w:val="17"/>
          <w:lang w:val="en-US" w:eastAsia="en-US"/>
        </w:rPr>
        <w:t>Australian Government Department of Social Services</w:t>
      </w:r>
      <w:r>
        <w:rPr>
          <w:rFonts w:eastAsia="Calibri" w:cs="Arial"/>
          <w:i/>
          <w:iCs/>
          <w:sz w:val="17"/>
          <w:szCs w:val="17"/>
          <w:lang w:val="en-US" w:eastAsia="en-US"/>
        </w:rPr>
        <w:t>.</w:t>
      </w:r>
    </w:p>
    <w:p w14:paraId="2EAAFCE0" w14:textId="77777777" w:rsidR="00C92247" w:rsidRPr="00D66ADA" w:rsidRDefault="00A61C4D" w:rsidP="003D4B5E">
      <w:pPr>
        <w:keepLines w:val="0"/>
        <w:pBdr>
          <w:top w:val="nil"/>
          <w:left w:val="nil"/>
          <w:bottom w:val="nil"/>
          <w:right w:val="nil"/>
          <w:between w:val="nil"/>
          <w:bar w:val="nil"/>
        </w:pBdr>
        <w:spacing w:after="120" w:line="240" w:lineRule="auto"/>
        <w:rPr>
          <w:rFonts w:eastAsia="Calibri" w:cs="Arial"/>
          <w:b/>
          <w:sz w:val="17"/>
          <w:szCs w:val="17"/>
          <w:bdr w:val="nil"/>
          <w:lang w:val="en-US" w:eastAsia="en-US"/>
        </w:rPr>
      </w:pPr>
      <w:r w:rsidRPr="00D66ADA">
        <w:rPr>
          <w:rFonts w:eastAsia="Calibri" w:cs="Arial"/>
          <w:b/>
          <w:sz w:val="17"/>
          <w:szCs w:val="17"/>
          <w:lang w:val="en-US" w:eastAsia="en-US"/>
        </w:rPr>
        <w:t>Derivative material</w:t>
      </w:r>
    </w:p>
    <w:p w14:paraId="70B3DE43" w14:textId="77777777" w:rsidR="00C92247" w:rsidRPr="00D66ADA" w:rsidRDefault="00A61C4D" w:rsidP="003D4B5E">
      <w:pPr>
        <w:keepLines w:val="0"/>
        <w:pBdr>
          <w:top w:val="nil"/>
          <w:left w:val="nil"/>
          <w:bottom w:val="nil"/>
          <w:right w:val="nil"/>
          <w:between w:val="nil"/>
          <w:bar w:val="nil"/>
        </w:pBdr>
        <w:spacing w:after="120" w:line="240" w:lineRule="auto"/>
        <w:rPr>
          <w:rFonts w:eastAsia="Calibri" w:cs="Arial"/>
          <w:sz w:val="17"/>
          <w:szCs w:val="17"/>
          <w:bdr w:val="nil"/>
          <w:lang w:val="en-US" w:eastAsia="en-US"/>
        </w:rPr>
      </w:pPr>
      <w:r w:rsidRPr="00D66ADA">
        <w:rPr>
          <w:rFonts w:eastAsia="Calibri" w:cs="Arial"/>
          <w:sz w:val="17"/>
          <w:szCs w:val="17"/>
          <w:lang w:val="en-US" w:eastAsia="en-US"/>
        </w:rPr>
        <w:t xml:space="preserve">If you have modified or transformed the Department of Social Services’ material, or derived new material from those of the Department of Social Services in any way, then </w:t>
      </w:r>
      <w:r w:rsidRPr="00D66ADA">
        <w:rPr>
          <w:rFonts w:eastAsia="Calibri" w:cs="Arial"/>
          <w:snapToGrid w:val="0"/>
          <w:sz w:val="17"/>
          <w:szCs w:val="17"/>
          <w:lang w:val="en-US" w:eastAsia="en-US"/>
        </w:rPr>
        <w:t xml:space="preserve">the Department of Social Services </w:t>
      </w:r>
      <w:r w:rsidRPr="00D66ADA">
        <w:rPr>
          <w:rFonts w:eastAsia="Calibri" w:cs="Arial"/>
          <w:sz w:val="17"/>
          <w:szCs w:val="17"/>
          <w:lang w:val="en-US" w:eastAsia="en-US"/>
        </w:rPr>
        <w:t>prefers the following attribution:</w:t>
      </w:r>
    </w:p>
    <w:p w14:paraId="3F6295B8" w14:textId="77777777" w:rsidR="00C92247" w:rsidRPr="00D66ADA" w:rsidRDefault="00A61C4D" w:rsidP="003D4B5E">
      <w:pPr>
        <w:keepLines w:val="0"/>
        <w:pBdr>
          <w:top w:val="nil"/>
          <w:left w:val="nil"/>
          <w:bottom w:val="nil"/>
          <w:right w:val="nil"/>
          <w:between w:val="nil"/>
          <w:bar w:val="nil"/>
        </w:pBdr>
        <w:spacing w:after="120" w:line="240" w:lineRule="auto"/>
        <w:ind w:firstLine="720"/>
        <w:rPr>
          <w:rFonts w:eastAsia="Calibri" w:cs="Arial"/>
          <w:sz w:val="17"/>
          <w:szCs w:val="17"/>
          <w:bdr w:val="nil"/>
          <w:lang w:val="en-US" w:eastAsia="en-US"/>
        </w:rPr>
      </w:pPr>
      <w:r w:rsidRPr="00D66ADA">
        <w:rPr>
          <w:rFonts w:eastAsia="Calibri" w:cs="Arial"/>
          <w:i/>
          <w:sz w:val="17"/>
          <w:szCs w:val="17"/>
          <w:lang w:val="en-US" w:eastAsia="en-US"/>
        </w:rPr>
        <w:t>Based on the Australian Government Department of Social Services data</w:t>
      </w:r>
      <w:r>
        <w:rPr>
          <w:rFonts w:eastAsia="Calibri" w:cs="Arial"/>
          <w:i/>
          <w:sz w:val="17"/>
          <w:szCs w:val="17"/>
          <w:lang w:val="en-US" w:eastAsia="en-US"/>
        </w:rPr>
        <w:t>.</w:t>
      </w:r>
    </w:p>
    <w:p w14:paraId="4416848B" w14:textId="77777777" w:rsidR="00C92247" w:rsidRPr="00D66ADA" w:rsidRDefault="00A61C4D" w:rsidP="003D4B5E">
      <w:pPr>
        <w:keepLines w:val="0"/>
        <w:pBdr>
          <w:top w:val="nil"/>
          <w:left w:val="nil"/>
          <w:bottom w:val="nil"/>
          <w:right w:val="nil"/>
          <w:between w:val="nil"/>
          <w:bar w:val="nil"/>
        </w:pBdr>
        <w:spacing w:after="120" w:line="240" w:lineRule="auto"/>
        <w:rPr>
          <w:rFonts w:eastAsia="Calibri" w:cs="Arial"/>
          <w:b/>
          <w:sz w:val="17"/>
          <w:szCs w:val="17"/>
          <w:bdr w:val="nil"/>
          <w:lang w:val="en-US" w:eastAsia="en-US"/>
        </w:rPr>
      </w:pPr>
      <w:r w:rsidRPr="00D66ADA">
        <w:rPr>
          <w:rFonts w:eastAsia="Calibri" w:cs="Arial"/>
          <w:b/>
          <w:sz w:val="17"/>
          <w:szCs w:val="17"/>
          <w:lang w:val="en-US" w:eastAsia="en-US"/>
        </w:rPr>
        <w:t>Use of the Coat of Arms</w:t>
      </w:r>
    </w:p>
    <w:p w14:paraId="2EE79406" w14:textId="77777777" w:rsidR="001C1629" w:rsidRDefault="00A61C4D" w:rsidP="003D4B5E">
      <w:pPr>
        <w:keepLines w:val="0"/>
        <w:pBdr>
          <w:top w:val="nil"/>
          <w:left w:val="nil"/>
          <w:bottom w:val="nil"/>
          <w:right w:val="nil"/>
          <w:between w:val="nil"/>
          <w:bar w:val="nil"/>
        </w:pBdr>
        <w:spacing w:after="0" w:line="240" w:lineRule="auto"/>
        <w:rPr>
          <w:rFonts w:eastAsia="Calibri" w:cs="Arial"/>
          <w:sz w:val="17"/>
          <w:szCs w:val="17"/>
          <w:bdr w:val="nil"/>
          <w:lang w:val="en-US" w:eastAsia="en-US"/>
        </w:rPr>
      </w:pPr>
      <w:r w:rsidRPr="00D66ADA">
        <w:rPr>
          <w:rFonts w:eastAsia="Calibri" w:cs="Arial"/>
          <w:sz w:val="17"/>
          <w:szCs w:val="17"/>
          <w:lang w:val="en-US" w:eastAsia="en-US"/>
        </w:rPr>
        <w:t>The terms under which the Coat of Arms can be used are set out on the Department of the Prime Minister and Cabinet website</w:t>
      </w:r>
      <w:r>
        <w:rPr>
          <w:rFonts w:eastAsia="Calibri" w:cs="Arial"/>
          <w:sz w:val="17"/>
          <w:szCs w:val="17"/>
          <w:lang w:val="en-US" w:eastAsia="en-US"/>
        </w:rPr>
        <w:t xml:space="preserve"> </w:t>
      </w:r>
      <w:r w:rsidRPr="00D66ADA">
        <w:rPr>
          <w:rFonts w:eastAsia="Calibri" w:cs="Arial"/>
          <w:sz w:val="17"/>
          <w:szCs w:val="17"/>
          <w:lang w:val="en-US" w:eastAsia="en-US"/>
        </w:rPr>
        <w:t xml:space="preserve">(see </w:t>
      </w:r>
      <w:hyperlink r:id="rId12" w:history="1">
        <w:r w:rsidR="001C1629" w:rsidRPr="002867D7">
          <w:rPr>
            <w:rStyle w:val="Hyperlink"/>
            <w:rFonts w:eastAsia="Calibri" w:cs="Arial"/>
            <w:sz w:val="17"/>
            <w:szCs w:val="17"/>
            <w:u w:val="single"/>
            <w:lang w:val="en-US" w:eastAsia="en-US"/>
          </w:rPr>
          <w:t>www.pmc.gov.au/government/commonwealth-coat-arms</w:t>
        </w:r>
      </w:hyperlink>
      <w:r w:rsidRPr="00D66ADA">
        <w:rPr>
          <w:rFonts w:eastAsia="Calibri" w:cs="Arial"/>
          <w:sz w:val="17"/>
          <w:szCs w:val="17"/>
          <w:lang w:val="en-US" w:eastAsia="en-US"/>
        </w:rPr>
        <w:t>).</w:t>
      </w:r>
    </w:p>
    <w:p w14:paraId="0526879F" w14:textId="77777777" w:rsidR="00D66ADA" w:rsidRPr="00D66ADA" w:rsidRDefault="00D66ADA" w:rsidP="003D4B5E">
      <w:pPr>
        <w:keepLines w:val="0"/>
        <w:pBdr>
          <w:top w:val="nil"/>
          <w:left w:val="nil"/>
          <w:bottom w:val="nil"/>
          <w:right w:val="nil"/>
          <w:between w:val="nil"/>
          <w:bar w:val="nil"/>
        </w:pBdr>
        <w:spacing w:after="0" w:line="240" w:lineRule="auto"/>
        <w:rPr>
          <w:rFonts w:eastAsia="Calibri" w:cs="Arial"/>
          <w:sz w:val="17"/>
          <w:szCs w:val="17"/>
          <w:bdr w:val="nil"/>
          <w:lang w:val="en-US" w:eastAsia="en-US"/>
        </w:rPr>
      </w:pPr>
    </w:p>
    <w:p w14:paraId="322D7F48" w14:textId="77777777" w:rsidR="00C92247" w:rsidRPr="00D66ADA" w:rsidRDefault="00A61C4D" w:rsidP="003D4B5E">
      <w:pPr>
        <w:keepLines w:val="0"/>
        <w:pBdr>
          <w:top w:val="nil"/>
          <w:left w:val="nil"/>
          <w:bottom w:val="nil"/>
          <w:right w:val="nil"/>
          <w:between w:val="nil"/>
          <w:bar w:val="nil"/>
        </w:pBdr>
        <w:spacing w:after="120" w:line="240" w:lineRule="auto"/>
        <w:rPr>
          <w:rFonts w:eastAsia="Calibri" w:cs="Arial"/>
          <w:b/>
          <w:sz w:val="17"/>
          <w:szCs w:val="17"/>
          <w:bdr w:val="nil"/>
          <w:lang w:val="en-US" w:eastAsia="en-US"/>
        </w:rPr>
      </w:pPr>
      <w:r w:rsidRPr="00D66ADA">
        <w:rPr>
          <w:rFonts w:eastAsia="Calibri" w:cs="Arial"/>
          <w:b/>
          <w:sz w:val="17"/>
          <w:szCs w:val="17"/>
          <w:lang w:val="en-US" w:eastAsia="en-US"/>
        </w:rPr>
        <w:t>Other uses</w:t>
      </w:r>
    </w:p>
    <w:p w14:paraId="1678C08E" w14:textId="77777777" w:rsidR="00C92247" w:rsidRPr="00D66ADA" w:rsidRDefault="00A61C4D" w:rsidP="003D4B5E">
      <w:pPr>
        <w:keepLines w:val="0"/>
        <w:pBdr>
          <w:top w:val="nil"/>
          <w:left w:val="nil"/>
          <w:bottom w:val="nil"/>
          <w:right w:val="nil"/>
          <w:between w:val="nil"/>
          <w:bar w:val="nil"/>
        </w:pBdr>
        <w:spacing w:after="120" w:line="240" w:lineRule="auto"/>
        <w:rPr>
          <w:rFonts w:eastAsia="Calibri" w:cs="Arial"/>
          <w:sz w:val="17"/>
          <w:szCs w:val="17"/>
          <w:bdr w:val="nil"/>
          <w:lang w:val="en-US" w:eastAsia="en-US"/>
        </w:rPr>
      </w:pPr>
      <w:r w:rsidRPr="00D66ADA">
        <w:rPr>
          <w:rFonts w:eastAsia="Calibri" w:cs="Arial"/>
          <w:sz w:val="17"/>
          <w:szCs w:val="17"/>
          <w:lang w:val="en-US" w:eastAsia="en-US"/>
        </w:rPr>
        <w:t xml:space="preserve">Inquiries </w:t>
      </w:r>
      <w:r w:rsidRPr="00E97DC2">
        <w:rPr>
          <w:rFonts w:eastAsia="Calibri" w:cs="Arial"/>
          <w:sz w:val="17"/>
          <w:szCs w:val="17"/>
          <w:lang w:val="en-US" w:eastAsia="en-US"/>
        </w:rPr>
        <w:t>regarding</w:t>
      </w:r>
      <w:r w:rsidRPr="00D66ADA">
        <w:rPr>
          <w:rFonts w:eastAsia="Calibri" w:cs="Arial"/>
          <w:sz w:val="17"/>
          <w:szCs w:val="17"/>
          <w:lang w:val="en-US" w:eastAsia="en-US"/>
        </w:rPr>
        <w:t xml:space="preserve"> this licence and any other use of this document are welcome at:</w:t>
      </w:r>
    </w:p>
    <w:p w14:paraId="317FC16F" w14:textId="77777777" w:rsidR="00122A50" w:rsidRPr="00D66ADA" w:rsidRDefault="00A61C4D" w:rsidP="003D4B5E">
      <w:pPr>
        <w:keepLines w:val="0"/>
        <w:pBdr>
          <w:top w:val="nil"/>
          <w:left w:val="nil"/>
          <w:bottom w:val="nil"/>
          <w:right w:val="nil"/>
          <w:between w:val="nil"/>
          <w:bar w:val="nil"/>
        </w:pBdr>
        <w:spacing w:after="120" w:line="240" w:lineRule="auto"/>
        <w:rPr>
          <w:rFonts w:eastAsia="Calibri" w:cs="Arial"/>
          <w:sz w:val="17"/>
          <w:szCs w:val="17"/>
          <w:bdr w:val="nil"/>
          <w:lang w:val="en-US" w:eastAsia="en-US"/>
        </w:rPr>
      </w:pPr>
      <w:r w:rsidRPr="00E97DC2">
        <w:rPr>
          <w:rFonts w:eastAsia="Calibri" w:cs="Arial"/>
          <w:i/>
          <w:iCs/>
          <w:sz w:val="17"/>
          <w:szCs w:val="17"/>
          <w:lang w:val="en-US" w:eastAsia="en-US"/>
        </w:rPr>
        <w:t>Mark Richardson, Acting Chief Finance Officer, Department of Social Services, 1300 653 227</w:t>
      </w:r>
      <w:r w:rsidRPr="00E97DC2">
        <w:rPr>
          <w:rFonts w:eastAsia="Calibri" w:cs="Arial"/>
          <w:sz w:val="17"/>
          <w:szCs w:val="17"/>
          <w:lang w:val="en-US" w:eastAsia="en-US"/>
        </w:rPr>
        <w:t>.</w:t>
      </w:r>
    </w:p>
    <w:p w14:paraId="0D2C7B7F" w14:textId="77777777" w:rsidR="00D66ADA" w:rsidRPr="00D66ADA" w:rsidRDefault="00A61C4D" w:rsidP="003D4B5E">
      <w:pPr>
        <w:keepLines w:val="0"/>
        <w:pBdr>
          <w:top w:val="nil"/>
          <w:left w:val="nil"/>
          <w:bottom w:val="nil"/>
          <w:right w:val="nil"/>
          <w:between w:val="nil"/>
          <w:bar w:val="nil"/>
        </w:pBdr>
        <w:spacing w:after="120" w:line="240" w:lineRule="auto"/>
        <w:jc w:val="left"/>
        <w:rPr>
          <w:rFonts w:eastAsia="Calibri" w:cs="Arial"/>
          <w:sz w:val="17"/>
          <w:szCs w:val="17"/>
          <w:bdr w:val="nil"/>
          <w:lang w:val="en-US" w:eastAsia="en-US"/>
        </w:rPr>
        <w:sectPr w:rsidR="00D66ADA" w:rsidRPr="00D66ADA" w:rsidSect="00613A3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r w:rsidRPr="00D66ADA">
        <w:rPr>
          <w:rFonts w:eastAsia="Calibri" w:cs="Arial"/>
          <w:sz w:val="17"/>
          <w:szCs w:val="17"/>
          <w:lang w:val="en-US" w:eastAsia="en-US"/>
        </w:rPr>
        <w:t>Printed by CanPrint Communications Pty Ltd</w:t>
      </w:r>
      <w:r>
        <w:rPr>
          <w:rFonts w:eastAsia="Calibri" w:cs="Arial"/>
          <w:sz w:val="17"/>
          <w:szCs w:val="17"/>
          <w:lang w:val="en-US" w:eastAsia="en-US"/>
        </w:rPr>
        <w:t>.</w:t>
      </w:r>
    </w:p>
    <w:p w14:paraId="7E8A6524" w14:textId="77777777" w:rsidR="009A418D" w:rsidRDefault="00A61C4D" w:rsidP="00284B4A">
      <w:pPr>
        <w:keepLines w:val="0"/>
        <w:pageBreakBefore/>
        <w:pBdr>
          <w:top w:val="nil"/>
          <w:left w:val="nil"/>
          <w:bottom w:val="nil"/>
          <w:right w:val="nil"/>
          <w:between w:val="nil"/>
          <w:bar w:val="nil"/>
        </w:pBdr>
        <w:tabs>
          <w:tab w:val="left" w:pos="6637"/>
        </w:tabs>
        <w:spacing w:after="0" w:line="240" w:lineRule="auto"/>
        <w:jc w:val="center"/>
        <w:rPr>
          <w:rFonts w:ascii="Times New Roman" w:eastAsia="Calibri" w:hAnsi="Times New Roman"/>
          <w:b/>
          <w:bCs/>
          <w:sz w:val="25"/>
          <w:szCs w:val="25"/>
          <w:bdr w:val="nil"/>
        </w:rPr>
      </w:pPr>
      <w:bookmarkStart w:id="6" w:name="RG_MARKER_67763"/>
      <w:r>
        <w:rPr>
          <w:rFonts w:ascii="Calibri" w:eastAsia="Calibri" w:hAnsi="Calibri" w:cs="Arial"/>
          <w:noProof/>
          <w:sz w:val="22"/>
          <w:szCs w:val="22"/>
          <w:bdr w:val="nil"/>
          <w:lang w:val="en-US" w:eastAsia="en-US"/>
        </w:rPr>
        <w:lastRenderedPageBreak/>
        <w:drawing>
          <wp:anchor distT="0" distB="0" distL="114300" distR="114300" simplePos="0" relativeHeight="251658240" behindDoc="0" locked="0" layoutInCell="1" allowOverlap="1" wp14:anchorId="5BA9177A" wp14:editId="00F67B37">
            <wp:simplePos x="0" y="0"/>
            <wp:positionH relativeFrom="margin">
              <wp:posOffset>2081961</wp:posOffset>
            </wp:positionH>
            <wp:positionV relativeFrom="paragraph">
              <wp:posOffset>-306070</wp:posOffset>
            </wp:positionV>
            <wp:extent cx="939600" cy="684000"/>
            <wp:effectExtent l="0" t="0" r="0" b="1905"/>
            <wp:wrapSquare wrapText="bothSides"/>
            <wp:docPr id="6" name="Picture 1" descr="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oA"/>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39600" cy="684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6"/>
    </w:p>
    <w:p w14:paraId="1E570426" w14:textId="77777777" w:rsidR="009A418D" w:rsidRDefault="009A418D" w:rsidP="00284B4A">
      <w:pPr>
        <w:keepLines w:val="0"/>
        <w:pBdr>
          <w:top w:val="nil"/>
          <w:left w:val="nil"/>
          <w:bottom w:val="nil"/>
          <w:right w:val="nil"/>
          <w:between w:val="nil"/>
          <w:bar w:val="nil"/>
        </w:pBdr>
        <w:tabs>
          <w:tab w:val="left" w:pos="6637"/>
        </w:tabs>
        <w:spacing w:after="0" w:line="240" w:lineRule="auto"/>
        <w:jc w:val="center"/>
        <w:rPr>
          <w:rFonts w:ascii="Times New Roman" w:eastAsia="Calibri" w:hAnsi="Times New Roman"/>
          <w:b/>
          <w:bCs/>
          <w:sz w:val="25"/>
          <w:szCs w:val="25"/>
          <w:bdr w:val="nil"/>
        </w:rPr>
      </w:pPr>
    </w:p>
    <w:p w14:paraId="0B46F934" w14:textId="77777777" w:rsidR="009A418D" w:rsidRDefault="009A418D" w:rsidP="00284B4A">
      <w:pPr>
        <w:keepLines w:val="0"/>
        <w:pBdr>
          <w:top w:val="nil"/>
          <w:left w:val="nil"/>
          <w:bottom w:val="nil"/>
          <w:right w:val="nil"/>
          <w:between w:val="nil"/>
          <w:bar w:val="nil"/>
        </w:pBdr>
        <w:tabs>
          <w:tab w:val="left" w:pos="6637"/>
        </w:tabs>
        <w:spacing w:after="0" w:line="240" w:lineRule="auto"/>
        <w:jc w:val="center"/>
        <w:rPr>
          <w:rFonts w:ascii="Times New Roman" w:eastAsia="Calibri" w:hAnsi="Times New Roman"/>
          <w:b/>
          <w:bCs/>
          <w:sz w:val="25"/>
          <w:szCs w:val="25"/>
          <w:bdr w:val="nil"/>
        </w:rPr>
      </w:pPr>
    </w:p>
    <w:p w14:paraId="3CD2F9BC" w14:textId="77777777" w:rsidR="00284B4A" w:rsidRPr="00284B4A" w:rsidRDefault="00A61C4D" w:rsidP="00284B4A">
      <w:pPr>
        <w:keepLines w:val="0"/>
        <w:pBdr>
          <w:top w:val="nil"/>
          <w:left w:val="nil"/>
          <w:bottom w:val="nil"/>
          <w:right w:val="nil"/>
          <w:between w:val="nil"/>
          <w:bar w:val="nil"/>
        </w:pBdr>
        <w:tabs>
          <w:tab w:val="left" w:pos="6637"/>
        </w:tabs>
        <w:spacing w:after="0" w:line="240" w:lineRule="auto"/>
        <w:jc w:val="center"/>
        <w:rPr>
          <w:rFonts w:ascii="Times New Roman" w:eastAsia="Calibri" w:hAnsi="Times New Roman"/>
          <w:sz w:val="24"/>
          <w:szCs w:val="24"/>
          <w:bdr w:val="nil"/>
        </w:rPr>
      </w:pPr>
      <w:r w:rsidRPr="00284B4A">
        <w:rPr>
          <w:rFonts w:ascii="Times New Roman" w:eastAsia="Calibri" w:hAnsi="Times New Roman"/>
          <w:b/>
          <w:bCs/>
          <w:sz w:val="25"/>
          <w:szCs w:val="25"/>
        </w:rPr>
        <w:t>The Hon Tanya Plibersek MP</w:t>
      </w:r>
      <w:r w:rsidRPr="00284B4A">
        <w:rPr>
          <w:rFonts w:ascii="Times New Roman" w:eastAsia="Calibri" w:hAnsi="Times New Roman"/>
          <w:sz w:val="24"/>
          <w:szCs w:val="24"/>
        </w:rPr>
        <w:br/>
        <w:t>Minister for Social Services</w:t>
      </w:r>
    </w:p>
    <w:p w14:paraId="04C383D5" w14:textId="77777777" w:rsidR="00284B4A" w:rsidRDefault="00284B4A" w:rsidP="00A117E2">
      <w:pPr>
        <w:keepLines w:val="0"/>
        <w:pBdr>
          <w:top w:val="nil"/>
          <w:left w:val="nil"/>
          <w:bottom w:val="nil"/>
          <w:right w:val="nil"/>
          <w:between w:val="nil"/>
          <w:bar w:val="nil"/>
        </w:pBdr>
        <w:tabs>
          <w:tab w:val="center" w:pos="4153"/>
          <w:tab w:val="right" w:pos="8306"/>
          <w:tab w:val="right" w:pos="9639"/>
        </w:tabs>
        <w:spacing w:after="0" w:line="240" w:lineRule="auto"/>
        <w:jc w:val="right"/>
        <w:rPr>
          <w:rFonts w:ascii="Times" w:hAnsi="Times"/>
          <w:b/>
          <w:caps/>
          <w:sz w:val="16"/>
          <w:szCs w:val="16"/>
          <w:bdr w:val="nil"/>
          <w:lang w:val="x-none"/>
        </w:rPr>
      </w:pPr>
    </w:p>
    <w:p w14:paraId="5BA53062" w14:textId="77777777" w:rsidR="00284B4A" w:rsidRDefault="00284B4A" w:rsidP="00A117E2">
      <w:pPr>
        <w:keepLines w:val="0"/>
        <w:pBdr>
          <w:top w:val="nil"/>
          <w:left w:val="nil"/>
          <w:bottom w:val="nil"/>
          <w:right w:val="nil"/>
          <w:between w:val="nil"/>
          <w:bar w:val="nil"/>
        </w:pBdr>
        <w:tabs>
          <w:tab w:val="center" w:pos="4153"/>
          <w:tab w:val="right" w:pos="8306"/>
          <w:tab w:val="right" w:pos="9639"/>
        </w:tabs>
        <w:spacing w:after="0" w:line="240" w:lineRule="auto"/>
        <w:jc w:val="right"/>
        <w:rPr>
          <w:rFonts w:ascii="Times" w:hAnsi="Times"/>
          <w:b/>
          <w:caps/>
          <w:sz w:val="16"/>
          <w:szCs w:val="16"/>
          <w:bdr w:val="nil"/>
          <w:lang w:val="x-none"/>
        </w:rPr>
      </w:pPr>
    </w:p>
    <w:p w14:paraId="6B3E0DAB" w14:textId="77777777" w:rsidR="00A117E2" w:rsidRPr="00A117E2" w:rsidRDefault="00A61C4D" w:rsidP="00A117E2">
      <w:pPr>
        <w:keepLines w:val="0"/>
        <w:pBdr>
          <w:top w:val="nil"/>
          <w:left w:val="nil"/>
          <w:bottom w:val="nil"/>
          <w:right w:val="nil"/>
          <w:between w:val="nil"/>
          <w:bar w:val="nil"/>
        </w:pBdr>
        <w:tabs>
          <w:tab w:val="center" w:pos="4153"/>
          <w:tab w:val="right" w:pos="8306"/>
          <w:tab w:val="right" w:pos="9639"/>
        </w:tabs>
        <w:spacing w:after="0" w:line="240" w:lineRule="auto"/>
        <w:jc w:val="right"/>
        <w:rPr>
          <w:rFonts w:ascii="Times" w:hAnsi="Times"/>
          <w:b/>
          <w:caps/>
          <w:sz w:val="16"/>
          <w:szCs w:val="16"/>
          <w:bdr w:val="nil"/>
          <w:lang w:val="x-none"/>
        </w:rPr>
      </w:pPr>
      <w:r w:rsidRPr="00A117E2">
        <w:rPr>
          <w:rFonts w:ascii="Times" w:hAnsi="Times"/>
          <w:b/>
          <w:caps/>
          <w:sz w:val="16"/>
          <w:szCs w:val="16"/>
          <w:lang w:val="x-none"/>
        </w:rPr>
        <w:t>PARLIAMENT HOUSE</w:t>
      </w:r>
    </w:p>
    <w:p w14:paraId="469F52CE" w14:textId="77777777" w:rsidR="00A117E2" w:rsidRPr="00A117E2" w:rsidRDefault="00A61C4D" w:rsidP="00A117E2">
      <w:pPr>
        <w:keepLines w:val="0"/>
        <w:pBdr>
          <w:top w:val="nil"/>
          <w:left w:val="nil"/>
          <w:bottom w:val="nil"/>
          <w:right w:val="nil"/>
          <w:between w:val="nil"/>
          <w:bar w:val="nil"/>
        </w:pBdr>
        <w:tabs>
          <w:tab w:val="center" w:pos="4153"/>
          <w:tab w:val="right" w:pos="8306"/>
          <w:tab w:val="right" w:pos="9639"/>
        </w:tabs>
        <w:spacing w:after="0" w:line="240" w:lineRule="auto"/>
        <w:jc w:val="right"/>
        <w:rPr>
          <w:rFonts w:ascii="Times" w:hAnsi="Times"/>
          <w:b/>
          <w:caps/>
          <w:sz w:val="16"/>
          <w:szCs w:val="16"/>
          <w:bdr w:val="nil"/>
          <w:lang w:val="x-none"/>
        </w:rPr>
      </w:pPr>
      <w:r w:rsidRPr="00A117E2">
        <w:rPr>
          <w:rFonts w:ascii="Times" w:hAnsi="Times"/>
          <w:b/>
          <w:caps/>
          <w:sz w:val="16"/>
          <w:szCs w:val="16"/>
          <w:lang w:val="x-none"/>
        </w:rPr>
        <w:t>CANBERRA 2600</w:t>
      </w:r>
    </w:p>
    <w:p w14:paraId="69388213" w14:textId="77777777" w:rsidR="00A117E2" w:rsidRPr="00A117E2" w:rsidRDefault="00A117E2" w:rsidP="00A117E2">
      <w:pPr>
        <w:keepLines w:val="0"/>
        <w:pBdr>
          <w:top w:val="nil"/>
          <w:left w:val="nil"/>
          <w:bottom w:val="nil"/>
          <w:right w:val="nil"/>
          <w:between w:val="nil"/>
          <w:bar w:val="nil"/>
        </w:pBdr>
        <w:spacing w:after="0" w:line="240" w:lineRule="auto"/>
        <w:jc w:val="right"/>
        <w:rPr>
          <w:rFonts w:eastAsia="Calibri"/>
          <w:szCs w:val="24"/>
          <w:bdr w:val="nil"/>
        </w:rPr>
      </w:pPr>
    </w:p>
    <w:p w14:paraId="37E2F98E" w14:textId="77777777" w:rsidR="00A117E2" w:rsidRPr="0006732C" w:rsidRDefault="00A61C4D" w:rsidP="00A117E2">
      <w:pPr>
        <w:keepLines w:val="0"/>
        <w:pBdr>
          <w:top w:val="nil"/>
          <w:left w:val="nil"/>
          <w:bottom w:val="nil"/>
          <w:right w:val="nil"/>
          <w:between w:val="nil"/>
          <w:bar w:val="nil"/>
        </w:pBdr>
        <w:spacing w:after="0" w:line="240" w:lineRule="auto"/>
        <w:jc w:val="left"/>
        <w:rPr>
          <w:rFonts w:eastAsia="Calibri"/>
          <w:sz w:val="19"/>
          <w:szCs w:val="19"/>
          <w:bdr w:val="nil"/>
        </w:rPr>
      </w:pPr>
      <w:r w:rsidRPr="0006732C">
        <w:rPr>
          <w:rFonts w:eastAsia="Calibri"/>
          <w:sz w:val="19"/>
          <w:szCs w:val="19"/>
        </w:rPr>
        <w:t>President of the Senate</w:t>
      </w:r>
    </w:p>
    <w:p w14:paraId="198C9095" w14:textId="77777777" w:rsidR="00A117E2" w:rsidRPr="0006732C" w:rsidRDefault="00A61C4D" w:rsidP="00A117E2">
      <w:pPr>
        <w:keepLines w:val="0"/>
        <w:pBdr>
          <w:top w:val="nil"/>
          <w:left w:val="nil"/>
          <w:bottom w:val="nil"/>
          <w:right w:val="nil"/>
          <w:between w:val="nil"/>
          <w:bar w:val="nil"/>
        </w:pBdr>
        <w:tabs>
          <w:tab w:val="left" w:pos="6637"/>
        </w:tabs>
        <w:spacing w:after="0" w:line="240" w:lineRule="auto"/>
        <w:jc w:val="left"/>
        <w:rPr>
          <w:rFonts w:eastAsia="Calibri"/>
          <w:sz w:val="19"/>
          <w:szCs w:val="19"/>
          <w:bdr w:val="nil"/>
        </w:rPr>
      </w:pPr>
      <w:r w:rsidRPr="0006732C">
        <w:rPr>
          <w:rFonts w:eastAsia="Calibri"/>
          <w:sz w:val="19"/>
          <w:szCs w:val="19"/>
        </w:rPr>
        <w:t>Australian Senate</w:t>
      </w:r>
    </w:p>
    <w:p w14:paraId="40936F5B" w14:textId="77777777" w:rsidR="00A117E2" w:rsidRPr="0006732C" w:rsidRDefault="00A61C4D" w:rsidP="00A117E2">
      <w:pPr>
        <w:keepLines w:val="0"/>
        <w:pBdr>
          <w:top w:val="nil"/>
          <w:left w:val="nil"/>
          <w:bottom w:val="nil"/>
          <w:right w:val="nil"/>
          <w:between w:val="nil"/>
          <w:bar w:val="nil"/>
        </w:pBdr>
        <w:tabs>
          <w:tab w:val="left" w:pos="6637"/>
        </w:tabs>
        <w:spacing w:after="0" w:line="240" w:lineRule="auto"/>
        <w:jc w:val="left"/>
        <w:rPr>
          <w:rFonts w:eastAsia="Calibri"/>
          <w:sz w:val="19"/>
          <w:szCs w:val="19"/>
          <w:bdr w:val="nil"/>
        </w:rPr>
      </w:pPr>
      <w:r w:rsidRPr="0006732C">
        <w:rPr>
          <w:rFonts w:eastAsia="Calibri"/>
          <w:sz w:val="19"/>
          <w:szCs w:val="19"/>
        </w:rPr>
        <w:t>Parliament House</w:t>
      </w:r>
    </w:p>
    <w:p w14:paraId="7323DDFB" w14:textId="77777777" w:rsidR="00A117E2" w:rsidRDefault="00A61C4D" w:rsidP="00A117E2">
      <w:pPr>
        <w:keepLines w:val="0"/>
        <w:pBdr>
          <w:top w:val="nil"/>
          <w:left w:val="nil"/>
          <w:bottom w:val="nil"/>
          <w:right w:val="nil"/>
          <w:between w:val="nil"/>
          <w:bar w:val="nil"/>
        </w:pBdr>
        <w:tabs>
          <w:tab w:val="left" w:pos="6637"/>
        </w:tabs>
        <w:spacing w:after="0" w:line="240" w:lineRule="auto"/>
        <w:jc w:val="left"/>
        <w:rPr>
          <w:rFonts w:eastAsia="Calibri"/>
          <w:sz w:val="19"/>
          <w:szCs w:val="19"/>
          <w:bdr w:val="nil"/>
        </w:rPr>
      </w:pPr>
      <w:r w:rsidRPr="0006732C">
        <w:rPr>
          <w:rFonts w:eastAsia="Calibri"/>
          <w:sz w:val="19"/>
          <w:szCs w:val="19"/>
        </w:rPr>
        <w:t>CANBERRA   ACT   2600</w:t>
      </w:r>
    </w:p>
    <w:p w14:paraId="4207E3EA" w14:textId="77777777" w:rsidR="00284B4A" w:rsidRDefault="00284B4A" w:rsidP="00A117E2">
      <w:pPr>
        <w:keepLines w:val="0"/>
        <w:pBdr>
          <w:top w:val="nil"/>
          <w:left w:val="nil"/>
          <w:bottom w:val="nil"/>
          <w:right w:val="nil"/>
          <w:between w:val="nil"/>
          <w:bar w:val="nil"/>
        </w:pBdr>
        <w:tabs>
          <w:tab w:val="left" w:pos="6637"/>
        </w:tabs>
        <w:spacing w:after="0" w:line="240" w:lineRule="auto"/>
        <w:jc w:val="left"/>
        <w:rPr>
          <w:rFonts w:eastAsia="Calibri"/>
          <w:sz w:val="19"/>
          <w:szCs w:val="19"/>
          <w:bdr w:val="nil"/>
        </w:rPr>
      </w:pPr>
    </w:p>
    <w:p w14:paraId="43BF5A0E" w14:textId="77777777" w:rsidR="00A117E2" w:rsidRPr="0006732C" w:rsidRDefault="00A117E2" w:rsidP="00A117E2">
      <w:pPr>
        <w:keepLines w:val="0"/>
        <w:pBdr>
          <w:top w:val="nil"/>
          <w:left w:val="nil"/>
          <w:bottom w:val="nil"/>
          <w:right w:val="nil"/>
          <w:between w:val="nil"/>
          <w:bar w:val="nil"/>
        </w:pBdr>
        <w:tabs>
          <w:tab w:val="left" w:pos="6637"/>
        </w:tabs>
        <w:spacing w:after="0" w:line="240" w:lineRule="auto"/>
        <w:jc w:val="left"/>
        <w:rPr>
          <w:rFonts w:eastAsia="Calibri"/>
          <w:sz w:val="19"/>
          <w:szCs w:val="19"/>
          <w:bdr w:val="nil"/>
        </w:rPr>
      </w:pPr>
    </w:p>
    <w:p w14:paraId="1EEEA0F5" w14:textId="77777777" w:rsidR="00A117E2" w:rsidRPr="0006732C" w:rsidRDefault="00A61C4D" w:rsidP="00A117E2">
      <w:pPr>
        <w:keepLines w:val="0"/>
        <w:pBdr>
          <w:top w:val="nil"/>
          <w:left w:val="nil"/>
          <w:bottom w:val="nil"/>
          <w:right w:val="nil"/>
          <w:between w:val="nil"/>
          <w:bar w:val="nil"/>
        </w:pBdr>
        <w:tabs>
          <w:tab w:val="left" w:pos="6637"/>
        </w:tabs>
        <w:spacing w:after="0" w:line="240" w:lineRule="auto"/>
        <w:jc w:val="left"/>
        <w:rPr>
          <w:rFonts w:eastAsia="Calibri"/>
          <w:sz w:val="19"/>
          <w:szCs w:val="19"/>
          <w:bdr w:val="nil"/>
        </w:rPr>
      </w:pPr>
      <w:r w:rsidRPr="0006732C">
        <w:rPr>
          <w:rFonts w:eastAsia="Calibri"/>
          <w:sz w:val="19"/>
          <w:szCs w:val="19"/>
        </w:rPr>
        <w:t>Speaker</w:t>
      </w:r>
    </w:p>
    <w:p w14:paraId="43A190A0" w14:textId="77777777" w:rsidR="00A117E2" w:rsidRPr="0006732C" w:rsidRDefault="00A61C4D" w:rsidP="00A117E2">
      <w:pPr>
        <w:keepLines w:val="0"/>
        <w:pBdr>
          <w:top w:val="nil"/>
          <w:left w:val="nil"/>
          <w:bottom w:val="nil"/>
          <w:right w:val="nil"/>
          <w:between w:val="nil"/>
          <w:bar w:val="nil"/>
        </w:pBdr>
        <w:tabs>
          <w:tab w:val="left" w:pos="6637"/>
        </w:tabs>
        <w:spacing w:after="0" w:line="240" w:lineRule="auto"/>
        <w:jc w:val="left"/>
        <w:rPr>
          <w:rFonts w:eastAsia="Calibri"/>
          <w:sz w:val="19"/>
          <w:szCs w:val="19"/>
          <w:bdr w:val="nil"/>
        </w:rPr>
      </w:pPr>
      <w:r w:rsidRPr="0006732C">
        <w:rPr>
          <w:rFonts w:eastAsia="Calibri"/>
          <w:sz w:val="19"/>
          <w:szCs w:val="19"/>
        </w:rPr>
        <w:t>House of Representatives</w:t>
      </w:r>
    </w:p>
    <w:p w14:paraId="283617C1" w14:textId="77777777" w:rsidR="00A117E2" w:rsidRPr="0006732C" w:rsidRDefault="00A61C4D" w:rsidP="00A117E2">
      <w:pPr>
        <w:keepLines w:val="0"/>
        <w:pBdr>
          <w:top w:val="nil"/>
          <w:left w:val="nil"/>
          <w:bottom w:val="nil"/>
          <w:right w:val="nil"/>
          <w:between w:val="nil"/>
          <w:bar w:val="nil"/>
        </w:pBdr>
        <w:tabs>
          <w:tab w:val="left" w:pos="6637"/>
        </w:tabs>
        <w:spacing w:after="0" w:line="240" w:lineRule="auto"/>
        <w:jc w:val="left"/>
        <w:rPr>
          <w:rFonts w:eastAsia="Calibri"/>
          <w:sz w:val="19"/>
          <w:szCs w:val="19"/>
          <w:bdr w:val="nil"/>
        </w:rPr>
      </w:pPr>
      <w:r w:rsidRPr="0006732C">
        <w:rPr>
          <w:rFonts w:eastAsia="Calibri"/>
          <w:sz w:val="19"/>
          <w:szCs w:val="19"/>
        </w:rPr>
        <w:t>Parliament House</w:t>
      </w:r>
    </w:p>
    <w:p w14:paraId="3E3A017C" w14:textId="77777777" w:rsidR="00A117E2" w:rsidRPr="0006732C" w:rsidRDefault="00A61C4D" w:rsidP="00A117E2">
      <w:pPr>
        <w:keepLines w:val="0"/>
        <w:pBdr>
          <w:top w:val="nil"/>
          <w:left w:val="nil"/>
          <w:bottom w:val="nil"/>
          <w:right w:val="nil"/>
          <w:between w:val="nil"/>
          <w:bar w:val="nil"/>
        </w:pBdr>
        <w:tabs>
          <w:tab w:val="left" w:pos="6637"/>
        </w:tabs>
        <w:spacing w:after="0" w:line="240" w:lineRule="auto"/>
        <w:jc w:val="left"/>
        <w:rPr>
          <w:rFonts w:eastAsia="Calibri"/>
          <w:sz w:val="19"/>
          <w:szCs w:val="19"/>
          <w:bdr w:val="nil"/>
        </w:rPr>
      </w:pPr>
      <w:r w:rsidRPr="0006732C">
        <w:rPr>
          <w:rFonts w:eastAsia="Calibri"/>
          <w:sz w:val="19"/>
          <w:szCs w:val="19"/>
        </w:rPr>
        <w:t>CANBERRA   ACT   2600</w:t>
      </w:r>
    </w:p>
    <w:p w14:paraId="5257B8A1" w14:textId="77777777" w:rsidR="00A117E2" w:rsidRPr="0006732C" w:rsidRDefault="00A61C4D" w:rsidP="00A117E2">
      <w:pPr>
        <w:keepLines w:val="0"/>
        <w:pBdr>
          <w:top w:val="nil"/>
          <w:left w:val="nil"/>
          <w:bottom w:val="nil"/>
          <w:right w:val="nil"/>
          <w:between w:val="nil"/>
          <w:bar w:val="nil"/>
        </w:pBdr>
        <w:tabs>
          <w:tab w:val="left" w:pos="6225"/>
        </w:tabs>
        <w:spacing w:after="0" w:line="240" w:lineRule="auto"/>
        <w:jc w:val="left"/>
        <w:rPr>
          <w:rFonts w:eastAsia="Calibri"/>
          <w:sz w:val="19"/>
          <w:szCs w:val="19"/>
          <w:bdr w:val="nil"/>
        </w:rPr>
      </w:pPr>
      <w:r w:rsidRPr="0006732C">
        <w:rPr>
          <w:rFonts w:eastAsia="Calibri"/>
          <w:sz w:val="19"/>
          <w:szCs w:val="19"/>
        </w:rPr>
        <w:tab/>
      </w:r>
    </w:p>
    <w:p w14:paraId="0A52D661" w14:textId="77777777" w:rsidR="00A117E2" w:rsidRPr="0006732C" w:rsidRDefault="00A117E2" w:rsidP="00A117E2">
      <w:pPr>
        <w:keepLines w:val="0"/>
        <w:pBdr>
          <w:top w:val="nil"/>
          <w:left w:val="nil"/>
          <w:bottom w:val="nil"/>
          <w:right w:val="nil"/>
          <w:between w:val="nil"/>
          <w:bar w:val="nil"/>
        </w:pBdr>
        <w:spacing w:after="0" w:line="240" w:lineRule="auto"/>
        <w:jc w:val="left"/>
        <w:rPr>
          <w:rFonts w:eastAsia="Calibri"/>
          <w:sz w:val="19"/>
          <w:szCs w:val="19"/>
          <w:bdr w:val="nil"/>
        </w:rPr>
      </w:pPr>
    </w:p>
    <w:p w14:paraId="26F6EB35" w14:textId="77777777" w:rsidR="00A117E2" w:rsidRPr="0006732C" w:rsidRDefault="00A61C4D" w:rsidP="00284B4A">
      <w:pPr>
        <w:keepLines w:val="0"/>
        <w:pBdr>
          <w:top w:val="nil"/>
          <w:left w:val="nil"/>
          <w:bottom w:val="nil"/>
          <w:right w:val="nil"/>
          <w:between w:val="nil"/>
          <w:bar w:val="nil"/>
        </w:pBdr>
        <w:spacing w:after="0" w:line="240" w:lineRule="auto"/>
        <w:jc w:val="left"/>
        <w:rPr>
          <w:rFonts w:eastAsia="Calibri"/>
          <w:sz w:val="19"/>
          <w:szCs w:val="19"/>
          <w:bdr w:val="nil"/>
        </w:rPr>
      </w:pPr>
      <w:r w:rsidRPr="0006732C">
        <w:rPr>
          <w:rFonts w:eastAsia="Calibri"/>
          <w:sz w:val="19"/>
          <w:szCs w:val="19"/>
        </w:rPr>
        <w:t>Dear</w:t>
      </w:r>
      <w:sdt>
        <w:sdtPr>
          <w:rPr>
            <w:rFonts w:eastAsia="Calibri"/>
            <w:sz w:val="19"/>
            <w:szCs w:val="19"/>
          </w:rPr>
          <w:alias w:val="Title"/>
          <w:tag w:val="InitiatorTitle"/>
          <w:id w:val="1320925035"/>
          <w:placeholder>
            <w:docPart w:val="51A0C1821DAA471A903CB1087E4B00DB"/>
          </w:placeholder>
        </w:sdtPr>
        <w:sdtEndPr>
          <w:rPr>
            <w:rFonts w:ascii="Times New Roman" w:eastAsia="Times New Roman" w:hAnsi="Times New Roman"/>
            <w:sz w:val="20"/>
            <w:szCs w:val="20"/>
            <w:bdr w:val="nil"/>
          </w:rPr>
        </w:sdtEndPr>
        <w:sdtContent>
          <w:sdt>
            <w:sdtPr>
              <w:rPr>
                <w:rFonts w:eastAsia="Calibri"/>
                <w:sz w:val="19"/>
                <w:szCs w:val="19"/>
              </w:rPr>
              <w:alias w:val="Formal Title"/>
              <w:tag w:val="InitiatorFormalTitle"/>
              <w:id w:val="1620722693"/>
              <w:placeholder>
                <w:docPart w:val="FF1E6E0DB1054FF8B3C63222BE1BA9F2"/>
              </w:placeholder>
            </w:sdtPr>
            <w:sdtEndPr>
              <w:rPr>
                <w:rFonts w:ascii="Times New Roman" w:eastAsia="Times New Roman" w:hAnsi="Times New Roman"/>
                <w:sz w:val="20"/>
                <w:szCs w:val="20"/>
                <w:bdr w:val="nil"/>
              </w:rPr>
            </w:sdtEndPr>
            <w:sdtContent/>
          </w:sdt>
        </w:sdtContent>
      </w:sdt>
      <w:r w:rsidRPr="0006732C">
        <w:rPr>
          <w:rFonts w:eastAsia="Calibri"/>
          <w:sz w:val="19"/>
          <w:szCs w:val="19"/>
        </w:rPr>
        <w:t xml:space="preserve"> </w:t>
      </w:r>
      <w:sdt>
        <w:sdtPr>
          <w:rPr>
            <w:rFonts w:eastAsia="Calibri"/>
            <w:sz w:val="19"/>
            <w:szCs w:val="19"/>
          </w:rPr>
          <w:alias w:val="Surname"/>
          <w:tag w:val="InitiatorLastName"/>
          <w:id w:val="1149249874"/>
          <w:placeholder>
            <w:docPart w:val="51A0C1821DAA471A903CB1087E4B00DB"/>
          </w:placeholder>
        </w:sdtPr>
        <w:sdtEndPr>
          <w:rPr>
            <w:rFonts w:ascii="Times New Roman" w:eastAsia="Times New Roman" w:hAnsi="Times New Roman"/>
            <w:sz w:val="20"/>
            <w:szCs w:val="20"/>
            <w:bdr w:val="nil"/>
          </w:rPr>
        </w:sdtEndPr>
        <w:sdtContent>
          <w:r w:rsidRPr="0006732C">
            <w:rPr>
              <w:rFonts w:eastAsia="Calibri"/>
              <w:sz w:val="19"/>
              <w:szCs w:val="19"/>
            </w:rPr>
            <w:t>President</w:t>
          </w:r>
        </w:sdtContent>
      </w:sdt>
    </w:p>
    <w:p w14:paraId="69AA0AEC" w14:textId="77777777" w:rsidR="00DB363E" w:rsidRDefault="00DB363E" w:rsidP="00284B4A">
      <w:pPr>
        <w:keepLines w:val="0"/>
        <w:pBdr>
          <w:top w:val="nil"/>
          <w:left w:val="nil"/>
          <w:bottom w:val="nil"/>
          <w:right w:val="nil"/>
          <w:between w:val="nil"/>
          <w:bar w:val="nil"/>
        </w:pBdr>
        <w:spacing w:after="0"/>
        <w:jc w:val="left"/>
        <w:rPr>
          <w:sz w:val="19"/>
          <w:szCs w:val="19"/>
          <w:bdr w:val="nil"/>
        </w:rPr>
      </w:pPr>
    </w:p>
    <w:p w14:paraId="3B71E231" w14:textId="77777777" w:rsidR="00A117E2" w:rsidRPr="0006732C" w:rsidRDefault="00A61C4D" w:rsidP="00112C74">
      <w:pPr>
        <w:keepLines w:val="0"/>
        <w:pBdr>
          <w:top w:val="nil"/>
          <w:left w:val="nil"/>
          <w:bottom w:val="nil"/>
          <w:right w:val="nil"/>
          <w:between w:val="nil"/>
          <w:bar w:val="nil"/>
        </w:pBdr>
        <w:spacing w:after="0"/>
        <w:rPr>
          <w:sz w:val="19"/>
          <w:szCs w:val="19"/>
          <w:bdr w:val="nil"/>
        </w:rPr>
      </w:pPr>
      <w:r w:rsidRPr="0006732C">
        <w:rPr>
          <w:sz w:val="19"/>
          <w:szCs w:val="19"/>
        </w:rPr>
        <w:t>Dear Mr Speaker</w:t>
      </w:r>
    </w:p>
    <w:p w14:paraId="1AFF3F34" w14:textId="77777777" w:rsidR="00492027" w:rsidRPr="0006732C" w:rsidRDefault="00492027" w:rsidP="00112C74">
      <w:pPr>
        <w:keepLines w:val="0"/>
        <w:pBdr>
          <w:top w:val="nil"/>
          <w:left w:val="nil"/>
          <w:bottom w:val="nil"/>
          <w:right w:val="nil"/>
          <w:between w:val="nil"/>
          <w:bar w:val="nil"/>
        </w:pBdr>
        <w:spacing w:after="0"/>
        <w:rPr>
          <w:sz w:val="19"/>
          <w:szCs w:val="19"/>
          <w:bdr w:val="nil"/>
        </w:rPr>
      </w:pPr>
    </w:p>
    <w:p w14:paraId="4D2879B8" w14:textId="77777777" w:rsidR="00670012" w:rsidRPr="0006732C" w:rsidRDefault="00A61C4D" w:rsidP="00112C74">
      <w:pPr>
        <w:keepLines w:val="0"/>
        <w:pBdr>
          <w:top w:val="nil"/>
          <w:left w:val="nil"/>
          <w:bottom w:val="nil"/>
          <w:right w:val="nil"/>
          <w:between w:val="nil"/>
          <w:bar w:val="nil"/>
        </w:pBdr>
        <w:rPr>
          <w:sz w:val="19"/>
          <w:szCs w:val="19"/>
          <w:bdr w:val="nil"/>
        </w:rPr>
      </w:pPr>
      <w:r>
        <w:rPr>
          <w:sz w:val="19"/>
          <w:szCs w:val="19"/>
        </w:rPr>
        <w:t>I</w:t>
      </w:r>
      <w:r w:rsidR="005E10F3" w:rsidRPr="0006732C">
        <w:rPr>
          <w:sz w:val="19"/>
          <w:szCs w:val="19"/>
        </w:rPr>
        <w:t xml:space="preserve"> hereby submit these Portfolio Supplementary Additional Estimates Statements in support of the additional appropriations sought for the Social Services Portfolio.</w:t>
      </w:r>
    </w:p>
    <w:p w14:paraId="24D25ACB" w14:textId="77777777" w:rsidR="00670012" w:rsidRPr="0006732C" w:rsidRDefault="00A61C4D" w:rsidP="00112C74">
      <w:pPr>
        <w:keepLines w:val="0"/>
        <w:pBdr>
          <w:top w:val="nil"/>
          <w:left w:val="nil"/>
          <w:bottom w:val="nil"/>
          <w:right w:val="nil"/>
          <w:between w:val="nil"/>
          <w:bar w:val="nil"/>
        </w:pBdr>
        <w:rPr>
          <w:sz w:val="19"/>
          <w:szCs w:val="19"/>
          <w:bdr w:val="nil"/>
        </w:rPr>
      </w:pPr>
      <w:r w:rsidRPr="0006732C">
        <w:rPr>
          <w:sz w:val="19"/>
          <w:szCs w:val="19"/>
        </w:rPr>
        <w:t>These statements have been developed, and are submitted to the Parliament, as a statement on the funding requirements being sought for the Portfolio.</w:t>
      </w:r>
    </w:p>
    <w:p w14:paraId="34F1D425" w14:textId="77777777" w:rsidR="00670012" w:rsidRPr="0006732C" w:rsidRDefault="00A61C4D" w:rsidP="00112C74">
      <w:pPr>
        <w:keepLines w:val="0"/>
        <w:pBdr>
          <w:top w:val="nil"/>
          <w:left w:val="nil"/>
          <w:bottom w:val="nil"/>
          <w:right w:val="nil"/>
          <w:between w:val="nil"/>
          <w:bar w:val="nil"/>
        </w:pBdr>
        <w:rPr>
          <w:sz w:val="19"/>
          <w:szCs w:val="19"/>
          <w:bdr w:val="nil"/>
        </w:rPr>
      </w:pPr>
      <w:r>
        <w:rPr>
          <w:sz w:val="19"/>
          <w:szCs w:val="19"/>
        </w:rPr>
        <w:t>I</w:t>
      </w:r>
      <w:r w:rsidR="00B2102C" w:rsidRPr="0006732C">
        <w:rPr>
          <w:sz w:val="19"/>
          <w:szCs w:val="19"/>
        </w:rPr>
        <w:t xml:space="preserve"> present these statements by virtue of my ministerial responsibility for accountability to the Parliament and, through it, the public.</w:t>
      </w:r>
    </w:p>
    <w:p w14:paraId="3C646456" w14:textId="77777777" w:rsidR="00A117E2" w:rsidRPr="0006732C" w:rsidRDefault="00A61C4D" w:rsidP="00112C74">
      <w:pPr>
        <w:keepLines w:val="0"/>
        <w:pBdr>
          <w:top w:val="nil"/>
          <w:left w:val="nil"/>
          <w:bottom w:val="nil"/>
          <w:right w:val="nil"/>
          <w:between w:val="nil"/>
          <w:bar w:val="nil"/>
        </w:pBdr>
        <w:rPr>
          <w:sz w:val="19"/>
          <w:szCs w:val="19"/>
          <w:bdr w:val="nil"/>
        </w:rPr>
      </w:pPr>
      <w:r>
        <w:rPr>
          <w:rFonts w:ascii="Calibri" w:eastAsia="Calibri" w:hAnsi="Calibri" w:cs="Arial"/>
          <w:noProof/>
          <w:sz w:val="22"/>
          <w:szCs w:val="22"/>
          <w:bdr w:val="nil"/>
          <w:lang w:val="en-US" w:eastAsia="en-US"/>
        </w:rPr>
        <w:drawing>
          <wp:anchor distT="0" distB="0" distL="114300" distR="114300" simplePos="0" relativeHeight="251659264" behindDoc="1" locked="0" layoutInCell="1" allowOverlap="1" wp14:anchorId="0AE1A2EF" wp14:editId="0D3455EA">
            <wp:simplePos x="0" y="0"/>
            <wp:positionH relativeFrom="column">
              <wp:posOffset>-635</wp:posOffset>
            </wp:positionH>
            <wp:positionV relativeFrom="paragraph">
              <wp:posOffset>32715</wp:posOffset>
            </wp:positionV>
            <wp:extent cx="2144395" cy="7239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14439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6499" w:rsidRPr="0006732C">
        <w:rPr>
          <w:sz w:val="19"/>
          <w:szCs w:val="19"/>
        </w:rPr>
        <w:t>Yours sincerely</w:t>
      </w:r>
    </w:p>
    <w:p w14:paraId="726A095C" w14:textId="77777777" w:rsidR="00A117E2" w:rsidRPr="0006732C" w:rsidRDefault="00A117E2" w:rsidP="00112C74">
      <w:pPr>
        <w:keepLines w:val="0"/>
        <w:pBdr>
          <w:top w:val="nil"/>
          <w:left w:val="nil"/>
          <w:bottom w:val="nil"/>
          <w:right w:val="nil"/>
          <w:between w:val="nil"/>
          <w:bar w:val="nil"/>
        </w:pBdr>
        <w:rPr>
          <w:sz w:val="19"/>
          <w:szCs w:val="19"/>
          <w:bdr w:val="nil"/>
        </w:rPr>
      </w:pPr>
    </w:p>
    <w:p w14:paraId="68F6119F" w14:textId="77777777" w:rsidR="00957FDD" w:rsidRPr="0006732C" w:rsidRDefault="00957FDD" w:rsidP="00112C74">
      <w:pPr>
        <w:keepLines w:val="0"/>
        <w:pBdr>
          <w:top w:val="nil"/>
          <w:left w:val="nil"/>
          <w:bottom w:val="nil"/>
          <w:right w:val="nil"/>
          <w:between w:val="nil"/>
          <w:bar w:val="nil"/>
        </w:pBdr>
        <w:spacing w:after="0" w:line="240" w:lineRule="auto"/>
        <w:rPr>
          <w:rFonts w:eastAsia="Calibri"/>
          <w:sz w:val="19"/>
          <w:szCs w:val="19"/>
          <w:bdr w:val="nil"/>
        </w:rPr>
      </w:pPr>
    </w:p>
    <w:p w14:paraId="430EDCB3" w14:textId="77777777" w:rsidR="00A117E2" w:rsidRPr="00DB363E" w:rsidRDefault="00A61C4D" w:rsidP="00112C74">
      <w:pPr>
        <w:keepLines w:val="0"/>
        <w:pBdr>
          <w:top w:val="nil"/>
          <w:left w:val="nil"/>
          <w:bottom w:val="nil"/>
          <w:right w:val="nil"/>
          <w:between w:val="nil"/>
          <w:bar w:val="nil"/>
        </w:pBdr>
        <w:spacing w:after="0" w:line="240" w:lineRule="auto"/>
        <w:rPr>
          <w:rFonts w:eastAsia="Calibri"/>
          <w:sz w:val="19"/>
          <w:szCs w:val="19"/>
          <w:bdr w:val="nil"/>
        </w:rPr>
      </w:pPr>
      <w:r w:rsidRPr="00DB363E">
        <w:rPr>
          <w:rFonts w:eastAsia="Calibri"/>
          <w:sz w:val="19"/>
          <w:szCs w:val="19"/>
        </w:rPr>
        <w:t>Tanya Plibersek MP</w:t>
      </w:r>
    </w:p>
    <w:p w14:paraId="2C3593FF" w14:textId="77777777" w:rsidR="00A375C2" w:rsidRPr="00A117E2" w:rsidRDefault="00A375C2" w:rsidP="00A117E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eastAsia="en-US"/>
        </w:rPr>
        <w:sectPr w:rsidR="00A375C2" w:rsidRPr="00A117E2" w:rsidSect="00C84643">
          <w:headerReference w:type="even" r:id="rId21"/>
          <w:headerReference w:type="default" r:id="rId22"/>
          <w:footerReference w:type="even" r:id="rId23"/>
          <w:footerReference w:type="default" r:id="rId24"/>
          <w:headerReference w:type="first" r:id="rId25"/>
          <w:footerReference w:type="first" r:id="rId26"/>
          <w:type w:val="continuous"/>
          <w:pgSz w:w="11906" w:h="16838"/>
          <w:pgMar w:top="2466" w:right="2098" w:bottom="2466" w:left="2098" w:header="1899" w:footer="1899" w:gutter="0"/>
          <w:pgBorders>
            <w:top w:val="nil"/>
            <w:left w:val="nil"/>
            <w:bottom w:val="nil"/>
            <w:right w:val="nil"/>
          </w:pgBorders>
          <w:cols w:space="720"/>
          <w:docGrid w:linePitch="360"/>
        </w:sectPr>
      </w:pPr>
    </w:p>
    <w:p w14:paraId="1E7B76BB" w14:textId="77777777" w:rsidR="00BC6FA3" w:rsidRPr="00BC6FA3" w:rsidRDefault="00A61C4D" w:rsidP="00BC6FA3">
      <w:pPr>
        <w:keepNext/>
        <w:pageBreakBefore/>
        <w:pBdr>
          <w:top w:val="nil"/>
          <w:left w:val="nil"/>
          <w:bottom w:val="nil"/>
          <w:right w:val="nil"/>
          <w:between w:val="nil"/>
          <w:bar w:val="nil"/>
        </w:pBdr>
        <w:spacing w:line="240" w:lineRule="auto"/>
        <w:jc w:val="left"/>
        <w:outlineLvl w:val="3"/>
        <w:rPr>
          <w:rFonts w:ascii="Arial" w:hAnsi="Arial"/>
          <w:b/>
          <w:bCs/>
          <w:bdr w:val="nil"/>
        </w:rPr>
      </w:pPr>
      <w:bookmarkStart w:id="7" w:name="RG_MARKER_67761"/>
      <w:bookmarkStart w:id="8" w:name="RG_MARKER_67455"/>
      <w:r w:rsidRPr="00BC6FA3">
        <w:rPr>
          <w:rFonts w:ascii="Arial" w:hAnsi="Arial"/>
          <w:b/>
          <w:bCs/>
          <w:bdr w:val="none" w:sz="0" w:space="0" w:color="auto" w:frame="1"/>
        </w:rPr>
        <w:lastRenderedPageBreak/>
        <w:t>Abbreviations and conventions</w:t>
      </w:r>
      <w:bookmarkEnd w:id="7"/>
      <w:bookmarkEnd w:id="8"/>
    </w:p>
    <w:p w14:paraId="0186964A" w14:textId="77777777" w:rsidR="00BC6FA3" w:rsidRPr="00412C8B" w:rsidRDefault="00A61C4D" w:rsidP="008A2CCC">
      <w:pPr>
        <w:pBdr>
          <w:top w:val="nil"/>
          <w:left w:val="nil"/>
          <w:bottom w:val="nil"/>
          <w:right w:val="nil"/>
          <w:between w:val="nil"/>
          <w:bar w:val="nil"/>
        </w:pBdr>
        <w:spacing w:line="240" w:lineRule="auto"/>
        <w:jc w:val="left"/>
        <w:rPr>
          <w:sz w:val="19"/>
          <w:szCs w:val="19"/>
          <w:bdr w:val="nil"/>
        </w:rPr>
      </w:pPr>
      <w:r w:rsidRPr="00412C8B">
        <w:rPr>
          <w:sz w:val="19"/>
          <w:szCs w:val="19"/>
          <w:bdr w:val="none" w:sz="0" w:space="0" w:color="auto" w:frame="1"/>
        </w:rPr>
        <w:t>The following notations may be used:</w:t>
      </w:r>
    </w:p>
    <w:p w14:paraId="23404AC2" w14:textId="77777777" w:rsidR="00BC6FA3" w:rsidRPr="00412C8B" w:rsidRDefault="00A61C4D" w:rsidP="008A2CCC">
      <w:pPr>
        <w:pBdr>
          <w:top w:val="nil"/>
          <w:left w:val="nil"/>
          <w:bottom w:val="nil"/>
          <w:right w:val="nil"/>
          <w:between w:val="nil"/>
          <w:bar w:val="nil"/>
        </w:pBdr>
        <w:tabs>
          <w:tab w:val="left" w:pos="567"/>
          <w:tab w:val="left" w:pos="1701"/>
        </w:tabs>
        <w:spacing w:after="0" w:line="480" w:lineRule="auto"/>
        <w:ind w:left="567"/>
        <w:jc w:val="left"/>
        <w:rPr>
          <w:sz w:val="19"/>
          <w:szCs w:val="19"/>
          <w:bdr w:val="nil"/>
        </w:rPr>
      </w:pPr>
      <w:r w:rsidRPr="00412C8B">
        <w:rPr>
          <w:sz w:val="19"/>
          <w:szCs w:val="19"/>
          <w:bdr w:val="none" w:sz="0" w:space="0" w:color="auto" w:frame="1"/>
        </w:rPr>
        <w:t>NEC/nec</w:t>
      </w:r>
      <w:r w:rsidRPr="00412C8B">
        <w:rPr>
          <w:sz w:val="19"/>
          <w:szCs w:val="19"/>
          <w:bdr w:val="none" w:sz="0" w:space="0" w:color="auto" w:frame="1"/>
        </w:rPr>
        <w:tab/>
        <w:t>not elsewhere classified</w:t>
      </w:r>
    </w:p>
    <w:p w14:paraId="7480BEF4" w14:textId="77777777" w:rsidR="00BC6FA3" w:rsidRPr="00412C8B" w:rsidRDefault="00A61C4D" w:rsidP="008A2CCC">
      <w:pPr>
        <w:pBdr>
          <w:top w:val="nil"/>
          <w:left w:val="nil"/>
          <w:bottom w:val="nil"/>
          <w:right w:val="nil"/>
          <w:between w:val="nil"/>
          <w:bar w:val="nil"/>
        </w:pBdr>
        <w:tabs>
          <w:tab w:val="left" w:pos="567"/>
          <w:tab w:val="left" w:pos="1701"/>
        </w:tabs>
        <w:spacing w:after="0" w:line="480" w:lineRule="auto"/>
        <w:ind w:left="567"/>
        <w:jc w:val="left"/>
        <w:rPr>
          <w:sz w:val="19"/>
          <w:szCs w:val="19"/>
          <w:bdr w:val="nil"/>
        </w:rPr>
      </w:pPr>
      <w:r w:rsidRPr="00412C8B">
        <w:rPr>
          <w:sz w:val="19"/>
          <w:szCs w:val="19"/>
          <w:bdr w:val="none" w:sz="0" w:space="0" w:color="auto" w:frame="1"/>
        </w:rPr>
        <w:t>–</w:t>
      </w:r>
      <w:r w:rsidRPr="00412C8B">
        <w:rPr>
          <w:sz w:val="19"/>
          <w:szCs w:val="19"/>
          <w:bdr w:val="none" w:sz="0" w:space="0" w:color="auto" w:frame="1"/>
        </w:rPr>
        <w:tab/>
        <w:t>nil</w:t>
      </w:r>
    </w:p>
    <w:p w14:paraId="0A2A911D" w14:textId="77777777" w:rsidR="00BC6FA3" w:rsidRPr="00412C8B" w:rsidRDefault="00A61C4D" w:rsidP="008A2CCC">
      <w:pPr>
        <w:pBdr>
          <w:top w:val="nil"/>
          <w:left w:val="nil"/>
          <w:bottom w:val="nil"/>
          <w:right w:val="nil"/>
          <w:between w:val="nil"/>
          <w:bar w:val="nil"/>
        </w:pBdr>
        <w:tabs>
          <w:tab w:val="left" w:pos="567"/>
          <w:tab w:val="left" w:pos="1701"/>
        </w:tabs>
        <w:spacing w:after="0" w:line="480" w:lineRule="auto"/>
        <w:ind w:left="567"/>
        <w:jc w:val="left"/>
        <w:rPr>
          <w:sz w:val="19"/>
          <w:szCs w:val="19"/>
          <w:bdr w:val="nil"/>
        </w:rPr>
      </w:pPr>
      <w:r w:rsidRPr="00412C8B">
        <w:rPr>
          <w:sz w:val="19"/>
          <w:szCs w:val="19"/>
          <w:bdr w:val="none" w:sz="0" w:space="0" w:color="auto" w:frame="1"/>
        </w:rPr>
        <w:t>..</w:t>
      </w:r>
      <w:r w:rsidRPr="00412C8B">
        <w:rPr>
          <w:sz w:val="19"/>
          <w:szCs w:val="19"/>
          <w:bdr w:val="none" w:sz="0" w:space="0" w:color="auto" w:frame="1"/>
        </w:rPr>
        <w:tab/>
        <w:t>not zero, but rounded to zero</w:t>
      </w:r>
    </w:p>
    <w:p w14:paraId="1E0DC826" w14:textId="77777777" w:rsidR="00BC6FA3" w:rsidRPr="00412C8B" w:rsidRDefault="00A61C4D" w:rsidP="008A2CCC">
      <w:pPr>
        <w:pBdr>
          <w:top w:val="nil"/>
          <w:left w:val="nil"/>
          <w:bottom w:val="nil"/>
          <w:right w:val="nil"/>
          <w:between w:val="nil"/>
          <w:bar w:val="nil"/>
        </w:pBdr>
        <w:tabs>
          <w:tab w:val="left" w:pos="567"/>
          <w:tab w:val="left" w:pos="1701"/>
        </w:tabs>
        <w:spacing w:after="0" w:line="480" w:lineRule="auto"/>
        <w:ind w:left="567"/>
        <w:jc w:val="left"/>
        <w:rPr>
          <w:sz w:val="19"/>
          <w:szCs w:val="19"/>
          <w:bdr w:val="nil"/>
        </w:rPr>
      </w:pPr>
      <w:r w:rsidRPr="00412C8B">
        <w:rPr>
          <w:sz w:val="19"/>
          <w:szCs w:val="19"/>
          <w:bdr w:val="none" w:sz="0" w:space="0" w:color="auto" w:frame="1"/>
        </w:rPr>
        <w:t>na</w:t>
      </w:r>
      <w:r w:rsidRPr="00412C8B">
        <w:rPr>
          <w:sz w:val="19"/>
          <w:szCs w:val="19"/>
          <w:bdr w:val="none" w:sz="0" w:space="0" w:color="auto" w:frame="1"/>
        </w:rPr>
        <w:tab/>
        <w:t>not applicable (unless otherwise specified)</w:t>
      </w:r>
    </w:p>
    <w:p w14:paraId="11C41FA4" w14:textId="77777777" w:rsidR="00BC6FA3" w:rsidRPr="00412C8B" w:rsidRDefault="00A61C4D" w:rsidP="008A2CCC">
      <w:pPr>
        <w:pBdr>
          <w:top w:val="nil"/>
          <w:left w:val="nil"/>
          <w:bottom w:val="nil"/>
          <w:right w:val="nil"/>
          <w:between w:val="nil"/>
          <w:bar w:val="nil"/>
        </w:pBdr>
        <w:tabs>
          <w:tab w:val="left" w:pos="567"/>
          <w:tab w:val="left" w:pos="1701"/>
        </w:tabs>
        <w:spacing w:after="0" w:line="480" w:lineRule="auto"/>
        <w:ind w:left="567"/>
        <w:jc w:val="left"/>
        <w:rPr>
          <w:sz w:val="19"/>
          <w:szCs w:val="19"/>
          <w:bdr w:val="nil"/>
        </w:rPr>
      </w:pPr>
      <w:r w:rsidRPr="00412C8B">
        <w:rPr>
          <w:sz w:val="19"/>
          <w:szCs w:val="19"/>
          <w:bdr w:val="none" w:sz="0" w:space="0" w:color="auto" w:frame="1"/>
        </w:rPr>
        <w:t>nfp</w:t>
      </w:r>
      <w:r w:rsidRPr="00412C8B">
        <w:rPr>
          <w:sz w:val="19"/>
          <w:szCs w:val="19"/>
          <w:bdr w:val="none" w:sz="0" w:space="0" w:color="auto" w:frame="1"/>
        </w:rPr>
        <w:tab/>
        <w:t>not for publication</w:t>
      </w:r>
    </w:p>
    <w:p w14:paraId="2BFE9525" w14:textId="77777777" w:rsidR="00BC6FA3" w:rsidRPr="00412C8B" w:rsidRDefault="00A61C4D" w:rsidP="008A2CCC">
      <w:pPr>
        <w:pBdr>
          <w:top w:val="nil"/>
          <w:left w:val="nil"/>
          <w:bottom w:val="nil"/>
          <w:right w:val="nil"/>
          <w:between w:val="nil"/>
          <w:bar w:val="nil"/>
        </w:pBdr>
        <w:tabs>
          <w:tab w:val="left" w:pos="567"/>
          <w:tab w:val="left" w:pos="1701"/>
        </w:tabs>
        <w:spacing w:after="0" w:line="480" w:lineRule="auto"/>
        <w:ind w:left="567"/>
        <w:jc w:val="left"/>
        <w:rPr>
          <w:sz w:val="19"/>
          <w:szCs w:val="19"/>
          <w:bdr w:val="nil"/>
        </w:rPr>
      </w:pPr>
      <w:r w:rsidRPr="00412C8B">
        <w:rPr>
          <w:sz w:val="19"/>
          <w:szCs w:val="19"/>
          <w:bdr w:val="none" w:sz="0" w:space="0" w:color="auto" w:frame="1"/>
        </w:rPr>
        <w:t>$m</w:t>
      </w:r>
      <w:r w:rsidRPr="00412C8B">
        <w:rPr>
          <w:sz w:val="19"/>
          <w:szCs w:val="19"/>
          <w:bdr w:val="none" w:sz="0" w:space="0" w:color="auto" w:frame="1"/>
        </w:rPr>
        <w:tab/>
        <w:t>$ million</w:t>
      </w:r>
    </w:p>
    <w:p w14:paraId="60AC799E" w14:textId="77777777" w:rsidR="008A2CCC" w:rsidRDefault="00A61C4D" w:rsidP="008A2CCC">
      <w:pPr>
        <w:pBdr>
          <w:top w:val="nil"/>
          <w:left w:val="nil"/>
          <w:bottom w:val="nil"/>
          <w:right w:val="nil"/>
          <w:between w:val="nil"/>
          <w:bar w:val="nil"/>
        </w:pBdr>
        <w:tabs>
          <w:tab w:val="left" w:pos="567"/>
          <w:tab w:val="left" w:pos="1701"/>
        </w:tabs>
        <w:spacing w:after="0" w:line="480" w:lineRule="auto"/>
        <w:ind w:left="567"/>
        <w:jc w:val="left"/>
        <w:rPr>
          <w:sz w:val="19"/>
          <w:szCs w:val="19"/>
          <w:bdr w:val="nil"/>
        </w:rPr>
      </w:pPr>
      <w:r w:rsidRPr="00412C8B">
        <w:rPr>
          <w:sz w:val="19"/>
          <w:szCs w:val="19"/>
          <w:bdr w:val="none" w:sz="0" w:space="0" w:color="auto" w:frame="1"/>
        </w:rPr>
        <w:t>$b</w:t>
      </w:r>
      <w:r w:rsidRPr="00412C8B">
        <w:rPr>
          <w:sz w:val="19"/>
          <w:szCs w:val="19"/>
          <w:bdr w:val="none" w:sz="0" w:space="0" w:color="auto" w:frame="1"/>
        </w:rPr>
        <w:tab/>
        <w:t>$ billion</w:t>
      </w:r>
      <w:bookmarkStart w:id="9" w:name="_Toc210703206"/>
      <w:bookmarkStart w:id="10" w:name="_Toc210703165"/>
      <w:bookmarkStart w:id="11" w:name="_Toc210700992"/>
      <w:bookmarkStart w:id="12" w:name="_Toc210698421"/>
      <w:bookmarkStart w:id="13" w:name="_Toc210646442"/>
    </w:p>
    <w:p w14:paraId="53C27FAF" w14:textId="77777777" w:rsidR="00BC6FA3" w:rsidRDefault="00A61C4D" w:rsidP="003E56B9">
      <w:pPr>
        <w:pBdr>
          <w:top w:val="nil"/>
          <w:left w:val="nil"/>
          <w:bottom w:val="nil"/>
          <w:right w:val="nil"/>
          <w:between w:val="nil"/>
          <w:bar w:val="nil"/>
        </w:pBdr>
        <w:tabs>
          <w:tab w:val="left" w:pos="567"/>
          <w:tab w:val="left" w:pos="1701"/>
        </w:tabs>
        <w:spacing w:after="0" w:line="240" w:lineRule="auto"/>
        <w:rPr>
          <w:sz w:val="19"/>
          <w:szCs w:val="19"/>
          <w:bdr w:val="nil"/>
        </w:rPr>
      </w:pPr>
      <w:r w:rsidRPr="00412C8B">
        <w:rPr>
          <w:sz w:val="19"/>
          <w:szCs w:val="19"/>
          <w:bdr w:val="none" w:sz="0" w:space="0" w:color="auto" w:frame="1"/>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67A93BE2" w14:textId="77777777" w:rsidR="008A2CCC" w:rsidRPr="00412C8B" w:rsidRDefault="008A2CCC" w:rsidP="003E56B9">
      <w:pPr>
        <w:pBdr>
          <w:top w:val="nil"/>
          <w:left w:val="nil"/>
          <w:bottom w:val="nil"/>
          <w:right w:val="nil"/>
          <w:between w:val="nil"/>
          <w:bar w:val="nil"/>
        </w:pBdr>
        <w:tabs>
          <w:tab w:val="left" w:pos="567"/>
          <w:tab w:val="left" w:pos="1701"/>
        </w:tabs>
        <w:spacing w:after="0" w:line="240" w:lineRule="auto"/>
        <w:rPr>
          <w:sz w:val="19"/>
          <w:szCs w:val="19"/>
          <w:bdr w:val="nil"/>
        </w:rPr>
      </w:pPr>
    </w:p>
    <w:p w14:paraId="626B28BD" w14:textId="77777777" w:rsidR="00BC6FA3" w:rsidRPr="008A2CCC" w:rsidRDefault="00A61C4D" w:rsidP="003E56B9">
      <w:pPr>
        <w:keepNext/>
        <w:pBdr>
          <w:top w:val="nil"/>
          <w:left w:val="nil"/>
          <w:bottom w:val="nil"/>
          <w:right w:val="nil"/>
          <w:between w:val="nil"/>
          <w:bar w:val="nil"/>
        </w:pBdr>
        <w:spacing w:line="240" w:lineRule="auto"/>
        <w:outlineLvl w:val="3"/>
        <w:rPr>
          <w:rFonts w:ascii="Arial Bold" w:hAnsi="Arial Bold" w:cs="Arial"/>
          <w:b/>
          <w:bCs/>
          <w:bdr w:val="nil"/>
        </w:rPr>
      </w:pPr>
      <w:r w:rsidRPr="008A2CCC">
        <w:rPr>
          <w:rFonts w:ascii="Arial" w:hAnsi="Arial" w:cs="Arial"/>
          <w:b/>
          <w:bCs/>
          <w:bdr w:val="none" w:sz="0" w:space="0" w:color="auto" w:frame="1"/>
        </w:rPr>
        <w:t>Enquiries</w:t>
      </w:r>
      <w:bookmarkEnd w:id="9"/>
      <w:bookmarkEnd w:id="10"/>
      <w:bookmarkEnd w:id="11"/>
      <w:bookmarkEnd w:id="12"/>
      <w:bookmarkEnd w:id="13"/>
    </w:p>
    <w:p w14:paraId="4406BA1E" w14:textId="77777777" w:rsidR="00BC6FA3" w:rsidRPr="00412C8B" w:rsidRDefault="00A61C4D" w:rsidP="003E56B9">
      <w:pPr>
        <w:pBdr>
          <w:top w:val="nil"/>
          <w:left w:val="nil"/>
          <w:bottom w:val="nil"/>
          <w:right w:val="nil"/>
          <w:between w:val="nil"/>
          <w:bar w:val="nil"/>
        </w:pBdr>
        <w:spacing w:line="240" w:lineRule="auto"/>
        <w:rPr>
          <w:sz w:val="19"/>
          <w:szCs w:val="19"/>
          <w:bdr w:val="nil"/>
        </w:rPr>
      </w:pPr>
      <w:r w:rsidRPr="00412C8B">
        <w:rPr>
          <w:sz w:val="19"/>
          <w:szCs w:val="19"/>
          <w:bdr w:val="none" w:sz="0" w:space="0" w:color="auto" w:frame="1"/>
        </w:rPr>
        <w:t>Should you have any enquiries regarding this publication, please contact</w:t>
      </w:r>
      <w:r w:rsidR="00917317">
        <w:rPr>
          <w:sz w:val="19"/>
          <w:szCs w:val="19"/>
          <w:bdr w:val="none" w:sz="0" w:space="0" w:color="auto" w:frame="1"/>
        </w:rPr>
        <w:t xml:space="preserve"> </w:t>
      </w:r>
      <w:r>
        <w:rPr>
          <w:sz w:val="19"/>
          <w:szCs w:val="19"/>
          <w:bdr w:val="none" w:sz="0" w:space="0" w:color="auto" w:frame="1"/>
        </w:rPr>
        <w:t>Mark Richardson</w:t>
      </w:r>
      <w:r w:rsidRPr="00412C8B">
        <w:rPr>
          <w:sz w:val="19"/>
          <w:szCs w:val="19"/>
          <w:bdr w:val="none" w:sz="0" w:space="0" w:color="auto" w:frame="1"/>
        </w:rPr>
        <w:t>,</w:t>
      </w:r>
      <w:r>
        <w:rPr>
          <w:sz w:val="19"/>
          <w:szCs w:val="19"/>
          <w:bdr w:val="none" w:sz="0" w:space="0" w:color="auto" w:frame="1"/>
        </w:rPr>
        <w:t xml:space="preserve"> Acting</w:t>
      </w:r>
      <w:r w:rsidRPr="00412C8B">
        <w:rPr>
          <w:sz w:val="19"/>
          <w:szCs w:val="19"/>
          <w:bdr w:val="none" w:sz="0" w:space="0" w:color="auto" w:frame="1"/>
        </w:rPr>
        <w:t xml:space="preserve"> Chief Finance Officer</w:t>
      </w:r>
      <w:r>
        <w:rPr>
          <w:sz w:val="19"/>
          <w:szCs w:val="19"/>
          <w:bdr w:val="none" w:sz="0" w:space="0" w:color="auto" w:frame="1"/>
        </w:rPr>
        <w:t xml:space="preserve"> in the </w:t>
      </w:r>
      <w:r w:rsidRPr="00412C8B">
        <w:rPr>
          <w:sz w:val="19"/>
          <w:szCs w:val="19"/>
          <w:bdr w:val="none" w:sz="0" w:space="0" w:color="auto" w:frame="1"/>
        </w:rPr>
        <w:t>Department of Social Services on 1300 653 227.</w:t>
      </w:r>
    </w:p>
    <w:p w14:paraId="511EFA79" w14:textId="77777777" w:rsidR="00BC6FA3" w:rsidRDefault="00A61C4D" w:rsidP="003E56B9">
      <w:pPr>
        <w:pBdr>
          <w:top w:val="nil"/>
          <w:left w:val="nil"/>
          <w:bottom w:val="nil"/>
          <w:right w:val="nil"/>
          <w:between w:val="nil"/>
          <w:bar w:val="nil"/>
        </w:pBdr>
        <w:spacing w:line="240" w:lineRule="auto"/>
        <w:rPr>
          <w:color w:val="000000"/>
          <w:sz w:val="19"/>
          <w:szCs w:val="19"/>
          <w:bdr w:val="nil"/>
        </w:rPr>
      </w:pPr>
      <w:r>
        <w:rPr>
          <w:sz w:val="19"/>
          <w:szCs w:val="19"/>
          <w:bdr w:val="none" w:sz="0" w:space="0" w:color="auto" w:frame="1"/>
        </w:rPr>
        <w:t>Links to Portfolio Budget Statements (including Portfolio Additional Estimates Statements and Portfolio Supplementary Additional Estimates Statements) can be located on the Australin Government Budget website</w:t>
      </w:r>
      <w:r w:rsidRPr="00412C8B">
        <w:rPr>
          <w:sz w:val="19"/>
          <w:szCs w:val="19"/>
          <w:bdr w:val="none" w:sz="0" w:space="0" w:color="auto" w:frame="1"/>
        </w:rPr>
        <w:t xml:space="preserve"> at </w:t>
      </w:r>
      <w:hyperlink r:id="rId27" w:history="1">
        <w:r w:rsidR="00BC6FA3" w:rsidRPr="00E06F07">
          <w:rPr>
            <w:color w:val="000000"/>
            <w:sz w:val="19"/>
            <w:szCs w:val="19"/>
            <w:u w:val="single"/>
            <w:bdr w:val="none" w:sz="0" w:space="0" w:color="auto" w:frame="1"/>
          </w:rPr>
          <w:t>www.budget.gov.au</w:t>
        </w:r>
      </w:hyperlink>
      <w:r>
        <w:rPr>
          <w:color w:val="000000"/>
          <w:sz w:val="19"/>
          <w:szCs w:val="19"/>
          <w:bdr w:val="none" w:sz="0" w:space="0" w:color="auto" w:frame="1"/>
        </w:rPr>
        <w:t>.</w:t>
      </w:r>
    </w:p>
    <w:p w14:paraId="2C7BCB2D" w14:textId="77777777" w:rsidR="00E06F07" w:rsidRPr="00412C8B" w:rsidRDefault="00E06F07" w:rsidP="00BC6FA3">
      <w:pPr>
        <w:pBdr>
          <w:top w:val="nil"/>
          <w:left w:val="nil"/>
          <w:bottom w:val="nil"/>
          <w:right w:val="nil"/>
          <w:between w:val="nil"/>
          <w:bar w:val="nil"/>
        </w:pBdr>
        <w:spacing w:line="240" w:lineRule="auto"/>
        <w:rPr>
          <w:sz w:val="19"/>
          <w:szCs w:val="19"/>
          <w:bdr w:val="nil"/>
        </w:rPr>
      </w:pPr>
    </w:p>
    <w:p w14:paraId="242E414F" w14:textId="77777777" w:rsidR="00D86095" w:rsidRDefault="00D86095" w:rsidP="00EF1139">
      <w:pPr>
        <w:keepLines w:val="0"/>
        <w:pBdr>
          <w:top w:val="nil"/>
          <w:left w:val="nil"/>
          <w:bottom w:val="nil"/>
          <w:right w:val="nil"/>
          <w:between w:val="nil"/>
          <w:bar w:val="nil"/>
        </w:pBdr>
        <w:spacing w:after="200" w:line="240" w:lineRule="auto"/>
        <w:jc w:val="left"/>
        <w:rPr>
          <w:rFonts w:ascii="Calibri" w:eastAsia="Calibri" w:hAnsi="Calibri" w:cs="Arial"/>
          <w:sz w:val="22"/>
          <w:szCs w:val="22"/>
          <w:bdr w:val="nil"/>
          <w:lang w:val="en-US" w:eastAsia="en-US"/>
        </w:rPr>
        <w:sectPr w:rsidR="00D86095" w:rsidSect="000628E4">
          <w:headerReference w:type="even" r:id="rId28"/>
          <w:headerReference w:type="default" r:id="rId29"/>
          <w:footerReference w:type="even" r:id="rId30"/>
          <w:footerReference w:type="default" r:id="rId31"/>
          <w:headerReference w:type="first" r:id="rId32"/>
          <w:footerReference w:type="first" r:id="rId33"/>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1D8C43E0" w14:textId="77777777" w:rsidR="00706735" w:rsidRPr="00D61445" w:rsidRDefault="00706735" w:rsidP="00706735">
      <w:pPr>
        <w:pStyle w:val="PartHeading"/>
        <w:pageBreakBefore/>
        <w:pBdr>
          <w:top w:val="nil"/>
          <w:left w:val="nil"/>
          <w:bottom w:val="nil"/>
          <w:right w:val="nil"/>
          <w:between w:val="nil"/>
          <w:bar w:val="nil"/>
        </w:pBdr>
        <w:spacing w:before="2080" w:after="0"/>
        <w:jc w:val="both"/>
        <w:rPr>
          <w:sz w:val="2"/>
          <w:bdr w:val="nil"/>
        </w:rPr>
      </w:pPr>
      <w:bookmarkStart w:id="14" w:name="RG_MARKER_67456"/>
      <w:bookmarkStart w:id="15" w:name="RG_MARKER_67801"/>
      <w:bookmarkEnd w:id="14"/>
      <w:bookmarkEnd w:id="15"/>
    </w:p>
    <w:p w14:paraId="2914A97D" w14:textId="77777777" w:rsidR="0021710A" w:rsidRPr="00213221" w:rsidRDefault="00A61C4D" w:rsidP="0021710A">
      <w:pPr>
        <w:pStyle w:val="PartHeading"/>
        <w:pBdr>
          <w:top w:val="nil"/>
          <w:left w:val="nil"/>
          <w:bottom w:val="nil"/>
          <w:right w:val="nil"/>
          <w:between w:val="nil"/>
          <w:bar w:val="nil"/>
        </w:pBdr>
        <w:spacing w:before="2080" w:after="0"/>
        <w:rPr>
          <w:smallCaps w:val="0"/>
          <w:bdr w:val="nil"/>
        </w:rPr>
      </w:pPr>
      <w:r w:rsidRPr="00213221">
        <w:rPr>
          <w:smallCaps w:val="0"/>
        </w:rPr>
        <w:t>User guide</w:t>
      </w:r>
    </w:p>
    <w:p w14:paraId="18B6F455" w14:textId="77777777" w:rsidR="0021710A" w:rsidRPr="00213221" w:rsidRDefault="00A61C4D" w:rsidP="0021710A">
      <w:pPr>
        <w:pStyle w:val="PartHeading"/>
        <w:pBdr>
          <w:top w:val="nil"/>
          <w:left w:val="nil"/>
          <w:bottom w:val="nil"/>
          <w:right w:val="nil"/>
          <w:between w:val="nil"/>
          <w:bar w:val="nil"/>
        </w:pBdr>
        <w:spacing w:before="0" w:after="0"/>
        <w:rPr>
          <w:smallCaps w:val="0"/>
          <w:bdr w:val="nil"/>
        </w:rPr>
      </w:pPr>
      <w:r w:rsidRPr="00213221">
        <w:rPr>
          <w:smallCaps w:val="0"/>
        </w:rPr>
        <w:t>to the</w:t>
      </w:r>
    </w:p>
    <w:p w14:paraId="3DC82524" w14:textId="77777777" w:rsidR="00A32434" w:rsidRPr="00213221" w:rsidRDefault="00A61C4D" w:rsidP="0021710A">
      <w:pPr>
        <w:pStyle w:val="PartHeading"/>
        <w:pBdr>
          <w:top w:val="nil"/>
          <w:left w:val="nil"/>
          <w:bottom w:val="nil"/>
          <w:right w:val="nil"/>
          <w:between w:val="nil"/>
          <w:bar w:val="nil"/>
        </w:pBdr>
        <w:spacing w:before="0" w:after="0"/>
        <w:rPr>
          <w:smallCaps w:val="0"/>
          <w:bdr w:val="nil"/>
        </w:rPr>
      </w:pPr>
      <w:r w:rsidRPr="00213221">
        <w:rPr>
          <w:smallCaps w:val="0"/>
        </w:rPr>
        <w:t xml:space="preserve">Portfolio Supplementary Additional Estimates </w:t>
      </w:r>
    </w:p>
    <w:p w14:paraId="42459BC3" w14:textId="77777777" w:rsidR="00D86095" w:rsidRPr="00213221" w:rsidRDefault="00A61C4D" w:rsidP="0021710A">
      <w:pPr>
        <w:pStyle w:val="PartHeading"/>
        <w:pBdr>
          <w:top w:val="nil"/>
          <w:left w:val="nil"/>
          <w:bottom w:val="nil"/>
          <w:right w:val="nil"/>
          <w:between w:val="nil"/>
          <w:bar w:val="nil"/>
        </w:pBdr>
        <w:spacing w:before="0" w:after="0"/>
        <w:rPr>
          <w:smallCaps w:val="0"/>
          <w:bdr w:val="nil"/>
        </w:rPr>
        <w:sectPr w:rsidR="00D86095" w:rsidRPr="00213221" w:rsidSect="006644B0">
          <w:headerReference w:type="even" r:id="rId34"/>
          <w:headerReference w:type="default" r:id="rId35"/>
          <w:footerReference w:type="even" r:id="rId36"/>
          <w:footerReference w:type="default" r:id="rId37"/>
          <w:headerReference w:type="first" r:id="rId38"/>
          <w:footerReference w:type="first" r:id="rId39"/>
          <w:type w:val="continuous"/>
          <w:pgSz w:w="11906" w:h="16838"/>
          <w:pgMar w:top="2466" w:right="2098" w:bottom="2466" w:left="2098" w:header="1899" w:footer="1899" w:gutter="0"/>
          <w:pgBorders>
            <w:top w:val="nil"/>
            <w:left w:val="nil"/>
            <w:bottom w:val="nil"/>
            <w:right w:val="nil"/>
          </w:pgBorders>
          <w:cols w:space="720"/>
          <w:docGrid w:linePitch="360"/>
        </w:sectPr>
      </w:pPr>
      <w:r w:rsidRPr="00213221">
        <w:rPr>
          <w:smallCaps w:val="0"/>
        </w:rPr>
        <w:t>Statements</w:t>
      </w:r>
    </w:p>
    <w:p w14:paraId="03755ED6" w14:textId="77777777" w:rsidR="00DE34D5" w:rsidRDefault="00DE34D5">
      <w:pPr>
        <w:keepLines w:val="0"/>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40"/>
          <w:headerReference w:type="default" r:id="rId41"/>
          <w:footerReference w:type="even" r:id="rId42"/>
          <w:footerReference w:type="default" r:id="rId43"/>
          <w:headerReference w:type="first" r:id="rId44"/>
          <w:footerReference w:type="first" r:id="rId45"/>
          <w:type w:val="continuous"/>
          <w:pgSz w:w="11906" w:h="16838"/>
          <w:pgMar w:top="2466" w:right="2098" w:bottom="2466" w:left="2098" w:header="1899" w:footer="1899" w:gutter="0"/>
          <w:pgBorders>
            <w:top w:val="nil"/>
            <w:left w:val="nil"/>
            <w:bottom w:val="nil"/>
            <w:right w:val="nil"/>
          </w:pgBorders>
          <w:cols w:space="720"/>
          <w:docGrid w:linePitch="360"/>
        </w:sectPr>
      </w:pPr>
      <w:bookmarkStart w:id="16" w:name="RG_MARKER_67459"/>
      <w:bookmarkStart w:id="17" w:name="RG_MARKER_67732"/>
      <w:bookmarkEnd w:id="16"/>
      <w:bookmarkEnd w:id="17"/>
    </w:p>
    <w:p w14:paraId="48C3E6CC" w14:textId="77777777" w:rsidR="00962E7C" w:rsidRPr="00972C6C" w:rsidRDefault="00A61C4D" w:rsidP="008C3FD2">
      <w:pPr>
        <w:pStyle w:val="Heading1"/>
        <w:pageBreakBefore/>
        <w:pBdr>
          <w:top w:val="nil"/>
          <w:left w:val="nil"/>
          <w:bottom w:val="nil"/>
          <w:right w:val="nil"/>
          <w:between w:val="nil"/>
          <w:bar w:val="nil"/>
        </w:pBdr>
        <w:jc w:val="left"/>
        <w:rPr>
          <w:rFonts w:cs="Arial"/>
          <w:bCs/>
          <w:smallCaps w:val="0"/>
          <w:sz w:val="36"/>
          <w:szCs w:val="22"/>
          <w:bdr w:val="nil"/>
          <w:lang w:val="en-US"/>
        </w:rPr>
      </w:pPr>
      <w:bookmarkStart w:id="18" w:name="RG_MARKER_67802"/>
      <w:bookmarkStart w:id="19" w:name="RG_MARKER_67457"/>
      <w:bookmarkStart w:id="20" w:name="_Toc508032980"/>
      <w:bookmarkStart w:id="21" w:name="_Toc112225828"/>
      <w:bookmarkStart w:id="22" w:name="_Toc112224367"/>
      <w:bookmarkStart w:id="23" w:name="_Toc112137860"/>
      <w:bookmarkStart w:id="24" w:name="_Toc112212042"/>
      <w:bookmarkStart w:id="25" w:name="_Toc112211948"/>
      <w:r w:rsidRPr="00972C6C">
        <w:rPr>
          <w:rFonts w:cs="Arial"/>
          <w:bCs/>
          <w:smallCaps w:val="0"/>
          <w:sz w:val="36"/>
          <w:szCs w:val="22"/>
          <w:lang w:val="en-US"/>
        </w:rPr>
        <w:lastRenderedPageBreak/>
        <w:t>User Guide</w:t>
      </w:r>
      <w:bookmarkEnd w:id="18"/>
      <w:bookmarkEnd w:id="19"/>
      <w:bookmarkEnd w:id="20"/>
      <w:bookmarkEnd w:id="21"/>
      <w:bookmarkEnd w:id="22"/>
      <w:bookmarkEnd w:id="23"/>
      <w:bookmarkEnd w:id="24"/>
      <w:bookmarkEnd w:id="25"/>
    </w:p>
    <w:p w14:paraId="1E79FCA6" w14:textId="77777777" w:rsidR="00972C6C" w:rsidRDefault="00A61C4D" w:rsidP="00972C6C">
      <w:pPr>
        <w:keepLines w:val="0"/>
        <w:pBdr>
          <w:top w:val="nil"/>
          <w:left w:val="nil"/>
          <w:bottom w:val="nil"/>
          <w:right w:val="nil"/>
          <w:between w:val="nil"/>
          <w:bar w:val="nil"/>
        </w:pBdr>
        <w:tabs>
          <w:tab w:val="right" w:pos="7088"/>
        </w:tabs>
        <w:spacing w:before="120" w:after="120" w:line="240" w:lineRule="auto"/>
        <w:rPr>
          <w:bdr w:val="nil"/>
        </w:rPr>
      </w:pPr>
      <w:r w:rsidRPr="00616ED7">
        <w:rPr>
          <w:sz w:val="19"/>
        </w:rPr>
        <w:t xml:space="preserve">The purpose of the </w:t>
      </w:r>
      <w:r>
        <w:rPr>
          <w:sz w:val="19"/>
        </w:rPr>
        <w:t>2025-26</w:t>
      </w:r>
      <w:r w:rsidRPr="00616ED7">
        <w:rPr>
          <w:sz w:val="19"/>
        </w:rPr>
        <w:t xml:space="preserve"> </w:t>
      </w:r>
      <w:r w:rsidRPr="00D102C6">
        <w:rPr>
          <w:i/>
          <w:iCs/>
          <w:sz w:val="19"/>
        </w:rPr>
        <w:t>Portfolio Supplementary Additional Estimates Statements</w:t>
      </w:r>
      <w:r w:rsidRPr="00616ED7">
        <w:rPr>
          <w:sz w:val="19"/>
        </w:rPr>
        <w:t xml:space="preserve"> (PSAES) is to inform Senators, Members of Parliament and the public of the proposed allocation of additional resources to government outcomes by entities within the portfolio.</w:t>
      </w:r>
    </w:p>
    <w:p w14:paraId="48DE2C4B" w14:textId="77777777" w:rsidR="00972C6C" w:rsidRDefault="00A61C4D" w:rsidP="00972C6C">
      <w:pPr>
        <w:keepLines w:val="0"/>
        <w:pBdr>
          <w:top w:val="nil"/>
          <w:left w:val="nil"/>
          <w:bottom w:val="nil"/>
          <w:right w:val="nil"/>
          <w:between w:val="nil"/>
          <w:bar w:val="nil"/>
        </w:pBdr>
        <w:tabs>
          <w:tab w:val="right" w:pos="7088"/>
        </w:tabs>
        <w:spacing w:before="120" w:after="120" w:line="240" w:lineRule="auto"/>
        <w:rPr>
          <w:bdr w:val="nil"/>
        </w:rPr>
      </w:pPr>
      <w:r w:rsidRPr="00616ED7">
        <w:rPr>
          <w:sz w:val="19"/>
        </w:rPr>
        <w:t xml:space="preserve">The PSAES facilitate understanding of the proposed appropriations in Appropriation Bill (No. 5) </w:t>
      </w:r>
      <w:r>
        <w:rPr>
          <w:sz w:val="19"/>
        </w:rPr>
        <w:t>2025-2026</w:t>
      </w:r>
      <w:r w:rsidRPr="00616ED7">
        <w:rPr>
          <w:sz w:val="19"/>
        </w:rPr>
        <w:t xml:space="preserve"> and Appropriation Bill (No. 6) </w:t>
      </w:r>
      <w:r>
        <w:rPr>
          <w:sz w:val="19"/>
        </w:rPr>
        <w:t>2025-2026</w:t>
      </w:r>
      <w:r w:rsidRPr="00616ED7">
        <w:rPr>
          <w:sz w:val="19"/>
        </w:rPr>
        <w:t xml:space="preserve">. In this sense the PSAES is declared by the Appropriation Acts to be a ‘relevant document’ to the interpretation of the Acts according to section 15AB of the </w:t>
      </w:r>
      <w:r w:rsidRPr="00616ED7">
        <w:rPr>
          <w:i/>
          <w:sz w:val="19"/>
        </w:rPr>
        <w:t>Acts Interpretation Act 1901</w:t>
      </w:r>
      <w:r>
        <w:rPr>
          <w:sz w:val="19"/>
        </w:rPr>
        <w:t>.</w:t>
      </w:r>
    </w:p>
    <w:p w14:paraId="0E5617BC" w14:textId="77777777" w:rsidR="00972C6C" w:rsidRDefault="00A61C4D" w:rsidP="00972C6C">
      <w:pPr>
        <w:keepLines w:val="0"/>
        <w:pBdr>
          <w:top w:val="nil"/>
          <w:left w:val="nil"/>
          <w:bottom w:val="nil"/>
          <w:right w:val="nil"/>
          <w:between w:val="nil"/>
          <w:bar w:val="nil"/>
        </w:pBdr>
        <w:tabs>
          <w:tab w:val="right" w:pos="7088"/>
        </w:tabs>
        <w:spacing w:before="120" w:after="120" w:line="240" w:lineRule="auto"/>
        <w:rPr>
          <w:bdr w:val="nil"/>
        </w:rPr>
      </w:pPr>
      <w:r w:rsidRPr="00616ED7">
        <w:rPr>
          <w:sz w:val="19"/>
        </w:rPr>
        <w:t xml:space="preserve">Appropriation Bill (No. 5) </w:t>
      </w:r>
      <w:r>
        <w:rPr>
          <w:sz w:val="19"/>
        </w:rPr>
        <w:t>2025-2026</w:t>
      </w:r>
      <w:r w:rsidRPr="00616ED7">
        <w:rPr>
          <w:sz w:val="19"/>
        </w:rPr>
        <w:t xml:space="preserve">, which follows on from </w:t>
      </w:r>
      <w:r w:rsidRPr="00616ED7">
        <w:rPr>
          <w:i/>
          <w:sz w:val="19"/>
        </w:rPr>
        <w:t xml:space="preserve">Appropriation Act (No. 1) </w:t>
      </w:r>
      <w:r w:rsidRPr="00616ED7">
        <w:rPr>
          <w:sz w:val="19"/>
        </w:rPr>
        <w:t xml:space="preserve">tabled at Budget and </w:t>
      </w:r>
      <w:r w:rsidRPr="00616ED7">
        <w:rPr>
          <w:i/>
          <w:sz w:val="19"/>
        </w:rPr>
        <w:t xml:space="preserve">Appropriation Act (No. 3) </w:t>
      </w:r>
      <w:r w:rsidRPr="00616ED7">
        <w:rPr>
          <w:iCs/>
          <w:sz w:val="19"/>
        </w:rPr>
        <w:t>tabled at Additional Estimates,</w:t>
      </w:r>
      <w:r w:rsidRPr="00616ED7">
        <w:rPr>
          <w:sz w:val="19"/>
        </w:rPr>
        <w:t xml:space="preserve"> will provide additional expenditure authority for the ordinary annual services of government in respect of the </w:t>
      </w:r>
      <w:r>
        <w:rPr>
          <w:sz w:val="19"/>
        </w:rPr>
        <w:t>2025-2026</w:t>
      </w:r>
      <w:r w:rsidRPr="00616ED7">
        <w:rPr>
          <w:sz w:val="19"/>
        </w:rPr>
        <w:t xml:space="preserve"> financial year</w:t>
      </w:r>
      <w:r>
        <w:rPr>
          <w:sz w:val="19"/>
        </w:rPr>
        <w:t>.</w:t>
      </w:r>
    </w:p>
    <w:p w14:paraId="17D93CA6" w14:textId="77777777" w:rsidR="00616ED7" w:rsidRPr="00D102C6" w:rsidRDefault="00A61C4D" w:rsidP="00972C6C">
      <w:pPr>
        <w:keepLines w:val="0"/>
        <w:pBdr>
          <w:top w:val="nil"/>
          <w:left w:val="nil"/>
          <w:bottom w:val="nil"/>
          <w:right w:val="nil"/>
          <w:between w:val="nil"/>
          <w:bar w:val="nil"/>
        </w:pBdr>
        <w:tabs>
          <w:tab w:val="right" w:pos="7088"/>
        </w:tabs>
        <w:spacing w:before="120" w:after="120" w:line="240" w:lineRule="auto"/>
        <w:rPr>
          <w:bdr w:val="nil"/>
        </w:rPr>
      </w:pPr>
      <w:r w:rsidRPr="00972C6C">
        <w:rPr>
          <w:sz w:val="19"/>
        </w:rPr>
        <w:t>Appropriation</w:t>
      </w:r>
      <w:r w:rsidRPr="00616ED7">
        <w:rPr>
          <w:color w:val="000000"/>
          <w:sz w:val="19"/>
        </w:rPr>
        <w:t xml:space="preserve"> Bill (No. 6) </w:t>
      </w:r>
      <w:r>
        <w:rPr>
          <w:sz w:val="19"/>
        </w:rPr>
        <w:t>2025-2026</w:t>
      </w:r>
      <w:r w:rsidRPr="00616ED7">
        <w:rPr>
          <w:color w:val="000000"/>
          <w:sz w:val="19"/>
        </w:rPr>
        <w:t xml:space="preserve">, which follows on from </w:t>
      </w:r>
      <w:r w:rsidRPr="00616ED7">
        <w:rPr>
          <w:i/>
          <w:color w:val="000000"/>
          <w:sz w:val="19"/>
        </w:rPr>
        <w:t xml:space="preserve">Appropriation Act (No. 2) </w:t>
      </w:r>
      <w:r w:rsidRPr="00616ED7">
        <w:rPr>
          <w:color w:val="000000"/>
          <w:sz w:val="19"/>
        </w:rPr>
        <w:t xml:space="preserve">tabled at Budget and </w:t>
      </w:r>
      <w:r w:rsidRPr="00616ED7">
        <w:rPr>
          <w:i/>
          <w:color w:val="000000"/>
          <w:sz w:val="19"/>
        </w:rPr>
        <w:t xml:space="preserve">Appropriation Act (No. 4) </w:t>
      </w:r>
      <w:r w:rsidRPr="00616ED7">
        <w:rPr>
          <w:iCs/>
          <w:color w:val="000000"/>
          <w:sz w:val="19"/>
        </w:rPr>
        <w:t>tabled at Additional Estimates</w:t>
      </w:r>
      <w:r w:rsidRPr="00616ED7">
        <w:rPr>
          <w:color w:val="000000"/>
          <w:sz w:val="19"/>
        </w:rPr>
        <w:t xml:space="preserve">, will provide additional expenditure authority in respect of the </w:t>
      </w:r>
      <w:r>
        <w:rPr>
          <w:sz w:val="19"/>
        </w:rPr>
        <w:t>2025-2026</w:t>
      </w:r>
      <w:r w:rsidRPr="00616ED7">
        <w:rPr>
          <w:sz w:val="19"/>
        </w:rPr>
        <w:t xml:space="preserve"> </w:t>
      </w:r>
      <w:r w:rsidRPr="00616ED7">
        <w:rPr>
          <w:color w:val="000000"/>
          <w:sz w:val="19"/>
        </w:rPr>
        <w:t>financial year for capital works and services, payments to or for the states, territories and local government authorities, and new administered outcomes not authorised in specific legislation.</w:t>
      </w:r>
    </w:p>
    <w:p w14:paraId="03F86C5F" w14:textId="77777777" w:rsidR="008444A6" w:rsidRDefault="008444A6" w:rsidP="00A12A77">
      <w:pPr>
        <w:keepLines w:val="0"/>
        <w:pBdr>
          <w:top w:val="nil"/>
          <w:left w:val="nil"/>
          <w:bottom w:val="nil"/>
          <w:right w:val="nil"/>
          <w:between w:val="nil"/>
          <w:bar w:val="nil"/>
        </w:pBdr>
        <w:spacing w:after="200" w:line="276" w:lineRule="auto"/>
        <w:rPr>
          <w:color w:val="000000"/>
          <w:szCs w:val="22"/>
          <w:bdr w:val="nil"/>
        </w:rPr>
        <w:sectPr w:rsidR="008444A6" w:rsidSect="00573CF4">
          <w:headerReference w:type="even" r:id="rId46"/>
          <w:headerReference w:type="default" r:id="rId47"/>
          <w:footerReference w:type="even" r:id="rId48"/>
          <w:footerReference w:type="default" r:id="rId49"/>
          <w:headerReference w:type="first" r:id="rId50"/>
          <w:footerReference w:type="first" r:id="rId51"/>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6C623799" w14:textId="77777777" w:rsidR="00DE34D5" w:rsidRDefault="00DE34D5">
      <w:pPr>
        <w:keepLines w:val="0"/>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52"/>
          <w:headerReference w:type="default" r:id="rId53"/>
          <w:footerReference w:type="even" r:id="rId54"/>
          <w:footerReference w:type="default" r:id="rId55"/>
          <w:headerReference w:type="first" r:id="rId56"/>
          <w:footerReference w:type="first" r:id="rId57"/>
          <w:type w:val="continuous"/>
          <w:pgSz w:w="11906" w:h="16838"/>
          <w:pgMar w:top="2466" w:right="2098" w:bottom="2466" w:left="2098" w:header="1899" w:footer="1899" w:gutter="0"/>
          <w:pgBorders>
            <w:top w:val="nil"/>
            <w:left w:val="nil"/>
            <w:bottom w:val="nil"/>
            <w:right w:val="nil"/>
          </w:pgBorders>
          <w:cols w:space="720"/>
          <w:docGrid w:linePitch="360"/>
        </w:sectPr>
      </w:pPr>
      <w:bookmarkStart w:id="26" w:name="RG_MARKER_67458"/>
      <w:bookmarkStart w:id="27" w:name="RG_MARKER_67729"/>
      <w:bookmarkEnd w:id="26"/>
      <w:bookmarkEnd w:id="27"/>
    </w:p>
    <w:p w14:paraId="0EFBE68A" w14:textId="77777777" w:rsidR="001E610A" w:rsidRDefault="00A61C4D" w:rsidP="001D0567">
      <w:pPr>
        <w:pStyle w:val="ContentsHeading"/>
        <w:pageBreakBefore/>
        <w:pBdr>
          <w:top w:val="nil"/>
          <w:left w:val="nil"/>
          <w:bottom w:val="nil"/>
          <w:right w:val="nil"/>
          <w:between w:val="nil"/>
          <w:bar w:val="nil"/>
        </w:pBdr>
        <w:jc w:val="left"/>
        <w:rPr>
          <w:smallCaps w:val="0"/>
          <w:snapToGrid w:val="0"/>
          <w:sz w:val="36"/>
          <w:szCs w:val="36"/>
          <w:bdr w:val="nil"/>
        </w:rPr>
      </w:pPr>
      <w:bookmarkStart w:id="28" w:name="RG_MARKER_67805"/>
      <w:r w:rsidRPr="00D20757">
        <w:rPr>
          <w:smallCaps w:val="0"/>
          <w:sz w:val="36"/>
          <w:szCs w:val="36"/>
        </w:rPr>
        <w:lastRenderedPageBreak/>
        <w:t>C</w:t>
      </w:r>
      <w:bookmarkEnd w:id="28"/>
      <w:r w:rsidRPr="00D20757">
        <w:rPr>
          <w:smallCaps w:val="0"/>
          <w:snapToGrid w:val="0"/>
          <w:sz w:val="36"/>
          <w:szCs w:val="36"/>
        </w:rPr>
        <w:t>ontents</w:t>
      </w:r>
    </w:p>
    <w:p w14:paraId="70C7FCA5" w14:textId="77777777" w:rsidR="001D0567" w:rsidRPr="001D0567" w:rsidRDefault="001D0567" w:rsidP="001D0567">
      <w:pPr>
        <w:pBdr>
          <w:top w:val="nil"/>
          <w:left w:val="nil"/>
          <w:bottom w:val="nil"/>
          <w:right w:val="nil"/>
          <w:between w:val="nil"/>
          <w:bar w:val="nil"/>
        </w:pBdr>
        <w:rPr>
          <w:bdr w:val="nil"/>
        </w:rPr>
      </w:pPr>
    </w:p>
    <w:p w14:paraId="43342ED7" w14:textId="77777777" w:rsidR="001E610A" w:rsidRPr="006B7DE2" w:rsidRDefault="00A61C4D" w:rsidP="00197F3A">
      <w:pPr>
        <w:pStyle w:val="TOC1"/>
        <w:pBdr>
          <w:top w:val="nil"/>
          <w:left w:val="nil"/>
          <w:bottom w:val="nil"/>
          <w:right w:val="nil"/>
          <w:between w:val="nil"/>
          <w:bar w:val="nil"/>
        </w:pBdr>
        <w:spacing w:after="0"/>
        <w:rPr>
          <w:caps w:val="0"/>
          <w:bdr w:val="nil"/>
        </w:rPr>
      </w:pPr>
      <w:r w:rsidRPr="006B7DE2">
        <w:rPr>
          <w:caps w:val="0"/>
        </w:rPr>
        <w:t>Entity</w:t>
      </w:r>
      <w:r>
        <w:rPr>
          <w:caps w:val="0"/>
        </w:rPr>
        <w:t xml:space="preserve"> Supplementary A</w:t>
      </w:r>
      <w:r w:rsidRPr="006B7DE2">
        <w:rPr>
          <w:caps w:val="0"/>
        </w:rPr>
        <w:t xml:space="preserve">dditional </w:t>
      </w:r>
      <w:r>
        <w:rPr>
          <w:caps w:val="0"/>
        </w:rPr>
        <w:t>E</w:t>
      </w:r>
      <w:r w:rsidRPr="006B7DE2">
        <w:rPr>
          <w:caps w:val="0"/>
        </w:rPr>
        <w:t xml:space="preserve">stimates </w:t>
      </w:r>
      <w:r>
        <w:rPr>
          <w:caps w:val="0"/>
        </w:rPr>
        <w:t>S</w:t>
      </w:r>
      <w:r w:rsidRPr="006B7DE2">
        <w:rPr>
          <w:caps w:val="0"/>
        </w:rPr>
        <w:t>tatements</w:t>
      </w:r>
      <w:r w:rsidRPr="006B7DE2">
        <w:rPr>
          <w:caps w:val="0"/>
        </w:rPr>
        <w:tab/>
      </w:r>
      <w:r w:rsidRPr="008119A8">
        <w:rPr>
          <w:caps w:val="0"/>
        </w:rPr>
        <w:t>1</w:t>
      </w:r>
    </w:p>
    <w:p w14:paraId="43F5D355" w14:textId="77777777" w:rsidR="00F3358E" w:rsidRDefault="00A61C4D" w:rsidP="00F3358E">
      <w:pPr>
        <w:pStyle w:val="TOC2"/>
        <w:pBdr>
          <w:top w:val="nil"/>
          <w:left w:val="nil"/>
          <w:bottom w:val="nil"/>
          <w:right w:val="nil"/>
          <w:between w:val="nil"/>
          <w:bar w:val="nil"/>
        </w:pBdr>
        <w:rPr>
          <w:bdr w:val="nil"/>
        </w:rPr>
      </w:pPr>
      <w:bookmarkStart w:id="29" w:name="_Hlk163838053"/>
      <w:r w:rsidRPr="00D20757">
        <w:t>Department of Social Services</w:t>
      </w:r>
      <w:r w:rsidRPr="00D20757">
        <w:tab/>
      </w:r>
      <w:r w:rsidRPr="00D10E18">
        <w:t>3</w:t>
      </w:r>
    </w:p>
    <w:p w14:paraId="48B94CEE" w14:textId="77777777" w:rsidR="004D500D" w:rsidRPr="00624BBF" w:rsidRDefault="004D500D" w:rsidP="00624BBF">
      <w:pPr>
        <w:pBdr>
          <w:top w:val="nil"/>
          <w:left w:val="nil"/>
          <w:bottom w:val="nil"/>
          <w:right w:val="nil"/>
          <w:between w:val="nil"/>
          <w:bar w:val="nil"/>
        </w:pBdr>
        <w:rPr>
          <w:bdr w:val="nil"/>
        </w:rPr>
      </w:pPr>
    </w:p>
    <w:bookmarkEnd w:id="29"/>
    <w:p w14:paraId="07C91344" w14:textId="77777777" w:rsidR="003F32B7" w:rsidRPr="003F32B7" w:rsidRDefault="003F32B7" w:rsidP="003F32B7">
      <w:pPr>
        <w:pStyle w:val="TOC1"/>
        <w:pBdr>
          <w:top w:val="nil"/>
          <w:left w:val="nil"/>
          <w:bottom w:val="nil"/>
          <w:right w:val="nil"/>
          <w:between w:val="nil"/>
          <w:bar w:val="nil"/>
        </w:pBdr>
        <w:spacing w:after="0"/>
        <w:rPr>
          <w:bdr w:val="nil"/>
        </w:rPr>
        <w:sectPr w:rsidR="003F32B7" w:rsidRPr="003F32B7" w:rsidSect="00C17528">
          <w:headerReference w:type="even" r:id="rId58"/>
          <w:headerReference w:type="default" r:id="rId59"/>
          <w:footerReference w:type="even" r:id="rId60"/>
          <w:footerReference w:type="default" r:id="rId61"/>
          <w:headerReference w:type="first" r:id="rId62"/>
          <w:footerReference w:type="first" r:id="rId63"/>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47F4D226" w14:textId="77777777" w:rsidR="00591042" w:rsidRDefault="00A61C4D" w:rsidP="00591042">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30" w:name="RG_MARKER_67730"/>
      <w:bookmarkStart w:id="31" w:name="RG_MARKER_67460"/>
      <w:r>
        <w:rPr>
          <w:rFonts w:ascii="Calibri" w:eastAsia="Calibri" w:hAnsi="Calibri" w:cs="Arial"/>
          <w:color w:val="FFFFFF"/>
          <w:sz w:val="22"/>
          <w:szCs w:val="22"/>
          <w:lang w:val="en-US" w:eastAsia="en-US"/>
        </w:rPr>
        <w:lastRenderedPageBreak/>
        <w:t>This page is intentionally blank</w:t>
      </w:r>
      <w:bookmarkEnd w:id="30"/>
      <w:bookmarkEnd w:id="31"/>
    </w:p>
    <w:p w14:paraId="162EC95C"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64"/>
          <w:headerReference w:type="default" r:id="rId65"/>
          <w:footerReference w:type="even" r:id="rId66"/>
          <w:footerReference w:type="default" r:id="rId67"/>
          <w:headerReference w:type="first" r:id="rId68"/>
          <w:footerReference w:type="first" r:id="rId69"/>
          <w:type w:val="continuous"/>
          <w:pgSz w:w="11906" w:h="16838"/>
          <w:pgMar w:top="2466" w:right="2098" w:bottom="2466" w:left="2098" w:header="1899" w:footer="1899" w:gutter="0"/>
          <w:pgBorders>
            <w:top w:val="nil"/>
            <w:left w:val="nil"/>
            <w:bottom w:val="nil"/>
            <w:right w:val="nil"/>
          </w:pgBorders>
          <w:cols w:space="720"/>
          <w:docGrid w:linePitch="360"/>
        </w:sectPr>
      </w:pPr>
    </w:p>
    <w:p w14:paraId="1BEF81D3" w14:textId="77777777" w:rsidR="00FA15D4" w:rsidRDefault="00A61C4D" w:rsidP="00FE00F7">
      <w:pPr>
        <w:pStyle w:val="Department"/>
        <w:pageBreakBefore/>
        <w:pBdr>
          <w:top w:val="nil"/>
          <w:left w:val="nil"/>
          <w:bottom w:val="nil"/>
          <w:right w:val="nil"/>
          <w:between w:val="nil"/>
          <w:bar w:val="nil"/>
        </w:pBdr>
        <w:jc w:val="left"/>
        <w:rPr>
          <w:smallCaps/>
          <w:color w:val="FFFFFF"/>
          <w:sz w:val="24"/>
          <w:szCs w:val="24"/>
          <w:bdr w:val="nil"/>
        </w:rPr>
      </w:pPr>
      <w:bookmarkStart w:id="32" w:name="RG_MARKER_67806"/>
      <w:bookmarkStart w:id="33" w:name="RG_MARKER_67461"/>
      <w:bookmarkStart w:id="34" w:name="RG_MARKER_67632"/>
      <w:r w:rsidRPr="00FE00F7">
        <w:rPr>
          <w:smallCaps/>
          <w:color w:val="FFFFFF"/>
          <w:sz w:val="24"/>
          <w:szCs w:val="24"/>
        </w:rPr>
        <w:lastRenderedPageBreak/>
        <w:t>Department o</w:t>
      </w:r>
      <w:bookmarkEnd w:id="32"/>
      <w:bookmarkEnd w:id="33"/>
      <w:bookmarkEnd w:id="34"/>
    </w:p>
    <w:p w14:paraId="4E54465B" w14:textId="77777777" w:rsidR="001E25DA" w:rsidRPr="001E25DA" w:rsidRDefault="00A61C4D" w:rsidP="001E25DA">
      <w:pPr>
        <w:pStyle w:val="PartHeading-TOC"/>
        <w:pBdr>
          <w:top w:val="nil"/>
          <w:left w:val="nil"/>
          <w:bottom w:val="nil"/>
          <w:right w:val="nil"/>
          <w:between w:val="nil"/>
          <w:bar w:val="nil"/>
        </w:pBdr>
        <w:spacing w:after="0"/>
        <w:rPr>
          <w:smallCaps w:val="0"/>
          <w:bdr w:val="nil"/>
        </w:rPr>
      </w:pPr>
      <w:bookmarkStart w:id="35" w:name="_Toc508032982"/>
      <w:r w:rsidRPr="001E25DA">
        <w:rPr>
          <w:smallCaps w:val="0"/>
        </w:rPr>
        <w:t xml:space="preserve">Social Services </w:t>
      </w:r>
      <w:bookmarkEnd w:id="35"/>
    </w:p>
    <w:p w14:paraId="121BEE92" w14:textId="77777777" w:rsidR="00303D10" w:rsidRPr="001E25DA" w:rsidRDefault="00A61C4D" w:rsidP="00303D10">
      <w:pPr>
        <w:pStyle w:val="PartHeading-TOC"/>
        <w:pBdr>
          <w:top w:val="nil"/>
          <w:left w:val="nil"/>
          <w:bottom w:val="nil"/>
          <w:right w:val="nil"/>
          <w:between w:val="nil"/>
          <w:bar w:val="nil"/>
        </w:pBdr>
        <w:spacing w:after="0"/>
        <w:rPr>
          <w:smallCaps w:val="0"/>
          <w:bdr w:val="nil"/>
        </w:rPr>
      </w:pPr>
      <w:r w:rsidRPr="001E25DA">
        <w:rPr>
          <w:smallCaps w:val="0"/>
        </w:rPr>
        <w:t xml:space="preserve">Supplementary </w:t>
      </w:r>
    </w:p>
    <w:p w14:paraId="549C24E3" w14:textId="77777777" w:rsidR="00FA15D4" w:rsidRPr="001E25DA" w:rsidRDefault="00A61C4D" w:rsidP="00185BCC">
      <w:pPr>
        <w:pStyle w:val="PartHeading-TOC"/>
        <w:pBdr>
          <w:top w:val="nil"/>
          <w:left w:val="nil"/>
          <w:bottom w:val="nil"/>
          <w:right w:val="nil"/>
          <w:between w:val="nil"/>
          <w:bar w:val="nil"/>
        </w:pBdr>
        <w:rPr>
          <w:smallCaps w:val="0"/>
          <w:bdr w:val="nil"/>
        </w:rPr>
      </w:pPr>
      <w:r w:rsidRPr="001E25DA">
        <w:rPr>
          <w:smallCaps w:val="0"/>
        </w:rPr>
        <w:t>Additional Estimates Statements</w:t>
      </w:r>
    </w:p>
    <w:p w14:paraId="05400E1B" w14:textId="77777777" w:rsidR="00303D10" w:rsidRDefault="00303D10" w:rsidP="00A203DA">
      <w:pPr>
        <w:pStyle w:val="PartHeading-TOC"/>
        <w:pBdr>
          <w:top w:val="nil"/>
          <w:left w:val="nil"/>
          <w:bottom w:val="nil"/>
          <w:right w:val="nil"/>
          <w:between w:val="nil"/>
          <w:bar w:val="nil"/>
        </w:pBdr>
        <w:jc w:val="both"/>
        <w:rPr>
          <w:rFonts w:ascii="Arial Bold" w:hAnsi="Arial Bold"/>
          <w:b w:val="0"/>
          <w:smallCaps w:val="0"/>
          <w:bdr w:val="nil"/>
        </w:rPr>
      </w:pPr>
    </w:p>
    <w:p w14:paraId="0569DC08" w14:textId="77777777" w:rsidR="00A203DA" w:rsidRPr="00167362" w:rsidRDefault="00A61C4D" w:rsidP="00167362">
      <w:pPr>
        <w:pStyle w:val="TOC2"/>
        <w:pBdr>
          <w:top w:val="nil"/>
          <w:left w:val="nil"/>
          <w:bottom w:val="nil"/>
          <w:right w:val="nil"/>
          <w:between w:val="nil"/>
          <w:bar w:val="nil"/>
        </w:pBdr>
        <w:rPr>
          <w:b/>
          <w:bCs/>
          <w:bdr w:val="nil"/>
        </w:rPr>
        <w:sectPr w:rsidR="00A203DA" w:rsidRPr="00167362" w:rsidSect="00FA15D4">
          <w:headerReference w:type="even" r:id="rId70"/>
          <w:headerReference w:type="default" r:id="rId71"/>
          <w:footerReference w:type="even" r:id="rId72"/>
          <w:footerReference w:type="default" r:id="rId73"/>
          <w:headerReference w:type="first" r:id="rId74"/>
          <w:footerReference w:type="first" r:id="rId75"/>
          <w:type w:val="continuous"/>
          <w:pgSz w:w="11906" w:h="16838"/>
          <w:pgMar w:top="2466" w:right="2098" w:bottom="2466" w:left="2098" w:header="1899" w:footer="1899" w:gutter="0"/>
          <w:pgBorders>
            <w:top w:val="nil"/>
            <w:left w:val="nil"/>
            <w:bottom w:val="nil"/>
            <w:right w:val="nil"/>
          </w:pgBorders>
          <w:pgNumType w:start="1"/>
          <w:cols w:space="720"/>
          <w:docGrid w:linePitch="360"/>
        </w:sectPr>
      </w:pPr>
      <w:r w:rsidRPr="00A203DA">
        <w:rPr>
          <w:b/>
          <w:bCs/>
        </w:rPr>
        <w:t>Department of Social Services</w:t>
      </w:r>
      <w:r w:rsidRPr="00A203DA">
        <w:rPr>
          <w:b/>
          <w:bCs/>
        </w:rPr>
        <w:tab/>
      </w:r>
      <w:r w:rsidRPr="00514E49">
        <w:rPr>
          <w:b/>
          <w:bCs/>
        </w:rPr>
        <w:t>3</w:t>
      </w:r>
    </w:p>
    <w:p w14:paraId="492AD78D" w14:textId="77777777" w:rsidR="00591042" w:rsidRDefault="00A61C4D" w:rsidP="00591042">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36" w:name="RG_MARKER_67727"/>
      <w:bookmarkStart w:id="37" w:name="RG_MARKER_67633"/>
      <w:r>
        <w:rPr>
          <w:rFonts w:ascii="Calibri" w:eastAsia="Calibri" w:hAnsi="Calibri" w:cs="Arial"/>
          <w:color w:val="FFFFFF"/>
          <w:sz w:val="22"/>
          <w:szCs w:val="22"/>
          <w:lang w:val="en-US" w:eastAsia="en-US"/>
        </w:rPr>
        <w:lastRenderedPageBreak/>
        <w:t>This page is intentionally blank</w:t>
      </w:r>
      <w:bookmarkEnd w:id="36"/>
      <w:bookmarkEnd w:id="37"/>
    </w:p>
    <w:p w14:paraId="0B9C225A"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76"/>
          <w:headerReference w:type="default" r:id="rId77"/>
          <w:footerReference w:type="even" r:id="rId78"/>
          <w:footerReference w:type="default" r:id="rId79"/>
          <w:headerReference w:type="first" r:id="rId80"/>
          <w:footerReference w:type="first" r:id="rId81"/>
          <w:type w:val="continuous"/>
          <w:pgSz w:w="11906" w:h="16838"/>
          <w:pgMar w:top="2466" w:right="2098" w:bottom="2466" w:left="2098" w:header="1899" w:footer="1899" w:gutter="0"/>
          <w:pgBorders>
            <w:top w:val="nil"/>
            <w:left w:val="nil"/>
            <w:bottom w:val="nil"/>
            <w:right w:val="nil"/>
          </w:pgBorders>
          <w:cols w:space="720"/>
          <w:docGrid w:linePitch="360"/>
        </w:sectPr>
      </w:pPr>
    </w:p>
    <w:p w14:paraId="7FDEA045" w14:textId="77777777" w:rsidR="00FA15D4" w:rsidRDefault="00A61C4D" w:rsidP="00FE00F7">
      <w:pPr>
        <w:pStyle w:val="Department"/>
        <w:pageBreakBefore/>
        <w:pBdr>
          <w:top w:val="nil"/>
          <w:left w:val="nil"/>
          <w:bottom w:val="nil"/>
          <w:right w:val="nil"/>
          <w:between w:val="nil"/>
          <w:bar w:val="nil"/>
        </w:pBdr>
        <w:jc w:val="left"/>
        <w:rPr>
          <w:smallCaps/>
          <w:color w:val="FFFFFF"/>
          <w:sz w:val="24"/>
          <w:szCs w:val="24"/>
          <w:bdr w:val="nil"/>
        </w:rPr>
      </w:pPr>
      <w:bookmarkStart w:id="38" w:name="RG_MARKER_67788"/>
      <w:bookmarkStart w:id="39" w:name="RG_MARKER_67635"/>
      <w:r w:rsidRPr="00FE00F7">
        <w:rPr>
          <w:smallCaps/>
          <w:color w:val="FFFFFF"/>
          <w:sz w:val="24"/>
          <w:szCs w:val="24"/>
        </w:rPr>
        <w:lastRenderedPageBreak/>
        <w:t>Department o</w:t>
      </w:r>
      <w:bookmarkEnd w:id="38"/>
      <w:bookmarkEnd w:id="39"/>
    </w:p>
    <w:p w14:paraId="1AB78582" w14:textId="77777777" w:rsidR="00FA15D4" w:rsidRDefault="00FA15D4" w:rsidP="002E6B3D">
      <w:pPr>
        <w:pStyle w:val="Department"/>
        <w:pBdr>
          <w:top w:val="nil"/>
          <w:left w:val="nil"/>
          <w:bottom w:val="nil"/>
          <w:right w:val="nil"/>
          <w:between w:val="nil"/>
          <w:bar w:val="nil"/>
        </w:pBdr>
        <w:spacing w:before="1320"/>
        <w:rPr>
          <w:smallCaps/>
          <w:bdr w:val="nil"/>
        </w:rPr>
      </w:pPr>
    </w:p>
    <w:p w14:paraId="0D898B3F" w14:textId="77777777" w:rsidR="00FA15D4" w:rsidRDefault="00FA15D4" w:rsidP="00FA15D4">
      <w:pPr>
        <w:pStyle w:val="PartHeading"/>
        <w:pBdr>
          <w:top w:val="nil"/>
          <w:left w:val="nil"/>
          <w:bottom w:val="nil"/>
          <w:right w:val="nil"/>
          <w:between w:val="nil"/>
          <w:bar w:val="nil"/>
        </w:pBdr>
        <w:rPr>
          <w:bCs/>
          <w:bdr w:val="nil"/>
        </w:rPr>
      </w:pPr>
    </w:p>
    <w:p w14:paraId="70AF9A25" w14:textId="77777777" w:rsidR="00FA15D4" w:rsidRPr="00B239E9" w:rsidRDefault="00A61C4D" w:rsidP="0033240F">
      <w:pPr>
        <w:pStyle w:val="PartHeading"/>
        <w:pBdr>
          <w:top w:val="nil"/>
          <w:left w:val="nil"/>
          <w:bottom w:val="nil"/>
          <w:right w:val="nil"/>
          <w:between w:val="nil"/>
          <w:bar w:val="nil"/>
        </w:pBdr>
        <w:rPr>
          <w:smallCaps w:val="0"/>
          <w:bdr w:val="nil"/>
        </w:rPr>
      </w:pPr>
      <w:r w:rsidRPr="00B239E9">
        <w:rPr>
          <w:smallCaps w:val="0"/>
        </w:rPr>
        <w:t>Department of Social Services</w:t>
      </w:r>
    </w:p>
    <w:p w14:paraId="1BB9685E" w14:textId="77777777" w:rsidR="00FA15D4" w:rsidRPr="00B239E9" w:rsidRDefault="00FA15D4" w:rsidP="0033240F">
      <w:pPr>
        <w:pStyle w:val="PartHeading"/>
        <w:pBdr>
          <w:top w:val="nil"/>
          <w:left w:val="nil"/>
          <w:bottom w:val="nil"/>
          <w:right w:val="nil"/>
          <w:between w:val="nil"/>
          <w:bar w:val="nil"/>
        </w:pBdr>
        <w:rPr>
          <w:smallCaps w:val="0"/>
          <w:sz w:val="48"/>
          <w:szCs w:val="48"/>
          <w:bdr w:val="nil"/>
        </w:rPr>
      </w:pPr>
    </w:p>
    <w:p w14:paraId="32E5996B" w14:textId="77777777" w:rsidR="00FA15D4" w:rsidRPr="00B239E9" w:rsidRDefault="00FA15D4" w:rsidP="0033240F">
      <w:pPr>
        <w:pStyle w:val="PartHeading"/>
        <w:pBdr>
          <w:top w:val="nil"/>
          <w:left w:val="nil"/>
          <w:bottom w:val="nil"/>
          <w:right w:val="nil"/>
          <w:between w:val="nil"/>
          <w:bar w:val="nil"/>
        </w:pBdr>
        <w:rPr>
          <w:bCs/>
          <w:smallCaps w:val="0"/>
          <w:sz w:val="48"/>
          <w:szCs w:val="48"/>
          <w:bdr w:val="nil"/>
        </w:rPr>
      </w:pPr>
    </w:p>
    <w:p w14:paraId="2D3B6B59" w14:textId="77777777" w:rsidR="0033240F" w:rsidRDefault="00A61C4D" w:rsidP="0033240F">
      <w:pPr>
        <w:pStyle w:val="PartHeading-TOC"/>
        <w:pBdr>
          <w:top w:val="nil"/>
          <w:left w:val="nil"/>
          <w:bottom w:val="nil"/>
          <w:right w:val="nil"/>
          <w:between w:val="nil"/>
          <w:bar w:val="nil"/>
        </w:pBdr>
        <w:spacing w:after="0"/>
        <w:rPr>
          <w:bCs w:val="0"/>
          <w:smallCaps w:val="0"/>
          <w:bdr w:val="nil"/>
        </w:rPr>
      </w:pPr>
      <w:bookmarkStart w:id="40" w:name="_Toc508032982_0"/>
      <w:r w:rsidRPr="00B239E9">
        <w:rPr>
          <w:bCs w:val="0"/>
          <w:smallCaps w:val="0"/>
        </w:rPr>
        <w:t xml:space="preserve">Entity </w:t>
      </w:r>
      <w:bookmarkEnd w:id="40"/>
      <w:r>
        <w:rPr>
          <w:bCs w:val="0"/>
          <w:smallCaps w:val="0"/>
        </w:rPr>
        <w:t xml:space="preserve">Supplementary </w:t>
      </w:r>
    </w:p>
    <w:p w14:paraId="5B920820" w14:textId="77777777" w:rsidR="00FA15D4" w:rsidRPr="00B239E9" w:rsidRDefault="00A61C4D" w:rsidP="0033240F">
      <w:pPr>
        <w:pStyle w:val="PartHeading-TOC"/>
        <w:pBdr>
          <w:top w:val="nil"/>
          <w:left w:val="nil"/>
          <w:bottom w:val="nil"/>
          <w:right w:val="nil"/>
          <w:between w:val="nil"/>
          <w:bar w:val="nil"/>
        </w:pBdr>
        <w:spacing w:after="0"/>
        <w:rPr>
          <w:smallCaps w:val="0"/>
          <w:bdr w:val="nil"/>
        </w:rPr>
      </w:pPr>
      <w:r>
        <w:rPr>
          <w:bCs w:val="0"/>
          <w:smallCaps w:val="0"/>
        </w:rPr>
        <w:t>Additional Estimates Statements</w:t>
      </w:r>
    </w:p>
    <w:p w14:paraId="0C4EA8D1" w14:textId="77777777" w:rsidR="00591042" w:rsidRDefault="00A61C4D" w:rsidP="00591042">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41" w:name="RG_MARKER_67728"/>
      <w:r>
        <w:rPr>
          <w:rFonts w:ascii="Calibri" w:eastAsia="Calibri" w:hAnsi="Calibri" w:cs="Arial"/>
          <w:color w:val="FFFFFF"/>
          <w:sz w:val="22"/>
          <w:szCs w:val="22"/>
          <w:lang w:val="en-US" w:eastAsia="en-US"/>
        </w:rPr>
        <w:lastRenderedPageBreak/>
        <w:t>This page is intentionally blank</w:t>
      </w:r>
      <w:bookmarkEnd w:id="41"/>
    </w:p>
    <w:p w14:paraId="40AF10B3"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FA15D4">
          <w:headerReference w:type="even" r:id="rId82"/>
          <w:headerReference w:type="default" r:id="rId83"/>
          <w:footerReference w:type="even" r:id="rId84"/>
          <w:footerReference w:type="default" r:id="rId85"/>
          <w:headerReference w:type="first" r:id="rId86"/>
          <w:footerReference w:type="first" r:id="rId87"/>
          <w:type w:val="continuous"/>
          <w:pgSz w:w="11906" w:h="16838"/>
          <w:pgMar w:top="2466" w:right="2098" w:bottom="2466" w:left="2098" w:header="1899" w:footer="1899" w:gutter="0"/>
          <w:pgBorders>
            <w:top w:val="nil"/>
            <w:left w:val="nil"/>
            <w:bottom w:val="nil"/>
            <w:right w:val="nil"/>
          </w:pgBorders>
          <w:cols w:space="720"/>
          <w:docGrid w:linePitch="360"/>
        </w:sectPr>
      </w:pPr>
    </w:p>
    <w:p w14:paraId="17207467" w14:textId="77777777" w:rsidR="004D0F5B" w:rsidRPr="00E94CA4" w:rsidRDefault="00A61C4D" w:rsidP="0026298A">
      <w:pPr>
        <w:pStyle w:val="ContentsHeading"/>
        <w:pageBreakBefore/>
        <w:pBdr>
          <w:top w:val="nil"/>
          <w:left w:val="nil"/>
          <w:bottom w:val="nil"/>
          <w:right w:val="nil"/>
          <w:between w:val="nil"/>
          <w:bar w:val="nil"/>
        </w:pBdr>
        <w:jc w:val="left"/>
        <w:rPr>
          <w:rFonts w:cs="Arial"/>
          <w:smallCaps w:val="0"/>
          <w:sz w:val="36"/>
          <w:szCs w:val="36"/>
          <w:bdr w:val="nil"/>
        </w:rPr>
      </w:pPr>
      <w:bookmarkStart w:id="42" w:name="RG_MARKER_67807"/>
      <w:bookmarkStart w:id="43" w:name="RG_MARKER_67636"/>
      <w:r w:rsidRPr="00E94CA4">
        <w:rPr>
          <w:rFonts w:cs="Arial"/>
          <w:smallCaps w:val="0"/>
          <w:sz w:val="36"/>
          <w:szCs w:val="36"/>
        </w:rPr>
        <w:lastRenderedPageBreak/>
        <w:t>Department of Social Services</w:t>
      </w:r>
      <w:bookmarkEnd w:id="42"/>
      <w:bookmarkEnd w:id="43"/>
    </w:p>
    <w:p w14:paraId="531E50EF" w14:textId="77777777" w:rsidR="00E1773A" w:rsidRDefault="00A61C4D" w:rsidP="00087D31">
      <w:pPr>
        <w:pStyle w:val="TOC2"/>
        <w:pBdr>
          <w:top w:val="nil"/>
          <w:left w:val="nil"/>
          <w:bottom w:val="nil"/>
          <w:right w:val="nil"/>
          <w:between w:val="nil"/>
          <w:bar w:val="nil"/>
        </w:pBdr>
        <w:rPr>
          <w:bdr w:val="nil"/>
        </w:rPr>
      </w:pPr>
      <w:r>
        <w:t>Overview of additional appropriations</w:t>
      </w:r>
      <w:r>
        <w:tab/>
      </w:r>
      <w:r w:rsidRPr="00E1773A">
        <w:t>7</w:t>
      </w:r>
    </w:p>
    <w:p w14:paraId="4D13BF88" w14:textId="77777777" w:rsidR="004D0F5B" w:rsidRDefault="00A61C4D" w:rsidP="00087D31">
      <w:pPr>
        <w:pStyle w:val="TOC2"/>
        <w:pBdr>
          <w:top w:val="nil"/>
          <w:left w:val="nil"/>
          <w:bottom w:val="nil"/>
          <w:right w:val="nil"/>
          <w:between w:val="nil"/>
          <w:bar w:val="nil"/>
        </w:pBdr>
        <w:rPr>
          <w:bdr w:val="nil"/>
        </w:rPr>
      </w:pPr>
      <w:r>
        <w:t>Entity measures table</w:t>
      </w:r>
      <w:r>
        <w:tab/>
        <w:t>8</w:t>
      </w:r>
    </w:p>
    <w:p w14:paraId="09A7B507" w14:textId="77777777" w:rsidR="00CA20A3" w:rsidRPr="00CA20A3" w:rsidRDefault="00A61C4D" w:rsidP="00CA20A3">
      <w:pPr>
        <w:pStyle w:val="TOC2"/>
        <w:pBdr>
          <w:top w:val="nil"/>
          <w:left w:val="nil"/>
          <w:bottom w:val="nil"/>
          <w:right w:val="nil"/>
          <w:between w:val="nil"/>
          <w:bar w:val="nil"/>
        </w:pBdr>
        <w:rPr>
          <w:bdr w:val="nil"/>
        </w:rPr>
        <w:sectPr w:rsidR="00CA20A3" w:rsidRPr="00CA20A3" w:rsidSect="00D34FA1">
          <w:headerReference w:type="even" r:id="rId88"/>
          <w:headerReference w:type="default" r:id="rId89"/>
          <w:footerReference w:type="even" r:id="rId90"/>
          <w:footerReference w:type="default" r:id="rId91"/>
          <w:headerReference w:type="first" r:id="rId92"/>
          <w:footerReference w:type="first" r:id="rId93"/>
          <w:type w:val="continuous"/>
          <w:pgSz w:w="11906" w:h="16838"/>
          <w:pgMar w:top="2466" w:right="2098" w:bottom="2466" w:left="2098" w:header="1899" w:footer="1899" w:gutter="0"/>
          <w:pgBorders>
            <w:top w:val="nil"/>
            <w:left w:val="nil"/>
            <w:bottom w:val="nil"/>
            <w:right w:val="nil"/>
          </w:pgBorders>
          <w:cols w:space="720"/>
          <w:docGrid w:linePitch="360"/>
        </w:sectPr>
      </w:pPr>
      <w:r>
        <w:t>Supplementary Additional estimates and variations</w:t>
      </w:r>
      <w:r>
        <w:tab/>
        <w:t>9</w:t>
      </w:r>
    </w:p>
    <w:p w14:paraId="01D8813F" w14:textId="77777777" w:rsidR="00591042" w:rsidRDefault="00A61C4D" w:rsidP="00591042">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44" w:name="RG_MARKER_67726"/>
      <w:bookmarkStart w:id="45" w:name="RG_MARKER_67634"/>
      <w:r>
        <w:rPr>
          <w:rFonts w:ascii="Calibri" w:eastAsia="Calibri" w:hAnsi="Calibri" w:cs="Arial"/>
          <w:color w:val="FFFFFF"/>
          <w:sz w:val="22"/>
          <w:szCs w:val="22"/>
          <w:lang w:val="en-US" w:eastAsia="en-US"/>
        </w:rPr>
        <w:lastRenderedPageBreak/>
        <w:t>This page is intentionally blank</w:t>
      </w:r>
      <w:bookmarkEnd w:id="44"/>
      <w:bookmarkEnd w:id="45"/>
    </w:p>
    <w:p w14:paraId="69E30E19"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94"/>
          <w:headerReference w:type="default" r:id="rId95"/>
          <w:footerReference w:type="even" r:id="rId96"/>
          <w:footerReference w:type="default" r:id="rId97"/>
          <w:headerReference w:type="first" r:id="rId98"/>
          <w:footerReference w:type="first" r:id="rId99"/>
          <w:type w:val="continuous"/>
          <w:pgSz w:w="11906" w:h="16838"/>
          <w:pgMar w:top="2466" w:right="2098" w:bottom="2466" w:left="2098" w:header="1899" w:footer="1899" w:gutter="0"/>
          <w:pgBorders>
            <w:top w:val="nil"/>
            <w:left w:val="nil"/>
            <w:bottom w:val="nil"/>
            <w:right w:val="nil"/>
          </w:pgBorders>
          <w:cols w:space="720"/>
          <w:docGrid w:linePitch="360"/>
        </w:sectPr>
      </w:pPr>
    </w:p>
    <w:p w14:paraId="46A0C879" w14:textId="77777777" w:rsidR="00A85152" w:rsidRPr="006B4842" w:rsidRDefault="00A61C4D" w:rsidP="007436B3">
      <w:pPr>
        <w:pStyle w:val="Heading1"/>
        <w:pageBreakBefore/>
        <w:pBdr>
          <w:top w:val="nil"/>
          <w:left w:val="nil"/>
          <w:bottom w:val="nil"/>
          <w:right w:val="nil"/>
          <w:between w:val="nil"/>
          <w:bar w:val="nil"/>
        </w:pBdr>
        <w:jc w:val="left"/>
        <w:rPr>
          <w:smallCaps w:val="0"/>
          <w:sz w:val="36"/>
          <w:szCs w:val="36"/>
          <w:bdr w:val="nil"/>
        </w:rPr>
      </w:pPr>
      <w:bookmarkStart w:id="46" w:name="RG_MARKER_67816"/>
      <w:bookmarkStart w:id="47" w:name="RG_MARKER_67464"/>
      <w:bookmarkStart w:id="48" w:name="RG_MARKER_67463"/>
      <w:r w:rsidRPr="006B4842">
        <w:rPr>
          <w:smallCaps w:val="0"/>
          <w:sz w:val="36"/>
          <w:szCs w:val="36"/>
        </w:rPr>
        <w:lastRenderedPageBreak/>
        <w:t>Department of Social Services</w:t>
      </w:r>
      <w:bookmarkEnd w:id="46"/>
      <w:bookmarkEnd w:id="47"/>
      <w:bookmarkEnd w:id="48"/>
    </w:p>
    <w:p w14:paraId="2137B050" w14:textId="77777777" w:rsidR="000E6895" w:rsidRPr="009660D3" w:rsidRDefault="00A61C4D" w:rsidP="000E6895">
      <w:pPr>
        <w:pStyle w:val="Heading3"/>
        <w:pBdr>
          <w:top w:val="nil"/>
          <w:left w:val="nil"/>
          <w:bottom w:val="nil"/>
          <w:right w:val="nil"/>
          <w:between w:val="nil"/>
          <w:bar w:val="nil"/>
        </w:pBdr>
        <w:spacing w:before="120" w:after="120"/>
        <w:rPr>
          <w:rFonts w:cs="Arial"/>
          <w:bCs/>
          <w:smallCaps w:val="0"/>
          <w:szCs w:val="26"/>
          <w:bdr w:val="nil"/>
        </w:rPr>
      </w:pPr>
      <w:r w:rsidRPr="009660D3">
        <w:rPr>
          <w:rFonts w:cs="Arial"/>
          <w:bCs/>
          <w:smallCaps w:val="0"/>
          <w:szCs w:val="26"/>
        </w:rPr>
        <w:t>Overview of additional appropriations</w:t>
      </w:r>
    </w:p>
    <w:p w14:paraId="7073A52E" w14:textId="77777777" w:rsidR="000E6895" w:rsidRDefault="00A61C4D" w:rsidP="00F82E28">
      <w:pPr>
        <w:pBdr>
          <w:top w:val="nil"/>
          <w:left w:val="nil"/>
          <w:bottom w:val="nil"/>
          <w:right w:val="nil"/>
          <w:between w:val="nil"/>
          <w:bar w:val="nil"/>
        </w:pBdr>
        <w:rPr>
          <w:b/>
          <w:smallCaps/>
          <w:sz w:val="19"/>
          <w:szCs w:val="19"/>
          <w:bdr w:val="nil"/>
        </w:rPr>
      </w:pPr>
      <w:r>
        <w:rPr>
          <w:sz w:val="19"/>
          <w:szCs w:val="19"/>
        </w:rPr>
        <w:t>This document details additional funding provided to the Department of Social Services through Appropriation Bills (No. 5) and (No. 6) 2025-26. The 2025-26 Portfolio Supplementary Additional Estimates Statements (PSAES) are a supplement to the</w:t>
      </w:r>
      <w:r>
        <w:rPr>
          <w:sz w:val="19"/>
          <w:szCs w:val="19"/>
        </w:rPr>
        <w:br/>
        <w:t>2025-26 Portfolio Additional Estimates Statements (PAES) and should be read in conjunction with the 2025</w:t>
      </w:r>
      <w:r>
        <w:rPr>
          <w:sz w:val="19"/>
          <w:szCs w:val="19"/>
        </w:rPr>
        <w:noBreakHyphen/>
        <w:t>26 Portfolio Budget Statements (PBS).</w:t>
      </w:r>
    </w:p>
    <w:p w14:paraId="1F94D7CA" w14:textId="77777777" w:rsidR="00BB2F1D" w:rsidRDefault="00BB2F1D" w:rsidP="00BB2F1D">
      <w:pPr>
        <w:pStyle w:val="BulletLast"/>
        <w:pBdr>
          <w:top w:val="nil"/>
          <w:left w:val="nil"/>
          <w:bottom w:val="nil"/>
          <w:right w:val="nil"/>
          <w:between w:val="nil"/>
          <w:bar w:val="nil"/>
        </w:pBdr>
        <w:rPr>
          <w:rFonts w:eastAsia="Calibri" w:cs="Arial"/>
          <w:bdr w:val="nil"/>
        </w:rPr>
        <w:sectPr w:rsidR="00BB2F1D" w:rsidSect="0015796B">
          <w:headerReference w:type="even" r:id="rId100"/>
          <w:headerReference w:type="default" r:id="rId101"/>
          <w:footerReference w:type="even" r:id="rId102"/>
          <w:footerReference w:type="default" r:id="rId103"/>
          <w:headerReference w:type="first" r:id="rId104"/>
          <w:footerReference w:type="first" r:id="rId105"/>
          <w:type w:val="continuous"/>
          <w:pgSz w:w="11906" w:h="16838"/>
          <w:pgMar w:top="2466" w:right="2098" w:bottom="2466" w:left="2098" w:header="1899" w:footer="1899" w:gutter="0"/>
          <w:pgBorders>
            <w:top w:val="nil"/>
            <w:left w:val="nil"/>
            <w:bottom w:val="nil"/>
            <w:right w:val="nil"/>
          </w:pgBorders>
          <w:cols w:space="720"/>
          <w:docGrid w:linePitch="360"/>
        </w:sectPr>
      </w:pPr>
    </w:p>
    <w:p w14:paraId="2C272073" w14:textId="77777777" w:rsidR="00972836" w:rsidRPr="00972836" w:rsidRDefault="00A61C4D" w:rsidP="00972836">
      <w:pPr>
        <w:keepNext/>
        <w:pageBreakBefore/>
        <w:pBdr>
          <w:top w:val="nil"/>
          <w:left w:val="nil"/>
          <w:bottom w:val="nil"/>
          <w:right w:val="nil"/>
          <w:between w:val="nil"/>
          <w:bar w:val="nil"/>
        </w:pBdr>
        <w:spacing w:line="240" w:lineRule="auto"/>
        <w:jc w:val="left"/>
        <w:outlineLvl w:val="0"/>
        <w:rPr>
          <w:rFonts w:ascii="Arial" w:hAnsi="Arial"/>
          <w:b/>
          <w:kern w:val="28"/>
          <w:sz w:val="36"/>
          <w:szCs w:val="36"/>
          <w:bdr w:val="nil"/>
        </w:rPr>
      </w:pPr>
      <w:bookmarkStart w:id="49" w:name="RG_MARKER_67817"/>
      <w:bookmarkStart w:id="50" w:name="RG_MARKER_67474"/>
      <w:bookmarkStart w:id="51" w:name="RG_MARKER_61925"/>
      <w:bookmarkStart w:id="52" w:name="RG_MARKER_61930"/>
      <w:bookmarkStart w:id="53" w:name="RG_MARKER_61929"/>
      <w:bookmarkStart w:id="54" w:name="RG_MARKER_62892"/>
      <w:bookmarkStart w:id="55" w:name="_Hlk164417572"/>
      <w:r w:rsidRPr="00972836">
        <w:rPr>
          <w:rFonts w:ascii="Arial" w:hAnsi="Arial"/>
          <w:b/>
          <w:kern w:val="28"/>
          <w:sz w:val="36"/>
          <w:szCs w:val="36"/>
        </w:rPr>
        <w:lastRenderedPageBreak/>
        <w:t>Department of Social Services</w:t>
      </w:r>
      <w:bookmarkEnd w:id="49"/>
      <w:bookmarkEnd w:id="50"/>
      <w:bookmarkEnd w:id="51"/>
      <w:bookmarkEnd w:id="52"/>
      <w:bookmarkEnd w:id="53"/>
      <w:bookmarkEnd w:id="54"/>
      <w:bookmarkEnd w:id="55"/>
    </w:p>
    <w:p w14:paraId="74149ADD" w14:textId="77777777" w:rsidR="00F82E48" w:rsidRPr="00C36C9A" w:rsidRDefault="00A61C4D" w:rsidP="00592FB1">
      <w:pPr>
        <w:pStyle w:val="Heading3"/>
        <w:pBdr>
          <w:top w:val="nil"/>
          <w:left w:val="nil"/>
          <w:bottom w:val="nil"/>
          <w:right w:val="nil"/>
          <w:between w:val="nil"/>
          <w:bar w:val="nil"/>
        </w:pBdr>
        <w:spacing w:before="120" w:after="120"/>
        <w:rPr>
          <w:rFonts w:cs="Arial"/>
          <w:bCs/>
          <w:smallCaps w:val="0"/>
          <w:sz w:val="22"/>
          <w:szCs w:val="22"/>
          <w:bdr w:val="nil"/>
        </w:rPr>
      </w:pPr>
      <w:r w:rsidRPr="00C36C9A">
        <w:rPr>
          <w:rFonts w:cs="Arial"/>
          <w:bCs/>
          <w:smallCaps w:val="0"/>
          <w:sz w:val="22"/>
          <w:szCs w:val="22"/>
        </w:rPr>
        <w:t>Entity measures table</w:t>
      </w:r>
    </w:p>
    <w:p w14:paraId="55860E3D" w14:textId="77777777" w:rsidR="0088779F" w:rsidRPr="008C0C8E" w:rsidRDefault="00A61C4D" w:rsidP="00165FDA">
      <w:pPr>
        <w:pBdr>
          <w:top w:val="nil"/>
          <w:left w:val="nil"/>
          <w:bottom w:val="nil"/>
          <w:right w:val="nil"/>
          <w:between w:val="nil"/>
          <w:bar w:val="nil"/>
        </w:pBdr>
        <w:rPr>
          <w:sz w:val="19"/>
          <w:szCs w:val="19"/>
          <w:bdr w:val="nil"/>
        </w:rPr>
      </w:pPr>
      <w:r w:rsidRPr="008C0C8E">
        <w:rPr>
          <w:sz w:val="19"/>
          <w:szCs w:val="19"/>
        </w:rPr>
        <w:t>Table 1.1 summarises new Government measures taken since the 2025-26 Additional Estimates. The table is split into receipt and payment measures, with the affected program identified.</w:t>
      </w:r>
    </w:p>
    <w:p w14:paraId="12DD210A" w14:textId="77777777" w:rsidR="0088779F" w:rsidRDefault="00A61C4D" w:rsidP="00611FAD">
      <w:pPr>
        <w:pStyle w:val="TableHeading"/>
        <w:pBdr>
          <w:top w:val="nil"/>
          <w:left w:val="nil"/>
          <w:bottom w:val="nil"/>
          <w:right w:val="nil"/>
          <w:between w:val="nil"/>
          <w:bar w:val="nil"/>
        </w:pBdr>
        <w:rPr>
          <w:rFonts w:cs="Arial"/>
          <w:bdr w:val="nil"/>
        </w:rPr>
      </w:pPr>
      <w:r>
        <w:rPr>
          <w:rFonts w:cs="Arial"/>
        </w:rPr>
        <w:t>Table 1.1: Department of Social Services 2025-26 Supplementary additional estimates measures</w:t>
      </w:r>
    </w:p>
    <w:tbl>
      <w:tblPr>
        <w:tblStyle w:val="CDMRange1"/>
        <w:tblW w:w="7560" w:type="dxa"/>
        <w:tblLayout w:type="fixed"/>
        <w:tblCellMar>
          <w:top w:w="11" w:type="dxa"/>
          <w:bottom w:w="11" w:type="dxa"/>
        </w:tblCellMar>
        <w:tblLook w:val="0600" w:firstRow="0" w:lastRow="0" w:firstColumn="0" w:lastColumn="0" w:noHBand="1" w:noVBand="1"/>
      </w:tblPr>
      <w:tblGrid>
        <w:gridCol w:w="3255"/>
        <w:gridCol w:w="1125"/>
        <w:gridCol w:w="795"/>
        <w:gridCol w:w="795"/>
        <w:gridCol w:w="795"/>
        <w:gridCol w:w="795"/>
      </w:tblGrid>
      <w:tr w:rsidR="00EC7D19" w14:paraId="23E65A1A" w14:textId="77777777" w:rsidTr="0010741B">
        <w:tc>
          <w:tcPr>
            <w:tcW w:w="3255" w:type="dxa"/>
            <w:tcBorders>
              <w:top w:val="dotted" w:sz="2" w:space="0" w:color="000000"/>
              <w:left w:val="nil"/>
              <w:bottom w:val="nil"/>
              <w:right w:val="nil"/>
              <w:tl2br w:val="nil"/>
              <w:tr2bl w:val="nil"/>
            </w:tcBorders>
            <w:noWrap/>
            <w:tcMar>
              <w:left w:w="0" w:type="dxa"/>
              <w:right w:w="0" w:type="dxa"/>
            </w:tcMar>
            <w:vAlign w:val="center"/>
          </w:tcPr>
          <w:p w14:paraId="48493F2B" w14:textId="77777777" w:rsidR="00EC7D19" w:rsidRDefault="00EC7D19">
            <w:pPr>
              <w:spacing w:after="0" w:line="240" w:lineRule="auto"/>
              <w:jc w:val="left"/>
              <w:rPr>
                <w:rFonts w:ascii="Arial" w:eastAsia="Arial" w:hAnsi="Arial" w:cs="Arial"/>
                <w:color w:val="000000"/>
                <w:sz w:val="16"/>
                <w:bdr w:val="nil"/>
              </w:rPr>
            </w:pPr>
          </w:p>
        </w:tc>
        <w:tc>
          <w:tcPr>
            <w:tcW w:w="1125" w:type="dxa"/>
            <w:tcBorders>
              <w:top w:val="dotted" w:sz="2" w:space="0" w:color="000000"/>
              <w:left w:val="nil"/>
              <w:bottom w:val="nil"/>
              <w:right w:val="nil"/>
              <w:tl2br w:val="nil"/>
              <w:tr2bl w:val="nil"/>
            </w:tcBorders>
            <w:noWrap/>
            <w:tcMar>
              <w:left w:w="40" w:type="dxa"/>
              <w:right w:w="40" w:type="dxa"/>
            </w:tcMar>
            <w:vAlign w:val="center"/>
          </w:tcPr>
          <w:p w14:paraId="3D0939DA" w14:textId="77777777" w:rsidR="00EC7D19" w:rsidRDefault="00A61C4D">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795" w:type="dxa"/>
            <w:tcBorders>
              <w:top w:val="dotted" w:sz="2" w:space="0" w:color="000000"/>
              <w:left w:val="nil"/>
              <w:bottom w:val="nil"/>
              <w:right w:val="nil"/>
              <w:tl2br w:val="nil"/>
              <w:tr2bl w:val="nil"/>
            </w:tcBorders>
            <w:shd w:val="clear" w:color="FFFFFF" w:fill="E6E6E6"/>
            <w:noWrap/>
            <w:tcMar>
              <w:left w:w="40" w:type="dxa"/>
              <w:right w:w="40" w:type="dxa"/>
            </w:tcMar>
            <w:vAlign w:val="center"/>
          </w:tcPr>
          <w:p w14:paraId="25FD22E2"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795" w:type="dxa"/>
            <w:tcBorders>
              <w:top w:val="dotted" w:sz="2" w:space="0" w:color="000000"/>
              <w:left w:val="nil"/>
              <w:bottom w:val="nil"/>
              <w:right w:val="nil"/>
              <w:tl2br w:val="nil"/>
              <w:tr2bl w:val="nil"/>
            </w:tcBorders>
            <w:noWrap/>
            <w:tcMar>
              <w:left w:w="40" w:type="dxa"/>
              <w:right w:w="40" w:type="dxa"/>
            </w:tcMar>
            <w:vAlign w:val="center"/>
          </w:tcPr>
          <w:p w14:paraId="7B3004E6"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795" w:type="dxa"/>
            <w:tcBorders>
              <w:top w:val="dotted" w:sz="2" w:space="0" w:color="000000"/>
              <w:left w:val="nil"/>
              <w:bottom w:val="nil"/>
              <w:right w:val="nil"/>
              <w:tl2br w:val="nil"/>
              <w:tr2bl w:val="nil"/>
            </w:tcBorders>
            <w:shd w:val="clear" w:color="FFFFFF" w:fill="E6E6E6"/>
            <w:noWrap/>
            <w:tcMar>
              <w:left w:w="40" w:type="dxa"/>
              <w:right w:w="40" w:type="dxa"/>
            </w:tcMar>
            <w:vAlign w:val="center"/>
          </w:tcPr>
          <w:p w14:paraId="7C38F2B9"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795" w:type="dxa"/>
            <w:tcBorders>
              <w:top w:val="dotted" w:sz="2" w:space="0" w:color="000000"/>
              <w:left w:val="nil"/>
              <w:bottom w:val="nil"/>
              <w:right w:val="nil"/>
              <w:tl2br w:val="nil"/>
              <w:tr2bl w:val="nil"/>
            </w:tcBorders>
            <w:noWrap/>
            <w:tcMar>
              <w:left w:w="40" w:type="dxa"/>
              <w:right w:w="40" w:type="dxa"/>
            </w:tcMar>
            <w:vAlign w:val="center"/>
          </w:tcPr>
          <w:p w14:paraId="2FC4971F"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EC7D19" w14:paraId="06EA016F"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noWrap/>
            <w:tcMar>
              <w:left w:w="0" w:type="dxa"/>
              <w:right w:w="0" w:type="dxa"/>
            </w:tcMar>
            <w:vAlign w:val="center"/>
          </w:tcPr>
          <w:p w14:paraId="571B691E" w14:textId="77777777" w:rsidR="00EC7D19" w:rsidRDefault="00EC7D19">
            <w:pPr>
              <w:spacing w:after="0" w:line="240" w:lineRule="auto"/>
              <w:jc w:val="left"/>
              <w:rPr>
                <w:rFonts w:ascii="Arial" w:eastAsia="Arial" w:hAnsi="Arial" w:cs="Arial"/>
                <w:color w:val="000000"/>
                <w:sz w:val="16"/>
                <w:bdr w:val="nil"/>
              </w:rPr>
            </w:pPr>
          </w:p>
        </w:tc>
        <w:tc>
          <w:tcPr>
            <w:tcW w:w="1125" w:type="dxa"/>
            <w:tcBorders>
              <w:top w:val="nil"/>
              <w:left w:val="nil"/>
              <w:bottom w:val="dotted" w:sz="2" w:space="0" w:color="000000"/>
              <w:right w:val="nil"/>
              <w:tl2br w:val="nil"/>
              <w:tr2bl w:val="nil"/>
            </w:tcBorders>
            <w:noWrap/>
            <w:tcMar>
              <w:left w:w="0" w:type="dxa"/>
              <w:right w:w="0" w:type="dxa"/>
            </w:tcMar>
            <w:vAlign w:val="center"/>
          </w:tcPr>
          <w:p w14:paraId="519C7D4A"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nil"/>
              <w:left w:val="nil"/>
              <w:bottom w:val="dotted" w:sz="2" w:space="0" w:color="000000"/>
              <w:right w:val="nil"/>
              <w:tl2br w:val="nil"/>
              <w:tr2bl w:val="nil"/>
            </w:tcBorders>
            <w:shd w:val="clear" w:color="FFFFFF" w:fill="E6E6E6"/>
            <w:noWrap/>
            <w:tcMar>
              <w:left w:w="40" w:type="dxa"/>
              <w:right w:w="40" w:type="dxa"/>
            </w:tcMar>
            <w:vAlign w:val="center"/>
          </w:tcPr>
          <w:p w14:paraId="7B7F4E1B"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95" w:type="dxa"/>
            <w:tcBorders>
              <w:top w:val="nil"/>
              <w:left w:val="nil"/>
              <w:bottom w:val="dotted" w:sz="2" w:space="0" w:color="000000"/>
              <w:right w:val="nil"/>
              <w:tl2br w:val="nil"/>
              <w:tr2bl w:val="nil"/>
            </w:tcBorders>
            <w:noWrap/>
            <w:tcMar>
              <w:left w:w="40" w:type="dxa"/>
              <w:right w:w="40" w:type="dxa"/>
            </w:tcMar>
            <w:vAlign w:val="center"/>
          </w:tcPr>
          <w:p w14:paraId="5DE453EC"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95" w:type="dxa"/>
            <w:tcBorders>
              <w:top w:val="nil"/>
              <w:left w:val="nil"/>
              <w:bottom w:val="dotted" w:sz="2" w:space="0" w:color="000000"/>
              <w:right w:val="nil"/>
              <w:tl2br w:val="nil"/>
              <w:tr2bl w:val="nil"/>
            </w:tcBorders>
            <w:shd w:val="clear" w:color="FFFFFF" w:fill="E6E6E6"/>
            <w:noWrap/>
            <w:tcMar>
              <w:left w:w="40" w:type="dxa"/>
              <w:right w:w="40" w:type="dxa"/>
            </w:tcMar>
            <w:vAlign w:val="center"/>
          </w:tcPr>
          <w:p w14:paraId="1B747727"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95" w:type="dxa"/>
            <w:tcBorders>
              <w:top w:val="nil"/>
              <w:left w:val="nil"/>
              <w:bottom w:val="dotted" w:sz="2" w:space="0" w:color="000000"/>
              <w:right w:val="nil"/>
              <w:tl2br w:val="nil"/>
              <w:tr2bl w:val="nil"/>
            </w:tcBorders>
            <w:noWrap/>
            <w:tcMar>
              <w:left w:w="40" w:type="dxa"/>
              <w:right w:w="40" w:type="dxa"/>
            </w:tcMar>
            <w:vAlign w:val="center"/>
          </w:tcPr>
          <w:p w14:paraId="5E0BD4A7"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EC7D19" w14:paraId="5946C663"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noWrap/>
            <w:tcMar>
              <w:left w:w="40" w:type="dxa"/>
              <w:right w:w="40" w:type="dxa"/>
            </w:tcMar>
            <w:vAlign w:val="bottom"/>
          </w:tcPr>
          <w:p w14:paraId="5A45AEFA" w14:textId="77777777" w:rsidR="00EC7D19" w:rsidRDefault="00A61C4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 measures</w:t>
            </w:r>
          </w:p>
        </w:tc>
        <w:tc>
          <w:tcPr>
            <w:tcW w:w="1125" w:type="dxa"/>
            <w:tcBorders>
              <w:top w:val="nil"/>
              <w:left w:val="nil"/>
              <w:bottom w:val="nil"/>
              <w:right w:val="nil"/>
              <w:tl2br w:val="nil"/>
              <w:tr2bl w:val="nil"/>
            </w:tcBorders>
            <w:tcMar>
              <w:left w:w="0" w:type="dxa"/>
              <w:right w:w="0" w:type="dxa"/>
            </w:tcMar>
          </w:tcPr>
          <w:p w14:paraId="3E569ABE"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B7B3069" w14:textId="77777777" w:rsidR="00EC7D19" w:rsidRDefault="00EC7D19">
            <w:pPr>
              <w:spacing w:after="0" w:line="240" w:lineRule="auto"/>
              <w:jc w:val="right"/>
              <w:rPr>
                <w:rFonts w:ascii="Arial" w:eastAsia="Arial" w:hAnsi="Arial" w:cs="Arial"/>
                <w:b/>
                <w:color w:val="000000"/>
                <w:sz w:val="16"/>
                <w:bdr w:val="nil"/>
              </w:rPr>
            </w:pPr>
          </w:p>
        </w:tc>
        <w:tc>
          <w:tcPr>
            <w:tcW w:w="795" w:type="dxa"/>
            <w:tcBorders>
              <w:top w:val="dotted" w:sz="2" w:space="0" w:color="000000"/>
              <w:left w:val="nil"/>
              <w:bottom w:val="nil"/>
              <w:right w:val="nil"/>
              <w:tl2br w:val="nil"/>
              <w:tr2bl w:val="nil"/>
            </w:tcBorders>
            <w:noWrap/>
            <w:tcMar>
              <w:left w:w="0" w:type="dxa"/>
              <w:right w:w="0" w:type="dxa"/>
            </w:tcMar>
            <w:vAlign w:val="bottom"/>
          </w:tcPr>
          <w:p w14:paraId="5FFCE743" w14:textId="77777777" w:rsidR="00EC7D19" w:rsidRDefault="00EC7D19">
            <w:pPr>
              <w:spacing w:after="0" w:line="240" w:lineRule="auto"/>
              <w:jc w:val="right"/>
              <w:rPr>
                <w:rFonts w:ascii="Arial" w:eastAsia="Arial" w:hAnsi="Arial" w:cs="Arial"/>
                <w:b/>
                <w:color w:val="000000"/>
                <w:sz w:val="16"/>
                <w:bdr w:val="nil"/>
              </w:rPr>
            </w:pPr>
          </w:p>
        </w:tc>
        <w:tc>
          <w:tcPr>
            <w:tcW w:w="7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440DB3F" w14:textId="77777777" w:rsidR="00EC7D19" w:rsidRDefault="00EC7D19">
            <w:pPr>
              <w:spacing w:after="0" w:line="240" w:lineRule="auto"/>
              <w:jc w:val="right"/>
              <w:rPr>
                <w:rFonts w:ascii="Arial" w:eastAsia="Arial" w:hAnsi="Arial" w:cs="Arial"/>
                <w:b/>
                <w:color w:val="000000"/>
                <w:sz w:val="16"/>
                <w:bdr w:val="nil"/>
              </w:rPr>
            </w:pPr>
          </w:p>
        </w:tc>
        <w:tc>
          <w:tcPr>
            <w:tcW w:w="795" w:type="dxa"/>
            <w:tcBorders>
              <w:top w:val="dotted" w:sz="2" w:space="0" w:color="000000"/>
              <w:left w:val="nil"/>
              <w:bottom w:val="nil"/>
              <w:right w:val="nil"/>
              <w:tl2br w:val="nil"/>
              <w:tr2bl w:val="nil"/>
            </w:tcBorders>
            <w:noWrap/>
            <w:tcMar>
              <w:left w:w="0" w:type="dxa"/>
              <w:right w:w="0" w:type="dxa"/>
            </w:tcMar>
            <w:vAlign w:val="bottom"/>
          </w:tcPr>
          <w:p w14:paraId="4727B490" w14:textId="77777777" w:rsidR="00EC7D19" w:rsidRDefault="00EC7D19">
            <w:pPr>
              <w:spacing w:after="0" w:line="240" w:lineRule="auto"/>
              <w:jc w:val="right"/>
              <w:rPr>
                <w:rFonts w:ascii="Arial" w:eastAsia="Arial" w:hAnsi="Arial" w:cs="Arial"/>
                <w:b/>
                <w:color w:val="000000"/>
                <w:sz w:val="16"/>
                <w:bdr w:val="nil"/>
              </w:rPr>
            </w:pPr>
          </w:p>
        </w:tc>
      </w:tr>
      <w:tr w:rsidR="00EC7D19" w14:paraId="2E0C1A55"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tcMar>
              <w:left w:w="40" w:type="dxa"/>
              <w:right w:w="40" w:type="dxa"/>
            </w:tcMar>
            <w:vAlign w:val="center"/>
          </w:tcPr>
          <w:p w14:paraId="0B35A826" w14:textId="77777777" w:rsidR="00EC7D19" w:rsidRDefault="00A61C4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Ending Gender‑Based Violence – continued investment (a)</w:t>
            </w:r>
          </w:p>
        </w:tc>
        <w:tc>
          <w:tcPr>
            <w:tcW w:w="1125" w:type="dxa"/>
            <w:tcBorders>
              <w:top w:val="nil"/>
              <w:left w:val="nil"/>
              <w:bottom w:val="nil"/>
              <w:right w:val="nil"/>
              <w:tl2br w:val="nil"/>
              <w:tr2bl w:val="nil"/>
            </w:tcBorders>
            <w:tcMar>
              <w:left w:w="40" w:type="dxa"/>
              <w:right w:w="40" w:type="dxa"/>
            </w:tcMar>
            <w:vAlign w:val="center"/>
          </w:tcPr>
          <w:p w14:paraId="248067AA" w14:textId="77777777" w:rsidR="00EC7D19" w:rsidRDefault="00A61C4D">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6D159E86" w14:textId="77777777" w:rsidR="00EC7D19" w:rsidRDefault="00EC7D19">
            <w:pPr>
              <w:spacing w:after="0" w:line="240" w:lineRule="auto"/>
              <w:jc w:val="right"/>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716F7C9A" w14:textId="77777777" w:rsidR="00EC7D19" w:rsidRDefault="00EC7D19">
            <w:pPr>
              <w:spacing w:after="0" w:line="240" w:lineRule="auto"/>
              <w:jc w:val="right"/>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5D0C1EF3" w14:textId="77777777" w:rsidR="00EC7D19" w:rsidRDefault="00EC7D19">
            <w:pPr>
              <w:spacing w:after="0" w:line="240" w:lineRule="auto"/>
              <w:jc w:val="right"/>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350C259F" w14:textId="77777777" w:rsidR="00EC7D19" w:rsidRDefault="00EC7D19">
            <w:pPr>
              <w:spacing w:after="0" w:line="240" w:lineRule="auto"/>
              <w:jc w:val="right"/>
              <w:rPr>
                <w:rFonts w:ascii="Arial" w:eastAsia="Arial" w:hAnsi="Arial" w:cs="Arial"/>
                <w:color w:val="000000"/>
                <w:sz w:val="16"/>
                <w:bdr w:val="nil"/>
              </w:rPr>
            </w:pPr>
          </w:p>
        </w:tc>
      </w:tr>
      <w:tr w:rsidR="00EC7D19" w14:paraId="1EE2B56D"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noWrap/>
            <w:tcMar>
              <w:left w:w="175" w:type="dxa"/>
              <w:right w:w="40" w:type="dxa"/>
            </w:tcMar>
            <w:vAlign w:val="bottom"/>
          </w:tcPr>
          <w:p w14:paraId="215AF2FE" w14:textId="77777777" w:rsidR="00EC7D19" w:rsidRDefault="00A61C4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125" w:type="dxa"/>
            <w:tcBorders>
              <w:top w:val="nil"/>
              <w:left w:val="nil"/>
              <w:bottom w:val="nil"/>
              <w:right w:val="nil"/>
              <w:tl2br w:val="nil"/>
              <w:tr2bl w:val="nil"/>
            </w:tcBorders>
            <w:tcMar>
              <w:left w:w="0" w:type="dxa"/>
              <w:right w:w="0" w:type="dxa"/>
            </w:tcMar>
          </w:tcPr>
          <w:p w14:paraId="3928B205"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6942490C"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(3,409)</w:t>
            </w:r>
          </w:p>
        </w:tc>
        <w:tc>
          <w:tcPr>
            <w:tcW w:w="795" w:type="dxa"/>
            <w:tcBorders>
              <w:top w:val="nil"/>
              <w:left w:val="nil"/>
              <w:bottom w:val="nil"/>
              <w:right w:val="nil"/>
              <w:tl2br w:val="nil"/>
              <w:tr2bl w:val="nil"/>
            </w:tcBorders>
            <w:noWrap/>
            <w:tcMar>
              <w:left w:w="40" w:type="dxa"/>
              <w:right w:w="100" w:type="dxa"/>
            </w:tcMar>
            <w:vAlign w:val="bottom"/>
          </w:tcPr>
          <w:p w14:paraId="2EF94C65"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33,689</w:t>
            </w: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2CF47BE9"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1,301</w:t>
            </w:r>
          </w:p>
        </w:tc>
        <w:tc>
          <w:tcPr>
            <w:tcW w:w="795" w:type="dxa"/>
            <w:tcBorders>
              <w:top w:val="nil"/>
              <w:left w:val="nil"/>
              <w:bottom w:val="nil"/>
              <w:right w:val="nil"/>
              <w:tl2br w:val="nil"/>
              <w:tr2bl w:val="nil"/>
            </w:tcBorders>
            <w:noWrap/>
            <w:tcMar>
              <w:left w:w="40" w:type="dxa"/>
              <w:right w:w="100" w:type="dxa"/>
            </w:tcMar>
            <w:vAlign w:val="bottom"/>
          </w:tcPr>
          <w:p w14:paraId="3A425C7B"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6,951</w:t>
            </w:r>
          </w:p>
        </w:tc>
      </w:tr>
      <w:tr w:rsidR="00EC7D19" w14:paraId="1FE79920"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noWrap/>
            <w:tcMar>
              <w:left w:w="175" w:type="dxa"/>
              <w:right w:w="40" w:type="dxa"/>
            </w:tcMar>
            <w:vAlign w:val="bottom"/>
          </w:tcPr>
          <w:p w14:paraId="7A56C8CC" w14:textId="77777777" w:rsidR="00EC7D19" w:rsidRDefault="00A61C4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125" w:type="dxa"/>
            <w:tcBorders>
              <w:top w:val="nil"/>
              <w:left w:val="nil"/>
              <w:bottom w:val="nil"/>
              <w:right w:val="nil"/>
              <w:tl2br w:val="nil"/>
              <w:tr2bl w:val="nil"/>
            </w:tcBorders>
            <w:tcMar>
              <w:left w:w="0" w:type="dxa"/>
              <w:right w:w="0" w:type="dxa"/>
            </w:tcMar>
          </w:tcPr>
          <w:p w14:paraId="6E622EC5"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47A934BA"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w:t>
            </w:r>
          </w:p>
        </w:tc>
        <w:tc>
          <w:tcPr>
            <w:tcW w:w="795" w:type="dxa"/>
            <w:tcBorders>
              <w:top w:val="nil"/>
              <w:left w:val="nil"/>
              <w:bottom w:val="nil"/>
              <w:right w:val="nil"/>
              <w:tl2br w:val="nil"/>
              <w:tr2bl w:val="nil"/>
            </w:tcBorders>
            <w:noWrap/>
            <w:tcMar>
              <w:left w:w="40" w:type="dxa"/>
              <w:right w:w="100" w:type="dxa"/>
            </w:tcMar>
            <w:vAlign w:val="bottom"/>
          </w:tcPr>
          <w:p w14:paraId="41589278"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3,056</w:t>
            </w: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7DF7E9B2"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1,868</w:t>
            </w:r>
          </w:p>
        </w:tc>
        <w:tc>
          <w:tcPr>
            <w:tcW w:w="795" w:type="dxa"/>
            <w:tcBorders>
              <w:top w:val="nil"/>
              <w:left w:val="nil"/>
              <w:bottom w:val="nil"/>
              <w:right w:val="nil"/>
              <w:tl2br w:val="nil"/>
              <w:tr2bl w:val="nil"/>
            </w:tcBorders>
            <w:noWrap/>
            <w:tcMar>
              <w:left w:w="40" w:type="dxa"/>
              <w:right w:w="100" w:type="dxa"/>
            </w:tcMar>
            <w:vAlign w:val="bottom"/>
          </w:tcPr>
          <w:p w14:paraId="2ACD4548"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1,890</w:t>
            </w:r>
          </w:p>
        </w:tc>
      </w:tr>
      <w:tr w:rsidR="00EC7D19" w14:paraId="3C856FEE"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noWrap/>
            <w:tcMar>
              <w:left w:w="40" w:type="dxa"/>
              <w:right w:w="40" w:type="dxa"/>
            </w:tcMar>
            <w:vAlign w:val="bottom"/>
          </w:tcPr>
          <w:p w14:paraId="12EA1C6C" w14:textId="77777777" w:rsidR="00EC7D19" w:rsidRDefault="00A61C4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125" w:type="dxa"/>
            <w:tcBorders>
              <w:top w:val="nil"/>
              <w:left w:val="nil"/>
              <w:bottom w:val="nil"/>
              <w:right w:val="nil"/>
              <w:tl2br w:val="nil"/>
              <w:tr2bl w:val="nil"/>
            </w:tcBorders>
            <w:tcMar>
              <w:left w:w="0" w:type="dxa"/>
              <w:right w:w="0" w:type="dxa"/>
            </w:tcMar>
          </w:tcPr>
          <w:p w14:paraId="3A510CC3"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52637127"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(2,330)</w:t>
            </w:r>
          </w:p>
        </w:tc>
        <w:tc>
          <w:tcPr>
            <w:tcW w:w="795" w:type="dxa"/>
            <w:tcBorders>
              <w:top w:val="nil"/>
              <w:left w:val="nil"/>
              <w:bottom w:val="nil"/>
              <w:right w:val="nil"/>
              <w:tl2br w:val="nil"/>
              <w:tr2bl w:val="nil"/>
            </w:tcBorders>
            <w:noWrap/>
            <w:tcMar>
              <w:left w:w="40" w:type="dxa"/>
              <w:right w:w="100" w:type="dxa"/>
            </w:tcMar>
            <w:vAlign w:val="bottom"/>
          </w:tcPr>
          <w:p w14:paraId="4BF8B69D"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36,745</w:t>
            </w: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1F828FE3"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3,169</w:t>
            </w:r>
          </w:p>
        </w:tc>
        <w:tc>
          <w:tcPr>
            <w:tcW w:w="795" w:type="dxa"/>
            <w:tcBorders>
              <w:top w:val="nil"/>
              <w:left w:val="nil"/>
              <w:bottom w:val="nil"/>
              <w:right w:val="nil"/>
              <w:tl2br w:val="nil"/>
              <w:tr2bl w:val="nil"/>
            </w:tcBorders>
            <w:noWrap/>
            <w:tcMar>
              <w:left w:w="40" w:type="dxa"/>
              <w:right w:w="100" w:type="dxa"/>
            </w:tcMar>
            <w:vAlign w:val="bottom"/>
          </w:tcPr>
          <w:p w14:paraId="6ED6ABB0"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8,841</w:t>
            </w:r>
          </w:p>
        </w:tc>
      </w:tr>
      <w:tr w:rsidR="00EC7D19" w14:paraId="53B197F8"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tcMar>
              <w:left w:w="40" w:type="dxa"/>
              <w:right w:w="40" w:type="dxa"/>
            </w:tcMar>
            <w:vAlign w:val="center"/>
          </w:tcPr>
          <w:p w14:paraId="6623D400" w14:textId="77777777" w:rsidR="00EC7D19" w:rsidRDefault="00A61C4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Supporting Stronger Outcomes for Families and Communities (b)</w:t>
            </w:r>
          </w:p>
        </w:tc>
        <w:tc>
          <w:tcPr>
            <w:tcW w:w="1125" w:type="dxa"/>
            <w:tcBorders>
              <w:top w:val="nil"/>
              <w:left w:val="nil"/>
              <w:bottom w:val="nil"/>
              <w:right w:val="nil"/>
              <w:tl2br w:val="nil"/>
              <w:tr2bl w:val="nil"/>
            </w:tcBorders>
            <w:tcMar>
              <w:left w:w="40" w:type="dxa"/>
              <w:right w:w="40" w:type="dxa"/>
            </w:tcMar>
            <w:vAlign w:val="center"/>
          </w:tcPr>
          <w:p w14:paraId="0788FC57" w14:textId="77777777" w:rsidR="00EC7D19" w:rsidRDefault="00A61C4D">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2D453E25" w14:textId="77777777" w:rsidR="00EC7D19" w:rsidRDefault="00EC7D19">
            <w:pPr>
              <w:spacing w:after="0" w:line="240" w:lineRule="auto"/>
              <w:jc w:val="right"/>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546DCF2E" w14:textId="77777777" w:rsidR="00EC7D19" w:rsidRDefault="00EC7D19">
            <w:pPr>
              <w:spacing w:after="0" w:line="240" w:lineRule="auto"/>
              <w:jc w:val="right"/>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13B20B54" w14:textId="77777777" w:rsidR="00EC7D19" w:rsidRDefault="00EC7D19">
            <w:pPr>
              <w:spacing w:after="0" w:line="240" w:lineRule="auto"/>
              <w:jc w:val="right"/>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30695368" w14:textId="77777777" w:rsidR="00EC7D19" w:rsidRDefault="00EC7D19">
            <w:pPr>
              <w:spacing w:after="0" w:line="240" w:lineRule="auto"/>
              <w:jc w:val="right"/>
              <w:rPr>
                <w:rFonts w:ascii="Arial" w:eastAsia="Arial" w:hAnsi="Arial" w:cs="Arial"/>
                <w:color w:val="000000"/>
                <w:sz w:val="16"/>
                <w:bdr w:val="nil"/>
              </w:rPr>
            </w:pPr>
          </w:p>
        </w:tc>
      </w:tr>
      <w:tr w:rsidR="00EC7D19" w14:paraId="1296C211"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noWrap/>
            <w:tcMar>
              <w:left w:w="175" w:type="dxa"/>
              <w:right w:w="40" w:type="dxa"/>
            </w:tcMar>
            <w:vAlign w:val="bottom"/>
          </w:tcPr>
          <w:p w14:paraId="5F1FE11B" w14:textId="77777777" w:rsidR="00EC7D19" w:rsidRDefault="00A61C4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125" w:type="dxa"/>
            <w:tcBorders>
              <w:top w:val="nil"/>
              <w:left w:val="nil"/>
              <w:bottom w:val="nil"/>
              <w:right w:val="nil"/>
              <w:tl2br w:val="nil"/>
              <w:tr2bl w:val="nil"/>
            </w:tcBorders>
            <w:tcMar>
              <w:left w:w="0" w:type="dxa"/>
              <w:right w:w="0" w:type="dxa"/>
            </w:tcMar>
          </w:tcPr>
          <w:p w14:paraId="650BA4BE"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0ABC085C"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95" w:type="dxa"/>
            <w:tcBorders>
              <w:top w:val="nil"/>
              <w:left w:val="nil"/>
              <w:bottom w:val="nil"/>
              <w:right w:val="nil"/>
              <w:tl2br w:val="nil"/>
              <w:tr2bl w:val="nil"/>
            </w:tcBorders>
            <w:noWrap/>
            <w:tcMar>
              <w:left w:w="40" w:type="dxa"/>
              <w:right w:w="100" w:type="dxa"/>
            </w:tcMar>
            <w:vAlign w:val="bottom"/>
          </w:tcPr>
          <w:p w14:paraId="6A996425"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5,211</w:t>
            </w: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19A3DE86"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47,451</w:t>
            </w:r>
          </w:p>
        </w:tc>
        <w:tc>
          <w:tcPr>
            <w:tcW w:w="795" w:type="dxa"/>
            <w:tcBorders>
              <w:top w:val="nil"/>
              <w:left w:val="nil"/>
              <w:bottom w:val="nil"/>
              <w:right w:val="nil"/>
              <w:tl2br w:val="nil"/>
              <w:tr2bl w:val="nil"/>
            </w:tcBorders>
            <w:noWrap/>
            <w:tcMar>
              <w:left w:w="40" w:type="dxa"/>
              <w:right w:w="100" w:type="dxa"/>
            </w:tcMar>
            <w:vAlign w:val="bottom"/>
          </w:tcPr>
          <w:p w14:paraId="3E9C708E"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56,299</w:t>
            </w:r>
          </w:p>
        </w:tc>
      </w:tr>
      <w:tr w:rsidR="00EC7D19" w14:paraId="7AE2851C"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noWrap/>
            <w:tcMar>
              <w:left w:w="175" w:type="dxa"/>
              <w:right w:w="40" w:type="dxa"/>
            </w:tcMar>
            <w:vAlign w:val="bottom"/>
          </w:tcPr>
          <w:p w14:paraId="3C9FCEC8" w14:textId="77777777" w:rsidR="00EC7D19" w:rsidRDefault="00A61C4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125" w:type="dxa"/>
            <w:tcBorders>
              <w:top w:val="nil"/>
              <w:left w:val="nil"/>
              <w:bottom w:val="nil"/>
              <w:right w:val="nil"/>
              <w:tl2br w:val="nil"/>
              <w:tr2bl w:val="nil"/>
            </w:tcBorders>
            <w:tcMar>
              <w:left w:w="0" w:type="dxa"/>
              <w:right w:w="0" w:type="dxa"/>
            </w:tcMar>
          </w:tcPr>
          <w:p w14:paraId="59CCA8DE"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1B77412A"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1,218</w:t>
            </w:r>
          </w:p>
        </w:tc>
        <w:tc>
          <w:tcPr>
            <w:tcW w:w="795" w:type="dxa"/>
            <w:tcBorders>
              <w:top w:val="nil"/>
              <w:left w:val="nil"/>
              <w:bottom w:val="nil"/>
              <w:right w:val="nil"/>
              <w:tl2br w:val="nil"/>
              <w:tr2bl w:val="nil"/>
            </w:tcBorders>
            <w:noWrap/>
            <w:tcMar>
              <w:left w:w="40" w:type="dxa"/>
              <w:right w:w="100" w:type="dxa"/>
            </w:tcMar>
            <w:vAlign w:val="bottom"/>
          </w:tcPr>
          <w:p w14:paraId="490BAD0B"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2,093</w:t>
            </w: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5FFA4F18"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708</w:t>
            </w:r>
          </w:p>
        </w:tc>
        <w:tc>
          <w:tcPr>
            <w:tcW w:w="795" w:type="dxa"/>
            <w:tcBorders>
              <w:top w:val="nil"/>
              <w:left w:val="nil"/>
              <w:bottom w:val="nil"/>
              <w:right w:val="nil"/>
              <w:tl2br w:val="nil"/>
              <w:tr2bl w:val="nil"/>
            </w:tcBorders>
            <w:noWrap/>
            <w:tcMar>
              <w:left w:w="40" w:type="dxa"/>
              <w:right w:w="100" w:type="dxa"/>
            </w:tcMar>
            <w:vAlign w:val="bottom"/>
          </w:tcPr>
          <w:p w14:paraId="20B92C3B"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545</w:t>
            </w:r>
          </w:p>
        </w:tc>
      </w:tr>
      <w:tr w:rsidR="00EC7D19" w14:paraId="2999D553"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noWrap/>
            <w:tcMar>
              <w:left w:w="40" w:type="dxa"/>
              <w:right w:w="40" w:type="dxa"/>
            </w:tcMar>
            <w:vAlign w:val="bottom"/>
          </w:tcPr>
          <w:p w14:paraId="5F196D6B" w14:textId="77777777" w:rsidR="00EC7D19" w:rsidRDefault="00A61C4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125" w:type="dxa"/>
            <w:tcBorders>
              <w:top w:val="nil"/>
              <w:left w:val="nil"/>
              <w:bottom w:val="nil"/>
              <w:right w:val="nil"/>
              <w:tl2br w:val="nil"/>
              <w:tr2bl w:val="nil"/>
            </w:tcBorders>
            <w:tcMar>
              <w:left w:w="0" w:type="dxa"/>
              <w:right w:w="0" w:type="dxa"/>
            </w:tcMar>
          </w:tcPr>
          <w:p w14:paraId="6D879196"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04E92108"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1,218</w:t>
            </w:r>
          </w:p>
        </w:tc>
        <w:tc>
          <w:tcPr>
            <w:tcW w:w="795" w:type="dxa"/>
            <w:tcBorders>
              <w:top w:val="nil"/>
              <w:left w:val="nil"/>
              <w:bottom w:val="nil"/>
              <w:right w:val="nil"/>
              <w:tl2br w:val="nil"/>
              <w:tr2bl w:val="nil"/>
            </w:tcBorders>
            <w:noWrap/>
            <w:tcMar>
              <w:left w:w="40" w:type="dxa"/>
              <w:right w:w="100" w:type="dxa"/>
            </w:tcMar>
            <w:vAlign w:val="bottom"/>
          </w:tcPr>
          <w:p w14:paraId="7EA4D4FE"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7,304</w:t>
            </w: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148C111B"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48,159</w:t>
            </w:r>
          </w:p>
        </w:tc>
        <w:tc>
          <w:tcPr>
            <w:tcW w:w="795" w:type="dxa"/>
            <w:tcBorders>
              <w:top w:val="nil"/>
              <w:left w:val="nil"/>
              <w:bottom w:val="nil"/>
              <w:right w:val="nil"/>
              <w:tl2br w:val="nil"/>
              <w:tr2bl w:val="nil"/>
            </w:tcBorders>
            <w:noWrap/>
            <w:tcMar>
              <w:left w:w="40" w:type="dxa"/>
              <w:right w:w="100" w:type="dxa"/>
            </w:tcMar>
            <w:vAlign w:val="bottom"/>
          </w:tcPr>
          <w:p w14:paraId="5C7903F6"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56,844</w:t>
            </w:r>
          </w:p>
        </w:tc>
      </w:tr>
      <w:tr w:rsidR="00EC7D19" w14:paraId="090E723C"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noWrap/>
            <w:tcMar>
              <w:left w:w="40" w:type="dxa"/>
              <w:right w:w="40" w:type="dxa"/>
            </w:tcMar>
            <w:vAlign w:val="bottom"/>
          </w:tcPr>
          <w:p w14:paraId="0D99ACA5" w14:textId="77777777" w:rsidR="00EC7D19" w:rsidRDefault="00A61C4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1125" w:type="dxa"/>
            <w:tcBorders>
              <w:top w:val="nil"/>
              <w:left w:val="nil"/>
              <w:bottom w:val="nil"/>
              <w:right w:val="nil"/>
              <w:tl2br w:val="nil"/>
              <w:tr2bl w:val="nil"/>
            </w:tcBorders>
            <w:tcMar>
              <w:left w:w="0" w:type="dxa"/>
              <w:right w:w="0" w:type="dxa"/>
            </w:tcMar>
            <w:vAlign w:val="bottom"/>
          </w:tcPr>
          <w:p w14:paraId="5B80E119"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7A486DE5" w14:textId="77777777" w:rsidR="00EC7D19" w:rsidRDefault="00EC7D19">
            <w:pPr>
              <w:spacing w:after="0" w:line="240" w:lineRule="auto"/>
              <w:jc w:val="right"/>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47ACE706" w14:textId="77777777" w:rsidR="00EC7D19" w:rsidRDefault="00EC7D19">
            <w:pPr>
              <w:spacing w:after="0" w:line="240" w:lineRule="auto"/>
              <w:jc w:val="right"/>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4F279C55" w14:textId="77777777" w:rsidR="00EC7D19" w:rsidRDefault="00EC7D19">
            <w:pPr>
              <w:spacing w:after="0" w:line="240" w:lineRule="auto"/>
              <w:jc w:val="right"/>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3DA549D6" w14:textId="77777777" w:rsidR="00EC7D19" w:rsidRDefault="00EC7D19">
            <w:pPr>
              <w:spacing w:after="0" w:line="240" w:lineRule="auto"/>
              <w:jc w:val="right"/>
              <w:rPr>
                <w:rFonts w:ascii="Arial" w:eastAsia="Arial" w:hAnsi="Arial" w:cs="Arial"/>
                <w:color w:val="000000"/>
                <w:sz w:val="16"/>
                <w:bdr w:val="nil"/>
              </w:rPr>
            </w:pPr>
          </w:p>
        </w:tc>
      </w:tr>
      <w:tr w:rsidR="00EC7D19" w14:paraId="2E4EE16B"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nil"/>
              <w:right w:val="nil"/>
              <w:tl2br w:val="nil"/>
              <w:tr2bl w:val="nil"/>
            </w:tcBorders>
            <w:noWrap/>
            <w:tcMar>
              <w:left w:w="175" w:type="dxa"/>
              <w:right w:w="40" w:type="dxa"/>
            </w:tcMar>
            <w:vAlign w:val="bottom"/>
          </w:tcPr>
          <w:p w14:paraId="0A4112F6" w14:textId="77777777" w:rsidR="00EC7D19" w:rsidRDefault="00A61C4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1125" w:type="dxa"/>
            <w:tcBorders>
              <w:top w:val="nil"/>
              <w:left w:val="nil"/>
              <w:bottom w:val="nil"/>
              <w:right w:val="nil"/>
              <w:tl2br w:val="nil"/>
              <w:tr2bl w:val="nil"/>
            </w:tcBorders>
            <w:tcMar>
              <w:left w:w="0" w:type="dxa"/>
              <w:right w:w="0" w:type="dxa"/>
            </w:tcMar>
            <w:vAlign w:val="center"/>
          </w:tcPr>
          <w:p w14:paraId="7D810C74"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5AC7BAF8"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(3,409)</w:t>
            </w:r>
          </w:p>
        </w:tc>
        <w:tc>
          <w:tcPr>
            <w:tcW w:w="795" w:type="dxa"/>
            <w:tcBorders>
              <w:top w:val="nil"/>
              <w:left w:val="nil"/>
              <w:bottom w:val="nil"/>
              <w:right w:val="nil"/>
              <w:tl2br w:val="nil"/>
              <w:tr2bl w:val="nil"/>
            </w:tcBorders>
            <w:noWrap/>
            <w:tcMar>
              <w:left w:w="40" w:type="dxa"/>
              <w:right w:w="100" w:type="dxa"/>
            </w:tcMar>
            <w:vAlign w:val="bottom"/>
          </w:tcPr>
          <w:p w14:paraId="3B5CAD9C"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38,900</w:t>
            </w: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D7D1AA0"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48,752</w:t>
            </w:r>
          </w:p>
        </w:tc>
        <w:tc>
          <w:tcPr>
            <w:tcW w:w="795" w:type="dxa"/>
            <w:tcBorders>
              <w:top w:val="nil"/>
              <w:left w:val="nil"/>
              <w:bottom w:val="nil"/>
              <w:right w:val="nil"/>
              <w:tl2br w:val="nil"/>
              <w:tr2bl w:val="nil"/>
            </w:tcBorders>
            <w:noWrap/>
            <w:tcMar>
              <w:left w:w="40" w:type="dxa"/>
              <w:right w:w="100" w:type="dxa"/>
            </w:tcMar>
            <w:vAlign w:val="bottom"/>
          </w:tcPr>
          <w:p w14:paraId="73736DF9"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63,250</w:t>
            </w:r>
          </w:p>
        </w:tc>
      </w:tr>
      <w:tr w:rsidR="00EC7D19" w14:paraId="205CF1E2"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nil"/>
              <w:left w:val="nil"/>
              <w:bottom w:val="dotted" w:sz="2" w:space="0" w:color="000000"/>
              <w:right w:val="nil"/>
              <w:tl2br w:val="nil"/>
              <w:tr2bl w:val="nil"/>
            </w:tcBorders>
            <w:noWrap/>
            <w:tcMar>
              <w:left w:w="175" w:type="dxa"/>
              <w:right w:w="40" w:type="dxa"/>
            </w:tcMar>
            <w:vAlign w:val="bottom"/>
          </w:tcPr>
          <w:p w14:paraId="232A985F" w14:textId="77777777" w:rsidR="00EC7D19" w:rsidRDefault="00A61C4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1125" w:type="dxa"/>
            <w:tcBorders>
              <w:top w:val="nil"/>
              <w:left w:val="nil"/>
              <w:bottom w:val="dotted" w:sz="2" w:space="0" w:color="000000"/>
              <w:right w:val="nil"/>
              <w:tl2br w:val="nil"/>
              <w:tr2bl w:val="nil"/>
            </w:tcBorders>
            <w:tcMar>
              <w:left w:w="0" w:type="dxa"/>
              <w:right w:w="0" w:type="dxa"/>
            </w:tcMar>
            <w:vAlign w:val="center"/>
          </w:tcPr>
          <w:p w14:paraId="34242777" w14:textId="77777777" w:rsidR="00EC7D19" w:rsidRDefault="00EC7D19">
            <w:pPr>
              <w:spacing w:after="0" w:line="240" w:lineRule="auto"/>
              <w:jc w:val="center"/>
              <w:rPr>
                <w:rFonts w:ascii="Arial" w:eastAsia="Arial" w:hAnsi="Arial" w:cs="Arial"/>
                <w:color w:val="000000"/>
                <w:sz w:val="16"/>
                <w:bdr w:val="nil"/>
              </w:rPr>
            </w:pPr>
          </w:p>
        </w:tc>
        <w:tc>
          <w:tcPr>
            <w:tcW w:w="79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A0AC77C"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2,297</w:t>
            </w:r>
          </w:p>
        </w:tc>
        <w:tc>
          <w:tcPr>
            <w:tcW w:w="795" w:type="dxa"/>
            <w:tcBorders>
              <w:top w:val="nil"/>
              <w:left w:val="nil"/>
              <w:bottom w:val="dotted" w:sz="2" w:space="0" w:color="000000"/>
              <w:right w:val="nil"/>
              <w:tl2br w:val="nil"/>
              <w:tr2bl w:val="nil"/>
            </w:tcBorders>
            <w:noWrap/>
            <w:tcMar>
              <w:left w:w="40" w:type="dxa"/>
              <w:right w:w="100" w:type="dxa"/>
            </w:tcMar>
            <w:vAlign w:val="bottom"/>
          </w:tcPr>
          <w:p w14:paraId="3A93D649"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5,149</w:t>
            </w:r>
          </w:p>
        </w:tc>
        <w:tc>
          <w:tcPr>
            <w:tcW w:w="79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54907A1F"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2,576</w:t>
            </w:r>
          </w:p>
        </w:tc>
        <w:tc>
          <w:tcPr>
            <w:tcW w:w="795" w:type="dxa"/>
            <w:tcBorders>
              <w:top w:val="nil"/>
              <w:left w:val="nil"/>
              <w:bottom w:val="dotted" w:sz="2" w:space="0" w:color="000000"/>
              <w:right w:val="nil"/>
              <w:tl2br w:val="nil"/>
              <w:tr2bl w:val="nil"/>
            </w:tcBorders>
            <w:noWrap/>
            <w:tcMar>
              <w:left w:w="40" w:type="dxa"/>
              <w:right w:w="100" w:type="dxa"/>
            </w:tcMar>
            <w:vAlign w:val="bottom"/>
          </w:tcPr>
          <w:p w14:paraId="45A9DBAA" w14:textId="77777777" w:rsidR="00EC7D19" w:rsidRDefault="00A61C4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2,435</w:t>
            </w:r>
          </w:p>
        </w:tc>
      </w:tr>
      <w:tr w:rsidR="00EC7D19" w14:paraId="4979C745"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28B83EE0" w14:textId="77777777" w:rsidR="00EC7D19" w:rsidRDefault="00A61C4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125" w:type="dxa"/>
            <w:tcBorders>
              <w:top w:val="dotted" w:sz="2" w:space="0" w:color="000000"/>
              <w:left w:val="nil"/>
              <w:bottom w:val="dotted" w:sz="2" w:space="0" w:color="000000"/>
              <w:right w:val="nil"/>
              <w:tl2br w:val="nil"/>
              <w:tr2bl w:val="nil"/>
            </w:tcBorders>
            <w:tcMar>
              <w:left w:w="0" w:type="dxa"/>
              <w:right w:w="0" w:type="dxa"/>
            </w:tcMar>
            <w:vAlign w:val="center"/>
          </w:tcPr>
          <w:p w14:paraId="3F50CDB3" w14:textId="77777777" w:rsidR="00EC7D19" w:rsidRDefault="00EC7D19">
            <w:pPr>
              <w:spacing w:after="0" w:line="240" w:lineRule="auto"/>
              <w:jc w:val="center"/>
              <w:rPr>
                <w:rFonts w:ascii="Arial" w:eastAsia="Arial" w:hAnsi="Arial" w:cs="Arial"/>
                <w:b/>
                <w:color w:val="000000"/>
                <w:sz w:val="16"/>
                <w:bdr w:val="nil"/>
              </w:rPr>
            </w:pPr>
          </w:p>
        </w:tc>
        <w:tc>
          <w:tcPr>
            <w:tcW w:w="79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19F019F5"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(1,112)</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B207BE2"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44,049</w:t>
            </w:r>
          </w:p>
        </w:tc>
        <w:tc>
          <w:tcPr>
            <w:tcW w:w="7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83D6991"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51,328</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70798B3" w14:textId="77777777" w:rsidR="00EC7D19" w:rsidRDefault="00A61C4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65,685</w:t>
            </w:r>
          </w:p>
        </w:tc>
      </w:tr>
    </w:tbl>
    <w:p w14:paraId="5FDE7D67" w14:textId="77777777" w:rsidR="005637B1" w:rsidRDefault="00A61C4D" w:rsidP="00FF442D">
      <w:pPr>
        <w:pStyle w:val="ChartandTableFootnote"/>
        <w:pBdr>
          <w:top w:val="nil"/>
          <w:left w:val="nil"/>
          <w:bottom w:val="nil"/>
          <w:right w:val="nil"/>
          <w:between w:val="nil"/>
          <w:bar w:val="nil"/>
        </w:pBdr>
        <w:jc w:val="left"/>
        <w:rPr>
          <w:bdr w:val="nil"/>
        </w:rPr>
      </w:pPr>
      <w:r w:rsidRPr="00D16DB9">
        <w:rPr>
          <w:rFonts w:eastAsia="Arial"/>
          <w:szCs w:val="20"/>
          <w:lang w:val="en-AU" w:eastAsia="en-AU"/>
        </w:rPr>
        <w:t xml:space="preserve">Prepared </w:t>
      </w:r>
      <w:r>
        <w:rPr>
          <w:rFonts w:eastAsia="Arial"/>
          <w:szCs w:val="20"/>
          <w:lang w:val="en-AU" w:eastAsia="en-AU"/>
        </w:rPr>
        <w:t>on a Government Financial Statistics</w:t>
      </w:r>
      <w:r>
        <w:t xml:space="preserve"> (Underlying Cash) basis.</w:t>
      </w:r>
      <w:r>
        <w:rPr>
          <w:lang w:val="en-AU"/>
        </w:rPr>
        <w:t xml:space="preserve"> </w:t>
      </w:r>
      <w:r>
        <w:t>Figures displayed as a negative (-) represent a decrease in funds and a positive (+) represent an increase in funds</w:t>
      </w:r>
      <w:r>
        <w:rPr>
          <w:lang w:val="en-AU"/>
        </w:rPr>
        <w:t>.</w:t>
      </w:r>
    </w:p>
    <w:p w14:paraId="757DC25D" w14:textId="2635553C" w:rsidR="009A57C4" w:rsidRDefault="00A61C4D" w:rsidP="00FF442D">
      <w:pPr>
        <w:pStyle w:val="ChartandTableFootnote"/>
        <w:numPr>
          <w:ilvl w:val="0"/>
          <w:numId w:val="2"/>
        </w:numPr>
        <w:pBdr>
          <w:top w:val="nil"/>
          <w:left w:val="nil"/>
          <w:bottom w:val="nil"/>
          <w:right w:val="nil"/>
          <w:between w:val="nil"/>
          <w:bar w:val="nil"/>
        </w:pBdr>
        <w:tabs>
          <w:tab w:val="clear" w:pos="284"/>
          <w:tab w:val="left" w:pos="397"/>
          <w:tab w:val="left" w:pos="426"/>
        </w:tabs>
        <w:ind w:left="284" w:hanging="284"/>
        <w:jc w:val="left"/>
        <w:rPr>
          <w:bdr w:val="nil"/>
          <w:lang w:val="en-US"/>
        </w:rPr>
      </w:pPr>
      <w:r w:rsidRPr="009A57C4">
        <w:rPr>
          <w:lang w:val="en-US"/>
        </w:rPr>
        <w:t>This measure is published in Social Services</w:t>
      </w:r>
      <w:r w:rsidRPr="009A57C4">
        <w:rPr>
          <w:lang w:val="en-AU"/>
        </w:rPr>
        <w:t xml:space="preserve"> Portfolio Budget Statements 2026-27 Table 1.2 </w:t>
      </w:r>
      <w:r w:rsidRPr="009A57C4">
        <w:rPr>
          <w:lang w:val="en-US"/>
        </w:rPr>
        <w:t xml:space="preserve">with additional funding of $8.039 million in 2029-30. Further information can be found in </w:t>
      </w:r>
      <w:r w:rsidR="00FF442D">
        <w:rPr>
          <w:lang w:val="en-US"/>
        </w:rPr>
        <w:br/>
      </w:r>
      <w:r>
        <w:rPr>
          <w:lang w:val="en-US"/>
        </w:rPr>
        <w:t xml:space="preserve">2026-27 </w:t>
      </w:r>
      <w:r w:rsidRPr="009A57C4">
        <w:rPr>
          <w:lang w:val="en-US"/>
        </w:rPr>
        <w:t>Budget Paper No</w:t>
      </w:r>
      <w:r>
        <w:rPr>
          <w:lang w:val="en-US"/>
        </w:rPr>
        <w:t>. </w:t>
      </w:r>
      <w:r w:rsidRPr="009A57C4">
        <w:rPr>
          <w:lang w:val="en-US"/>
        </w:rPr>
        <w:t>2</w:t>
      </w:r>
      <w:r>
        <w:rPr>
          <w:lang w:val="en-US"/>
        </w:rPr>
        <w:t> </w:t>
      </w:r>
      <w:r w:rsidRPr="009A57C4">
        <w:rPr>
          <w:lang w:val="en-US"/>
        </w:rPr>
        <w:t>under Cross Portfolio.</w:t>
      </w:r>
    </w:p>
    <w:p w14:paraId="749663D7" w14:textId="29CA29BE" w:rsidR="00FF22C4" w:rsidRPr="009A57C4" w:rsidRDefault="00A61C4D" w:rsidP="00FF442D">
      <w:pPr>
        <w:pStyle w:val="ChartandTableFootnote"/>
        <w:numPr>
          <w:ilvl w:val="0"/>
          <w:numId w:val="2"/>
        </w:numPr>
        <w:pBdr>
          <w:top w:val="nil"/>
          <w:left w:val="nil"/>
          <w:bottom w:val="nil"/>
          <w:right w:val="nil"/>
          <w:between w:val="nil"/>
          <w:bar w:val="nil"/>
        </w:pBdr>
        <w:tabs>
          <w:tab w:val="clear" w:pos="284"/>
          <w:tab w:val="left" w:pos="397"/>
          <w:tab w:val="left" w:pos="426"/>
        </w:tabs>
        <w:ind w:left="284" w:hanging="284"/>
        <w:jc w:val="left"/>
        <w:rPr>
          <w:bdr w:val="nil"/>
          <w:lang w:val="en-US"/>
        </w:rPr>
      </w:pPr>
      <w:r w:rsidRPr="009A57C4">
        <w:rPr>
          <w:lang w:val="en-US"/>
        </w:rPr>
        <w:t>This measure is published in Social Services</w:t>
      </w:r>
      <w:r w:rsidRPr="009A57C4">
        <w:rPr>
          <w:lang w:val="en-AU"/>
        </w:rPr>
        <w:t xml:space="preserve"> Portfolio Budget Statements 2026-27 Table 1.2 </w:t>
      </w:r>
      <w:r w:rsidRPr="009A57C4">
        <w:rPr>
          <w:lang w:val="en-US"/>
        </w:rPr>
        <w:t>with additional funding of $58.1</w:t>
      </w:r>
      <w:r>
        <w:rPr>
          <w:lang w:val="en-US"/>
        </w:rPr>
        <w:t>45</w:t>
      </w:r>
      <w:r w:rsidRPr="009A57C4">
        <w:rPr>
          <w:lang w:val="en-US"/>
        </w:rPr>
        <w:t xml:space="preserve"> million in 2029-30. Further information can be found in</w:t>
      </w:r>
      <w:r>
        <w:rPr>
          <w:lang w:val="en-US"/>
        </w:rPr>
        <w:t xml:space="preserve"> </w:t>
      </w:r>
      <w:r w:rsidR="00FF442D">
        <w:rPr>
          <w:lang w:val="en-US"/>
        </w:rPr>
        <w:br/>
      </w:r>
      <w:r>
        <w:rPr>
          <w:lang w:val="en-US"/>
        </w:rPr>
        <w:t>2026-27</w:t>
      </w:r>
      <w:r w:rsidRPr="009A57C4">
        <w:rPr>
          <w:lang w:val="en-US"/>
        </w:rPr>
        <w:t xml:space="preserve"> Budget Paper No</w:t>
      </w:r>
      <w:r>
        <w:rPr>
          <w:lang w:val="en-US"/>
        </w:rPr>
        <w:t>. </w:t>
      </w:r>
      <w:r w:rsidRPr="009A57C4">
        <w:rPr>
          <w:lang w:val="en-US"/>
        </w:rPr>
        <w:t>2</w:t>
      </w:r>
      <w:r w:rsidR="00DA1B74">
        <w:rPr>
          <w:lang w:val="en-US"/>
        </w:rPr>
        <w:t xml:space="preserve"> under the Social Services Portfolio. </w:t>
      </w:r>
    </w:p>
    <w:p w14:paraId="48812B43" w14:textId="77777777" w:rsidR="00FF22C4" w:rsidRDefault="00FF22C4" w:rsidP="00FF22C4">
      <w:pPr>
        <w:pBdr>
          <w:top w:val="nil"/>
          <w:left w:val="nil"/>
          <w:bottom w:val="nil"/>
          <w:right w:val="nil"/>
          <w:between w:val="nil"/>
          <w:bar w:val="nil"/>
        </w:pBdr>
        <w:rPr>
          <w:bdr w:val="nil"/>
          <w:lang w:val="en-US" w:eastAsia="x-none"/>
        </w:rPr>
      </w:pPr>
    </w:p>
    <w:p w14:paraId="1E65826F" w14:textId="77777777" w:rsidR="008D31DA" w:rsidRPr="00F769F3" w:rsidRDefault="00A61C4D" w:rsidP="008D31DA">
      <w:pPr>
        <w:pStyle w:val="Heading3"/>
        <w:pageBreakBefore/>
        <w:pBdr>
          <w:top w:val="nil"/>
          <w:left w:val="nil"/>
          <w:bottom w:val="nil"/>
          <w:right w:val="nil"/>
          <w:between w:val="nil"/>
          <w:bar w:val="nil"/>
        </w:pBdr>
        <w:rPr>
          <w:rFonts w:cs="Arial"/>
          <w:bCs/>
          <w:smallCaps w:val="0"/>
          <w:sz w:val="22"/>
          <w:szCs w:val="22"/>
          <w:bdr w:val="nil"/>
        </w:rPr>
      </w:pPr>
      <w:bookmarkStart w:id="56" w:name="RG_MARKER_67818"/>
      <w:bookmarkStart w:id="57" w:name="RG_MARKER_67475"/>
      <w:r w:rsidRPr="00F769F3">
        <w:rPr>
          <w:rFonts w:cs="Arial"/>
          <w:bCs/>
          <w:smallCaps w:val="0"/>
          <w:sz w:val="22"/>
          <w:szCs w:val="22"/>
        </w:rPr>
        <w:lastRenderedPageBreak/>
        <w:t>Supplementary a</w:t>
      </w:r>
      <w:bookmarkEnd w:id="56"/>
      <w:bookmarkEnd w:id="57"/>
      <w:r w:rsidR="00D75C5C" w:rsidRPr="00F769F3">
        <w:rPr>
          <w:rFonts w:cs="Arial"/>
          <w:bCs/>
          <w:smallCaps w:val="0"/>
          <w:sz w:val="22"/>
          <w:szCs w:val="22"/>
        </w:rPr>
        <w:t>dditional estimates and variations</w:t>
      </w:r>
    </w:p>
    <w:p w14:paraId="37498EAD" w14:textId="5A1657DB" w:rsidR="00094111" w:rsidRPr="007654CB" w:rsidRDefault="00A61C4D" w:rsidP="00F769F3">
      <w:pPr>
        <w:keepLines w:val="0"/>
        <w:pBdr>
          <w:top w:val="nil"/>
          <w:left w:val="nil"/>
          <w:bottom w:val="nil"/>
          <w:right w:val="nil"/>
          <w:between w:val="nil"/>
          <w:bar w:val="nil"/>
        </w:pBdr>
        <w:spacing w:after="160" w:line="259" w:lineRule="auto"/>
        <w:rPr>
          <w:rFonts w:eastAsia="Calibri"/>
          <w:sz w:val="19"/>
          <w:szCs w:val="19"/>
          <w:bdr w:val="nil"/>
          <w:lang w:val="en-US" w:eastAsia="en-US"/>
        </w:rPr>
      </w:pPr>
      <w:r w:rsidRPr="007654CB">
        <w:rPr>
          <w:rFonts w:eastAsia="Calibri"/>
          <w:sz w:val="19"/>
          <w:szCs w:val="19"/>
          <w:lang w:val="en-US" w:eastAsia="en-US"/>
        </w:rPr>
        <w:t>The following tables detail the changes to the resourcing for the</w:t>
      </w:r>
      <w:r w:rsidR="00507710">
        <w:rPr>
          <w:rFonts w:eastAsia="Calibri"/>
          <w:sz w:val="19"/>
          <w:szCs w:val="19"/>
          <w:lang w:val="en-US" w:eastAsia="en-US"/>
        </w:rPr>
        <w:t xml:space="preserve"> Department of Social Services </w:t>
      </w:r>
      <w:r w:rsidRPr="007654CB">
        <w:rPr>
          <w:rFonts w:eastAsia="Calibri"/>
          <w:sz w:val="19"/>
          <w:szCs w:val="19"/>
          <w:lang w:val="en-US" w:eastAsia="en-US"/>
        </w:rPr>
        <w:t xml:space="preserve">at </w:t>
      </w:r>
      <w:r w:rsidR="00963DE0" w:rsidRPr="007654CB">
        <w:rPr>
          <w:rFonts w:eastAsia="Calibri"/>
          <w:sz w:val="19"/>
          <w:szCs w:val="19"/>
          <w:lang w:val="en-US" w:eastAsia="en-US"/>
        </w:rPr>
        <w:t xml:space="preserve">Supplementary </w:t>
      </w:r>
      <w:r w:rsidRPr="007654CB">
        <w:rPr>
          <w:rFonts w:eastAsia="Calibri"/>
          <w:sz w:val="19"/>
          <w:szCs w:val="19"/>
          <w:lang w:val="en-US" w:eastAsia="en-US"/>
        </w:rPr>
        <w:t xml:space="preserve">Additional Estimates, by outcome. </w:t>
      </w:r>
      <w:r w:rsidR="00963DE0" w:rsidRPr="007654CB">
        <w:rPr>
          <w:rFonts w:eastAsia="Calibri"/>
          <w:sz w:val="19"/>
          <w:szCs w:val="19"/>
          <w:lang w:val="en-US" w:eastAsia="en-US"/>
        </w:rPr>
        <w:t>The following table</w:t>
      </w:r>
      <w:r w:rsidRPr="007654CB">
        <w:rPr>
          <w:rFonts w:eastAsia="Calibri"/>
          <w:sz w:val="19"/>
          <w:szCs w:val="19"/>
          <w:lang w:val="en-US" w:eastAsia="en-US"/>
        </w:rPr>
        <w:t xml:space="preserve"> details the </w:t>
      </w:r>
      <w:r w:rsidR="00963DE0" w:rsidRPr="007654CB">
        <w:rPr>
          <w:rFonts w:eastAsia="Calibri"/>
          <w:sz w:val="19"/>
          <w:szCs w:val="19"/>
          <w:lang w:val="en-US" w:eastAsia="en-US"/>
        </w:rPr>
        <w:t>estimates and variations</w:t>
      </w:r>
      <w:r w:rsidRPr="007654CB">
        <w:rPr>
          <w:rFonts w:eastAsia="Calibri"/>
          <w:sz w:val="19"/>
          <w:szCs w:val="19"/>
          <w:lang w:val="en-US" w:eastAsia="en-US"/>
        </w:rPr>
        <w:t xml:space="preserve"> resulting from new measures and other variations</w:t>
      </w:r>
      <w:r>
        <w:rPr>
          <w:rFonts w:eastAsia="Calibri"/>
          <w:sz w:val="19"/>
          <w:szCs w:val="19"/>
          <w:lang w:val="en-US" w:eastAsia="en-US"/>
        </w:rPr>
        <w:t xml:space="preserve"> (if applicable)</w:t>
      </w:r>
      <w:r w:rsidRPr="007654CB">
        <w:rPr>
          <w:rFonts w:eastAsia="Calibri"/>
          <w:sz w:val="19"/>
          <w:szCs w:val="19"/>
          <w:lang w:val="en-US" w:eastAsia="en-US"/>
        </w:rPr>
        <w:t xml:space="preserve"> since the 2025-26 </w:t>
      </w:r>
      <w:r w:rsidR="00963DE0" w:rsidRPr="007654CB">
        <w:rPr>
          <w:rFonts w:eastAsia="Calibri"/>
          <w:sz w:val="19"/>
          <w:szCs w:val="19"/>
          <w:lang w:val="en-US" w:eastAsia="en-US"/>
        </w:rPr>
        <w:t>Additional Estimates</w:t>
      </w:r>
      <w:r w:rsidRPr="007654CB">
        <w:rPr>
          <w:rFonts w:eastAsia="Calibri"/>
          <w:sz w:val="19"/>
          <w:szCs w:val="19"/>
          <w:lang w:val="en-US" w:eastAsia="en-US"/>
        </w:rPr>
        <w:t xml:space="preserve"> in</w:t>
      </w:r>
      <w:r w:rsidRPr="007654CB">
        <w:rPr>
          <w:rFonts w:eastAsia="Calibri"/>
          <w:i/>
          <w:sz w:val="19"/>
          <w:szCs w:val="19"/>
          <w:lang w:val="en-US" w:eastAsia="en-US"/>
        </w:rPr>
        <w:t xml:space="preserve"> </w:t>
      </w:r>
      <w:r w:rsidRPr="007654CB">
        <w:rPr>
          <w:rFonts w:eastAsia="Calibri"/>
          <w:sz w:val="19"/>
          <w:szCs w:val="19"/>
          <w:lang w:val="en-US" w:eastAsia="en-US"/>
        </w:rPr>
        <w:t xml:space="preserve">Appropriation Bills </w:t>
      </w:r>
      <w:r w:rsidR="00963DE0" w:rsidRPr="007654CB">
        <w:rPr>
          <w:rFonts w:eastAsia="Calibri"/>
          <w:sz w:val="19"/>
          <w:szCs w:val="19"/>
          <w:lang w:val="en-US" w:eastAsia="en-US"/>
        </w:rPr>
        <w:t>(</w:t>
      </w:r>
      <w:r w:rsidRPr="007654CB">
        <w:rPr>
          <w:rFonts w:eastAsia="Calibri"/>
          <w:sz w:val="19"/>
          <w:szCs w:val="19"/>
          <w:lang w:val="en-US" w:eastAsia="en-US"/>
        </w:rPr>
        <w:t xml:space="preserve">No. </w:t>
      </w:r>
      <w:r w:rsidR="00963DE0" w:rsidRPr="007654CB">
        <w:rPr>
          <w:rFonts w:eastAsia="Calibri"/>
          <w:sz w:val="19"/>
          <w:szCs w:val="19"/>
          <w:lang w:val="en-US" w:eastAsia="en-US"/>
        </w:rPr>
        <w:t>5</w:t>
      </w:r>
      <w:r w:rsidRPr="007654CB">
        <w:rPr>
          <w:rFonts w:eastAsia="Calibri"/>
          <w:sz w:val="19"/>
          <w:szCs w:val="19"/>
          <w:lang w:val="en-US" w:eastAsia="en-US"/>
        </w:rPr>
        <w:t xml:space="preserve"> and</w:t>
      </w:r>
      <w:r w:rsidR="00963DE0" w:rsidRPr="007654CB">
        <w:rPr>
          <w:rFonts w:eastAsia="Calibri"/>
          <w:sz w:val="19"/>
          <w:szCs w:val="19"/>
          <w:lang w:val="en-US" w:eastAsia="en-US"/>
        </w:rPr>
        <w:t xml:space="preserve"> No.</w:t>
      </w:r>
      <w:r w:rsidRPr="007654CB">
        <w:rPr>
          <w:rFonts w:eastAsia="Calibri"/>
          <w:sz w:val="19"/>
          <w:szCs w:val="19"/>
          <w:lang w:val="en-US" w:eastAsia="en-US"/>
        </w:rPr>
        <w:t> </w:t>
      </w:r>
      <w:r w:rsidR="00963DE0" w:rsidRPr="007654CB">
        <w:rPr>
          <w:rFonts w:eastAsia="Calibri"/>
          <w:sz w:val="19"/>
          <w:szCs w:val="19"/>
          <w:lang w:val="en-US" w:eastAsia="en-US"/>
        </w:rPr>
        <w:t>6)</w:t>
      </w:r>
      <w:r w:rsidR="00FF442D">
        <w:rPr>
          <w:rFonts w:eastAsia="Calibri"/>
          <w:sz w:val="19"/>
          <w:szCs w:val="19"/>
          <w:lang w:val="en-US" w:eastAsia="en-US"/>
        </w:rPr>
        <w:t>.</w:t>
      </w:r>
    </w:p>
    <w:p w14:paraId="1BF35F16" w14:textId="77777777" w:rsidR="008D31DA" w:rsidRPr="00963DE0" w:rsidRDefault="00A61C4D" w:rsidP="00E10BD9">
      <w:pPr>
        <w:pStyle w:val="TableHeading"/>
        <w:keepLines w:val="0"/>
        <w:pBdr>
          <w:top w:val="nil"/>
          <w:left w:val="nil"/>
          <w:bottom w:val="nil"/>
          <w:right w:val="nil"/>
          <w:between w:val="nil"/>
          <w:bar w:val="nil"/>
        </w:pBdr>
        <w:spacing w:after="0"/>
        <w:rPr>
          <w:rFonts w:eastAsia="Calibri"/>
          <w:bdr w:val="nil"/>
          <w:lang w:eastAsia="en-US"/>
        </w:rPr>
      </w:pPr>
      <w:r w:rsidRPr="008D31DA">
        <w:rPr>
          <w:rFonts w:eastAsia="Calibri" w:cs="Arial"/>
          <w:lang w:val="x-none" w:eastAsia="en-US"/>
        </w:rPr>
        <w:t>Table 1.</w:t>
      </w:r>
      <w:r w:rsidR="00963DE0">
        <w:rPr>
          <w:rFonts w:eastAsia="Calibri" w:cs="Arial"/>
          <w:lang w:eastAsia="en-US"/>
        </w:rPr>
        <w:t>2</w:t>
      </w:r>
      <w:r w:rsidRPr="008D31DA">
        <w:rPr>
          <w:rFonts w:eastAsia="Calibri" w:cs="Arial"/>
          <w:lang w:val="x-none" w:eastAsia="en-US"/>
        </w:rPr>
        <w:t xml:space="preserve">: </w:t>
      </w:r>
      <w:r w:rsidR="00963DE0">
        <w:rPr>
          <w:rFonts w:eastAsia="Calibri" w:cs="Arial"/>
          <w:lang w:eastAsia="en-US"/>
        </w:rPr>
        <w:t xml:space="preserve">Supplementary </w:t>
      </w:r>
      <w:r w:rsidRPr="008D31DA">
        <w:rPr>
          <w:rFonts w:eastAsia="Calibri" w:cs="Arial"/>
          <w:lang w:val="x-none" w:eastAsia="en-US"/>
        </w:rPr>
        <w:t>additional estimates</w:t>
      </w:r>
      <w:r w:rsidRPr="008D31DA">
        <w:rPr>
          <w:rFonts w:eastAsia="Calibri" w:cs="Arial"/>
          <w:lang w:eastAsia="en-US"/>
        </w:rPr>
        <w:t xml:space="preserve"> </w:t>
      </w:r>
      <w:r w:rsidRPr="008D31DA">
        <w:rPr>
          <w:rFonts w:eastAsia="Calibri" w:cs="Arial"/>
          <w:lang w:val="x-none" w:eastAsia="en-US"/>
        </w:rPr>
        <w:t xml:space="preserve">and </w:t>
      </w:r>
      <w:r w:rsidRPr="008D31DA">
        <w:rPr>
          <w:rFonts w:eastAsia="Calibri" w:cs="Arial"/>
          <w:lang w:eastAsia="en-US"/>
        </w:rPr>
        <w:t xml:space="preserve">other </w:t>
      </w:r>
      <w:r w:rsidRPr="008D31DA">
        <w:rPr>
          <w:rFonts w:eastAsia="Calibri" w:cs="Arial"/>
          <w:lang w:val="x-none" w:eastAsia="en-US"/>
        </w:rPr>
        <w:t xml:space="preserve">variations to outcomes </w:t>
      </w:r>
      <w:r w:rsidR="00963DE0">
        <w:rPr>
          <w:rFonts w:eastAsia="Calibri" w:cs="Arial"/>
          <w:lang w:eastAsia="en-US"/>
        </w:rPr>
        <w:t>from measures and other variations</w:t>
      </w:r>
    </w:p>
    <w:tbl>
      <w:tblPr>
        <w:tblStyle w:val="CDMRange1"/>
        <w:tblW w:w="7530" w:type="dxa"/>
        <w:tblLayout w:type="fixed"/>
        <w:tblCellMar>
          <w:top w:w="11" w:type="dxa"/>
          <w:bottom w:w="11" w:type="dxa"/>
        </w:tblCellMar>
        <w:tblLook w:val="0600" w:firstRow="0" w:lastRow="0" w:firstColumn="0" w:lastColumn="0" w:noHBand="1" w:noVBand="1"/>
      </w:tblPr>
      <w:tblGrid>
        <w:gridCol w:w="3225"/>
        <w:gridCol w:w="1125"/>
        <w:gridCol w:w="795"/>
        <w:gridCol w:w="795"/>
        <w:gridCol w:w="795"/>
        <w:gridCol w:w="795"/>
      </w:tblGrid>
      <w:tr w:rsidR="00EC7D19" w14:paraId="2876B562" w14:textId="77777777" w:rsidTr="0010741B">
        <w:tc>
          <w:tcPr>
            <w:tcW w:w="3225" w:type="dxa"/>
            <w:tcBorders>
              <w:top w:val="dotted" w:sz="2" w:space="0" w:color="000000"/>
              <w:left w:val="nil"/>
              <w:bottom w:val="nil"/>
              <w:right w:val="nil"/>
              <w:tl2br w:val="nil"/>
              <w:tr2bl w:val="nil"/>
            </w:tcBorders>
            <w:tcMar>
              <w:left w:w="0" w:type="dxa"/>
              <w:right w:w="0" w:type="dxa"/>
            </w:tcMar>
            <w:vAlign w:val="bottom"/>
          </w:tcPr>
          <w:p w14:paraId="62939978" w14:textId="77777777" w:rsidR="00EC7D19" w:rsidRDefault="00EC7D19">
            <w:pPr>
              <w:spacing w:after="0" w:line="240" w:lineRule="auto"/>
              <w:jc w:val="left"/>
              <w:rPr>
                <w:rFonts w:ascii="Arial" w:eastAsia="Arial" w:hAnsi="Arial" w:cs="Arial"/>
                <w:b/>
                <w:color w:val="000000"/>
                <w:sz w:val="16"/>
                <w:szCs w:val="22"/>
                <w:bdr w:val="nil"/>
                <w:lang w:val="en-US" w:eastAsia="en-US"/>
              </w:rPr>
            </w:pPr>
          </w:p>
        </w:tc>
        <w:tc>
          <w:tcPr>
            <w:tcW w:w="1125" w:type="dxa"/>
            <w:tcBorders>
              <w:top w:val="dotted" w:sz="2" w:space="0" w:color="000000"/>
              <w:left w:val="nil"/>
              <w:bottom w:val="nil"/>
              <w:right w:val="nil"/>
              <w:tl2br w:val="nil"/>
              <w:tr2bl w:val="nil"/>
            </w:tcBorders>
            <w:tcMar>
              <w:left w:w="40" w:type="dxa"/>
              <w:right w:w="40" w:type="dxa"/>
            </w:tcMar>
            <w:vAlign w:val="center"/>
          </w:tcPr>
          <w:p w14:paraId="53737F90" w14:textId="77777777" w:rsidR="00EC7D19" w:rsidRDefault="00A61C4D">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w:t>
            </w:r>
          </w:p>
        </w:tc>
        <w:tc>
          <w:tcPr>
            <w:tcW w:w="795" w:type="dxa"/>
            <w:tcBorders>
              <w:top w:val="dotted" w:sz="2" w:space="0" w:color="000000"/>
              <w:left w:val="nil"/>
              <w:bottom w:val="nil"/>
              <w:right w:val="nil"/>
              <w:tl2br w:val="nil"/>
              <w:tr2bl w:val="nil"/>
            </w:tcBorders>
            <w:shd w:val="clear" w:color="FFFFFF" w:fill="EAEAEA"/>
            <w:noWrap/>
            <w:tcMar>
              <w:left w:w="40" w:type="dxa"/>
              <w:right w:w="40" w:type="dxa"/>
            </w:tcMar>
            <w:vAlign w:val="center"/>
          </w:tcPr>
          <w:p w14:paraId="10F19188"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795" w:type="dxa"/>
            <w:tcBorders>
              <w:top w:val="dotted" w:sz="2" w:space="0" w:color="000000"/>
              <w:left w:val="nil"/>
              <w:bottom w:val="nil"/>
              <w:right w:val="nil"/>
              <w:tl2br w:val="nil"/>
              <w:tr2bl w:val="nil"/>
            </w:tcBorders>
            <w:noWrap/>
            <w:tcMar>
              <w:left w:w="40" w:type="dxa"/>
              <w:right w:w="40" w:type="dxa"/>
            </w:tcMar>
            <w:vAlign w:val="center"/>
          </w:tcPr>
          <w:p w14:paraId="1E68B632"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tc>
        <w:tc>
          <w:tcPr>
            <w:tcW w:w="795" w:type="dxa"/>
            <w:tcBorders>
              <w:top w:val="dotted" w:sz="2" w:space="0" w:color="000000"/>
              <w:left w:val="nil"/>
              <w:bottom w:val="nil"/>
              <w:right w:val="nil"/>
              <w:tl2br w:val="nil"/>
              <w:tr2bl w:val="nil"/>
            </w:tcBorders>
            <w:noWrap/>
            <w:tcMar>
              <w:left w:w="40" w:type="dxa"/>
              <w:right w:w="40" w:type="dxa"/>
            </w:tcMar>
            <w:vAlign w:val="center"/>
          </w:tcPr>
          <w:p w14:paraId="322260F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tc>
        <w:tc>
          <w:tcPr>
            <w:tcW w:w="795" w:type="dxa"/>
            <w:tcBorders>
              <w:top w:val="dotted" w:sz="2" w:space="0" w:color="000000"/>
              <w:left w:val="nil"/>
              <w:bottom w:val="nil"/>
              <w:right w:val="nil"/>
              <w:tl2br w:val="nil"/>
              <w:tr2bl w:val="nil"/>
            </w:tcBorders>
            <w:noWrap/>
            <w:tcMar>
              <w:left w:w="40" w:type="dxa"/>
              <w:right w:w="40" w:type="dxa"/>
            </w:tcMar>
            <w:vAlign w:val="center"/>
          </w:tcPr>
          <w:p w14:paraId="6BEE1A6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tc>
      </w:tr>
      <w:tr w:rsidR="00EC7D19" w14:paraId="1F181884"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0" w:type="dxa"/>
              <w:right w:w="0" w:type="dxa"/>
            </w:tcMar>
            <w:vAlign w:val="bottom"/>
          </w:tcPr>
          <w:p w14:paraId="6D1948A4" w14:textId="77777777" w:rsidR="00EC7D19" w:rsidRDefault="00EC7D19">
            <w:pPr>
              <w:spacing w:after="0" w:line="240" w:lineRule="auto"/>
              <w:jc w:val="left"/>
              <w:rPr>
                <w:rFonts w:ascii="Arial" w:eastAsia="Arial" w:hAnsi="Arial" w:cs="Arial"/>
                <w:b/>
                <w:color w:val="000000"/>
                <w:sz w:val="16"/>
                <w:szCs w:val="22"/>
                <w:bdr w:val="nil"/>
                <w:lang w:val="en-US" w:eastAsia="en-US"/>
              </w:rPr>
            </w:pPr>
          </w:p>
        </w:tc>
        <w:tc>
          <w:tcPr>
            <w:tcW w:w="1125" w:type="dxa"/>
            <w:tcBorders>
              <w:top w:val="nil"/>
              <w:left w:val="nil"/>
              <w:bottom w:val="dotted" w:sz="2" w:space="0" w:color="000000"/>
              <w:right w:val="nil"/>
              <w:tl2br w:val="nil"/>
              <w:tr2bl w:val="nil"/>
            </w:tcBorders>
            <w:tcMar>
              <w:left w:w="0" w:type="dxa"/>
              <w:right w:w="0" w:type="dxa"/>
            </w:tcMar>
            <w:vAlign w:val="center"/>
          </w:tcPr>
          <w:p w14:paraId="7E04A5D3"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nil"/>
              <w:left w:val="nil"/>
              <w:bottom w:val="dotted" w:sz="2" w:space="0" w:color="000000"/>
              <w:right w:val="nil"/>
              <w:tl2br w:val="nil"/>
              <w:tr2bl w:val="nil"/>
            </w:tcBorders>
            <w:shd w:val="clear" w:color="FFFFFF" w:fill="EAEAEA"/>
            <w:noWrap/>
            <w:tcMar>
              <w:left w:w="40" w:type="dxa"/>
              <w:right w:w="40" w:type="dxa"/>
            </w:tcMar>
            <w:vAlign w:val="center"/>
          </w:tcPr>
          <w:p w14:paraId="135A7F6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795" w:type="dxa"/>
            <w:tcBorders>
              <w:top w:val="nil"/>
              <w:left w:val="nil"/>
              <w:bottom w:val="dotted" w:sz="2" w:space="0" w:color="000000"/>
              <w:right w:val="nil"/>
              <w:tl2br w:val="nil"/>
              <w:tr2bl w:val="nil"/>
            </w:tcBorders>
            <w:noWrap/>
            <w:tcMar>
              <w:left w:w="40" w:type="dxa"/>
              <w:right w:w="40" w:type="dxa"/>
            </w:tcMar>
            <w:vAlign w:val="center"/>
          </w:tcPr>
          <w:p w14:paraId="11D532C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795" w:type="dxa"/>
            <w:tcBorders>
              <w:top w:val="nil"/>
              <w:left w:val="nil"/>
              <w:bottom w:val="dotted" w:sz="2" w:space="0" w:color="000000"/>
              <w:right w:val="nil"/>
              <w:tl2br w:val="nil"/>
              <w:tr2bl w:val="nil"/>
            </w:tcBorders>
            <w:noWrap/>
            <w:tcMar>
              <w:left w:w="40" w:type="dxa"/>
              <w:right w:w="40" w:type="dxa"/>
            </w:tcMar>
            <w:vAlign w:val="center"/>
          </w:tcPr>
          <w:p w14:paraId="3B090EC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795" w:type="dxa"/>
            <w:tcBorders>
              <w:top w:val="nil"/>
              <w:left w:val="nil"/>
              <w:bottom w:val="dotted" w:sz="2" w:space="0" w:color="000000"/>
              <w:right w:val="nil"/>
              <w:tl2br w:val="nil"/>
              <w:tr2bl w:val="nil"/>
            </w:tcBorders>
            <w:noWrap/>
            <w:tcMar>
              <w:left w:w="40" w:type="dxa"/>
              <w:right w:w="40" w:type="dxa"/>
            </w:tcMar>
            <w:vAlign w:val="center"/>
          </w:tcPr>
          <w:p w14:paraId="6587A028"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EC7D19" w14:paraId="099354F4"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40" w:type="dxa"/>
              <w:right w:w="40" w:type="dxa"/>
            </w:tcMar>
            <w:vAlign w:val="bottom"/>
          </w:tcPr>
          <w:p w14:paraId="7A714EB3"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Outcome 1</w:t>
            </w:r>
          </w:p>
        </w:tc>
        <w:tc>
          <w:tcPr>
            <w:tcW w:w="1125" w:type="dxa"/>
            <w:tcBorders>
              <w:top w:val="dotted" w:sz="2" w:space="0" w:color="000000"/>
              <w:left w:val="nil"/>
              <w:bottom w:val="nil"/>
              <w:right w:val="nil"/>
              <w:tl2br w:val="nil"/>
              <w:tr2bl w:val="nil"/>
            </w:tcBorders>
            <w:tcMar>
              <w:left w:w="0" w:type="dxa"/>
              <w:right w:w="0" w:type="dxa"/>
            </w:tcMar>
            <w:vAlign w:val="center"/>
          </w:tcPr>
          <w:p w14:paraId="67E5258E" w14:textId="77777777" w:rsidR="00EC7D19" w:rsidRDefault="00EC7D19">
            <w:pPr>
              <w:spacing w:after="0" w:line="240" w:lineRule="auto"/>
              <w:jc w:val="lef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shd w:val="clear" w:color="FFFFFF" w:fill="EAEAEA"/>
            <w:noWrap/>
            <w:tcMar>
              <w:left w:w="0" w:type="dxa"/>
              <w:right w:w="0" w:type="dxa"/>
            </w:tcMar>
            <w:vAlign w:val="center"/>
          </w:tcPr>
          <w:p w14:paraId="5CDEB497"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66C2F64B"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606F9B99"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34B11C31"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3672F426"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40" w:type="dxa"/>
              <w:right w:w="40" w:type="dxa"/>
            </w:tcMar>
            <w:vAlign w:val="bottom"/>
          </w:tcPr>
          <w:p w14:paraId="742EBD40"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Administered </w:t>
            </w:r>
          </w:p>
        </w:tc>
        <w:tc>
          <w:tcPr>
            <w:tcW w:w="1125" w:type="dxa"/>
            <w:tcBorders>
              <w:top w:val="nil"/>
              <w:left w:val="nil"/>
              <w:bottom w:val="nil"/>
              <w:right w:val="nil"/>
              <w:tl2br w:val="nil"/>
              <w:tr2bl w:val="nil"/>
            </w:tcBorders>
            <w:tcMar>
              <w:left w:w="0" w:type="dxa"/>
              <w:right w:w="0" w:type="dxa"/>
            </w:tcMar>
            <w:vAlign w:val="center"/>
          </w:tcPr>
          <w:p w14:paraId="401F2B53" w14:textId="77777777" w:rsidR="00EC7D19" w:rsidRDefault="00EC7D19">
            <w:pPr>
              <w:spacing w:after="0" w:line="240" w:lineRule="auto"/>
              <w:jc w:val="lef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06CDD85C"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21F206A8"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5CF62E93"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6B65AB8B"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69120990"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175" w:type="dxa"/>
              <w:right w:w="40" w:type="dxa"/>
            </w:tcMar>
            <w:vAlign w:val="bottom"/>
          </w:tcPr>
          <w:p w14:paraId="730D2AFF"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1125" w:type="dxa"/>
            <w:tcBorders>
              <w:top w:val="nil"/>
              <w:left w:val="nil"/>
              <w:bottom w:val="nil"/>
              <w:right w:val="nil"/>
              <w:tl2br w:val="nil"/>
              <w:tr2bl w:val="nil"/>
            </w:tcBorders>
            <w:tcMar>
              <w:left w:w="0" w:type="dxa"/>
              <w:right w:w="0" w:type="dxa"/>
            </w:tcMar>
            <w:vAlign w:val="center"/>
          </w:tcPr>
          <w:p w14:paraId="5B3766A1" w14:textId="77777777" w:rsidR="00EC7D19" w:rsidRDefault="00EC7D19">
            <w:pPr>
              <w:spacing w:after="0" w:line="240" w:lineRule="auto"/>
              <w:jc w:val="lef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77692133"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172BA541"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006F6EAE"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4DF5C84D"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622DBD30"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310" w:type="dxa"/>
              <w:right w:w="40" w:type="dxa"/>
            </w:tcMar>
            <w:vAlign w:val="bottom"/>
          </w:tcPr>
          <w:p w14:paraId="7405CB93"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1125" w:type="dxa"/>
            <w:tcBorders>
              <w:top w:val="nil"/>
              <w:left w:val="nil"/>
              <w:bottom w:val="nil"/>
              <w:right w:val="nil"/>
              <w:tl2br w:val="nil"/>
              <w:tr2bl w:val="nil"/>
            </w:tcBorders>
            <w:tcMar>
              <w:left w:w="0" w:type="dxa"/>
              <w:right w:w="0" w:type="dxa"/>
            </w:tcMar>
            <w:vAlign w:val="center"/>
          </w:tcPr>
          <w:p w14:paraId="1D5FC6AF"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7E55D9D9"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3E935577"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354284FB"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53F4675A"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3A5D271B"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310" w:type="dxa"/>
              <w:right w:w="40" w:type="dxa"/>
            </w:tcMar>
            <w:vAlign w:val="bottom"/>
          </w:tcPr>
          <w:p w14:paraId="0FBFBDF2"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decrease)</w:t>
            </w:r>
          </w:p>
        </w:tc>
        <w:tc>
          <w:tcPr>
            <w:tcW w:w="1125" w:type="dxa"/>
            <w:tcBorders>
              <w:top w:val="nil"/>
              <w:left w:val="nil"/>
              <w:bottom w:val="nil"/>
              <w:right w:val="nil"/>
              <w:tl2br w:val="nil"/>
              <w:tr2bl w:val="nil"/>
            </w:tcBorders>
            <w:tcMar>
              <w:left w:w="40" w:type="dxa"/>
              <w:right w:w="40" w:type="dxa"/>
            </w:tcMar>
            <w:vAlign w:val="center"/>
          </w:tcPr>
          <w:p w14:paraId="49E6A8C8" w14:textId="77777777" w:rsidR="00EC7D19" w:rsidRDefault="00A61C4D">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w:t>
            </w:r>
          </w:p>
        </w:tc>
        <w:tc>
          <w:tcPr>
            <w:tcW w:w="795" w:type="dxa"/>
            <w:tcBorders>
              <w:top w:val="nil"/>
              <w:left w:val="nil"/>
              <w:bottom w:val="dotted" w:sz="2" w:space="0" w:color="000000"/>
              <w:right w:val="nil"/>
              <w:tl2br w:val="nil"/>
              <w:tr2bl w:val="nil"/>
            </w:tcBorders>
            <w:shd w:val="clear" w:color="FFFFFF" w:fill="EAEAEA"/>
            <w:noWrap/>
            <w:tcMar>
              <w:left w:w="40" w:type="dxa"/>
              <w:right w:w="40" w:type="dxa"/>
            </w:tcMar>
            <w:vAlign w:val="center"/>
          </w:tcPr>
          <w:p w14:paraId="30E5DF84"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(200)</w:t>
            </w:r>
          </w:p>
        </w:tc>
        <w:tc>
          <w:tcPr>
            <w:tcW w:w="795" w:type="dxa"/>
            <w:tcBorders>
              <w:top w:val="nil"/>
              <w:left w:val="nil"/>
              <w:bottom w:val="dotted" w:sz="2" w:space="0" w:color="000000"/>
              <w:right w:val="nil"/>
              <w:tl2br w:val="nil"/>
              <w:tr2bl w:val="nil"/>
            </w:tcBorders>
            <w:noWrap/>
            <w:tcMar>
              <w:left w:w="40" w:type="dxa"/>
              <w:right w:w="40" w:type="dxa"/>
            </w:tcMar>
            <w:vAlign w:val="center"/>
          </w:tcPr>
          <w:p w14:paraId="7DBCA324"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(200)</w:t>
            </w:r>
          </w:p>
        </w:tc>
        <w:tc>
          <w:tcPr>
            <w:tcW w:w="795" w:type="dxa"/>
            <w:tcBorders>
              <w:top w:val="nil"/>
              <w:left w:val="nil"/>
              <w:bottom w:val="dotted" w:sz="2" w:space="0" w:color="000000"/>
              <w:right w:val="nil"/>
              <w:tl2br w:val="nil"/>
              <w:tr2bl w:val="nil"/>
            </w:tcBorders>
            <w:noWrap/>
            <w:tcMar>
              <w:left w:w="40" w:type="dxa"/>
              <w:right w:w="40" w:type="dxa"/>
            </w:tcMar>
            <w:vAlign w:val="center"/>
          </w:tcPr>
          <w:p w14:paraId="48CB944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(200)</w:t>
            </w:r>
          </w:p>
        </w:tc>
        <w:tc>
          <w:tcPr>
            <w:tcW w:w="795" w:type="dxa"/>
            <w:tcBorders>
              <w:top w:val="nil"/>
              <w:left w:val="nil"/>
              <w:bottom w:val="dotted" w:sz="2" w:space="0" w:color="000000"/>
              <w:right w:val="nil"/>
              <w:tl2br w:val="nil"/>
              <w:tr2bl w:val="nil"/>
            </w:tcBorders>
            <w:noWrap/>
            <w:tcMar>
              <w:left w:w="40" w:type="dxa"/>
              <w:right w:w="40" w:type="dxa"/>
            </w:tcMar>
            <w:vAlign w:val="center"/>
          </w:tcPr>
          <w:p w14:paraId="4503B5AA"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(200)</w:t>
            </w:r>
          </w:p>
        </w:tc>
      </w:tr>
      <w:tr w:rsidR="00EC7D19" w14:paraId="5DC888B6"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40" w:type="dxa"/>
              <w:right w:w="40" w:type="dxa"/>
            </w:tcMar>
            <w:vAlign w:val="bottom"/>
          </w:tcPr>
          <w:p w14:paraId="22B20350"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 on appropriations</w:t>
            </w:r>
          </w:p>
          <w:p w14:paraId="2235D900"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1 (administered)</w:t>
            </w:r>
          </w:p>
        </w:tc>
        <w:tc>
          <w:tcPr>
            <w:tcW w:w="1125" w:type="dxa"/>
            <w:tcBorders>
              <w:top w:val="nil"/>
              <w:left w:val="nil"/>
              <w:bottom w:val="nil"/>
              <w:right w:val="nil"/>
              <w:tl2br w:val="nil"/>
              <w:tr2bl w:val="nil"/>
            </w:tcBorders>
            <w:tcMar>
              <w:left w:w="0" w:type="dxa"/>
              <w:right w:w="0" w:type="dxa"/>
            </w:tcMar>
            <w:vAlign w:val="center"/>
          </w:tcPr>
          <w:p w14:paraId="06D28CAD"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dotted" w:sz="2" w:space="0" w:color="000000"/>
              <w:left w:val="nil"/>
              <w:bottom w:val="dotted" w:sz="2" w:space="0" w:color="000000"/>
              <w:right w:val="nil"/>
              <w:tl2br w:val="nil"/>
              <w:tr2bl w:val="nil"/>
            </w:tcBorders>
            <w:shd w:val="clear" w:color="FFFFFF" w:fill="EAEAEA"/>
            <w:noWrap/>
            <w:tcMar>
              <w:left w:w="40" w:type="dxa"/>
              <w:right w:w="40" w:type="dxa"/>
            </w:tcMar>
            <w:vAlign w:val="center"/>
          </w:tcPr>
          <w:p w14:paraId="566B7AC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(200)</w:t>
            </w:r>
          </w:p>
        </w:tc>
        <w:tc>
          <w:tcPr>
            <w:tcW w:w="795" w:type="dxa"/>
            <w:tcBorders>
              <w:top w:val="dotted" w:sz="2" w:space="0" w:color="000000"/>
              <w:left w:val="nil"/>
              <w:bottom w:val="dotted" w:sz="2" w:space="0" w:color="000000"/>
              <w:right w:val="nil"/>
              <w:tl2br w:val="nil"/>
              <w:tr2bl w:val="nil"/>
            </w:tcBorders>
            <w:noWrap/>
            <w:tcMar>
              <w:left w:w="40" w:type="dxa"/>
              <w:right w:w="40" w:type="dxa"/>
            </w:tcMar>
            <w:vAlign w:val="center"/>
          </w:tcPr>
          <w:p w14:paraId="7450F08A"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(200)</w:t>
            </w:r>
          </w:p>
        </w:tc>
        <w:tc>
          <w:tcPr>
            <w:tcW w:w="795" w:type="dxa"/>
            <w:tcBorders>
              <w:top w:val="dotted" w:sz="2" w:space="0" w:color="000000"/>
              <w:left w:val="nil"/>
              <w:bottom w:val="dotted" w:sz="2" w:space="0" w:color="000000"/>
              <w:right w:val="nil"/>
              <w:tl2br w:val="nil"/>
              <w:tr2bl w:val="nil"/>
            </w:tcBorders>
            <w:noWrap/>
            <w:tcMar>
              <w:left w:w="40" w:type="dxa"/>
              <w:right w:w="40" w:type="dxa"/>
            </w:tcMar>
            <w:vAlign w:val="center"/>
          </w:tcPr>
          <w:p w14:paraId="6028C156"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(200)</w:t>
            </w:r>
          </w:p>
        </w:tc>
        <w:tc>
          <w:tcPr>
            <w:tcW w:w="795" w:type="dxa"/>
            <w:tcBorders>
              <w:top w:val="dotted" w:sz="2" w:space="0" w:color="000000"/>
              <w:left w:val="nil"/>
              <w:bottom w:val="dotted" w:sz="2" w:space="0" w:color="000000"/>
              <w:right w:val="nil"/>
              <w:tl2br w:val="nil"/>
              <w:tr2bl w:val="nil"/>
            </w:tcBorders>
            <w:noWrap/>
            <w:tcMar>
              <w:left w:w="40" w:type="dxa"/>
              <w:right w:w="40" w:type="dxa"/>
            </w:tcMar>
            <w:vAlign w:val="center"/>
          </w:tcPr>
          <w:p w14:paraId="168DECF7"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(200)</w:t>
            </w:r>
          </w:p>
        </w:tc>
      </w:tr>
      <w:tr w:rsidR="00EC7D19" w14:paraId="2501D8B0"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40" w:type="dxa"/>
              <w:right w:w="40" w:type="dxa"/>
            </w:tcMar>
            <w:vAlign w:val="bottom"/>
          </w:tcPr>
          <w:p w14:paraId="713184CE"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Departmental </w:t>
            </w:r>
          </w:p>
        </w:tc>
        <w:tc>
          <w:tcPr>
            <w:tcW w:w="1125" w:type="dxa"/>
            <w:tcBorders>
              <w:top w:val="nil"/>
              <w:left w:val="nil"/>
              <w:bottom w:val="nil"/>
              <w:right w:val="nil"/>
              <w:tl2br w:val="nil"/>
              <w:tr2bl w:val="nil"/>
            </w:tcBorders>
            <w:tcMar>
              <w:left w:w="0" w:type="dxa"/>
              <w:right w:w="0" w:type="dxa"/>
            </w:tcMar>
            <w:vAlign w:val="center"/>
          </w:tcPr>
          <w:p w14:paraId="13C0D91C" w14:textId="77777777" w:rsidR="00EC7D19" w:rsidRDefault="00EC7D19">
            <w:pPr>
              <w:spacing w:after="0" w:line="240" w:lineRule="auto"/>
              <w:jc w:val="lef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shd w:val="clear" w:color="FFFFFF" w:fill="EAEAEA"/>
            <w:noWrap/>
            <w:tcMar>
              <w:left w:w="0" w:type="dxa"/>
              <w:right w:w="0" w:type="dxa"/>
            </w:tcMar>
            <w:vAlign w:val="center"/>
          </w:tcPr>
          <w:p w14:paraId="6855CDD4"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3EC622DF"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52348B38"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44CDC4C0"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5E0C1090"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175" w:type="dxa"/>
              <w:right w:w="40" w:type="dxa"/>
            </w:tcMar>
            <w:vAlign w:val="bottom"/>
          </w:tcPr>
          <w:p w14:paraId="52E290BB"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1125" w:type="dxa"/>
            <w:tcBorders>
              <w:top w:val="nil"/>
              <w:left w:val="nil"/>
              <w:bottom w:val="nil"/>
              <w:right w:val="nil"/>
              <w:tl2br w:val="nil"/>
              <w:tr2bl w:val="nil"/>
            </w:tcBorders>
            <w:tcMar>
              <w:left w:w="0" w:type="dxa"/>
              <w:right w:w="0" w:type="dxa"/>
            </w:tcMar>
            <w:vAlign w:val="center"/>
          </w:tcPr>
          <w:p w14:paraId="58D749FF" w14:textId="77777777" w:rsidR="00EC7D19" w:rsidRDefault="00EC7D19">
            <w:pPr>
              <w:spacing w:after="0" w:line="240" w:lineRule="auto"/>
              <w:jc w:val="lef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563EA356"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3C0D0311"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5A3B816F"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37E16C7F"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5938DFAD"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310" w:type="dxa"/>
              <w:right w:w="40" w:type="dxa"/>
            </w:tcMar>
            <w:vAlign w:val="bottom"/>
          </w:tcPr>
          <w:p w14:paraId="0FE448A5"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1125" w:type="dxa"/>
            <w:tcBorders>
              <w:top w:val="nil"/>
              <w:left w:val="nil"/>
              <w:bottom w:val="nil"/>
              <w:right w:val="nil"/>
              <w:tl2br w:val="nil"/>
              <w:tr2bl w:val="nil"/>
            </w:tcBorders>
            <w:tcMar>
              <w:left w:w="0" w:type="dxa"/>
              <w:right w:w="0" w:type="dxa"/>
            </w:tcMar>
            <w:vAlign w:val="center"/>
          </w:tcPr>
          <w:p w14:paraId="43C39DBC"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42870D30"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5211C6C0"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0F028533"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6EBCBA02"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13A43E19"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310" w:type="dxa"/>
              <w:right w:w="40" w:type="dxa"/>
            </w:tcMar>
            <w:vAlign w:val="center"/>
          </w:tcPr>
          <w:p w14:paraId="75E9E0E9"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1125" w:type="dxa"/>
            <w:tcBorders>
              <w:top w:val="nil"/>
              <w:left w:val="nil"/>
              <w:bottom w:val="nil"/>
              <w:right w:val="nil"/>
              <w:tl2br w:val="nil"/>
              <w:tr2bl w:val="nil"/>
            </w:tcBorders>
            <w:tcMar>
              <w:left w:w="0" w:type="dxa"/>
              <w:right w:w="0" w:type="dxa"/>
            </w:tcMar>
            <w:vAlign w:val="center"/>
          </w:tcPr>
          <w:p w14:paraId="28664E85"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nil"/>
              <w:left w:val="nil"/>
              <w:bottom w:val="dotted" w:sz="2" w:space="0" w:color="000000"/>
              <w:right w:val="nil"/>
              <w:tl2br w:val="nil"/>
              <w:tr2bl w:val="nil"/>
            </w:tcBorders>
            <w:shd w:val="clear" w:color="FFFFFF" w:fill="EAEAEA"/>
            <w:noWrap/>
            <w:tcMar>
              <w:left w:w="40" w:type="dxa"/>
              <w:right w:w="100" w:type="dxa"/>
            </w:tcMar>
            <w:vAlign w:val="center"/>
          </w:tcPr>
          <w:p w14:paraId="77DF122A"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1,288</w:t>
            </w:r>
          </w:p>
        </w:tc>
        <w:tc>
          <w:tcPr>
            <w:tcW w:w="795" w:type="dxa"/>
            <w:tcBorders>
              <w:top w:val="nil"/>
              <w:left w:val="nil"/>
              <w:bottom w:val="dotted" w:sz="2" w:space="0" w:color="000000"/>
              <w:right w:val="nil"/>
              <w:tl2br w:val="nil"/>
              <w:tr2bl w:val="nil"/>
            </w:tcBorders>
            <w:noWrap/>
            <w:tcMar>
              <w:left w:w="40" w:type="dxa"/>
              <w:right w:w="100" w:type="dxa"/>
            </w:tcMar>
            <w:vAlign w:val="center"/>
          </w:tcPr>
          <w:p w14:paraId="43C8CAE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1,319</w:t>
            </w:r>
          </w:p>
        </w:tc>
        <w:tc>
          <w:tcPr>
            <w:tcW w:w="795" w:type="dxa"/>
            <w:tcBorders>
              <w:top w:val="nil"/>
              <w:left w:val="nil"/>
              <w:bottom w:val="dotted" w:sz="2" w:space="0" w:color="000000"/>
              <w:right w:val="nil"/>
              <w:tl2br w:val="nil"/>
              <w:tr2bl w:val="nil"/>
            </w:tcBorders>
            <w:noWrap/>
            <w:tcMar>
              <w:left w:w="40" w:type="dxa"/>
              <w:right w:w="100" w:type="dxa"/>
            </w:tcMar>
            <w:vAlign w:val="center"/>
          </w:tcPr>
          <w:p w14:paraId="091C93ED"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1,254</w:t>
            </w:r>
          </w:p>
        </w:tc>
        <w:tc>
          <w:tcPr>
            <w:tcW w:w="795" w:type="dxa"/>
            <w:tcBorders>
              <w:top w:val="nil"/>
              <w:left w:val="nil"/>
              <w:bottom w:val="dotted" w:sz="2" w:space="0" w:color="000000"/>
              <w:right w:val="nil"/>
              <w:tl2br w:val="nil"/>
              <w:tr2bl w:val="nil"/>
            </w:tcBorders>
            <w:noWrap/>
            <w:tcMar>
              <w:left w:w="40" w:type="dxa"/>
              <w:right w:w="100" w:type="dxa"/>
            </w:tcMar>
            <w:vAlign w:val="center"/>
          </w:tcPr>
          <w:p w14:paraId="2863B1AF"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1,233</w:t>
            </w:r>
          </w:p>
        </w:tc>
      </w:tr>
      <w:tr w:rsidR="00EC7D19" w14:paraId="3E6BB7AF"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40" w:type="dxa"/>
              <w:right w:w="40" w:type="dxa"/>
            </w:tcMar>
            <w:vAlign w:val="bottom"/>
          </w:tcPr>
          <w:p w14:paraId="1EEF0F6A"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Net impact on appropriations </w:t>
            </w:r>
          </w:p>
          <w:p w14:paraId="542F102D"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1 (departmental)</w:t>
            </w:r>
          </w:p>
        </w:tc>
        <w:tc>
          <w:tcPr>
            <w:tcW w:w="1125" w:type="dxa"/>
            <w:tcBorders>
              <w:top w:val="nil"/>
              <w:left w:val="nil"/>
              <w:bottom w:val="nil"/>
              <w:right w:val="nil"/>
              <w:tl2br w:val="nil"/>
              <w:tr2bl w:val="nil"/>
            </w:tcBorders>
            <w:tcMar>
              <w:left w:w="0" w:type="dxa"/>
              <w:right w:w="0" w:type="dxa"/>
            </w:tcMar>
            <w:vAlign w:val="center"/>
          </w:tcPr>
          <w:p w14:paraId="2C8C70CE"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center"/>
          </w:tcPr>
          <w:p w14:paraId="22D05C3D"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1,288</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2E6F5BFD"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1,319</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0128CBDC"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1,254</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15216D5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1,233</w:t>
            </w:r>
          </w:p>
        </w:tc>
      </w:tr>
      <w:tr w:rsidR="00EC7D19" w14:paraId="6655CEA3"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40" w:type="dxa"/>
              <w:right w:w="40" w:type="dxa"/>
            </w:tcMar>
            <w:vAlign w:val="bottom"/>
          </w:tcPr>
          <w:p w14:paraId="45729232"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net impact on appropriations</w:t>
            </w:r>
          </w:p>
          <w:p w14:paraId="575F739C"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1</w:t>
            </w:r>
          </w:p>
        </w:tc>
        <w:tc>
          <w:tcPr>
            <w:tcW w:w="1125" w:type="dxa"/>
            <w:tcBorders>
              <w:top w:val="nil"/>
              <w:left w:val="nil"/>
              <w:bottom w:val="nil"/>
              <w:right w:val="nil"/>
              <w:tl2br w:val="nil"/>
              <w:tr2bl w:val="nil"/>
            </w:tcBorders>
            <w:tcMar>
              <w:left w:w="0" w:type="dxa"/>
              <w:right w:w="0" w:type="dxa"/>
            </w:tcMar>
            <w:vAlign w:val="center"/>
          </w:tcPr>
          <w:p w14:paraId="03E313A6"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center"/>
          </w:tcPr>
          <w:p w14:paraId="397570F7"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1,088</w:t>
            </w:r>
          </w:p>
        </w:tc>
        <w:tc>
          <w:tcPr>
            <w:tcW w:w="7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697B8D44"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1,119</w:t>
            </w:r>
          </w:p>
        </w:tc>
        <w:tc>
          <w:tcPr>
            <w:tcW w:w="7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43E76C3A"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1,054</w:t>
            </w:r>
          </w:p>
        </w:tc>
        <w:tc>
          <w:tcPr>
            <w:tcW w:w="7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202FD6F2"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1,033</w:t>
            </w:r>
          </w:p>
        </w:tc>
      </w:tr>
      <w:tr w:rsidR="00EC7D19" w14:paraId="37948DB2"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40" w:type="dxa"/>
              <w:right w:w="40" w:type="dxa"/>
            </w:tcMar>
            <w:vAlign w:val="bottom"/>
          </w:tcPr>
          <w:p w14:paraId="04E5436C"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Outcome 2</w:t>
            </w:r>
          </w:p>
        </w:tc>
        <w:tc>
          <w:tcPr>
            <w:tcW w:w="1125" w:type="dxa"/>
            <w:tcBorders>
              <w:top w:val="nil"/>
              <w:left w:val="nil"/>
              <w:bottom w:val="nil"/>
              <w:right w:val="nil"/>
              <w:tl2br w:val="nil"/>
              <w:tr2bl w:val="nil"/>
            </w:tcBorders>
            <w:tcMar>
              <w:left w:w="0" w:type="dxa"/>
              <w:right w:w="0" w:type="dxa"/>
            </w:tcMar>
            <w:vAlign w:val="center"/>
          </w:tcPr>
          <w:p w14:paraId="6A58318A" w14:textId="77777777" w:rsidR="00EC7D19" w:rsidRDefault="00EC7D19">
            <w:pPr>
              <w:spacing w:after="0" w:line="240" w:lineRule="auto"/>
              <w:jc w:val="lef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shd w:val="clear" w:color="FFFFFF" w:fill="EAEAEA"/>
            <w:noWrap/>
            <w:tcMar>
              <w:left w:w="0" w:type="dxa"/>
              <w:right w:w="0" w:type="dxa"/>
            </w:tcMar>
            <w:vAlign w:val="center"/>
          </w:tcPr>
          <w:p w14:paraId="54717AE2"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208424B1"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0880660F"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40D7F310"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4F34C1C5"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40" w:type="dxa"/>
              <w:right w:w="40" w:type="dxa"/>
            </w:tcMar>
            <w:vAlign w:val="bottom"/>
          </w:tcPr>
          <w:p w14:paraId="590CBA2F"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Administered </w:t>
            </w:r>
          </w:p>
        </w:tc>
        <w:tc>
          <w:tcPr>
            <w:tcW w:w="1125" w:type="dxa"/>
            <w:tcBorders>
              <w:top w:val="nil"/>
              <w:left w:val="nil"/>
              <w:bottom w:val="nil"/>
              <w:right w:val="nil"/>
              <w:tl2br w:val="nil"/>
              <w:tr2bl w:val="nil"/>
            </w:tcBorders>
            <w:tcMar>
              <w:left w:w="0" w:type="dxa"/>
              <w:right w:w="0" w:type="dxa"/>
            </w:tcMar>
            <w:vAlign w:val="center"/>
          </w:tcPr>
          <w:p w14:paraId="584F72B7" w14:textId="77777777" w:rsidR="00EC7D19" w:rsidRDefault="00EC7D19">
            <w:pPr>
              <w:spacing w:after="0" w:line="240" w:lineRule="auto"/>
              <w:jc w:val="lef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7AF0C7EB"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023282BA"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66CDD2E3"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01204CF3"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0CC13CB3"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175" w:type="dxa"/>
              <w:right w:w="40" w:type="dxa"/>
            </w:tcMar>
            <w:vAlign w:val="bottom"/>
          </w:tcPr>
          <w:p w14:paraId="35FA84F3"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1125" w:type="dxa"/>
            <w:tcBorders>
              <w:top w:val="nil"/>
              <w:left w:val="nil"/>
              <w:bottom w:val="nil"/>
              <w:right w:val="nil"/>
              <w:tl2br w:val="nil"/>
              <w:tr2bl w:val="nil"/>
            </w:tcBorders>
            <w:tcMar>
              <w:left w:w="0" w:type="dxa"/>
              <w:right w:w="0" w:type="dxa"/>
            </w:tcMar>
            <w:vAlign w:val="center"/>
          </w:tcPr>
          <w:p w14:paraId="66CB302C" w14:textId="77777777" w:rsidR="00EC7D19" w:rsidRDefault="00EC7D19">
            <w:pPr>
              <w:spacing w:after="0" w:line="240" w:lineRule="auto"/>
              <w:jc w:val="lef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1C03F648"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5F0BEA04"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671D8EB1"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73F80413"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43EF9633"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310" w:type="dxa"/>
              <w:right w:w="40" w:type="dxa"/>
            </w:tcMar>
            <w:vAlign w:val="bottom"/>
          </w:tcPr>
          <w:p w14:paraId="6C4252CD"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Ending Gender‑Based Violence – continued investment</w:t>
            </w:r>
          </w:p>
        </w:tc>
        <w:tc>
          <w:tcPr>
            <w:tcW w:w="1125" w:type="dxa"/>
            <w:tcBorders>
              <w:top w:val="nil"/>
              <w:left w:val="nil"/>
              <w:bottom w:val="nil"/>
              <w:right w:val="nil"/>
              <w:tl2br w:val="nil"/>
              <w:tr2bl w:val="nil"/>
            </w:tcBorders>
            <w:tcMar>
              <w:left w:w="40" w:type="dxa"/>
              <w:right w:w="40" w:type="dxa"/>
            </w:tcMar>
            <w:vAlign w:val="center"/>
          </w:tcPr>
          <w:p w14:paraId="476F7005" w14:textId="77777777" w:rsidR="00EC7D19" w:rsidRDefault="00A61C4D">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795" w:type="dxa"/>
            <w:tcBorders>
              <w:top w:val="nil"/>
              <w:left w:val="nil"/>
              <w:bottom w:val="nil"/>
              <w:right w:val="nil"/>
              <w:tl2br w:val="nil"/>
              <w:tr2bl w:val="nil"/>
            </w:tcBorders>
            <w:shd w:val="clear" w:color="FFFFFF" w:fill="EAEAEA"/>
            <w:noWrap/>
            <w:tcMar>
              <w:left w:w="40" w:type="dxa"/>
              <w:right w:w="40" w:type="dxa"/>
            </w:tcMar>
            <w:vAlign w:val="center"/>
          </w:tcPr>
          <w:p w14:paraId="192938E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(3,409)</w:t>
            </w:r>
          </w:p>
        </w:tc>
        <w:tc>
          <w:tcPr>
            <w:tcW w:w="795" w:type="dxa"/>
            <w:tcBorders>
              <w:top w:val="nil"/>
              <w:left w:val="nil"/>
              <w:bottom w:val="nil"/>
              <w:right w:val="nil"/>
              <w:tl2br w:val="nil"/>
              <w:tr2bl w:val="nil"/>
            </w:tcBorders>
            <w:noWrap/>
            <w:tcMar>
              <w:left w:w="40" w:type="dxa"/>
              <w:right w:w="100" w:type="dxa"/>
            </w:tcMar>
            <w:vAlign w:val="center"/>
          </w:tcPr>
          <w:p w14:paraId="5D77A0AC"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33,689</w:t>
            </w:r>
          </w:p>
        </w:tc>
        <w:tc>
          <w:tcPr>
            <w:tcW w:w="795" w:type="dxa"/>
            <w:tcBorders>
              <w:top w:val="nil"/>
              <w:left w:val="nil"/>
              <w:bottom w:val="nil"/>
              <w:right w:val="nil"/>
              <w:tl2br w:val="nil"/>
              <w:tr2bl w:val="nil"/>
            </w:tcBorders>
            <w:noWrap/>
            <w:tcMar>
              <w:left w:w="40" w:type="dxa"/>
              <w:right w:w="100" w:type="dxa"/>
            </w:tcMar>
            <w:vAlign w:val="center"/>
          </w:tcPr>
          <w:p w14:paraId="515BC24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1,301</w:t>
            </w:r>
          </w:p>
        </w:tc>
        <w:tc>
          <w:tcPr>
            <w:tcW w:w="795" w:type="dxa"/>
            <w:tcBorders>
              <w:top w:val="nil"/>
              <w:left w:val="nil"/>
              <w:bottom w:val="nil"/>
              <w:right w:val="nil"/>
              <w:tl2br w:val="nil"/>
              <w:tr2bl w:val="nil"/>
            </w:tcBorders>
            <w:noWrap/>
            <w:tcMar>
              <w:left w:w="40" w:type="dxa"/>
              <w:right w:w="100" w:type="dxa"/>
            </w:tcMar>
            <w:vAlign w:val="center"/>
          </w:tcPr>
          <w:p w14:paraId="4838BE76"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6,951</w:t>
            </w:r>
          </w:p>
        </w:tc>
      </w:tr>
      <w:tr w:rsidR="00EC7D19" w14:paraId="034049A5"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310" w:type="dxa"/>
              <w:right w:w="40" w:type="dxa"/>
            </w:tcMar>
            <w:vAlign w:val="bottom"/>
          </w:tcPr>
          <w:p w14:paraId="5961FA7E"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Supporting Stronger Outcomes for Families and Communities</w:t>
            </w:r>
          </w:p>
        </w:tc>
        <w:tc>
          <w:tcPr>
            <w:tcW w:w="1125" w:type="dxa"/>
            <w:tcBorders>
              <w:top w:val="nil"/>
              <w:left w:val="nil"/>
              <w:bottom w:val="nil"/>
              <w:right w:val="nil"/>
              <w:tl2br w:val="nil"/>
              <w:tr2bl w:val="nil"/>
            </w:tcBorders>
            <w:tcMar>
              <w:left w:w="40" w:type="dxa"/>
              <w:right w:w="40" w:type="dxa"/>
            </w:tcMar>
            <w:vAlign w:val="center"/>
          </w:tcPr>
          <w:p w14:paraId="1ED3970E" w14:textId="77777777" w:rsidR="00EC7D19" w:rsidRDefault="00A61C4D">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795" w:type="dxa"/>
            <w:tcBorders>
              <w:top w:val="nil"/>
              <w:left w:val="nil"/>
              <w:bottom w:val="nil"/>
              <w:right w:val="nil"/>
              <w:tl2br w:val="nil"/>
              <w:tr2bl w:val="nil"/>
            </w:tcBorders>
            <w:shd w:val="clear" w:color="FFFFFF" w:fill="EAEAEA"/>
            <w:noWrap/>
            <w:tcMar>
              <w:left w:w="40" w:type="dxa"/>
              <w:right w:w="40" w:type="dxa"/>
            </w:tcMar>
            <w:vAlign w:val="center"/>
          </w:tcPr>
          <w:p w14:paraId="3656C16A"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795" w:type="dxa"/>
            <w:tcBorders>
              <w:top w:val="nil"/>
              <w:left w:val="nil"/>
              <w:bottom w:val="nil"/>
              <w:right w:val="nil"/>
              <w:tl2br w:val="nil"/>
              <w:tr2bl w:val="nil"/>
            </w:tcBorders>
            <w:noWrap/>
            <w:tcMar>
              <w:left w:w="40" w:type="dxa"/>
              <w:right w:w="100" w:type="dxa"/>
            </w:tcMar>
            <w:vAlign w:val="center"/>
          </w:tcPr>
          <w:p w14:paraId="3946C45E"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5,211</w:t>
            </w:r>
          </w:p>
        </w:tc>
        <w:tc>
          <w:tcPr>
            <w:tcW w:w="795" w:type="dxa"/>
            <w:tcBorders>
              <w:top w:val="nil"/>
              <w:left w:val="nil"/>
              <w:bottom w:val="nil"/>
              <w:right w:val="nil"/>
              <w:tl2br w:val="nil"/>
              <w:tr2bl w:val="nil"/>
            </w:tcBorders>
            <w:noWrap/>
            <w:tcMar>
              <w:left w:w="40" w:type="dxa"/>
              <w:right w:w="100" w:type="dxa"/>
            </w:tcMar>
            <w:vAlign w:val="center"/>
          </w:tcPr>
          <w:p w14:paraId="6AE82136"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47,451</w:t>
            </w:r>
          </w:p>
        </w:tc>
        <w:tc>
          <w:tcPr>
            <w:tcW w:w="795" w:type="dxa"/>
            <w:tcBorders>
              <w:top w:val="nil"/>
              <w:left w:val="nil"/>
              <w:bottom w:val="nil"/>
              <w:right w:val="nil"/>
              <w:tl2br w:val="nil"/>
              <w:tr2bl w:val="nil"/>
            </w:tcBorders>
            <w:noWrap/>
            <w:tcMar>
              <w:left w:w="40" w:type="dxa"/>
              <w:right w:w="100" w:type="dxa"/>
            </w:tcMar>
            <w:vAlign w:val="center"/>
          </w:tcPr>
          <w:p w14:paraId="664F175D"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56,299</w:t>
            </w:r>
          </w:p>
        </w:tc>
      </w:tr>
      <w:tr w:rsidR="00EC7D19" w14:paraId="27EED51B"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310" w:type="dxa"/>
              <w:right w:w="40" w:type="dxa"/>
            </w:tcMar>
            <w:vAlign w:val="bottom"/>
          </w:tcPr>
          <w:p w14:paraId="5455DFE9"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Movement of Funds</w:t>
            </w:r>
          </w:p>
        </w:tc>
        <w:tc>
          <w:tcPr>
            <w:tcW w:w="1125" w:type="dxa"/>
            <w:tcBorders>
              <w:top w:val="nil"/>
              <w:left w:val="nil"/>
              <w:bottom w:val="nil"/>
              <w:right w:val="nil"/>
              <w:tl2br w:val="nil"/>
              <w:tr2bl w:val="nil"/>
            </w:tcBorders>
            <w:tcMar>
              <w:left w:w="0" w:type="dxa"/>
              <w:right w:w="0" w:type="dxa"/>
            </w:tcMar>
            <w:vAlign w:val="center"/>
          </w:tcPr>
          <w:p w14:paraId="7D7BC47C"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102DCDE6"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4840A5FA"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732C5536"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06CE0051"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3DE0E133"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310" w:type="dxa"/>
              <w:right w:w="40" w:type="dxa"/>
            </w:tcMar>
            <w:vAlign w:val="bottom"/>
          </w:tcPr>
          <w:p w14:paraId="107230B2"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1125" w:type="dxa"/>
            <w:tcBorders>
              <w:top w:val="nil"/>
              <w:left w:val="nil"/>
              <w:bottom w:val="nil"/>
              <w:right w:val="nil"/>
              <w:tl2br w:val="nil"/>
              <w:tr2bl w:val="nil"/>
            </w:tcBorders>
            <w:tcMar>
              <w:left w:w="40" w:type="dxa"/>
              <w:right w:w="40" w:type="dxa"/>
            </w:tcMar>
            <w:vAlign w:val="center"/>
          </w:tcPr>
          <w:p w14:paraId="07C2E5DF" w14:textId="77777777" w:rsidR="00EC7D19" w:rsidRDefault="00A61C4D">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795" w:type="dxa"/>
            <w:tcBorders>
              <w:top w:val="nil"/>
              <w:left w:val="nil"/>
              <w:bottom w:val="nil"/>
              <w:right w:val="nil"/>
              <w:tl2br w:val="nil"/>
              <w:tr2bl w:val="nil"/>
            </w:tcBorders>
            <w:shd w:val="clear" w:color="FFFFFF" w:fill="EAEAEA"/>
            <w:noWrap/>
            <w:tcMar>
              <w:left w:w="40" w:type="dxa"/>
              <w:right w:w="100" w:type="dxa"/>
            </w:tcMar>
            <w:vAlign w:val="center"/>
          </w:tcPr>
          <w:p w14:paraId="5AF9613F"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795" w:type="dxa"/>
            <w:tcBorders>
              <w:top w:val="nil"/>
              <w:left w:val="nil"/>
              <w:bottom w:val="nil"/>
              <w:right w:val="nil"/>
              <w:tl2br w:val="nil"/>
              <w:tr2bl w:val="nil"/>
            </w:tcBorders>
            <w:noWrap/>
            <w:tcMar>
              <w:left w:w="40" w:type="dxa"/>
              <w:right w:w="100" w:type="dxa"/>
            </w:tcMar>
            <w:vAlign w:val="center"/>
          </w:tcPr>
          <w:p w14:paraId="2C14816F"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3,070</w:t>
            </w:r>
          </w:p>
        </w:tc>
        <w:tc>
          <w:tcPr>
            <w:tcW w:w="795" w:type="dxa"/>
            <w:tcBorders>
              <w:top w:val="nil"/>
              <w:left w:val="nil"/>
              <w:bottom w:val="nil"/>
              <w:right w:val="nil"/>
              <w:tl2br w:val="nil"/>
              <w:tr2bl w:val="nil"/>
            </w:tcBorders>
            <w:noWrap/>
            <w:tcMar>
              <w:left w:w="40" w:type="dxa"/>
              <w:right w:w="100" w:type="dxa"/>
            </w:tcMar>
            <w:vAlign w:val="center"/>
          </w:tcPr>
          <w:p w14:paraId="29B6471B"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795" w:type="dxa"/>
            <w:tcBorders>
              <w:top w:val="nil"/>
              <w:left w:val="nil"/>
              <w:bottom w:val="nil"/>
              <w:right w:val="nil"/>
              <w:tl2br w:val="nil"/>
              <w:tr2bl w:val="nil"/>
            </w:tcBorders>
            <w:noWrap/>
            <w:tcMar>
              <w:left w:w="40" w:type="dxa"/>
              <w:right w:w="100" w:type="dxa"/>
            </w:tcMar>
            <w:vAlign w:val="center"/>
          </w:tcPr>
          <w:p w14:paraId="50D2B119"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EC7D19" w14:paraId="2FC11AC4"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310" w:type="dxa"/>
              <w:right w:w="40" w:type="dxa"/>
            </w:tcMar>
            <w:vAlign w:val="bottom"/>
          </w:tcPr>
          <w:p w14:paraId="772C488D"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(net decrease) </w:t>
            </w:r>
          </w:p>
        </w:tc>
        <w:tc>
          <w:tcPr>
            <w:tcW w:w="1125" w:type="dxa"/>
            <w:tcBorders>
              <w:top w:val="nil"/>
              <w:left w:val="nil"/>
              <w:bottom w:val="nil"/>
              <w:right w:val="nil"/>
              <w:tl2br w:val="nil"/>
              <w:tr2bl w:val="nil"/>
            </w:tcBorders>
            <w:tcMar>
              <w:left w:w="40" w:type="dxa"/>
              <w:right w:w="40" w:type="dxa"/>
            </w:tcMar>
            <w:vAlign w:val="center"/>
          </w:tcPr>
          <w:p w14:paraId="78E8400E" w14:textId="77777777" w:rsidR="00EC7D19" w:rsidRDefault="00A61C4D">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795" w:type="dxa"/>
            <w:tcBorders>
              <w:top w:val="nil"/>
              <w:left w:val="nil"/>
              <w:bottom w:val="nil"/>
              <w:right w:val="nil"/>
              <w:tl2br w:val="nil"/>
              <w:tr2bl w:val="nil"/>
            </w:tcBorders>
            <w:shd w:val="clear" w:color="FFFFFF" w:fill="EAEAEA"/>
            <w:noWrap/>
            <w:tcMar>
              <w:left w:w="40" w:type="dxa"/>
              <w:right w:w="40" w:type="dxa"/>
            </w:tcMar>
            <w:vAlign w:val="center"/>
          </w:tcPr>
          <w:p w14:paraId="00EE5C97"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(3,070)</w:t>
            </w:r>
          </w:p>
        </w:tc>
        <w:tc>
          <w:tcPr>
            <w:tcW w:w="795" w:type="dxa"/>
            <w:tcBorders>
              <w:top w:val="nil"/>
              <w:left w:val="nil"/>
              <w:bottom w:val="nil"/>
              <w:right w:val="nil"/>
              <w:tl2br w:val="nil"/>
              <w:tr2bl w:val="nil"/>
            </w:tcBorders>
            <w:noWrap/>
            <w:tcMar>
              <w:left w:w="40" w:type="dxa"/>
              <w:right w:w="100" w:type="dxa"/>
            </w:tcMar>
            <w:vAlign w:val="center"/>
          </w:tcPr>
          <w:p w14:paraId="5362B7F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795" w:type="dxa"/>
            <w:tcBorders>
              <w:top w:val="nil"/>
              <w:left w:val="nil"/>
              <w:bottom w:val="nil"/>
              <w:right w:val="nil"/>
              <w:tl2br w:val="nil"/>
              <w:tr2bl w:val="nil"/>
            </w:tcBorders>
            <w:noWrap/>
            <w:tcMar>
              <w:left w:w="40" w:type="dxa"/>
              <w:right w:w="100" w:type="dxa"/>
            </w:tcMar>
            <w:vAlign w:val="center"/>
          </w:tcPr>
          <w:p w14:paraId="0D375D0A"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795" w:type="dxa"/>
            <w:tcBorders>
              <w:top w:val="nil"/>
              <w:left w:val="nil"/>
              <w:bottom w:val="nil"/>
              <w:right w:val="nil"/>
              <w:tl2br w:val="nil"/>
              <w:tr2bl w:val="nil"/>
            </w:tcBorders>
            <w:noWrap/>
            <w:tcMar>
              <w:left w:w="40" w:type="dxa"/>
              <w:right w:w="100" w:type="dxa"/>
            </w:tcMar>
            <w:vAlign w:val="center"/>
          </w:tcPr>
          <w:p w14:paraId="1FF9085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EC7D19" w14:paraId="2B3B4315"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310" w:type="dxa"/>
              <w:right w:w="40" w:type="dxa"/>
            </w:tcMar>
            <w:vAlign w:val="bottom"/>
          </w:tcPr>
          <w:p w14:paraId="1E2C970A"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1125" w:type="dxa"/>
            <w:tcBorders>
              <w:top w:val="nil"/>
              <w:left w:val="nil"/>
              <w:bottom w:val="nil"/>
              <w:right w:val="nil"/>
              <w:tl2br w:val="nil"/>
              <w:tr2bl w:val="nil"/>
            </w:tcBorders>
            <w:tcMar>
              <w:left w:w="0" w:type="dxa"/>
              <w:right w:w="0" w:type="dxa"/>
            </w:tcMar>
            <w:vAlign w:val="center"/>
          </w:tcPr>
          <w:p w14:paraId="2FAB1933"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51F286B4"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602684AD"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40BCC028"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24249A2C"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4FA79B85"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310" w:type="dxa"/>
              <w:right w:w="40" w:type="dxa"/>
            </w:tcMar>
            <w:vAlign w:val="bottom"/>
          </w:tcPr>
          <w:p w14:paraId="1B893FD8"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1125" w:type="dxa"/>
            <w:tcBorders>
              <w:top w:val="nil"/>
              <w:left w:val="nil"/>
              <w:bottom w:val="nil"/>
              <w:right w:val="nil"/>
              <w:tl2br w:val="nil"/>
              <w:tr2bl w:val="nil"/>
            </w:tcBorders>
            <w:tcMar>
              <w:left w:w="40" w:type="dxa"/>
              <w:right w:w="40" w:type="dxa"/>
            </w:tcMar>
            <w:vAlign w:val="center"/>
          </w:tcPr>
          <w:p w14:paraId="7B62F252" w14:textId="77777777" w:rsidR="00EC7D19" w:rsidRDefault="00A61C4D">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795" w:type="dxa"/>
            <w:tcBorders>
              <w:top w:val="nil"/>
              <w:left w:val="nil"/>
              <w:bottom w:val="nil"/>
              <w:right w:val="nil"/>
              <w:tl2br w:val="nil"/>
              <w:tr2bl w:val="nil"/>
            </w:tcBorders>
            <w:shd w:val="clear" w:color="FFFFFF" w:fill="EAEAEA"/>
            <w:noWrap/>
            <w:tcMar>
              <w:left w:w="40" w:type="dxa"/>
              <w:right w:w="100" w:type="dxa"/>
            </w:tcMar>
            <w:vAlign w:val="center"/>
          </w:tcPr>
          <w:p w14:paraId="1DF71E1D"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130</w:t>
            </w:r>
          </w:p>
        </w:tc>
        <w:tc>
          <w:tcPr>
            <w:tcW w:w="795" w:type="dxa"/>
            <w:tcBorders>
              <w:top w:val="nil"/>
              <w:left w:val="nil"/>
              <w:bottom w:val="nil"/>
              <w:right w:val="nil"/>
              <w:tl2br w:val="nil"/>
              <w:tr2bl w:val="nil"/>
            </w:tcBorders>
            <w:noWrap/>
            <w:tcMar>
              <w:left w:w="40" w:type="dxa"/>
              <w:right w:w="100" w:type="dxa"/>
            </w:tcMar>
            <w:vAlign w:val="center"/>
          </w:tcPr>
          <w:p w14:paraId="2C4B0EC9"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795" w:type="dxa"/>
            <w:tcBorders>
              <w:top w:val="nil"/>
              <w:left w:val="nil"/>
              <w:bottom w:val="nil"/>
              <w:right w:val="nil"/>
              <w:tl2br w:val="nil"/>
              <w:tr2bl w:val="nil"/>
            </w:tcBorders>
            <w:noWrap/>
            <w:tcMar>
              <w:left w:w="40" w:type="dxa"/>
              <w:right w:w="100" w:type="dxa"/>
            </w:tcMar>
            <w:vAlign w:val="center"/>
          </w:tcPr>
          <w:p w14:paraId="5682FD19"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795" w:type="dxa"/>
            <w:tcBorders>
              <w:top w:val="nil"/>
              <w:left w:val="nil"/>
              <w:bottom w:val="nil"/>
              <w:right w:val="nil"/>
              <w:tl2br w:val="nil"/>
              <w:tr2bl w:val="nil"/>
            </w:tcBorders>
            <w:noWrap/>
            <w:tcMar>
              <w:left w:w="40" w:type="dxa"/>
              <w:right w:w="100" w:type="dxa"/>
            </w:tcMar>
            <w:vAlign w:val="center"/>
          </w:tcPr>
          <w:p w14:paraId="7A349E3E"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EC7D19" w14:paraId="5C289829"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310" w:type="dxa"/>
              <w:right w:w="40" w:type="dxa"/>
            </w:tcMar>
            <w:vAlign w:val="bottom"/>
          </w:tcPr>
          <w:p w14:paraId="6C0625D7"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decrease)</w:t>
            </w:r>
          </w:p>
        </w:tc>
        <w:tc>
          <w:tcPr>
            <w:tcW w:w="1125" w:type="dxa"/>
            <w:tcBorders>
              <w:top w:val="nil"/>
              <w:left w:val="nil"/>
              <w:bottom w:val="nil"/>
              <w:right w:val="nil"/>
              <w:tl2br w:val="nil"/>
              <w:tr2bl w:val="nil"/>
            </w:tcBorders>
            <w:tcMar>
              <w:left w:w="40" w:type="dxa"/>
              <w:right w:w="40" w:type="dxa"/>
            </w:tcMar>
            <w:vAlign w:val="center"/>
          </w:tcPr>
          <w:p w14:paraId="42E691DB" w14:textId="77777777" w:rsidR="00EC7D19" w:rsidRDefault="00A61C4D">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795" w:type="dxa"/>
            <w:tcBorders>
              <w:top w:val="nil"/>
              <w:left w:val="nil"/>
              <w:bottom w:val="dotted" w:sz="2" w:space="0" w:color="000000"/>
              <w:right w:val="nil"/>
              <w:tl2br w:val="nil"/>
              <w:tr2bl w:val="nil"/>
            </w:tcBorders>
            <w:shd w:val="clear" w:color="FFFFFF" w:fill="EAEAEA"/>
            <w:noWrap/>
            <w:tcMar>
              <w:left w:w="40" w:type="dxa"/>
              <w:right w:w="40" w:type="dxa"/>
            </w:tcMar>
            <w:vAlign w:val="center"/>
          </w:tcPr>
          <w:p w14:paraId="22765601"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(459)</w:t>
            </w:r>
          </w:p>
        </w:tc>
        <w:tc>
          <w:tcPr>
            <w:tcW w:w="795" w:type="dxa"/>
            <w:tcBorders>
              <w:top w:val="nil"/>
              <w:left w:val="nil"/>
              <w:bottom w:val="dotted" w:sz="2" w:space="0" w:color="000000"/>
              <w:right w:val="nil"/>
              <w:tl2br w:val="nil"/>
              <w:tr2bl w:val="nil"/>
            </w:tcBorders>
            <w:noWrap/>
            <w:tcMar>
              <w:left w:w="40" w:type="dxa"/>
              <w:right w:w="40" w:type="dxa"/>
            </w:tcMar>
            <w:vAlign w:val="center"/>
          </w:tcPr>
          <w:p w14:paraId="30CE16DE"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(571)</w:t>
            </w:r>
          </w:p>
        </w:tc>
        <w:tc>
          <w:tcPr>
            <w:tcW w:w="795" w:type="dxa"/>
            <w:tcBorders>
              <w:top w:val="nil"/>
              <w:left w:val="nil"/>
              <w:bottom w:val="dotted" w:sz="2" w:space="0" w:color="000000"/>
              <w:right w:val="nil"/>
              <w:tl2br w:val="nil"/>
              <w:tr2bl w:val="nil"/>
            </w:tcBorders>
            <w:noWrap/>
            <w:tcMar>
              <w:left w:w="40" w:type="dxa"/>
              <w:right w:w="40" w:type="dxa"/>
            </w:tcMar>
            <w:vAlign w:val="center"/>
          </w:tcPr>
          <w:p w14:paraId="6D50067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(164)</w:t>
            </w:r>
          </w:p>
        </w:tc>
        <w:tc>
          <w:tcPr>
            <w:tcW w:w="795" w:type="dxa"/>
            <w:tcBorders>
              <w:top w:val="nil"/>
              <w:left w:val="nil"/>
              <w:bottom w:val="dotted" w:sz="2" w:space="0" w:color="000000"/>
              <w:right w:val="nil"/>
              <w:tl2br w:val="nil"/>
              <w:tr2bl w:val="nil"/>
            </w:tcBorders>
            <w:noWrap/>
            <w:tcMar>
              <w:left w:w="40" w:type="dxa"/>
              <w:right w:w="100" w:type="dxa"/>
            </w:tcMar>
            <w:vAlign w:val="center"/>
          </w:tcPr>
          <w:p w14:paraId="32149F1B"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EC7D19" w14:paraId="5A563D15"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40" w:type="dxa"/>
              <w:right w:w="40" w:type="dxa"/>
            </w:tcMar>
            <w:vAlign w:val="bottom"/>
          </w:tcPr>
          <w:p w14:paraId="1C62566E"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 on appropriations</w:t>
            </w:r>
          </w:p>
          <w:p w14:paraId="039A8545"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2 (administered)</w:t>
            </w:r>
          </w:p>
        </w:tc>
        <w:tc>
          <w:tcPr>
            <w:tcW w:w="1125" w:type="dxa"/>
            <w:tcBorders>
              <w:top w:val="nil"/>
              <w:left w:val="nil"/>
              <w:bottom w:val="nil"/>
              <w:right w:val="nil"/>
              <w:tl2br w:val="nil"/>
              <w:tr2bl w:val="nil"/>
            </w:tcBorders>
            <w:tcMar>
              <w:left w:w="0" w:type="dxa"/>
              <w:right w:w="0" w:type="dxa"/>
            </w:tcMar>
            <w:vAlign w:val="center"/>
          </w:tcPr>
          <w:p w14:paraId="59F74A3C"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dotted" w:sz="2" w:space="0" w:color="000000"/>
              <w:left w:val="nil"/>
              <w:bottom w:val="dotted" w:sz="2" w:space="0" w:color="000000"/>
              <w:right w:val="nil"/>
              <w:tl2br w:val="nil"/>
              <w:tr2bl w:val="nil"/>
            </w:tcBorders>
            <w:shd w:val="clear" w:color="FFFFFF" w:fill="EAEAEA"/>
            <w:noWrap/>
            <w:tcMar>
              <w:left w:w="40" w:type="dxa"/>
              <w:right w:w="40" w:type="dxa"/>
            </w:tcMar>
            <w:vAlign w:val="center"/>
          </w:tcPr>
          <w:p w14:paraId="7EE7B30A"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(6,808)</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19CC7F4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41,399</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553B3EA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48,588</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5CDE61AE"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63,250</w:t>
            </w:r>
          </w:p>
        </w:tc>
      </w:tr>
      <w:tr w:rsidR="00EC7D19" w14:paraId="63E84062"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40" w:type="dxa"/>
              <w:right w:w="40" w:type="dxa"/>
            </w:tcMar>
            <w:vAlign w:val="bottom"/>
          </w:tcPr>
          <w:p w14:paraId="3972258C"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Departmental </w:t>
            </w:r>
          </w:p>
        </w:tc>
        <w:tc>
          <w:tcPr>
            <w:tcW w:w="1125" w:type="dxa"/>
            <w:tcBorders>
              <w:top w:val="nil"/>
              <w:left w:val="nil"/>
              <w:bottom w:val="nil"/>
              <w:right w:val="nil"/>
              <w:tl2br w:val="nil"/>
              <w:tr2bl w:val="nil"/>
            </w:tcBorders>
            <w:tcMar>
              <w:left w:w="0" w:type="dxa"/>
              <w:right w:w="0" w:type="dxa"/>
            </w:tcMar>
            <w:vAlign w:val="center"/>
          </w:tcPr>
          <w:p w14:paraId="6B173A4F" w14:textId="77777777" w:rsidR="00EC7D19" w:rsidRDefault="00EC7D19">
            <w:pPr>
              <w:spacing w:after="0" w:line="240" w:lineRule="auto"/>
              <w:jc w:val="lef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shd w:val="clear" w:color="FFFFFF" w:fill="EAEAEA"/>
            <w:noWrap/>
            <w:tcMar>
              <w:left w:w="0" w:type="dxa"/>
              <w:right w:w="0" w:type="dxa"/>
            </w:tcMar>
            <w:vAlign w:val="center"/>
          </w:tcPr>
          <w:p w14:paraId="7524C95B"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1F4D8E30"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7D549117"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dotted" w:sz="2" w:space="0" w:color="000000"/>
              <w:left w:val="nil"/>
              <w:bottom w:val="nil"/>
              <w:right w:val="nil"/>
              <w:tl2br w:val="nil"/>
              <w:tr2bl w:val="nil"/>
            </w:tcBorders>
            <w:noWrap/>
            <w:tcMar>
              <w:left w:w="0" w:type="dxa"/>
              <w:right w:w="0" w:type="dxa"/>
            </w:tcMar>
            <w:vAlign w:val="center"/>
          </w:tcPr>
          <w:p w14:paraId="304F0E67"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272B0F94"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175" w:type="dxa"/>
              <w:right w:w="40" w:type="dxa"/>
            </w:tcMar>
            <w:vAlign w:val="bottom"/>
          </w:tcPr>
          <w:p w14:paraId="5FFAEDEE"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1125" w:type="dxa"/>
            <w:tcBorders>
              <w:top w:val="nil"/>
              <w:left w:val="nil"/>
              <w:bottom w:val="nil"/>
              <w:right w:val="nil"/>
              <w:tl2br w:val="nil"/>
              <w:tr2bl w:val="nil"/>
            </w:tcBorders>
            <w:tcMar>
              <w:left w:w="0" w:type="dxa"/>
              <w:right w:w="0" w:type="dxa"/>
            </w:tcMar>
            <w:vAlign w:val="center"/>
          </w:tcPr>
          <w:p w14:paraId="3886A6BE" w14:textId="77777777" w:rsidR="00EC7D19" w:rsidRDefault="00EC7D19">
            <w:pPr>
              <w:spacing w:after="0" w:line="240" w:lineRule="auto"/>
              <w:jc w:val="lef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20B7945A"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3DC3058E"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7DB8EFA6"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3ACEB60E"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7F178B3A"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310" w:type="dxa"/>
              <w:right w:w="40" w:type="dxa"/>
            </w:tcMar>
            <w:vAlign w:val="bottom"/>
          </w:tcPr>
          <w:p w14:paraId="3A016819"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Ending Gender‑Based Violence – continued investment</w:t>
            </w:r>
          </w:p>
        </w:tc>
        <w:tc>
          <w:tcPr>
            <w:tcW w:w="1125" w:type="dxa"/>
            <w:tcBorders>
              <w:top w:val="nil"/>
              <w:left w:val="nil"/>
              <w:bottom w:val="nil"/>
              <w:right w:val="nil"/>
              <w:tl2br w:val="nil"/>
              <w:tr2bl w:val="nil"/>
            </w:tcBorders>
            <w:tcMar>
              <w:left w:w="0" w:type="dxa"/>
              <w:right w:w="0" w:type="dxa"/>
            </w:tcMar>
            <w:vAlign w:val="center"/>
          </w:tcPr>
          <w:p w14:paraId="63035DEC"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40" w:type="dxa"/>
              <w:right w:w="100" w:type="dxa"/>
            </w:tcMar>
            <w:vAlign w:val="center"/>
          </w:tcPr>
          <w:p w14:paraId="1337149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1,079</w:t>
            </w:r>
          </w:p>
        </w:tc>
        <w:tc>
          <w:tcPr>
            <w:tcW w:w="795" w:type="dxa"/>
            <w:tcBorders>
              <w:top w:val="nil"/>
              <w:left w:val="nil"/>
              <w:bottom w:val="nil"/>
              <w:right w:val="nil"/>
              <w:tl2br w:val="nil"/>
              <w:tr2bl w:val="nil"/>
            </w:tcBorders>
            <w:noWrap/>
            <w:tcMar>
              <w:left w:w="40" w:type="dxa"/>
              <w:right w:w="100" w:type="dxa"/>
            </w:tcMar>
            <w:vAlign w:val="center"/>
          </w:tcPr>
          <w:p w14:paraId="431D568B"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3,056</w:t>
            </w:r>
          </w:p>
        </w:tc>
        <w:tc>
          <w:tcPr>
            <w:tcW w:w="795" w:type="dxa"/>
            <w:tcBorders>
              <w:top w:val="nil"/>
              <w:left w:val="nil"/>
              <w:bottom w:val="nil"/>
              <w:right w:val="nil"/>
              <w:tl2br w:val="nil"/>
              <w:tr2bl w:val="nil"/>
            </w:tcBorders>
            <w:noWrap/>
            <w:tcMar>
              <w:left w:w="40" w:type="dxa"/>
              <w:right w:w="100" w:type="dxa"/>
            </w:tcMar>
            <w:vAlign w:val="center"/>
          </w:tcPr>
          <w:p w14:paraId="578DF819"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1,868</w:t>
            </w:r>
          </w:p>
        </w:tc>
        <w:tc>
          <w:tcPr>
            <w:tcW w:w="795" w:type="dxa"/>
            <w:tcBorders>
              <w:top w:val="nil"/>
              <w:left w:val="nil"/>
              <w:bottom w:val="nil"/>
              <w:right w:val="nil"/>
              <w:tl2br w:val="nil"/>
              <w:tr2bl w:val="nil"/>
            </w:tcBorders>
            <w:noWrap/>
            <w:tcMar>
              <w:left w:w="40" w:type="dxa"/>
              <w:right w:w="100" w:type="dxa"/>
            </w:tcMar>
            <w:vAlign w:val="center"/>
          </w:tcPr>
          <w:p w14:paraId="7C73BC9B"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1,890</w:t>
            </w:r>
          </w:p>
        </w:tc>
      </w:tr>
      <w:tr w:rsidR="00EC7D19" w14:paraId="7D4BF485"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310" w:type="dxa"/>
              <w:right w:w="40" w:type="dxa"/>
            </w:tcMar>
            <w:vAlign w:val="bottom"/>
          </w:tcPr>
          <w:p w14:paraId="45453944"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Supporting Stronger Outcomes for Families and Communities</w:t>
            </w:r>
          </w:p>
        </w:tc>
        <w:tc>
          <w:tcPr>
            <w:tcW w:w="1125" w:type="dxa"/>
            <w:tcBorders>
              <w:top w:val="nil"/>
              <w:left w:val="nil"/>
              <w:bottom w:val="nil"/>
              <w:right w:val="nil"/>
              <w:tl2br w:val="nil"/>
              <w:tr2bl w:val="nil"/>
            </w:tcBorders>
            <w:tcMar>
              <w:left w:w="0" w:type="dxa"/>
              <w:right w:w="0" w:type="dxa"/>
            </w:tcMar>
            <w:vAlign w:val="center"/>
          </w:tcPr>
          <w:p w14:paraId="0BB2AFA9"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40" w:type="dxa"/>
              <w:right w:w="100" w:type="dxa"/>
            </w:tcMar>
            <w:vAlign w:val="center"/>
          </w:tcPr>
          <w:p w14:paraId="6109A49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1,218</w:t>
            </w:r>
          </w:p>
        </w:tc>
        <w:tc>
          <w:tcPr>
            <w:tcW w:w="795" w:type="dxa"/>
            <w:tcBorders>
              <w:top w:val="nil"/>
              <w:left w:val="nil"/>
              <w:bottom w:val="nil"/>
              <w:right w:val="nil"/>
              <w:tl2br w:val="nil"/>
              <w:tr2bl w:val="nil"/>
            </w:tcBorders>
            <w:noWrap/>
            <w:tcMar>
              <w:left w:w="40" w:type="dxa"/>
              <w:right w:w="100" w:type="dxa"/>
            </w:tcMar>
            <w:vAlign w:val="center"/>
          </w:tcPr>
          <w:p w14:paraId="49FBDF31"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2,093</w:t>
            </w:r>
          </w:p>
        </w:tc>
        <w:tc>
          <w:tcPr>
            <w:tcW w:w="795" w:type="dxa"/>
            <w:tcBorders>
              <w:top w:val="nil"/>
              <w:left w:val="nil"/>
              <w:bottom w:val="nil"/>
              <w:right w:val="nil"/>
              <w:tl2br w:val="nil"/>
              <w:tr2bl w:val="nil"/>
            </w:tcBorders>
            <w:noWrap/>
            <w:tcMar>
              <w:left w:w="40" w:type="dxa"/>
              <w:right w:w="100" w:type="dxa"/>
            </w:tcMar>
            <w:vAlign w:val="center"/>
          </w:tcPr>
          <w:p w14:paraId="5EAE2654"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708</w:t>
            </w:r>
          </w:p>
        </w:tc>
        <w:tc>
          <w:tcPr>
            <w:tcW w:w="795" w:type="dxa"/>
            <w:tcBorders>
              <w:top w:val="nil"/>
              <w:left w:val="nil"/>
              <w:bottom w:val="nil"/>
              <w:right w:val="nil"/>
              <w:tl2br w:val="nil"/>
              <w:tr2bl w:val="nil"/>
            </w:tcBorders>
            <w:noWrap/>
            <w:tcMar>
              <w:left w:w="40" w:type="dxa"/>
              <w:right w:w="100" w:type="dxa"/>
            </w:tcMar>
            <w:vAlign w:val="center"/>
          </w:tcPr>
          <w:p w14:paraId="5A0141F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545</w:t>
            </w:r>
          </w:p>
        </w:tc>
      </w:tr>
      <w:tr w:rsidR="00EC7D19" w14:paraId="21E41CEF"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310" w:type="dxa"/>
              <w:right w:w="40" w:type="dxa"/>
            </w:tcMar>
            <w:vAlign w:val="bottom"/>
          </w:tcPr>
          <w:p w14:paraId="65F08C13"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1125" w:type="dxa"/>
            <w:tcBorders>
              <w:top w:val="nil"/>
              <w:left w:val="nil"/>
              <w:bottom w:val="nil"/>
              <w:right w:val="nil"/>
              <w:tl2br w:val="nil"/>
              <w:tr2bl w:val="nil"/>
            </w:tcBorders>
            <w:tcMar>
              <w:left w:w="0" w:type="dxa"/>
              <w:right w:w="0" w:type="dxa"/>
            </w:tcMar>
            <w:vAlign w:val="center"/>
          </w:tcPr>
          <w:p w14:paraId="583A952F"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0" w:type="dxa"/>
              <w:right w:w="0" w:type="dxa"/>
            </w:tcMar>
            <w:vAlign w:val="center"/>
          </w:tcPr>
          <w:p w14:paraId="5A7A1592"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189A78A7"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791366BF" w14:textId="77777777" w:rsidR="00EC7D19" w:rsidRDefault="00EC7D19">
            <w:pPr>
              <w:spacing w:after="0" w:line="240" w:lineRule="auto"/>
              <w:jc w:val="right"/>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noWrap/>
            <w:tcMar>
              <w:left w:w="0" w:type="dxa"/>
              <w:right w:w="0" w:type="dxa"/>
            </w:tcMar>
            <w:vAlign w:val="center"/>
          </w:tcPr>
          <w:p w14:paraId="7859A38C" w14:textId="77777777" w:rsidR="00EC7D19" w:rsidRDefault="00EC7D19">
            <w:pPr>
              <w:spacing w:after="0" w:line="240" w:lineRule="auto"/>
              <w:jc w:val="right"/>
              <w:rPr>
                <w:rFonts w:ascii="Arial" w:eastAsia="Arial" w:hAnsi="Arial" w:cs="Arial"/>
                <w:color w:val="000000"/>
                <w:sz w:val="16"/>
                <w:szCs w:val="22"/>
                <w:bdr w:val="nil"/>
                <w:lang w:val="en-US" w:eastAsia="en-US"/>
              </w:rPr>
            </w:pPr>
          </w:p>
        </w:tc>
      </w:tr>
      <w:tr w:rsidR="00EC7D19" w14:paraId="70EB7C8E"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310" w:type="dxa"/>
              <w:right w:w="40" w:type="dxa"/>
            </w:tcMar>
            <w:vAlign w:val="bottom"/>
          </w:tcPr>
          <w:p w14:paraId="4736C607"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1125" w:type="dxa"/>
            <w:tcBorders>
              <w:top w:val="nil"/>
              <w:left w:val="nil"/>
              <w:bottom w:val="nil"/>
              <w:right w:val="nil"/>
              <w:tl2br w:val="nil"/>
              <w:tr2bl w:val="nil"/>
            </w:tcBorders>
            <w:tcMar>
              <w:left w:w="0" w:type="dxa"/>
              <w:right w:w="0" w:type="dxa"/>
            </w:tcMar>
            <w:vAlign w:val="center"/>
          </w:tcPr>
          <w:p w14:paraId="1B57E624"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nil"/>
              <w:left w:val="nil"/>
              <w:bottom w:val="nil"/>
              <w:right w:val="nil"/>
              <w:tl2br w:val="nil"/>
              <w:tr2bl w:val="nil"/>
            </w:tcBorders>
            <w:shd w:val="clear" w:color="FFFFFF" w:fill="EAEAEA"/>
            <w:noWrap/>
            <w:tcMar>
              <w:left w:w="40" w:type="dxa"/>
              <w:right w:w="100" w:type="dxa"/>
            </w:tcMar>
            <w:vAlign w:val="center"/>
          </w:tcPr>
          <w:p w14:paraId="1624C6A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2,642</w:t>
            </w:r>
          </w:p>
        </w:tc>
        <w:tc>
          <w:tcPr>
            <w:tcW w:w="795" w:type="dxa"/>
            <w:tcBorders>
              <w:top w:val="nil"/>
              <w:left w:val="nil"/>
              <w:bottom w:val="nil"/>
              <w:right w:val="nil"/>
              <w:tl2br w:val="nil"/>
              <w:tr2bl w:val="nil"/>
            </w:tcBorders>
            <w:noWrap/>
            <w:tcMar>
              <w:left w:w="40" w:type="dxa"/>
              <w:right w:w="100" w:type="dxa"/>
            </w:tcMar>
            <w:vAlign w:val="center"/>
          </w:tcPr>
          <w:p w14:paraId="1BE4AFE9"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1,610</w:t>
            </w:r>
          </w:p>
        </w:tc>
        <w:tc>
          <w:tcPr>
            <w:tcW w:w="795" w:type="dxa"/>
            <w:tcBorders>
              <w:top w:val="nil"/>
              <w:left w:val="nil"/>
              <w:bottom w:val="nil"/>
              <w:right w:val="nil"/>
              <w:tl2br w:val="nil"/>
              <w:tr2bl w:val="nil"/>
            </w:tcBorders>
            <w:noWrap/>
            <w:tcMar>
              <w:left w:w="40" w:type="dxa"/>
              <w:right w:w="100" w:type="dxa"/>
            </w:tcMar>
            <w:vAlign w:val="center"/>
          </w:tcPr>
          <w:p w14:paraId="2F3D3192"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1,456</w:t>
            </w:r>
          </w:p>
        </w:tc>
        <w:tc>
          <w:tcPr>
            <w:tcW w:w="795" w:type="dxa"/>
            <w:tcBorders>
              <w:top w:val="nil"/>
              <w:left w:val="nil"/>
              <w:bottom w:val="nil"/>
              <w:right w:val="nil"/>
              <w:tl2br w:val="nil"/>
              <w:tr2bl w:val="nil"/>
            </w:tcBorders>
            <w:noWrap/>
            <w:tcMar>
              <w:left w:w="40" w:type="dxa"/>
              <w:right w:w="100" w:type="dxa"/>
            </w:tcMar>
            <w:vAlign w:val="center"/>
          </w:tcPr>
          <w:p w14:paraId="59A38328"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1,426</w:t>
            </w:r>
          </w:p>
        </w:tc>
      </w:tr>
      <w:tr w:rsidR="00EC7D19" w14:paraId="78B80DDC"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dotted" w:sz="2" w:space="0" w:color="000000"/>
              <w:right w:val="nil"/>
              <w:tl2br w:val="nil"/>
              <w:tr2bl w:val="nil"/>
            </w:tcBorders>
            <w:tcMar>
              <w:left w:w="40" w:type="dxa"/>
              <w:right w:w="40" w:type="dxa"/>
            </w:tcMar>
            <w:vAlign w:val="bottom"/>
          </w:tcPr>
          <w:p w14:paraId="15164A6D"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Net impact on appropriations </w:t>
            </w:r>
          </w:p>
          <w:p w14:paraId="1331EE60"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2 (departmental)</w:t>
            </w:r>
          </w:p>
        </w:tc>
        <w:tc>
          <w:tcPr>
            <w:tcW w:w="1125" w:type="dxa"/>
            <w:tcBorders>
              <w:top w:val="nil"/>
              <w:left w:val="nil"/>
              <w:bottom w:val="dotted" w:sz="2" w:space="0" w:color="000000"/>
              <w:right w:val="nil"/>
              <w:tl2br w:val="nil"/>
              <w:tr2bl w:val="nil"/>
            </w:tcBorders>
            <w:tcMar>
              <w:left w:w="0" w:type="dxa"/>
              <w:right w:w="0" w:type="dxa"/>
            </w:tcMar>
            <w:vAlign w:val="center"/>
          </w:tcPr>
          <w:p w14:paraId="7D9283E1"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center"/>
          </w:tcPr>
          <w:p w14:paraId="78DA58FA"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4,939</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6B9473F7"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6,759</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3931C264"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4,032</w:t>
            </w:r>
          </w:p>
        </w:tc>
        <w:tc>
          <w:tcPr>
            <w:tcW w:w="79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44FB535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3,861</w:t>
            </w:r>
          </w:p>
        </w:tc>
      </w:tr>
      <w:tr w:rsidR="00EC7D19" w14:paraId="18D334F7"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dotted" w:sz="2" w:space="0" w:color="000000"/>
              <w:left w:val="nil"/>
              <w:bottom w:val="dotted" w:sz="2" w:space="0" w:color="000000"/>
              <w:right w:val="nil"/>
              <w:tl2br w:val="nil"/>
              <w:tr2bl w:val="nil"/>
            </w:tcBorders>
            <w:tcMar>
              <w:left w:w="40" w:type="dxa"/>
              <w:right w:w="40" w:type="dxa"/>
            </w:tcMar>
            <w:vAlign w:val="bottom"/>
          </w:tcPr>
          <w:p w14:paraId="47F89D0B"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net impact on appropriations</w:t>
            </w:r>
          </w:p>
          <w:p w14:paraId="27AD8D08"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2</w:t>
            </w:r>
          </w:p>
        </w:tc>
        <w:tc>
          <w:tcPr>
            <w:tcW w:w="1125" w:type="dxa"/>
            <w:tcBorders>
              <w:top w:val="dotted" w:sz="2" w:space="0" w:color="000000"/>
              <w:left w:val="nil"/>
              <w:bottom w:val="dotted" w:sz="2" w:space="0" w:color="000000"/>
              <w:right w:val="nil"/>
              <w:tl2br w:val="nil"/>
              <w:tr2bl w:val="nil"/>
            </w:tcBorders>
            <w:tcMar>
              <w:left w:w="0" w:type="dxa"/>
              <w:right w:w="0" w:type="dxa"/>
            </w:tcMar>
            <w:vAlign w:val="center"/>
          </w:tcPr>
          <w:p w14:paraId="4808442C" w14:textId="77777777" w:rsidR="00EC7D19" w:rsidRDefault="00EC7D19">
            <w:pPr>
              <w:spacing w:after="0" w:line="240" w:lineRule="auto"/>
              <w:jc w:val="center"/>
              <w:rPr>
                <w:rFonts w:ascii="Arial" w:eastAsia="Arial" w:hAnsi="Arial" w:cs="Arial"/>
                <w:color w:val="000000"/>
                <w:sz w:val="16"/>
                <w:szCs w:val="22"/>
                <w:bdr w:val="nil"/>
                <w:lang w:val="en-US" w:eastAsia="en-US"/>
              </w:rPr>
            </w:pPr>
          </w:p>
        </w:tc>
        <w:tc>
          <w:tcPr>
            <w:tcW w:w="795" w:type="dxa"/>
            <w:tcBorders>
              <w:top w:val="dotted" w:sz="2" w:space="0" w:color="000000"/>
              <w:left w:val="nil"/>
              <w:bottom w:val="dotted" w:sz="2" w:space="0" w:color="000000"/>
              <w:right w:val="nil"/>
              <w:tl2br w:val="nil"/>
              <w:tr2bl w:val="nil"/>
            </w:tcBorders>
            <w:shd w:val="clear" w:color="FFFFFF" w:fill="EAEAEA"/>
            <w:noWrap/>
            <w:tcMar>
              <w:left w:w="40" w:type="dxa"/>
              <w:right w:w="40" w:type="dxa"/>
            </w:tcMar>
            <w:vAlign w:val="center"/>
          </w:tcPr>
          <w:p w14:paraId="002C24C7"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(1,869)</w:t>
            </w:r>
          </w:p>
        </w:tc>
        <w:tc>
          <w:tcPr>
            <w:tcW w:w="7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88BA32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48,158</w:t>
            </w:r>
          </w:p>
        </w:tc>
        <w:tc>
          <w:tcPr>
            <w:tcW w:w="7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5FFE3C1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52,620</w:t>
            </w:r>
          </w:p>
        </w:tc>
        <w:tc>
          <w:tcPr>
            <w:tcW w:w="7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7537C4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67,111</w:t>
            </w:r>
          </w:p>
        </w:tc>
      </w:tr>
    </w:tbl>
    <w:p w14:paraId="79A3AFA9" w14:textId="77777777" w:rsidR="003A28D0" w:rsidRDefault="00A61C4D" w:rsidP="00E10BD9">
      <w:pPr>
        <w:keepLines w:val="0"/>
        <w:pBdr>
          <w:top w:val="nil"/>
          <w:left w:val="nil"/>
          <w:bottom w:val="nil"/>
          <w:right w:val="nil"/>
          <w:between w:val="nil"/>
          <w:bar w:val="nil"/>
        </w:pBdr>
        <w:spacing w:after="0" w:line="259" w:lineRule="auto"/>
        <w:jc w:val="left"/>
        <w:rPr>
          <w:rFonts w:ascii="Arial" w:eastAsia="Calibri" w:hAnsi="Arial" w:cs="Arial"/>
          <w:sz w:val="16"/>
          <w:szCs w:val="22"/>
          <w:bdr w:val="nil"/>
          <w:lang w:val="en-US" w:eastAsia="en-US"/>
        </w:rPr>
      </w:pPr>
      <w:r w:rsidRPr="009C3F90">
        <w:rPr>
          <w:rFonts w:ascii="Arial" w:eastAsia="Calibri" w:hAnsi="Arial" w:cs="Arial"/>
          <w:sz w:val="16"/>
          <w:szCs w:val="22"/>
          <w:lang w:val="en-US" w:eastAsia="en-US"/>
        </w:rPr>
        <w:t>Prepared on a resourcing (i.e. appropriations available) basis.</w:t>
      </w:r>
    </w:p>
    <w:p w14:paraId="1796CE9F" w14:textId="77777777" w:rsidR="005D6335" w:rsidRPr="00782074" w:rsidRDefault="00A61C4D" w:rsidP="00350538">
      <w:pPr>
        <w:keepLines w:val="0"/>
        <w:pageBreakBefore/>
        <w:pBdr>
          <w:top w:val="nil"/>
          <w:left w:val="nil"/>
          <w:bottom w:val="nil"/>
          <w:right w:val="nil"/>
          <w:between w:val="nil"/>
          <w:bar w:val="nil"/>
        </w:pBdr>
        <w:rPr>
          <w:sz w:val="19"/>
          <w:szCs w:val="19"/>
          <w:bdr w:val="nil"/>
        </w:rPr>
      </w:pPr>
      <w:bookmarkStart w:id="58" w:name="RG_MARKER_67819"/>
      <w:bookmarkStart w:id="59" w:name="RG_MARKER_67476"/>
      <w:bookmarkStart w:id="60" w:name="_Hlk42183250"/>
      <w:r w:rsidRPr="00782074">
        <w:rPr>
          <w:sz w:val="19"/>
          <w:szCs w:val="19"/>
        </w:rPr>
        <w:lastRenderedPageBreak/>
        <w:t xml:space="preserve">The following tables detail the </w:t>
      </w:r>
      <w:bookmarkEnd w:id="58"/>
      <w:bookmarkEnd w:id="59"/>
      <w:r w:rsidR="005D33FB" w:rsidRPr="00782074">
        <w:rPr>
          <w:sz w:val="19"/>
          <w:szCs w:val="19"/>
        </w:rPr>
        <w:t>Supplementary A</w:t>
      </w:r>
      <w:r w:rsidRPr="00782074">
        <w:rPr>
          <w:sz w:val="19"/>
          <w:szCs w:val="19"/>
        </w:rPr>
        <w:t xml:space="preserve">dditional </w:t>
      </w:r>
      <w:r w:rsidR="005D33FB" w:rsidRPr="00782074">
        <w:rPr>
          <w:sz w:val="19"/>
          <w:szCs w:val="19"/>
        </w:rPr>
        <w:t>E</w:t>
      </w:r>
      <w:r w:rsidRPr="00782074">
        <w:rPr>
          <w:sz w:val="19"/>
          <w:szCs w:val="19"/>
        </w:rPr>
        <w:t>stimates sought for the Department of Social Services through Appropriation Bill</w:t>
      </w:r>
      <w:r w:rsidR="005D33FB" w:rsidRPr="00782074">
        <w:rPr>
          <w:sz w:val="19"/>
          <w:szCs w:val="19"/>
        </w:rPr>
        <w:t>s</w:t>
      </w:r>
      <w:r w:rsidRPr="00782074">
        <w:rPr>
          <w:sz w:val="19"/>
          <w:szCs w:val="19"/>
        </w:rPr>
        <w:t xml:space="preserve"> </w:t>
      </w:r>
      <w:r w:rsidR="005D33FB" w:rsidRPr="00782074">
        <w:rPr>
          <w:sz w:val="19"/>
          <w:szCs w:val="19"/>
        </w:rPr>
        <w:t>(</w:t>
      </w:r>
      <w:r w:rsidRPr="00782074">
        <w:rPr>
          <w:sz w:val="19"/>
          <w:szCs w:val="19"/>
        </w:rPr>
        <w:t xml:space="preserve">No. </w:t>
      </w:r>
      <w:r w:rsidR="005D33FB" w:rsidRPr="00782074">
        <w:rPr>
          <w:sz w:val="19"/>
          <w:szCs w:val="19"/>
        </w:rPr>
        <w:t>5 and No. 6)</w:t>
      </w:r>
      <w:r w:rsidRPr="00782074">
        <w:rPr>
          <w:sz w:val="19"/>
          <w:szCs w:val="19"/>
        </w:rPr>
        <w:t>.</w:t>
      </w:r>
    </w:p>
    <w:p w14:paraId="0F8176B7" w14:textId="77777777" w:rsidR="005D6335" w:rsidRPr="00A67761" w:rsidRDefault="00A61C4D" w:rsidP="005D6335">
      <w:pPr>
        <w:pStyle w:val="TableHeading"/>
        <w:keepLines w:val="0"/>
        <w:pBdr>
          <w:top w:val="nil"/>
          <w:left w:val="nil"/>
          <w:bottom w:val="nil"/>
          <w:right w:val="nil"/>
          <w:between w:val="nil"/>
          <w:bar w:val="nil"/>
        </w:pBdr>
        <w:rPr>
          <w:rFonts w:eastAsia="Calibri"/>
          <w:bdr w:val="nil"/>
        </w:rPr>
      </w:pPr>
      <w:bookmarkStart w:id="61" w:name="_Toc23563429"/>
      <w:bookmarkStart w:id="62" w:name="_Toc23560135"/>
      <w:bookmarkStart w:id="63" w:name="_Toc23559380"/>
      <w:bookmarkStart w:id="64" w:name="_Toc23559346"/>
      <w:bookmarkStart w:id="65" w:name="_Toc491773288"/>
      <w:bookmarkStart w:id="66" w:name="_Toc491771713"/>
      <w:bookmarkEnd w:id="60"/>
      <w:r w:rsidRPr="00A67761">
        <w:rPr>
          <w:rFonts w:eastAsia="Calibri" w:cs="Arial"/>
          <w:lang w:val="x-none" w:eastAsia="en-US"/>
        </w:rPr>
        <w:t>Table 1.</w:t>
      </w:r>
      <w:r w:rsidR="005D33FB">
        <w:rPr>
          <w:rFonts w:eastAsia="Calibri" w:cs="Arial"/>
          <w:lang w:eastAsia="en-US"/>
        </w:rPr>
        <w:t>3</w:t>
      </w:r>
      <w:r w:rsidRPr="00A67761">
        <w:rPr>
          <w:rFonts w:eastAsia="Calibri" w:cs="Arial"/>
          <w:lang w:val="x-none" w:eastAsia="en-US"/>
        </w:rPr>
        <w:t xml:space="preserve">: Appropriation Bill (No. </w:t>
      </w:r>
      <w:r w:rsidR="005D33FB">
        <w:rPr>
          <w:rFonts w:eastAsia="Calibri" w:cs="Arial"/>
          <w:lang w:eastAsia="en-US"/>
        </w:rPr>
        <w:t>5</w:t>
      </w:r>
      <w:r w:rsidRPr="00A67761">
        <w:rPr>
          <w:rFonts w:eastAsia="Calibri" w:cs="Arial"/>
          <w:lang w:val="x-none" w:eastAsia="en-US"/>
        </w:rPr>
        <w:t xml:space="preserve">) </w:t>
      </w:r>
      <w:bookmarkEnd w:id="61"/>
      <w:bookmarkEnd w:id="62"/>
      <w:bookmarkEnd w:id="63"/>
      <w:bookmarkEnd w:id="64"/>
      <w:bookmarkEnd w:id="65"/>
      <w:bookmarkEnd w:id="66"/>
      <w:r w:rsidRPr="00A67761">
        <w:rPr>
          <w:rFonts w:eastAsia="Calibri" w:cs="Arial"/>
          <w:lang w:eastAsia="en-US"/>
        </w:rPr>
        <w:t>2025-2026</w:t>
      </w:r>
    </w:p>
    <w:tbl>
      <w:tblPr>
        <w:tblStyle w:val="CDMRange1"/>
        <w:tblW w:w="7725" w:type="dxa"/>
        <w:tblLayout w:type="fixed"/>
        <w:tblCellMar>
          <w:top w:w="11" w:type="dxa"/>
          <w:bottom w:w="11" w:type="dxa"/>
        </w:tblCellMar>
        <w:tblLook w:val="0600" w:firstRow="0" w:lastRow="0" w:firstColumn="0" w:lastColumn="0" w:noHBand="1" w:noVBand="1"/>
      </w:tblPr>
      <w:tblGrid>
        <w:gridCol w:w="2805"/>
        <w:gridCol w:w="1035"/>
        <w:gridCol w:w="1035"/>
        <w:gridCol w:w="1020"/>
        <w:gridCol w:w="915"/>
        <w:gridCol w:w="915"/>
      </w:tblGrid>
      <w:tr w:rsidR="00EC7D19" w14:paraId="27A85C67" w14:textId="77777777" w:rsidTr="0010741B">
        <w:tc>
          <w:tcPr>
            <w:tcW w:w="2805" w:type="dxa"/>
            <w:tcBorders>
              <w:top w:val="dotted" w:sz="2" w:space="0" w:color="000000"/>
              <w:left w:val="nil"/>
              <w:bottom w:val="nil"/>
              <w:right w:val="nil"/>
              <w:tl2br w:val="nil"/>
              <w:tr2bl w:val="nil"/>
            </w:tcBorders>
            <w:noWrap/>
            <w:tcMar>
              <w:left w:w="0" w:type="dxa"/>
              <w:right w:w="0" w:type="dxa"/>
            </w:tcMar>
            <w:vAlign w:val="bottom"/>
          </w:tcPr>
          <w:p w14:paraId="74B412DC" w14:textId="77777777" w:rsidR="00EC7D19" w:rsidRDefault="00EC7D19">
            <w:pPr>
              <w:spacing w:after="0" w:line="240" w:lineRule="auto"/>
              <w:jc w:val="center"/>
              <w:rPr>
                <w:rFonts w:ascii="Calibri" w:eastAsia="Calibri" w:hAnsi="Calibri" w:cs="Calibri"/>
                <w:color w:val="000000"/>
                <w:sz w:val="22"/>
                <w:bdr w:val="nil"/>
              </w:rPr>
            </w:pPr>
          </w:p>
        </w:tc>
        <w:tc>
          <w:tcPr>
            <w:tcW w:w="1035" w:type="dxa"/>
            <w:tcBorders>
              <w:top w:val="dotted" w:sz="2" w:space="0" w:color="000000"/>
              <w:left w:val="nil"/>
              <w:bottom w:val="dotted" w:sz="2" w:space="0" w:color="000000"/>
              <w:right w:val="nil"/>
              <w:tl2br w:val="nil"/>
              <w:tr2bl w:val="nil"/>
            </w:tcBorders>
            <w:tcMar>
              <w:left w:w="40" w:type="dxa"/>
              <w:right w:w="40" w:type="dxa"/>
            </w:tcMar>
          </w:tcPr>
          <w:p w14:paraId="3B446D98"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4B2D3ACF"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2135E1D4" w14:textId="77777777" w:rsidR="00EC7D19" w:rsidRDefault="00EC7D19">
            <w:pPr>
              <w:spacing w:after="0" w:line="240" w:lineRule="auto"/>
              <w:jc w:val="right"/>
              <w:rPr>
                <w:rFonts w:ascii="Arial" w:eastAsia="Arial" w:hAnsi="Arial" w:cs="Arial"/>
                <w:i/>
                <w:color w:val="000000"/>
                <w:sz w:val="16"/>
                <w:bdr w:val="nil"/>
              </w:rPr>
            </w:pPr>
          </w:p>
          <w:p w14:paraId="2B25588F" w14:textId="77777777" w:rsidR="00EC7D19" w:rsidRDefault="00EC7D19">
            <w:pPr>
              <w:spacing w:after="0" w:line="240" w:lineRule="auto"/>
              <w:jc w:val="right"/>
              <w:rPr>
                <w:rFonts w:ascii="Arial" w:eastAsia="Arial" w:hAnsi="Arial" w:cs="Arial"/>
                <w:i/>
                <w:color w:val="000000"/>
                <w:sz w:val="16"/>
                <w:bdr w:val="nil"/>
              </w:rPr>
            </w:pPr>
          </w:p>
          <w:p w14:paraId="52C337EC"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35" w:type="dxa"/>
            <w:tcBorders>
              <w:top w:val="dotted" w:sz="2" w:space="0" w:color="000000"/>
              <w:left w:val="nil"/>
              <w:bottom w:val="dotted" w:sz="2" w:space="0" w:color="000000"/>
              <w:right w:val="nil"/>
              <w:tl2br w:val="nil"/>
              <w:tr2bl w:val="nil"/>
            </w:tcBorders>
            <w:tcMar>
              <w:left w:w="40" w:type="dxa"/>
              <w:right w:w="40" w:type="dxa"/>
            </w:tcMar>
          </w:tcPr>
          <w:p w14:paraId="264527A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60E55F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F046542" w14:textId="77777777" w:rsidR="00EC7D19" w:rsidRDefault="00EC7D19">
            <w:pPr>
              <w:spacing w:after="0" w:line="240" w:lineRule="auto"/>
              <w:jc w:val="right"/>
              <w:rPr>
                <w:rFonts w:ascii="Arial" w:eastAsia="Arial" w:hAnsi="Arial" w:cs="Arial"/>
                <w:color w:val="000000"/>
                <w:sz w:val="16"/>
                <w:bdr w:val="nil"/>
              </w:rPr>
            </w:pPr>
          </w:p>
          <w:p w14:paraId="56AD52DE" w14:textId="77777777" w:rsidR="00EC7D19" w:rsidRDefault="00EC7D19">
            <w:pPr>
              <w:spacing w:after="0" w:line="240" w:lineRule="auto"/>
              <w:jc w:val="right"/>
              <w:rPr>
                <w:rFonts w:ascii="Arial" w:eastAsia="Arial" w:hAnsi="Arial" w:cs="Arial"/>
                <w:color w:val="000000"/>
                <w:sz w:val="16"/>
                <w:bdr w:val="nil"/>
              </w:rPr>
            </w:pPr>
          </w:p>
          <w:p w14:paraId="5250E9D6"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dotted" w:sz="2" w:space="0" w:color="000000"/>
              <w:left w:val="nil"/>
              <w:bottom w:val="dotted" w:sz="2" w:space="0" w:color="000000"/>
              <w:right w:val="nil"/>
              <w:tl2br w:val="nil"/>
              <w:tr2bl w:val="nil"/>
            </w:tcBorders>
            <w:tcMar>
              <w:left w:w="40" w:type="dxa"/>
              <w:right w:w="40" w:type="dxa"/>
            </w:tcMar>
          </w:tcPr>
          <w:p w14:paraId="052792C2"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A35D20D"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p w14:paraId="5DC811B1" w14:textId="77777777" w:rsidR="00EC7D19" w:rsidRDefault="00EC7D19">
            <w:pPr>
              <w:spacing w:after="0" w:line="240" w:lineRule="auto"/>
              <w:jc w:val="right"/>
              <w:rPr>
                <w:rFonts w:ascii="Arial" w:eastAsia="Arial" w:hAnsi="Arial" w:cs="Arial"/>
                <w:color w:val="000000"/>
                <w:sz w:val="16"/>
                <w:bdr w:val="nil"/>
              </w:rPr>
            </w:pPr>
          </w:p>
          <w:p w14:paraId="5F5B8C64" w14:textId="77777777" w:rsidR="00EC7D19" w:rsidRDefault="00EC7D19">
            <w:pPr>
              <w:spacing w:after="0" w:line="240" w:lineRule="auto"/>
              <w:jc w:val="right"/>
              <w:rPr>
                <w:rFonts w:ascii="Arial" w:eastAsia="Arial" w:hAnsi="Arial" w:cs="Arial"/>
                <w:color w:val="000000"/>
                <w:sz w:val="16"/>
                <w:bdr w:val="nil"/>
              </w:rPr>
            </w:pPr>
          </w:p>
          <w:p w14:paraId="5625B10B"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dotted" w:sz="2" w:space="0" w:color="000000"/>
              <w:left w:val="nil"/>
              <w:bottom w:val="dotted" w:sz="2" w:space="0" w:color="000000"/>
              <w:right w:val="nil"/>
              <w:tl2br w:val="nil"/>
              <w:tr2bl w:val="nil"/>
            </w:tcBorders>
            <w:shd w:val="clear" w:color="FFFFFF" w:fill="E6E6E6"/>
            <w:tcMar>
              <w:left w:w="40" w:type="dxa"/>
              <w:right w:w="40" w:type="dxa"/>
            </w:tcMar>
          </w:tcPr>
          <w:p w14:paraId="7F05CF3B"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Sup.</w:t>
            </w:r>
          </w:p>
          <w:p w14:paraId="1CEBFB47"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24139B8D"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1F433203" w14:textId="77777777" w:rsidR="00EC7D19" w:rsidRDefault="00EC7D19">
            <w:pPr>
              <w:spacing w:after="0" w:line="240" w:lineRule="auto"/>
              <w:jc w:val="right"/>
              <w:rPr>
                <w:rFonts w:ascii="Arial" w:eastAsia="Arial" w:hAnsi="Arial" w:cs="Arial"/>
                <w:color w:val="000000"/>
                <w:sz w:val="16"/>
                <w:bdr w:val="nil"/>
              </w:rPr>
            </w:pPr>
          </w:p>
          <w:p w14:paraId="6FE262FF"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dotted" w:sz="2" w:space="0" w:color="000000"/>
              <w:left w:val="nil"/>
              <w:bottom w:val="dotted" w:sz="2" w:space="0" w:color="000000"/>
              <w:right w:val="nil"/>
              <w:tl2br w:val="nil"/>
              <w:tr2bl w:val="nil"/>
            </w:tcBorders>
            <w:shd w:val="clear" w:color="FFFFFF" w:fill="E6E6E6"/>
            <w:tcMar>
              <w:left w:w="40" w:type="dxa"/>
              <w:right w:w="40" w:type="dxa"/>
            </w:tcMar>
          </w:tcPr>
          <w:p w14:paraId="5AFCBC88"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Sup. </w:t>
            </w:r>
          </w:p>
          <w:p w14:paraId="2CD99CD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Additional </w:t>
            </w:r>
          </w:p>
          <w:p w14:paraId="3362285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Estimates </w:t>
            </w:r>
          </w:p>
          <w:p w14:paraId="57B160D9"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Reduction</w:t>
            </w:r>
          </w:p>
          <w:p w14:paraId="4ADD523A"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EC7D19" w14:paraId="1D2E86DB"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40" w:type="dxa"/>
              <w:right w:w="40" w:type="dxa"/>
            </w:tcMar>
            <w:vAlign w:val="bottom"/>
          </w:tcPr>
          <w:p w14:paraId="00EDB363"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items</w:t>
            </w:r>
          </w:p>
        </w:tc>
        <w:tc>
          <w:tcPr>
            <w:tcW w:w="1035" w:type="dxa"/>
            <w:tcBorders>
              <w:top w:val="dotted" w:sz="2" w:space="0" w:color="000000"/>
              <w:left w:val="nil"/>
              <w:bottom w:val="nil"/>
              <w:right w:val="nil"/>
              <w:tl2br w:val="nil"/>
              <w:tr2bl w:val="nil"/>
            </w:tcBorders>
            <w:noWrap/>
            <w:tcMar>
              <w:left w:w="0" w:type="dxa"/>
              <w:right w:w="0" w:type="dxa"/>
            </w:tcMar>
            <w:vAlign w:val="bottom"/>
          </w:tcPr>
          <w:p w14:paraId="3A0799E2" w14:textId="77777777" w:rsidR="00EC7D19" w:rsidRDefault="00EC7D19">
            <w:pPr>
              <w:spacing w:after="0" w:line="240" w:lineRule="auto"/>
              <w:jc w:val="left"/>
              <w:rPr>
                <w:rFonts w:ascii="Arial" w:eastAsia="Arial" w:hAnsi="Arial" w:cs="Arial"/>
                <w:color w:val="000000"/>
                <w:sz w:val="16"/>
                <w:bdr w:val="nil"/>
              </w:rPr>
            </w:pPr>
          </w:p>
        </w:tc>
        <w:tc>
          <w:tcPr>
            <w:tcW w:w="1035" w:type="dxa"/>
            <w:tcBorders>
              <w:top w:val="dotted" w:sz="2" w:space="0" w:color="000000"/>
              <w:left w:val="nil"/>
              <w:bottom w:val="nil"/>
              <w:right w:val="nil"/>
              <w:tl2br w:val="nil"/>
              <w:tr2bl w:val="nil"/>
            </w:tcBorders>
            <w:noWrap/>
            <w:tcMar>
              <w:left w:w="0" w:type="dxa"/>
              <w:right w:w="0" w:type="dxa"/>
            </w:tcMar>
            <w:vAlign w:val="bottom"/>
          </w:tcPr>
          <w:p w14:paraId="50A7406E" w14:textId="77777777" w:rsidR="00EC7D19" w:rsidRDefault="00EC7D19">
            <w:pPr>
              <w:spacing w:after="0" w:line="240" w:lineRule="auto"/>
              <w:jc w:val="lef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3B5F8C49" w14:textId="77777777" w:rsidR="00EC7D19" w:rsidRDefault="00EC7D19">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5B959B91" w14:textId="77777777" w:rsidR="00EC7D19" w:rsidRDefault="00EC7D19">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57DFBB8" w14:textId="77777777" w:rsidR="00EC7D19" w:rsidRDefault="00EC7D19">
            <w:pPr>
              <w:spacing w:after="0" w:line="240" w:lineRule="auto"/>
              <w:jc w:val="left"/>
              <w:rPr>
                <w:rFonts w:ascii="Arial" w:eastAsia="Arial" w:hAnsi="Arial" w:cs="Arial"/>
                <w:color w:val="000000"/>
                <w:sz w:val="16"/>
                <w:bdr w:val="nil"/>
              </w:rPr>
            </w:pPr>
          </w:p>
        </w:tc>
      </w:tr>
      <w:tr w:rsidR="00EC7D19" w14:paraId="02E0CB8C"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1CF83E33"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b/>
                <w:color w:val="000000"/>
                <w:sz w:val="16"/>
              </w:rPr>
              <w:t>Outcome 1</w:t>
            </w:r>
            <w:r>
              <w:rPr>
                <w:rFonts w:ascii="Arial" w:eastAsia="Arial" w:hAnsi="Arial" w:cs="Arial"/>
                <w:color w:val="000000"/>
                <w:sz w:val="16"/>
              </w:rPr>
              <w:t xml:space="preserve"> (Social Security)</w:t>
            </w:r>
          </w:p>
        </w:tc>
        <w:tc>
          <w:tcPr>
            <w:tcW w:w="1035" w:type="dxa"/>
            <w:tcBorders>
              <w:top w:val="nil"/>
              <w:left w:val="nil"/>
              <w:bottom w:val="nil"/>
              <w:right w:val="nil"/>
              <w:tl2br w:val="nil"/>
              <w:tr2bl w:val="nil"/>
            </w:tcBorders>
            <w:noWrap/>
            <w:tcMar>
              <w:left w:w="40" w:type="dxa"/>
              <w:right w:w="100" w:type="dxa"/>
            </w:tcMar>
            <w:vAlign w:val="bottom"/>
          </w:tcPr>
          <w:p w14:paraId="7A76FEAB"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7,515</w:t>
            </w:r>
          </w:p>
        </w:tc>
        <w:tc>
          <w:tcPr>
            <w:tcW w:w="1035" w:type="dxa"/>
            <w:tcBorders>
              <w:top w:val="nil"/>
              <w:left w:val="nil"/>
              <w:bottom w:val="nil"/>
              <w:right w:val="nil"/>
              <w:tl2br w:val="nil"/>
              <w:tr2bl w:val="nil"/>
            </w:tcBorders>
            <w:noWrap/>
            <w:tcMar>
              <w:left w:w="40" w:type="dxa"/>
              <w:right w:w="100" w:type="dxa"/>
            </w:tcMar>
            <w:vAlign w:val="bottom"/>
          </w:tcPr>
          <w:p w14:paraId="4214E5A6"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1,403,188</w:t>
            </w:r>
          </w:p>
        </w:tc>
        <w:tc>
          <w:tcPr>
            <w:tcW w:w="1020" w:type="dxa"/>
            <w:tcBorders>
              <w:top w:val="nil"/>
              <w:left w:val="nil"/>
              <w:bottom w:val="nil"/>
              <w:right w:val="nil"/>
              <w:tl2br w:val="nil"/>
              <w:tr2bl w:val="nil"/>
            </w:tcBorders>
            <w:noWrap/>
            <w:tcMar>
              <w:left w:w="40" w:type="dxa"/>
              <w:right w:w="100" w:type="dxa"/>
            </w:tcMar>
            <w:vAlign w:val="bottom"/>
          </w:tcPr>
          <w:p w14:paraId="36BAF124"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1,402,988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CC1B1C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14:paraId="6DCD952D"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r>
      <w:tr w:rsidR="00EC7D19" w14:paraId="168DC8E9"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04ED786E"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b/>
                <w:color w:val="000000"/>
                <w:sz w:val="16"/>
              </w:rPr>
              <w:t>Outcome 2</w:t>
            </w:r>
            <w:r>
              <w:rPr>
                <w:rFonts w:ascii="Arial" w:eastAsia="Arial" w:hAnsi="Arial" w:cs="Arial"/>
                <w:color w:val="000000"/>
                <w:sz w:val="16"/>
              </w:rPr>
              <w:t xml:space="preserve"> (Families and</w:t>
            </w:r>
          </w:p>
          <w:p w14:paraId="2531BAC7"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Communities) (a)</w:t>
            </w:r>
          </w:p>
        </w:tc>
        <w:tc>
          <w:tcPr>
            <w:tcW w:w="1035" w:type="dxa"/>
            <w:tcBorders>
              <w:top w:val="nil"/>
              <w:left w:val="nil"/>
              <w:bottom w:val="nil"/>
              <w:right w:val="nil"/>
              <w:tl2br w:val="nil"/>
              <w:tr2bl w:val="nil"/>
            </w:tcBorders>
            <w:noWrap/>
            <w:tcMar>
              <w:left w:w="40" w:type="dxa"/>
              <w:right w:w="100" w:type="dxa"/>
            </w:tcMar>
            <w:vAlign w:val="bottom"/>
          </w:tcPr>
          <w:p w14:paraId="7FD7323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1,337,341</w:t>
            </w:r>
          </w:p>
        </w:tc>
        <w:tc>
          <w:tcPr>
            <w:tcW w:w="1035" w:type="dxa"/>
            <w:tcBorders>
              <w:top w:val="nil"/>
              <w:left w:val="nil"/>
              <w:bottom w:val="nil"/>
              <w:right w:val="nil"/>
              <w:tl2br w:val="nil"/>
              <w:tr2bl w:val="nil"/>
            </w:tcBorders>
            <w:noWrap/>
            <w:tcMar>
              <w:left w:w="40" w:type="dxa"/>
              <w:right w:w="100" w:type="dxa"/>
            </w:tcMar>
            <w:vAlign w:val="bottom"/>
          </w:tcPr>
          <w:p w14:paraId="7DAE089C"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1,404,003</w:t>
            </w:r>
          </w:p>
        </w:tc>
        <w:tc>
          <w:tcPr>
            <w:tcW w:w="1020" w:type="dxa"/>
            <w:tcBorders>
              <w:top w:val="nil"/>
              <w:left w:val="nil"/>
              <w:bottom w:val="nil"/>
              <w:right w:val="nil"/>
              <w:tl2br w:val="nil"/>
              <w:tr2bl w:val="nil"/>
            </w:tcBorders>
            <w:noWrap/>
            <w:tcMar>
              <w:left w:w="40" w:type="dxa"/>
              <w:right w:w="100" w:type="dxa"/>
            </w:tcMar>
            <w:vAlign w:val="bottom"/>
          </w:tcPr>
          <w:p w14:paraId="188D39BE"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1,397,195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CECE53E"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14:paraId="272376B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(6,938)</w:t>
            </w:r>
          </w:p>
        </w:tc>
      </w:tr>
      <w:tr w:rsidR="00EC7D19" w14:paraId="7FDFAAA4"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58614D3D"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b/>
                <w:color w:val="000000"/>
                <w:sz w:val="16"/>
              </w:rPr>
              <w:t>Outcome 3</w:t>
            </w:r>
            <w:r>
              <w:rPr>
                <w:rFonts w:ascii="Arial" w:eastAsia="Arial" w:hAnsi="Arial" w:cs="Arial"/>
                <w:color w:val="000000"/>
                <w:sz w:val="16"/>
              </w:rPr>
              <w:t xml:space="preserve"> (Disability and</w:t>
            </w:r>
          </w:p>
          <w:p w14:paraId="27DCF8A6"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Carers)</w:t>
            </w:r>
          </w:p>
        </w:tc>
        <w:tc>
          <w:tcPr>
            <w:tcW w:w="1035" w:type="dxa"/>
            <w:tcBorders>
              <w:top w:val="nil"/>
              <w:left w:val="nil"/>
              <w:bottom w:val="nil"/>
              <w:right w:val="nil"/>
              <w:tl2br w:val="nil"/>
              <w:tr2bl w:val="nil"/>
            </w:tcBorders>
            <w:noWrap/>
            <w:tcMar>
              <w:left w:w="40" w:type="dxa"/>
              <w:right w:w="100" w:type="dxa"/>
            </w:tcMar>
            <w:vAlign w:val="bottom"/>
          </w:tcPr>
          <w:p w14:paraId="633BC9D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35,450,028</w:t>
            </w:r>
          </w:p>
        </w:tc>
        <w:tc>
          <w:tcPr>
            <w:tcW w:w="1035" w:type="dxa"/>
            <w:tcBorders>
              <w:top w:val="nil"/>
              <w:left w:val="nil"/>
              <w:bottom w:val="nil"/>
              <w:right w:val="nil"/>
              <w:tl2br w:val="nil"/>
              <w:tr2bl w:val="nil"/>
            </w:tcBorders>
            <w:noWrap/>
            <w:tcMar>
              <w:left w:w="40" w:type="dxa"/>
              <w:right w:w="100" w:type="dxa"/>
            </w:tcMar>
            <w:vAlign w:val="bottom"/>
          </w:tcPr>
          <w:p w14:paraId="07BA9579"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1C04F31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4ED77D2"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51A5FF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EC7D19" w14:paraId="68459BE6"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42A24CB7"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b/>
                <w:color w:val="000000"/>
                <w:sz w:val="16"/>
              </w:rPr>
              <w:t>Outcome 4</w:t>
            </w:r>
            <w:r>
              <w:rPr>
                <w:rFonts w:ascii="Arial" w:eastAsia="Arial" w:hAnsi="Arial" w:cs="Arial"/>
                <w:color w:val="000000"/>
                <w:sz w:val="16"/>
              </w:rPr>
              <w:t xml:space="preserve"> (Housing)</w:t>
            </w:r>
          </w:p>
        </w:tc>
        <w:tc>
          <w:tcPr>
            <w:tcW w:w="1035" w:type="dxa"/>
            <w:tcBorders>
              <w:top w:val="nil"/>
              <w:left w:val="nil"/>
              <w:bottom w:val="dotted" w:sz="2" w:space="0" w:color="000000"/>
              <w:right w:val="nil"/>
              <w:tl2br w:val="nil"/>
              <w:tr2bl w:val="nil"/>
            </w:tcBorders>
            <w:noWrap/>
            <w:tcMar>
              <w:left w:w="40" w:type="dxa"/>
              <w:right w:w="100" w:type="dxa"/>
            </w:tcMar>
            <w:vAlign w:val="bottom"/>
          </w:tcPr>
          <w:p w14:paraId="6765DB2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9,671</w:t>
            </w:r>
          </w:p>
        </w:tc>
        <w:tc>
          <w:tcPr>
            <w:tcW w:w="1035" w:type="dxa"/>
            <w:tcBorders>
              <w:top w:val="nil"/>
              <w:left w:val="nil"/>
              <w:bottom w:val="dotted" w:sz="2" w:space="0" w:color="000000"/>
              <w:right w:val="nil"/>
              <w:tl2br w:val="nil"/>
              <w:tr2bl w:val="nil"/>
            </w:tcBorders>
            <w:noWrap/>
            <w:tcMar>
              <w:left w:w="40" w:type="dxa"/>
              <w:right w:w="100" w:type="dxa"/>
            </w:tcMar>
            <w:vAlign w:val="bottom"/>
          </w:tcPr>
          <w:p w14:paraId="499441E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dotted" w:sz="2" w:space="0" w:color="000000"/>
              <w:right w:val="nil"/>
              <w:tl2br w:val="nil"/>
              <w:tr2bl w:val="nil"/>
            </w:tcBorders>
            <w:noWrap/>
            <w:tcMar>
              <w:left w:w="40" w:type="dxa"/>
              <w:right w:w="100" w:type="dxa"/>
            </w:tcMar>
            <w:vAlign w:val="bottom"/>
          </w:tcPr>
          <w:p w14:paraId="57B013C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18F2A3BD"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2F804E39"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EC7D19" w14:paraId="35807949"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40" w:type="dxa"/>
              <w:right w:w="40" w:type="dxa"/>
            </w:tcMar>
            <w:vAlign w:val="bottom"/>
          </w:tcPr>
          <w:p w14:paraId="517AB36D"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administered</w:t>
            </w:r>
          </w:p>
        </w:tc>
        <w:tc>
          <w:tcPr>
            <w:tcW w:w="103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B42338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36,804,555</w:t>
            </w:r>
          </w:p>
        </w:tc>
        <w:tc>
          <w:tcPr>
            <w:tcW w:w="103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5BF1D67"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2,807,191</w:t>
            </w:r>
          </w:p>
        </w:tc>
        <w:tc>
          <w:tcPr>
            <w:tcW w:w="102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FD7D926"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2,800,183</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6B273C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130</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470F6AC9"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(7,138)</w:t>
            </w:r>
          </w:p>
        </w:tc>
      </w:tr>
      <w:tr w:rsidR="00EC7D19" w14:paraId="651AF611"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40" w:type="dxa"/>
              <w:right w:w="40" w:type="dxa"/>
            </w:tcMar>
            <w:vAlign w:val="bottom"/>
          </w:tcPr>
          <w:p w14:paraId="1CB9BE50" w14:textId="488AF366" w:rsidR="000C5D23" w:rsidRPr="000C5D23"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Departmental </w:t>
            </w:r>
            <w:r w:rsidR="000C5D23">
              <w:rPr>
                <w:rFonts w:ascii="Arial" w:eastAsia="Arial" w:hAnsi="Arial" w:cs="Arial"/>
                <w:b/>
                <w:color w:val="000000"/>
                <w:sz w:val="16"/>
              </w:rPr>
              <w:t>items</w:t>
            </w:r>
          </w:p>
        </w:tc>
        <w:tc>
          <w:tcPr>
            <w:tcW w:w="1035" w:type="dxa"/>
            <w:tcBorders>
              <w:top w:val="dotted" w:sz="2" w:space="0" w:color="000000"/>
              <w:left w:val="nil"/>
              <w:bottom w:val="nil"/>
              <w:right w:val="nil"/>
              <w:tl2br w:val="nil"/>
              <w:tr2bl w:val="nil"/>
            </w:tcBorders>
            <w:noWrap/>
            <w:tcMar>
              <w:left w:w="0" w:type="dxa"/>
              <w:right w:w="0" w:type="dxa"/>
            </w:tcMar>
            <w:vAlign w:val="bottom"/>
          </w:tcPr>
          <w:p w14:paraId="1CC6BFE8" w14:textId="77777777" w:rsidR="00EC7D19" w:rsidRDefault="00EC7D19">
            <w:pPr>
              <w:spacing w:after="0" w:line="240" w:lineRule="auto"/>
              <w:jc w:val="left"/>
              <w:rPr>
                <w:rFonts w:ascii="Arial" w:eastAsia="Arial" w:hAnsi="Arial" w:cs="Arial"/>
                <w:b/>
                <w:i/>
                <w:color w:val="000000"/>
                <w:sz w:val="16"/>
                <w:bdr w:val="nil"/>
              </w:rPr>
            </w:pPr>
          </w:p>
        </w:tc>
        <w:tc>
          <w:tcPr>
            <w:tcW w:w="1035" w:type="dxa"/>
            <w:tcBorders>
              <w:top w:val="dotted" w:sz="2" w:space="0" w:color="000000"/>
              <w:left w:val="nil"/>
              <w:bottom w:val="nil"/>
              <w:right w:val="nil"/>
              <w:tl2br w:val="nil"/>
              <w:tr2bl w:val="nil"/>
            </w:tcBorders>
            <w:noWrap/>
            <w:tcMar>
              <w:left w:w="0" w:type="dxa"/>
              <w:right w:w="0" w:type="dxa"/>
            </w:tcMar>
            <w:vAlign w:val="bottom"/>
          </w:tcPr>
          <w:p w14:paraId="0FBCEDA4" w14:textId="77777777" w:rsidR="00EC7D19" w:rsidRDefault="00EC7D19">
            <w:pPr>
              <w:spacing w:after="0" w:line="240" w:lineRule="auto"/>
              <w:jc w:val="left"/>
              <w:rPr>
                <w:rFonts w:ascii="Arial" w:eastAsia="Arial" w:hAnsi="Arial" w:cs="Arial"/>
                <w:b/>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5DF5758F" w14:textId="77777777" w:rsidR="00EC7D19" w:rsidRDefault="00EC7D19">
            <w:pP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2CABC5A5" w14:textId="77777777" w:rsidR="00EC7D19" w:rsidRDefault="00EC7D19">
            <w:pP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54CA047C" w14:textId="77777777" w:rsidR="00EC7D19" w:rsidRDefault="00EC7D19">
            <w:pPr>
              <w:spacing w:after="0" w:line="240" w:lineRule="auto"/>
              <w:jc w:val="left"/>
              <w:rPr>
                <w:rFonts w:ascii="Arial" w:eastAsia="Arial" w:hAnsi="Arial" w:cs="Arial"/>
                <w:b/>
                <w:color w:val="000000"/>
                <w:sz w:val="16"/>
                <w:bdr w:val="nil"/>
              </w:rPr>
            </w:pPr>
          </w:p>
        </w:tc>
      </w:tr>
      <w:tr w:rsidR="00EC7D19" w14:paraId="4D55C36A"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565ECF07"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b/>
                <w:color w:val="000000"/>
                <w:sz w:val="16"/>
              </w:rPr>
              <w:t>Outcome 1</w:t>
            </w:r>
            <w:r>
              <w:rPr>
                <w:rFonts w:ascii="Arial" w:eastAsia="Arial" w:hAnsi="Arial" w:cs="Arial"/>
                <w:color w:val="000000"/>
                <w:sz w:val="16"/>
              </w:rPr>
              <w:t xml:space="preserve"> (Social Security)</w:t>
            </w:r>
          </w:p>
        </w:tc>
        <w:tc>
          <w:tcPr>
            <w:tcW w:w="1035" w:type="dxa"/>
            <w:tcBorders>
              <w:top w:val="nil"/>
              <w:left w:val="nil"/>
              <w:bottom w:val="nil"/>
              <w:right w:val="nil"/>
              <w:tl2br w:val="nil"/>
              <w:tr2bl w:val="nil"/>
            </w:tcBorders>
            <w:noWrap/>
            <w:tcMar>
              <w:left w:w="40" w:type="dxa"/>
              <w:right w:w="100" w:type="dxa"/>
            </w:tcMar>
            <w:vAlign w:val="bottom"/>
          </w:tcPr>
          <w:p w14:paraId="0E392C1E"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85,243</w:t>
            </w:r>
          </w:p>
        </w:tc>
        <w:tc>
          <w:tcPr>
            <w:tcW w:w="1035" w:type="dxa"/>
            <w:tcBorders>
              <w:top w:val="nil"/>
              <w:left w:val="nil"/>
              <w:bottom w:val="nil"/>
              <w:right w:val="nil"/>
              <w:tl2br w:val="nil"/>
              <w:tr2bl w:val="nil"/>
            </w:tcBorders>
            <w:noWrap/>
            <w:tcMar>
              <w:left w:w="40" w:type="dxa"/>
              <w:right w:w="100" w:type="dxa"/>
            </w:tcMar>
            <w:vAlign w:val="bottom"/>
          </w:tcPr>
          <w:p w14:paraId="425E35F1"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146,056</w:t>
            </w:r>
          </w:p>
        </w:tc>
        <w:tc>
          <w:tcPr>
            <w:tcW w:w="1020" w:type="dxa"/>
            <w:tcBorders>
              <w:top w:val="nil"/>
              <w:left w:val="nil"/>
              <w:bottom w:val="nil"/>
              <w:right w:val="nil"/>
              <w:tl2br w:val="nil"/>
              <w:tr2bl w:val="nil"/>
            </w:tcBorders>
            <w:noWrap/>
            <w:tcMar>
              <w:left w:w="40" w:type="dxa"/>
              <w:right w:w="100" w:type="dxa"/>
            </w:tcMar>
            <w:vAlign w:val="bottom"/>
          </w:tcPr>
          <w:p w14:paraId="33483D7C"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147,344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56B9D34"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C7AC7F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EC7D19" w14:paraId="5AB9E815"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6E36A94C"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b/>
                <w:color w:val="000000"/>
                <w:sz w:val="16"/>
              </w:rPr>
              <w:t>Outcome 2</w:t>
            </w:r>
            <w:r>
              <w:rPr>
                <w:rFonts w:ascii="Arial" w:eastAsia="Arial" w:hAnsi="Arial" w:cs="Arial"/>
                <w:color w:val="000000"/>
                <w:sz w:val="16"/>
              </w:rPr>
              <w:t xml:space="preserve"> (Families and</w:t>
            </w:r>
          </w:p>
          <w:p w14:paraId="4209C91D"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Communities)</w:t>
            </w:r>
          </w:p>
        </w:tc>
        <w:tc>
          <w:tcPr>
            <w:tcW w:w="1035" w:type="dxa"/>
            <w:tcBorders>
              <w:top w:val="nil"/>
              <w:left w:val="nil"/>
              <w:bottom w:val="nil"/>
              <w:right w:val="nil"/>
              <w:tl2br w:val="nil"/>
              <w:tr2bl w:val="nil"/>
            </w:tcBorders>
            <w:noWrap/>
            <w:tcMar>
              <w:left w:w="40" w:type="dxa"/>
              <w:right w:w="100" w:type="dxa"/>
            </w:tcMar>
            <w:vAlign w:val="bottom"/>
          </w:tcPr>
          <w:p w14:paraId="0C7524CC"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306,596</w:t>
            </w:r>
          </w:p>
        </w:tc>
        <w:tc>
          <w:tcPr>
            <w:tcW w:w="1035" w:type="dxa"/>
            <w:tcBorders>
              <w:top w:val="nil"/>
              <w:left w:val="nil"/>
              <w:bottom w:val="nil"/>
              <w:right w:val="nil"/>
              <w:tl2br w:val="nil"/>
              <w:tr2bl w:val="nil"/>
            </w:tcBorders>
            <w:noWrap/>
            <w:tcMar>
              <w:left w:w="40" w:type="dxa"/>
              <w:right w:w="100" w:type="dxa"/>
            </w:tcMar>
            <w:vAlign w:val="bottom"/>
          </w:tcPr>
          <w:p w14:paraId="05114FA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314,261</w:t>
            </w:r>
          </w:p>
        </w:tc>
        <w:tc>
          <w:tcPr>
            <w:tcW w:w="1020" w:type="dxa"/>
            <w:tcBorders>
              <w:top w:val="nil"/>
              <w:left w:val="nil"/>
              <w:bottom w:val="nil"/>
              <w:right w:val="nil"/>
              <w:tl2br w:val="nil"/>
              <w:tr2bl w:val="nil"/>
            </w:tcBorders>
            <w:noWrap/>
            <w:tcMar>
              <w:left w:w="40" w:type="dxa"/>
              <w:right w:w="100" w:type="dxa"/>
            </w:tcMar>
            <w:vAlign w:val="bottom"/>
          </w:tcPr>
          <w:p w14:paraId="0428525E"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319,200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9EC9E31"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57D809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EC7D19" w14:paraId="33AD5DCF"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29094A51"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b/>
                <w:color w:val="000000"/>
                <w:sz w:val="16"/>
              </w:rPr>
              <w:t>Outcome 3</w:t>
            </w:r>
            <w:r>
              <w:rPr>
                <w:rFonts w:ascii="Arial" w:eastAsia="Arial" w:hAnsi="Arial" w:cs="Arial"/>
                <w:color w:val="000000"/>
                <w:sz w:val="16"/>
              </w:rPr>
              <w:t xml:space="preserve"> (Disability and</w:t>
            </w:r>
          </w:p>
          <w:p w14:paraId="6474D359"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Carers)</w:t>
            </w:r>
          </w:p>
        </w:tc>
        <w:tc>
          <w:tcPr>
            <w:tcW w:w="1035" w:type="dxa"/>
            <w:tcBorders>
              <w:top w:val="nil"/>
              <w:left w:val="nil"/>
              <w:bottom w:val="nil"/>
              <w:right w:val="nil"/>
              <w:tl2br w:val="nil"/>
              <w:tr2bl w:val="nil"/>
            </w:tcBorders>
            <w:noWrap/>
            <w:tcMar>
              <w:left w:w="40" w:type="dxa"/>
              <w:right w:w="100" w:type="dxa"/>
            </w:tcMar>
            <w:vAlign w:val="bottom"/>
          </w:tcPr>
          <w:p w14:paraId="70DCF9EF"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162,913</w:t>
            </w:r>
          </w:p>
        </w:tc>
        <w:tc>
          <w:tcPr>
            <w:tcW w:w="1035" w:type="dxa"/>
            <w:tcBorders>
              <w:top w:val="nil"/>
              <w:left w:val="nil"/>
              <w:bottom w:val="nil"/>
              <w:right w:val="nil"/>
              <w:tl2br w:val="nil"/>
              <w:tr2bl w:val="nil"/>
            </w:tcBorders>
            <w:noWrap/>
            <w:tcMar>
              <w:left w:w="40" w:type="dxa"/>
              <w:right w:w="100" w:type="dxa"/>
            </w:tcMar>
            <w:vAlign w:val="bottom"/>
          </w:tcPr>
          <w:p w14:paraId="686D48A6"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4388E7D7"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632ED48"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AC5DC9E"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EC7D19" w14:paraId="2FC53CFA"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1CF4A1D2"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b/>
                <w:color w:val="000000"/>
                <w:sz w:val="16"/>
              </w:rPr>
              <w:t>Outcome 4</w:t>
            </w:r>
            <w:r>
              <w:rPr>
                <w:rFonts w:ascii="Arial" w:eastAsia="Arial" w:hAnsi="Arial" w:cs="Arial"/>
                <w:color w:val="000000"/>
                <w:sz w:val="16"/>
              </w:rPr>
              <w:t xml:space="preserve"> (Housing)</w:t>
            </w:r>
          </w:p>
        </w:tc>
        <w:tc>
          <w:tcPr>
            <w:tcW w:w="1035" w:type="dxa"/>
            <w:tcBorders>
              <w:top w:val="nil"/>
              <w:left w:val="nil"/>
              <w:bottom w:val="dotted" w:sz="2" w:space="0" w:color="000000"/>
              <w:right w:val="nil"/>
              <w:tl2br w:val="nil"/>
              <w:tr2bl w:val="nil"/>
            </w:tcBorders>
            <w:noWrap/>
            <w:tcMar>
              <w:left w:w="40" w:type="dxa"/>
              <w:right w:w="100" w:type="dxa"/>
            </w:tcMar>
            <w:vAlign w:val="bottom"/>
          </w:tcPr>
          <w:p w14:paraId="6FF0C409"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17,527</w:t>
            </w:r>
          </w:p>
        </w:tc>
        <w:tc>
          <w:tcPr>
            <w:tcW w:w="1035" w:type="dxa"/>
            <w:tcBorders>
              <w:top w:val="nil"/>
              <w:left w:val="nil"/>
              <w:bottom w:val="dotted" w:sz="2" w:space="0" w:color="000000"/>
              <w:right w:val="nil"/>
              <w:tl2br w:val="nil"/>
              <w:tr2bl w:val="nil"/>
            </w:tcBorders>
            <w:noWrap/>
            <w:tcMar>
              <w:left w:w="40" w:type="dxa"/>
              <w:right w:w="100" w:type="dxa"/>
            </w:tcMar>
            <w:vAlign w:val="bottom"/>
          </w:tcPr>
          <w:p w14:paraId="029D89CE"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dotted" w:sz="2" w:space="0" w:color="000000"/>
              <w:right w:val="nil"/>
              <w:tl2br w:val="nil"/>
              <w:tr2bl w:val="nil"/>
            </w:tcBorders>
            <w:noWrap/>
            <w:tcMar>
              <w:left w:w="40" w:type="dxa"/>
              <w:right w:w="100" w:type="dxa"/>
            </w:tcMar>
            <w:vAlign w:val="bottom"/>
          </w:tcPr>
          <w:p w14:paraId="70BC531D"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03CD70FC"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7B7417E2"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EC7D19" w14:paraId="24CD0C0A"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40" w:type="dxa"/>
              <w:right w:w="40" w:type="dxa"/>
            </w:tcMar>
            <w:vAlign w:val="bottom"/>
          </w:tcPr>
          <w:p w14:paraId="3CC110AC"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departmental</w:t>
            </w:r>
          </w:p>
        </w:tc>
        <w:tc>
          <w:tcPr>
            <w:tcW w:w="103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5A965C2"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572,279</w:t>
            </w:r>
          </w:p>
        </w:tc>
        <w:tc>
          <w:tcPr>
            <w:tcW w:w="103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EB1A40F"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460,317</w:t>
            </w:r>
          </w:p>
        </w:tc>
        <w:tc>
          <w:tcPr>
            <w:tcW w:w="102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FEFB275"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466,544</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99E18A3"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6,227</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123C86F"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EC7D19" w14:paraId="007C0382" w14:textId="77777777" w:rsidTr="0010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dotted" w:sz="2" w:space="0" w:color="000000"/>
              <w:right w:val="nil"/>
              <w:tl2br w:val="nil"/>
              <w:tr2bl w:val="nil"/>
            </w:tcBorders>
            <w:tcMar>
              <w:left w:w="40" w:type="dxa"/>
              <w:right w:w="40" w:type="dxa"/>
            </w:tcMar>
            <w:vAlign w:val="center"/>
          </w:tcPr>
          <w:p w14:paraId="69539A92" w14:textId="77777777" w:rsidR="00EC7D19" w:rsidRDefault="00A61C4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administered and departmental</w:t>
            </w:r>
          </w:p>
        </w:tc>
        <w:tc>
          <w:tcPr>
            <w:tcW w:w="103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75DC30F"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37,376,834</w:t>
            </w:r>
          </w:p>
        </w:tc>
        <w:tc>
          <w:tcPr>
            <w:tcW w:w="103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310DF20"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3,267,508</w:t>
            </w:r>
          </w:p>
        </w:tc>
        <w:tc>
          <w:tcPr>
            <w:tcW w:w="102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94CD62B"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3,266,727</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3C12017"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6,357</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62F8DE7B" w14:textId="77777777" w:rsidR="00EC7D19" w:rsidRDefault="00A61C4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(7,138)</w:t>
            </w:r>
          </w:p>
        </w:tc>
      </w:tr>
    </w:tbl>
    <w:p w14:paraId="309F3824" w14:textId="77777777" w:rsidR="000F2405" w:rsidRDefault="00A61C4D" w:rsidP="000A2227">
      <w:pPr>
        <w:pStyle w:val="ChartandTableFootnote"/>
        <w:pBdr>
          <w:top w:val="nil"/>
          <w:left w:val="nil"/>
          <w:bottom w:val="nil"/>
          <w:right w:val="nil"/>
          <w:between w:val="nil"/>
          <w:bar w:val="nil"/>
        </w:pBdr>
        <w:jc w:val="left"/>
        <w:rPr>
          <w:bdr w:val="nil"/>
        </w:rPr>
      </w:pPr>
      <w:r>
        <w:rPr>
          <w:lang w:val="en-US" w:eastAsia="en-US"/>
        </w:rPr>
        <w:t>202</w:t>
      </w:r>
      <w:r w:rsidR="007E22DA">
        <w:rPr>
          <w:lang w:val="en-US" w:eastAsia="en-US"/>
        </w:rPr>
        <w:t>4</w:t>
      </w:r>
      <w:r>
        <w:rPr>
          <w:lang w:val="en-US" w:eastAsia="en-US"/>
        </w:rPr>
        <w:t>–2</w:t>
      </w:r>
      <w:r w:rsidR="007E22DA">
        <w:rPr>
          <w:lang w:val="en-US" w:eastAsia="en-US"/>
        </w:rPr>
        <w:t>5</w:t>
      </w:r>
      <w:r>
        <w:rPr>
          <w:lang w:val="en-US" w:eastAsia="en-US"/>
        </w:rPr>
        <w:t xml:space="preserve"> available appropriation is included to allow a comparison of this year's appropriation with what was made available for use in the previous year.</w:t>
      </w:r>
    </w:p>
    <w:p w14:paraId="67399378" w14:textId="77777777" w:rsidR="00A81545" w:rsidRPr="007E22DA" w:rsidRDefault="00A61C4D" w:rsidP="000A2227">
      <w:pPr>
        <w:pStyle w:val="ChartandTableFootnote"/>
        <w:numPr>
          <w:ilvl w:val="0"/>
          <w:numId w:val="3"/>
        </w:numPr>
        <w:pBdr>
          <w:top w:val="nil"/>
          <w:left w:val="nil"/>
          <w:bottom w:val="nil"/>
          <w:right w:val="nil"/>
          <w:between w:val="nil"/>
          <w:bar w:val="nil"/>
        </w:pBdr>
        <w:jc w:val="left"/>
        <w:rPr>
          <w:bdr w:val="nil"/>
        </w:rPr>
      </w:pPr>
      <w:r w:rsidRPr="00A81545">
        <w:rPr>
          <w:bCs/>
          <w:szCs w:val="16"/>
          <w:lang w:val="en-AU" w:eastAsia="en-US"/>
        </w:rPr>
        <w:t xml:space="preserve">Reduction </w:t>
      </w:r>
      <w:r>
        <w:rPr>
          <w:bCs/>
          <w:szCs w:val="16"/>
          <w:lang w:val="en-AU" w:eastAsia="en-US"/>
        </w:rPr>
        <w:t>reflects</w:t>
      </w:r>
      <w:r w:rsidRPr="00A81545">
        <w:rPr>
          <w:bCs/>
          <w:szCs w:val="16"/>
          <w:lang w:val="en-AU" w:eastAsia="en-US"/>
        </w:rPr>
        <w:t xml:space="preserve"> section 51 withholding to Appropriation Act (No.1) 2025–2026 due to Government decisions.</w:t>
      </w:r>
    </w:p>
    <w:p w14:paraId="26DB587F" w14:textId="77777777" w:rsidR="000232E2" w:rsidRDefault="000232E2" w:rsidP="000A2227">
      <w:pPr>
        <w:keepLines w:val="0"/>
        <w:pBdr>
          <w:top w:val="nil"/>
          <w:left w:val="nil"/>
          <w:bottom w:val="nil"/>
          <w:right w:val="nil"/>
          <w:between w:val="nil"/>
          <w:bar w:val="nil"/>
        </w:pBdr>
        <w:jc w:val="left"/>
        <w:rPr>
          <w:bdr w:val="nil"/>
          <w:lang w:val="en-US" w:eastAsia="en-US"/>
        </w:rPr>
      </w:pPr>
    </w:p>
    <w:p w14:paraId="47DEBF87" w14:textId="77777777" w:rsidR="000232E2" w:rsidRPr="00BF72FA" w:rsidRDefault="00A61C4D" w:rsidP="000A2227">
      <w:pPr>
        <w:pStyle w:val="TableHeading"/>
        <w:keepLines w:val="0"/>
        <w:pBdr>
          <w:top w:val="nil"/>
          <w:left w:val="nil"/>
          <w:bottom w:val="nil"/>
          <w:right w:val="nil"/>
          <w:between w:val="nil"/>
          <w:bar w:val="nil"/>
        </w:pBdr>
        <w:rPr>
          <w:rFonts w:eastAsia="Calibri"/>
          <w:bdr w:val="nil"/>
          <w:lang w:val="x-none"/>
        </w:rPr>
      </w:pPr>
      <w:r w:rsidRPr="00A67761">
        <w:rPr>
          <w:rFonts w:eastAsia="Calibri" w:cs="Arial"/>
          <w:lang w:val="x-none" w:eastAsia="en-US"/>
        </w:rPr>
        <w:t>Table 1.</w:t>
      </w:r>
      <w:r w:rsidRPr="00BF72FA">
        <w:rPr>
          <w:rFonts w:eastAsia="Calibri" w:cs="Arial"/>
          <w:lang w:val="x-none" w:eastAsia="en-US"/>
        </w:rPr>
        <w:t>4</w:t>
      </w:r>
      <w:r w:rsidRPr="00A67761">
        <w:rPr>
          <w:rFonts w:eastAsia="Calibri" w:cs="Arial"/>
          <w:lang w:val="x-none" w:eastAsia="en-US"/>
        </w:rPr>
        <w:t xml:space="preserve">: Appropriation Bill (No. </w:t>
      </w:r>
      <w:r w:rsidRPr="00BF72FA">
        <w:rPr>
          <w:rFonts w:eastAsia="Calibri" w:cs="Arial"/>
          <w:lang w:val="x-none" w:eastAsia="en-US"/>
        </w:rPr>
        <w:t>6</w:t>
      </w:r>
      <w:r w:rsidRPr="00A67761">
        <w:rPr>
          <w:rFonts w:eastAsia="Calibri" w:cs="Arial"/>
          <w:lang w:val="x-none" w:eastAsia="en-US"/>
        </w:rPr>
        <w:t xml:space="preserve">) </w:t>
      </w:r>
      <w:r w:rsidRPr="00BF72FA">
        <w:rPr>
          <w:rFonts w:eastAsia="Calibri" w:cs="Arial"/>
          <w:lang w:val="x-none" w:eastAsia="en-US"/>
        </w:rPr>
        <w:t>2025-2026</w:t>
      </w:r>
    </w:p>
    <w:p w14:paraId="47666B25" w14:textId="77777777" w:rsidR="000232E2" w:rsidRDefault="00A61C4D" w:rsidP="00350538">
      <w:pPr>
        <w:keepLines w:val="0"/>
        <w:pBdr>
          <w:top w:val="nil"/>
          <w:left w:val="nil"/>
          <w:bottom w:val="nil"/>
          <w:right w:val="nil"/>
          <w:between w:val="nil"/>
          <w:bar w:val="nil"/>
        </w:pBdr>
        <w:rPr>
          <w:sz w:val="19"/>
          <w:szCs w:val="19"/>
          <w:bdr w:val="nil"/>
        </w:rPr>
      </w:pPr>
      <w:r w:rsidRPr="00BF72FA">
        <w:rPr>
          <w:sz w:val="19"/>
          <w:szCs w:val="19"/>
        </w:rPr>
        <w:t xml:space="preserve">The Department of Social Services has not sought any </w:t>
      </w:r>
      <w:r>
        <w:rPr>
          <w:sz w:val="19"/>
          <w:szCs w:val="19"/>
        </w:rPr>
        <w:t xml:space="preserve">Supplementary </w:t>
      </w:r>
      <w:r w:rsidRPr="00BF72FA">
        <w:rPr>
          <w:sz w:val="19"/>
          <w:szCs w:val="19"/>
        </w:rPr>
        <w:t>Additional Estimates through Appropriation Bill (No. 6).</w:t>
      </w:r>
    </w:p>
    <w:p w14:paraId="3F2940C2" w14:textId="77777777" w:rsidR="00B374AA" w:rsidRPr="00BF72FA" w:rsidRDefault="00B374AA" w:rsidP="000232E2">
      <w:pPr>
        <w:keepLines w:val="0"/>
        <w:pBdr>
          <w:top w:val="nil"/>
          <w:left w:val="nil"/>
          <w:bottom w:val="nil"/>
          <w:right w:val="nil"/>
          <w:between w:val="nil"/>
          <w:bar w:val="nil"/>
        </w:pBdr>
        <w:rPr>
          <w:sz w:val="19"/>
          <w:szCs w:val="19"/>
          <w:bdr w:val="nil"/>
        </w:rPr>
      </w:pPr>
    </w:p>
    <w:sectPr w:rsidR="00B374AA" w:rsidRPr="00BF72FA" w:rsidSect="0088779F">
      <w:headerReference w:type="even" r:id="rId106"/>
      <w:headerReference w:type="default" r:id="rId107"/>
      <w:footerReference w:type="even" r:id="rId108"/>
      <w:footerReference w:type="default" r:id="rId109"/>
      <w:headerReference w:type="first" r:id="rId110"/>
      <w:footerReference w:type="first" r:id="rId111"/>
      <w:type w:val="continuous"/>
      <w:pgSz w:w="11906" w:h="16838"/>
      <w:pgMar w:top="2466" w:right="2098" w:bottom="2466" w:left="2098" w:header="1899" w:footer="1899"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24F6" w14:textId="77777777" w:rsidR="00A61C4D" w:rsidRDefault="00A61C4D">
      <w:pPr>
        <w:spacing w:after="0" w:line="240" w:lineRule="auto"/>
      </w:pPr>
      <w:r>
        <w:separator/>
      </w:r>
    </w:p>
  </w:endnote>
  <w:endnote w:type="continuationSeparator" w:id="0">
    <w:p w14:paraId="295998BF" w14:textId="77777777" w:rsidR="00A61C4D" w:rsidRDefault="00A6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wiss 721 BT">
    <w:altName w:val="Swiss 721 B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C4BE" w14:textId="77777777" w:rsidR="00D86095" w:rsidRPr="00702889" w:rsidRDefault="00A61C4D"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Pr>
        <w:rFonts w:ascii="Calibri" w:eastAsia="Calibri" w:hAnsi="Calibri" w:cs="Arial"/>
        <w:color w:val="FFFFFF"/>
        <w:sz w:val="22"/>
        <w:szCs w:val="22"/>
        <w:lang w:val="en-US" w:eastAsia="en-US"/>
      </w:rPr>
      <w:t>i</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DDC4" w14:textId="77777777" w:rsidR="00D86095" w:rsidRPr="00702889" w:rsidRDefault="00A61C4D"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6</w:t>
    </w:r>
    <w:r w:rsidRPr="00702889">
      <w:rPr>
        <w:rFonts w:ascii="Calibri" w:eastAsia="Calibri" w:hAnsi="Calibri" w:cs="Arial"/>
        <w:noProof/>
        <w:color w:val="FFFFFF"/>
        <w:sz w:val="22"/>
        <w:szCs w:val="22"/>
        <w:bdr w:val="nil"/>
        <w:lang w:val="en-US" w:eastAsia="en-U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A32F" w14:textId="77777777" w:rsidR="00D86095" w:rsidRPr="00702889" w:rsidRDefault="00A61C4D"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1</w:t>
    </w:r>
    <w:r w:rsidRPr="00702889">
      <w:rPr>
        <w:rFonts w:ascii="Calibri" w:eastAsia="Calibri" w:hAnsi="Calibri" w:cs="Arial"/>
        <w:noProof/>
        <w:color w:val="FFFFFF"/>
        <w:sz w:val="22"/>
        <w:szCs w:val="22"/>
        <w:bdr w:val="nil"/>
        <w:lang w:val="en-US" w:eastAsia="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12DC" w14:textId="77777777" w:rsidR="00EC7D19" w:rsidRDefault="00EC7D19">
    <w:pPr>
      <w:pBdr>
        <w:top w:val="nil"/>
        <w:left w:val="nil"/>
        <w:bottom w:val="nil"/>
        <w:right w:val="nil"/>
        <w:between w:val="nil"/>
        <w:bar w:val="nil"/>
      </w:pBdr>
      <w:rPr>
        <w:bdr w:val="ni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646"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D8C6"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F23A"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CEFA"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06DC2889" w14:textId="77777777" w:rsidR="00D86095" w:rsidRPr="001C2E6B" w:rsidRDefault="00A61C4D"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433786">
      <w:rPr>
        <w:rFonts w:ascii="Arial" w:eastAsia="Calibri" w:hAnsi="Arial" w:cs="Arial"/>
        <w:b/>
        <w:sz w:val="18"/>
        <w:szCs w:val="18"/>
        <w:bdr w:val="nil"/>
        <w:lang w:val="en-US" w:eastAsia="en-US"/>
      </w:rPr>
      <w:fldChar w:fldCharType="begin"/>
    </w:r>
    <w:r w:rsidRPr="00433786">
      <w:rPr>
        <w:rFonts w:ascii="Arial" w:eastAsia="Calibri" w:hAnsi="Arial" w:cs="Arial"/>
        <w:b/>
        <w:sz w:val="18"/>
        <w:szCs w:val="18"/>
        <w:lang w:val="en-US" w:eastAsia="en-US"/>
      </w:rPr>
      <w:instrText xml:space="preserve"> PAGE  \* roman  \* MERGEFORMAT </w:instrText>
    </w:r>
    <w:r w:rsidRPr="00433786">
      <w:rPr>
        <w:rFonts w:ascii="Arial" w:eastAsia="Calibri" w:hAnsi="Arial" w:cs="Arial"/>
        <w:b/>
        <w:sz w:val="18"/>
        <w:szCs w:val="18"/>
        <w:bdr w:val="nil"/>
        <w:lang w:val="en-US" w:eastAsia="en-US"/>
      </w:rPr>
      <w:fldChar w:fldCharType="separate"/>
    </w:r>
    <w:r w:rsidRPr="00433786">
      <w:rPr>
        <w:rFonts w:ascii="Arial" w:eastAsia="Calibri" w:hAnsi="Arial" w:cs="Arial"/>
        <w:b/>
        <w:sz w:val="18"/>
        <w:szCs w:val="18"/>
        <w:lang w:val="en-US" w:eastAsia="en-US"/>
      </w:rPr>
      <w:t>i</w:t>
    </w:r>
    <w:r w:rsidRPr="00433786">
      <w:rPr>
        <w:rFonts w:ascii="Arial" w:eastAsia="Calibri" w:hAnsi="Arial" w:cs="Arial"/>
        <w:b/>
        <w:sz w:val="18"/>
        <w:szCs w:val="18"/>
        <w:bdr w:val="nil"/>
        <w:lang w:val="en-US" w:eastAsia="en-US"/>
      </w:rPr>
      <w:fldChar w:fldCharType="end"/>
    </w:r>
    <w:r w:rsidRPr="00433786">
      <w:rPr>
        <w:rFonts w:ascii="Arial" w:eastAsia="Calibri" w:hAnsi="Arial" w:cs="Arial"/>
        <w:noProof/>
        <w:sz w:val="18"/>
        <w:szCs w:val="18"/>
        <w:lang w:val="en-US" w:eastAsia="en-US"/>
      </w:rPr>
      <w:t xml:space="preserve"> </w:t>
    </w:r>
    <w:r w:rsidRPr="00433786">
      <w:rPr>
        <w:rFonts w:ascii="Arial" w:eastAsia="Calibri" w:hAnsi="Arial" w:cs="Arial"/>
        <w:sz w:val="18"/>
        <w:szCs w:val="18"/>
        <w:lang w:val="en-US" w:eastAsia="en-US"/>
      </w:rPr>
      <w:t>| User Guide</w:t>
    </w:r>
    <w:r>
      <w:rPr>
        <w:rFonts w:ascii="Calibri" w:eastAsia="Calibri" w:hAnsi="Calibri" w:cs="Arial"/>
        <w:sz w:val="22"/>
        <w:szCs w:val="22"/>
        <w:lang w:val="en-US" w:eastAsia="en-US"/>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03D5"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126CD9F9" w14:textId="77777777" w:rsidR="00D86095" w:rsidRPr="00E16465" w:rsidRDefault="00A61C4D"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9E5DEA">
      <w:rPr>
        <w:rFonts w:ascii="Arial" w:eastAsia="Calibri" w:hAnsi="Arial" w:cs="Arial"/>
        <w:sz w:val="18"/>
        <w:szCs w:val="18"/>
        <w:lang w:val="en-US" w:eastAsia="en-US"/>
      </w:rPr>
      <w:t>User Guide</w:t>
    </w:r>
    <w:r>
      <w:rPr>
        <w:rFonts w:ascii="Calibri" w:eastAsia="Calibri" w:hAnsi="Calibri" w:cs="Arial"/>
        <w:sz w:val="22"/>
        <w:szCs w:val="22"/>
        <w:lang w:val="en-US" w:eastAsia="en-US"/>
      </w:rPr>
      <w:t xml:space="preserve"> | </w:t>
    </w:r>
    <w:r w:rsidRPr="00E16465">
      <w:rPr>
        <w:rFonts w:ascii="Arial" w:eastAsia="Calibri" w:hAnsi="Arial" w:cs="Arial"/>
        <w:b/>
        <w:noProof/>
        <w:sz w:val="18"/>
        <w:szCs w:val="18"/>
        <w:lang w:val="en-US" w:eastAsia="en-US"/>
      </w:rPr>
      <w:t xml:space="preserve">Page </w:t>
    </w:r>
    <w:r>
      <w:rPr>
        <w:rFonts w:ascii="Arial" w:eastAsia="Calibri" w:hAnsi="Arial" w:cs="Arial"/>
        <w:b/>
        <w:sz w:val="18"/>
        <w:szCs w:val="18"/>
        <w:bdr w:val="nil"/>
        <w:lang w:val="en-US" w:eastAsia="en-US"/>
      </w:rPr>
      <w:fldChar w:fldCharType="begin"/>
    </w:r>
    <w:r>
      <w:rPr>
        <w:rFonts w:ascii="Arial" w:eastAsia="Calibri" w:hAnsi="Arial" w:cs="Arial"/>
        <w:b/>
        <w:sz w:val="18"/>
        <w:szCs w:val="18"/>
        <w:lang w:val="en-US" w:eastAsia="en-US"/>
      </w:rPr>
      <w:instrText xml:space="preserve"> PAGE  \* roman  \* MERGEFORMAT </w:instrText>
    </w:r>
    <w:r>
      <w:rPr>
        <w:rFonts w:ascii="Arial" w:eastAsia="Calibri" w:hAnsi="Arial" w:cs="Arial"/>
        <w:b/>
        <w:sz w:val="18"/>
        <w:szCs w:val="18"/>
        <w:bdr w:val="nil"/>
        <w:lang w:val="en-US" w:eastAsia="en-US"/>
      </w:rPr>
      <w:fldChar w:fldCharType="separate"/>
    </w:r>
    <w:r>
      <w:rPr>
        <w:rFonts w:ascii="Arial" w:eastAsia="Calibri" w:hAnsi="Arial" w:cs="Arial"/>
        <w:b/>
        <w:sz w:val="18"/>
        <w:szCs w:val="18"/>
        <w:lang w:val="en-US" w:eastAsia="en-US"/>
      </w:rPr>
      <w:t>vii</w:t>
    </w:r>
    <w:r>
      <w:rPr>
        <w:rFonts w:ascii="Arial" w:eastAsia="Calibri" w:hAnsi="Arial" w:cs="Arial"/>
        <w:b/>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4338" w14:textId="77777777" w:rsidR="00EC7D19" w:rsidRDefault="00EC7D19">
    <w:pPr>
      <w:pBdr>
        <w:top w:val="nil"/>
        <w:left w:val="nil"/>
        <w:bottom w:val="nil"/>
        <w:right w:val="nil"/>
        <w:between w:val="nil"/>
        <w:bar w:val="nil"/>
      </w:pBdr>
      <w:spacing w:line="240" w:lineRule="exact"/>
      <w:rPr>
        <w:bdr w:val="nil"/>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8A5B"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5761" w14:textId="77777777" w:rsidR="00D86095" w:rsidRPr="00702889" w:rsidRDefault="00A61C4D"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Pr>
        <w:rFonts w:ascii="Calibri" w:eastAsia="Calibri" w:hAnsi="Calibri" w:cs="Arial"/>
        <w:color w:val="FFFFFF"/>
        <w:sz w:val="22"/>
        <w:szCs w:val="22"/>
        <w:lang w:val="en-US" w:eastAsia="en-US"/>
      </w:rPr>
      <w:t>i</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551A"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C30A"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26AE"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4395DFAE" w14:textId="77777777" w:rsidR="00D86095" w:rsidRPr="001C2E6B" w:rsidRDefault="00A61C4D"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Pr>
        <w:rFonts w:ascii="Arial" w:eastAsia="Calibri" w:hAnsi="Arial" w:cs="Arial"/>
        <w:b/>
        <w:sz w:val="18"/>
        <w:szCs w:val="18"/>
        <w:bdr w:val="nil"/>
        <w:lang w:val="en-US" w:eastAsia="en-US"/>
      </w:rPr>
      <w:fldChar w:fldCharType="begin"/>
    </w:r>
    <w:r>
      <w:rPr>
        <w:rFonts w:ascii="Arial" w:eastAsia="Calibri" w:hAnsi="Arial" w:cs="Arial"/>
        <w:b/>
        <w:sz w:val="18"/>
        <w:szCs w:val="18"/>
        <w:lang w:val="en-US" w:eastAsia="en-US"/>
      </w:rPr>
      <w:instrText xml:space="preserve"> PAGE  \* roman  \* MERGEFORMAT </w:instrText>
    </w:r>
    <w:r>
      <w:rPr>
        <w:rFonts w:ascii="Arial" w:eastAsia="Calibri" w:hAnsi="Arial" w:cs="Arial"/>
        <w:b/>
        <w:sz w:val="18"/>
        <w:szCs w:val="18"/>
        <w:bdr w:val="nil"/>
        <w:lang w:val="en-US" w:eastAsia="en-US"/>
      </w:rPr>
      <w:fldChar w:fldCharType="separate"/>
    </w:r>
    <w:r>
      <w:rPr>
        <w:rFonts w:ascii="Arial" w:eastAsia="Calibri" w:hAnsi="Arial" w:cs="Arial"/>
        <w:b/>
        <w:sz w:val="18"/>
        <w:szCs w:val="18"/>
        <w:lang w:val="en-US" w:eastAsia="en-US"/>
      </w:rPr>
      <w:t>viii</w:t>
    </w:r>
    <w:r>
      <w:rPr>
        <w:rFonts w:ascii="Arial" w:eastAsia="Calibri" w:hAnsi="Arial" w:cs="Arial"/>
        <w:b/>
        <w:sz w:val="18"/>
        <w:szCs w:val="18"/>
        <w:bdr w:val="nil"/>
        <w:lang w:val="en-US" w:eastAsia="en-US"/>
      </w:rPr>
      <w:fldChar w:fldCharType="end"/>
    </w:r>
    <w:r w:rsidRPr="001C2E6B">
      <w:rPr>
        <w:rFonts w:ascii="Arial" w:eastAsia="Calibri" w:hAnsi="Arial" w:cs="Arial"/>
        <w:noProof/>
        <w:sz w:val="18"/>
        <w:szCs w:val="18"/>
        <w:lang w:val="en-US" w:eastAsia="en-US"/>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666D"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3CF44C46" w14:textId="77777777" w:rsidR="00D86095" w:rsidRPr="00E16465" w:rsidRDefault="00A61C4D"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b/>
        <w:noProof/>
        <w:sz w:val="18"/>
        <w:szCs w:val="18"/>
        <w:lang w:val="en-US" w:eastAsia="en-US"/>
      </w:rPr>
      <w:t xml:space="preserve">Page </w:t>
    </w:r>
    <w:r>
      <w:rPr>
        <w:rFonts w:ascii="Arial" w:eastAsia="Calibri" w:hAnsi="Arial" w:cs="Arial"/>
        <w:b/>
        <w:sz w:val="18"/>
        <w:szCs w:val="18"/>
        <w:bdr w:val="nil"/>
        <w:lang w:val="en-US" w:eastAsia="en-US"/>
      </w:rPr>
      <w:fldChar w:fldCharType="begin"/>
    </w:r>
    <w:r>
      <w:rPr>
        <w:rFonts w:ascii="Arial" w:eastAsia="Calibri" w:hAnsi="Arial" w:cs="Arial"/>
        <w:b/>
        <w:sz w:val="18"/>
        <w:szCs w:val="18"/>
        <w:lang w:val="en-US" w:eastAsia="en-US"/>
      </w:rPr>
      <w:instrText xml:space="preserve"> PAGE  \* roman  \* MERGEFORMAT </w:instrText>
    </w:r>
    <w:r>
      <w:rPr>
        <w:rFonts w:ascii="Arial" w:eastAsia="Calibri" w:hAnsi="Arial" w:cs="Arial"/>
        <w:b/>
        <w:sz w:val="18"/>
        <w:szCs w:val="18"/>
        <w:bdr w:val="nil"/>
        <w:lang w:val="en-US" w:eastAsia="en-US"/>
      </w:rPr>
      <w:fldChar w:fldCharType="separate"/>
    </w:r>
    <w:r>
      <w:rPr>
        <w:rFonts w:ascii="Arial" w:eastAsia="Calibri" w:hAnsi="Arial" w:cs="Arial"/>
        <w:b/>
        <w:sz w:val="18"/>
        <w:szCs w:val="18"/>
        <w:lang w:val="en-US" w:eastAsia="en-US"/>
      </w:rPr>
      <w:t>i</w:t>
    </w:r>
    <w:r>
      <w:rPr>
        <w:rFonts w:ascii="Arial" w:eastAsia="Calibri" w:hAnsi="Arial" w:cs="Arial"/>
        <w:b/>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3133" w14:textId="77777777" w:rsidR="00EC7D19" w:rsidRDefault="00EC7D19">
    <w:pPr>
      <w:pBdr>
        <w:top w:val="nil"/>
        <w:left w:val="nil"/>
        <w:bottom w:val="nil"/>
        <w:right w:val="nil"/>
        <w:between w:val="nil"/>
        <w:bar w:val="nil"/>
      </w:pBdr>
      <w:rPr>
        <w:bdr w:val="nil"/>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1469"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47F7"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9</w:t>
    </w:r>
    <w:r w:rsidRPr="00C02521">
      <w:rPr>
        <w:rFonts w:ascii="Calibri" w:eastAsia="Calibri" w:hAnsi="Calibri" w:cs="Arial"/>
        <w:noProof/>
        <w:color w:val="FFFFFF"/>
        <w:sz w:val="22"/>
        <w:szCs w:val="22"/>
        <w:bdr w:val="nil"/>
        <w:lang w:val="en-US" w:eastAsia="en-US"/>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7690"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D363" w14:textId="77777777" w:rsidR="006473A5" w:rsidRDefault="006473A5" w:rsidP="006473A5">
    <w:pPr>
      <w:pStyle w:val="Footer"/>
      <w:keepLines/>
      <w:pBdr>
        <w:top w:val="single" w:sz="4" w:space="1" w:color="auto"/>
        <w:left w:val="nil"/>
        <w:bottom w:val="nil"/>
        <w:right w:val="nil"/>
        <w:between w:val="nil"/>
        <w:bar w:val="nil"/>
      </w:pBdr>
      <w:rPr>
        <w:rFonts w:eastAsia="Times New Roman" w:cs="Times New Roman"/>
        <w:sz w:val="18"/>
        <w:szCs w:val="20"/>
        <w:bdr w:val="nil"/>
        <w:lang w:val="en-AU" w:eastAsia="en-AU"/>
      </w:rPr>
    </w:pPr>
  </w:p>
  <w:p w14:paraId="41C86723" w14:textId="77777777" w:rsidR="00D86095" w:rsidRPr="00801FE2" w:rsidRDefault="00A61C4D" w:rsidP="006473A5">
    <w:pPr>
      <w:pStyle w:val="Footer"/>
      <w:keepLines/>
      <w:pBdr>
        <w:top w:val="nil"/>
        <w:left w:val="nil"/>
        <w:bottom w:val="nil"/>
        <w:right w:val="nil"/>
        <w:between w:val="nil"/>
        <w:bar w:val="nil"/>
      </w:pBdr>
      <w:rPr>
        <w:rFonts w:eastAsia="Times New Roman" w:cs="Times New Roman"/>
        <w:sz w:val="18"/>
        <w:szCs w:val="20"/>
        <w:bdr w:val="nil"/>
        <w:lang w:val="en-AU" w:eastAsia="en-AU"/>
      </w:rPr>
    </w:pPr>
    <w:r w:rsidRPr="00801FE2">
      <w:rPr>
        <w:rFonts w:ascii="Arial" w:eastAsia="Times New Roman" w:hAnsi="Arial" w:cs="Times New Roman"/>
        <w:b/>
        <w:sz w:val="18"/>
        <w:szCs w:val="20"/>
        <w:lang w:val="en-AU" w:eastAsia="en-AU"/>
      </w:rPr>
      <w:t xml:space="preserve">Page </w:t>
    </w:r>
    <w:r w:rsidRPr="00801FE2">
      <w:rPr>
        <w:rFonts w:ascii="Arial" w:eastAsia="Times New Roman" w:hAnsi="Arial" w:cs="Times New Roman"/>
        <w:b/>
        <w:sz w:val="18"/>
        <w:szCs w:val="20"/>
        <w:bdr w:val="nil"/>
        <w:lang w:val="en-AU" w:eastAsia="en-AU"/>
      </w:rPr>
      <w:fldChar w:fldCharType="begin"/>
    </w:r>
    <w:r w:rsidRPr="00801FE2">
      <w:rPr>
        <w:rFonts w:ascii="Arial" w:eastAsia="Times New Roman" w:hAnsi="Arial" w:cs="Times New Roman"/>
        <w:b/>
        <w:sz w:val="18"/>
        <w:szCs w:val="20"/>
        <w:lang w:val="en-AU" w:eastAsia="en-AU"/>
      </w:rPr>
      <w:instrText xml:space="preserve"> PAGE  \* Arabic  \* MERGEFORMAT </w:instrText>
    </w:r>
    <w:r w:rsidRPr="00801FE2">
      <w:rPr>
        <w:rFonts w:ascii="Arial" w:eastAsia="Times New Roman" w:hAnsi="Arial" w:cs="Times New Roman"/>
        <w:b/>
        <w:sz w:val="18"/>
        <w:szCs w:val="20"/>
        <w:bdr w:val="nil"/>
        <w:lang w:val="en-AU" w:eastAsia="en-AU"/>
      </w:rPr>
      <w:fldChar w:fldCharType="separate"/>
    </w:r>
    <w:r w:rsidRPr="00801FE2">
      <w:rPr>
        <w:rFonts w:ascii="Arial" w:eastAsia="Times New Roman" w:hAnsi="Arial" w:cs="Times New Roman"/>
        <w:b/>
        <w:sz w:val="18"/>
        <w:szCs w:val="20"/>
        <w:lang w:val="en-AU" w:eastAsia="en-AU"/>
      </w:rPr>
      <w:t>10</w:t>
    </w:r>
    <w:r w:rsidRPr="00801FE2">
      <w:rPr>
        <w:rFonts w:ascii="Arial" w:eastAsia="Times New Roman" w:hAnsi="Arial" w:cs="Times New Roman"/>
        <w:b/>
        <w:sz w:val="18"/>
        <w:szCs w:val="20"/>
        <w:bdr w:val="nil"/>
        <w:lang w:val="en-AU" w:eastAsia="en-AU"/>
      </w:rPr>
      <w:fldChar w:fldCharType="end"/>
    </w:r>
    <w:r>
      <w:rPr>
        <w:rFonts w:ascii="Arial" w:eastAsia="Times New Roman" w:hAnsi="Arial" w:cs="Times New Roman"/>
        <w:b/>
        <w:noProof/>
        <w:sz w:val="18"/>
        <w:szCs w:val="20"/>
        <w:lang w:val="en-AU" w:eastAsia="en-AU"/>
      </w:rPr>
      <w:t xml:space="preserve"> </w:t>
    </w:r>
    <w:r w:rsidRPr="00801FE2">
      <w:rPr>
        <w:rFonts w:ascii="Arial" w:eastAsia="Times New Roman" w:hAnsi="Arial" w:cs="Times New Roman"/>
        <w:sz w:val="18"/>
        <w:szCs w:val="20"/>
        <w:lang w:val="en-AU" w:eastAsia="en-AU"/>
      </w:rPr>
      <w:t>|</w:t>
    </w:r>
    <w:r>
      <w:rPr>
        <w:rFonts w:ascii="Arial" w:eastAsia="Times New Roman" w:hAnsi="Arial" w:cs="Times New Roman"/>
        <w:sz w:val="18"/>
        <w:szCs w:val="20"/>
        <w:lang w:val="en-AU" w:eastAsia="en-AU"/>
      </w:rPr>
      <w:t xml:space="preserve"> </w:t>
    </w:r>
    <w:r w:rsidRPr="00801FE2">
      <w:rPr>
        <w:rFonts w:ascii="Arial" w:eastAsia="Times New Roman" w:hAnsi="Arial" w:cs="Times New Roman"/>
        <w:sz w:val="18"/>
        <w:szCs w:val="20"/>
        <w:lang w:val="en-AU" w:eastAsia="en-AU"/>
      </w:rPr>
      <w:t>Department of Social Services</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6C9" w14:textId="77777777" w:rsidR="003F2051" w:rsidRDefault="003F2051" w:rsidP="003F2051">
    <w:pPr>
      <w:pStyle w:val="Footer"/>
      <w:keepLines/>
      <w:pBdr>
        <w:top w:val="single" w:sz="4" w:space="1" w:color="auto"/>
        <w:left w:val="nil"/>
        <w:bottom w:val="nil"/>
        <w:right w:val="nil"/>
        <w:between w:val="nil"/>
        <w:bar w:val="nil"/>
      </w:pBdr>
      <w:jc w:val="right"/>
      <w:rPr>
        <w:rFonts w:eastAsia="Times New Roman" w:cs="Times New Roman"/>
        <w:sz w:val="18"/>
        <w:szCs w:val="20"/>
        <w:bdr w:val="nil"/>
        <w:lang w:val="en-AU" w:eastAsia="en-AU"/>
      </w:rPr>
    </w:pPr>
  </w:p>
  <w:p w14:paraId="25AE29D4" w14:textId="77777777" w:rsidR="00D86095" w:rsidRPr="00801FE2" w:rsidRDefault="00A61C4D" w:rsidP="00801FE2">
    <w:pPr>
      <w:pStyle w:val="Footer"/>
      <w:keepLines/>
      <w:pBdr>
        <w:top w:val="nil"/>
        <w:left w:val="nil"/>
        <w:bottom w:val="nil"/>
        <w:right w:val="nil"/>
        <w:between w:val="nil"/>
        <w:bar w:val="nil"/>
      </w:pBdr>
      <w:jc w:val="right"/>
      <w:rPr>
        <w:rFonts w:eastAsia="Times New Roman" w:cs="Times New Roman"/>
        <w:sz w:val="18"/>
        <w:szCs w:val="20"/>
        <w:bdr w:val="nil"/>
        <w:lang w:val="en-AU" w:eastAsia="en-AU"/>
      </w:rPr>
    </w:pPr>
    <w:r w:rsidRPr="00801FE2">
      <w:rPr>
        <w:rFonts w:ascii="Arial" w:eastAsia="Times New Roman" w:hAnsi="Arial" w:cs="Times New Roman"/>
        <w:b/>
        <w:sz w:val="18"/>
        <w:szCs w:val="20"/>
        <w:lang w:val="en-AU" w:eastAsia="en-AU"/>
      </w:rPr>
      <w:t xml:space="preserve">Page </w:t>
    </w:r>
    <w:r w:rsidRPr="00801FE2">
      <w:rPr>
        <w:rFonts w:ascii="Arial" w:eastAsia="Times New Roman" w:hAnsi="Arial" w:cs="Times New Roman"/>
        <w:b/>
        <w:sz w:val="18"/>
        <w:szCs w:val="20"/>
        <w:bdr w:val="nil"/>
        <w:lang w:val="en-AU" w:eastAsia="en-AU"/>
      </w:rPr>
      <w:fldChar w:fldCharType="begin"/>
    </w:r>
    <w:r w:rsidRPr="00801FE2">
      <w:rPr>
        <w:rFonts w:ascii="Arial" w:eastAsia="Times New Roman" w:hAnsi="Arial" w:cs="Times New Roman"/>
        <w:b/>
        <w:sz w:val="18"/>
        <w:szCs w:val="20"/>
        <w:lang w:val="en-AU" w:eastAsia="en-AU"/>
      </w:rPr>
      <w:instrText xml:space="preserve"> PAGE  \* Arabic  \* MERGEFORMAT </w:instrText>
    </w:r>
    <w:r w:rsidRPr="00801FE2">
      <w:rPr>
        <w:rFonts w:ascii="Arial" w:eastAsia="Times New Roman" w:hAnsi="Arial" w:cs="Times New Roman"/>
        <w:b/>
        <w:sz w:val="18"/>
        <w:szCs w:val="20"/>
        <w:bdr w:val="nil"/>
        <w:lang w:val="en-AU" w:eastAsia="en-AU"/>
      </w:rPr>
      <w:fldChar w:fldCharType="separate"/>
    </w:r>
    <w:r w:rsidRPr="00801FE2">
      <w:rPr>
        <w:rFonts w:ascii="Arial" w:eastAsia="Times New Roman" w:hAnsi="Arial" w:cs="Times New Roman"/>
        <w:b/>
        <w:sz w:val="18"/>
        <w:szCs w:val="20"/>
        <w:lang w:val="en-AU" w:eastAsia="en-AU"/>
      </w:rPr>
      <w:t>1</w:t>
    </w:r>
    <w:r w:rsidRPr="00801FE2">
      <w:rPr>
        <w:rFonts w:ascii="Arial" w:eastAsia="Times New Roman" w:hAnsi="Arial" w:cs="Times New Roman"/>
        <w:b/>
        <w:sz w:val="18"/>
        <w:szCs w:val="20"/>
        <w:bdr w:val="nil"/>
        <w:lang w:val="en-AU" w:eastAsia="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714A" w14:textId="77777777" w:rsidR="00EC7D19" w:rsidRDefault="00EC7D19">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1F8A" w14:textId="77777777" w:rsidR="00EC7D19" w:rsidRDefault="00EC7D19">
    <w:pPr>
      <w:pBdr>
        <w:top w:val="nil"/>
        <w:left w:val="nil"/>
        <w:bottom w:val="nil"/>
        <w:right w:val="nil"/>
        <w:between w:val="nil"/>
        <w:bar w:val="nil"/>
      </w:pBdr>
      <w:rPr>
        <w:bdr w:val="nil"/>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BA16"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2</w:t>
    </w:r>
    <w:r w:rsidRPr="00C02521">
      <w:rPr>
        <w:rFonts w:ascii="Calibri" w:eastAsia="Calibri" w:hAnsi="Calibri" w:cs="Arial"/>
        <w:noProof/>
        <w:color w:val="FFFFFF"/>
        <w:sz w:val="22"/>
        <w:szCs w:val="22"/>
        <w:bdr w:val="nil"/>
        <w:lang w:val="en-US" w:eastAsia="en-US"/>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84AB"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B6AD"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717B"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4</w:t>
    </w:r>
    <w:r w:rsidRPr="00C02521">
      <w:rPr>
        <w:rFonts w:ascii="Calibri" w:eastAsia="Calibri" w:hAnsi="Calibri" w:cs="Arial"/>
        <w:noProof/>
        <w:color w:val="FFFFFF"/>
        <w:sz w:val="22"/>
        <w:szCs w:val="22"/>
        <w:bdr w:val="nil"/>
        <w:lang w:val="en-US" w:eastAsia="en-U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83FD" w14:textId="77777777" w:rsidR="003F2051" w:rsidRDefault="003F2051" w:rsidP="003F2051">
    <w:pPr>
      <w:pStyle w:val="Footer"/>
      <w:keepLines/>
      <w:pBdr>
        <w:top w:val="single" w:sz="4" w:space="1" w:color="auto"/>
        <w:left w:val="nil"/>
        <w:bottom w:val="nil"/>
        <w:right w:val="nil"/>
        <w:between w:val="nil"/>
        <w:bar w:val="nil"/>
      </w:pBdr>
      <w:jc w:val="right"/>
      <w:rPr>
        <w:rFonts w:eastAsia="Times New Roman" w:cs="Times New Roman"/>
        <w:sz w:val="18"/>
        <w:szCs w:val="20"/>
        <w:bdr w:val="nil"/>
        <w:lang w:val="en-AU" w:eastAsia="en-AU"/>
      </w:rPr>
    </w:pPr>
  </w:p>
  <w:p w14:paraId="2698623E" w14:textId="77777777" w:rsidR="00D86095" w:rsidRPr="00801FE2" w:rsidRDefault="00A61C4D" w:rsidP="00801FE2">
    <w:pPr>
      <w:pStyle w:val="Footer"/>
      <w:keepLines/>
      <w:pBdr>
        <w:top w:val="nil"/>
        <w:left w:val="nil"/>
        <w:bottom w:val="nil"/>
        <w:right w:val="nil"/>
        <w:between w:val="nil"/>
        <w:bar w:val="nil"/>
      </w:pBdr>
      <w:jc w:val="right"/>
      <w:rPr>
        <w:rFonts w:eastAsia="Times New Roman" w:cs="Times New Roman"/>
        <w:sz w:val="18"/>
        <w:szCs w:val="20"/>
        <w:bdr w:val="nil"/>
        <w:lang w:val="en-AU" w:eastAsia="en-AU"/>
      </w:rPr>
    </w:pPr>
    <w:r w:rsidRPr="00801FE2">
      <w:rPr>
        <w:rFonts w:ascii="Arial" w:eastAsia="Times New Roman" w:hAnsi="Arial" w:cs="Times New Roman"/>
        <w:sz w:val="18"/>
        <w:szCs w:val="20"/>
        <w:lang w:val="en-AU" w:eastAsia="en-AU"/>
      </w:rPr>
      <w:t xml:space="preserve">Department of Social Services | </w:t>
    </w:r>
    <w:r w:rsidRPr="00801FE2">
      <w:rPr>
        <w:rFonts w:ascii="Arial" w:eastAsia="Times New Roman" w:hAnsi="Arial" w:cs="Times New Roman"/>
        <w:b/>
        <w:sz w:val="18"/>
        <w:szCs w:val="20"/>
        <w:lang w:val="en-AU" w:eastAsia="en-AU"/>
      </w:rPr>
      <w:t xml:space="preserve">Page </w:t>
    </w:r>
    <w:r w:rsidRPr="00801FE2">
      <w:rPr>
        <w:rFonts w:ascii="Arial" w:eastAsia="Times New Roman" w:hAnsi="Arial" w:cs="Times New Roman"/>
        <w:b/>
        <w:sz w:val="18"/>
        <w:szCs w:val="20"/>
        <w:bdr w:val="nil"/>
        <w:lang w:val="en-AU" w:eastAsia="en-AU"/>
      </w:rPr>
      <w:fldChar w:fldCharType="begin"/>
    </w:r>
    <w:r w:rsidRPr="00801FE2">
      <w:rPr>
        <w:rFonts w:ascii="Arial" w:eastAsia="Times New Roman" w:hAnsi="Arial" w:cs="Times New Roman"/>
        <w:b/>
        <w:sz w:val="18"/>
        <w:szCs w:val="20"/>
        <w:lang w:val="en-AU" w:eastAsia="en-AU"/>
      </w:rPr>
      <w:instrText xml:space="preserve"> PAGE  \* Arabic  \* MERGEFORMAT </w:instrText>
    </w:r>
    <w:r w:rsidRPr="00801FE2">
      <w:rPr>
        <w:rFonts w:ascii="Arial" w:eastAsia="Times New Roman" w:hAnsi="Arial" w:cs="Times New Roman"/>
        <w:b/>
        <w:sz w:val="18"/>
        <w:szCs w:val="20"/>
        <w:bdr w:val="nil"/>
        <w:lang w:val="en-AU" w:eastAsia="en-AU"/>
      </w:rPr>
      <w:fldChar w:fldCharType="separate"/>
    </w:r>
    <w:r w:rsidRPr="00801FE2">
      <w:rPr>
        <w:rFonts w:ascii="Arial" w:eastAsia="Times New Roman" w:hAnsi="Arial" w:cs="Times New Roman"/>
        <w:b/>
        <w:sz w:val="18"/>
        <w:szCs w:val="20"/>
        <w:lang w:val="en-AU" w:eastAsia="en-AU"/>
      </w:rPr>
      <w:t>3</w:t>
    </w:r>
    <w:r w:rsidRPr="00801FE2">
      <w:rPr>
        <w:rFonts w:ascii="Arial" w:eastAsia="Times New Roman" w:hAnsi="Arial" w:cs="Times New Roman"/>
        <w:b/>
        <w:sz w:val="18"/>
        <w:szCs w:val="20"/>
        <w:bdr w:val="nil"/>
        <w:lang w:val="en-AU" w:eastAsia="en-AU"/>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C659" w14:textId="77777777" w:rsidR="00EC7D19" w:rsidRDefault="00EC7D19">
    <w:pPr>
      <w:pBdr>
        <w:top w:val="nil"/>
        <w:left w:val="nil"/>
        <w:bottom w:val="nil"/>
        <w:right w:val="nil"/>
        <w:between w:val="nil"/>
        <w:bar w:val="nil"/>
      </w:pBdr>
      <w:rPr>
        <w:bdr w:val="nil"/>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6812" w14:textId="77777777" w:rsidR="006473A5" w:rsidRDefault="006473A5" w:rsidP="006473A5">
    <w:pPr>
      <w:pStyle w:val="Footer"/>
      <w:keepLines/>
      <w:pBdr>
        <w:top w:val="single" w:sz="4" w:space="1" w:color="auto"/>
        <w:left w:val="nil"/>
        <w:bottom w:val="nil"/>
        <w:right w:val="nil"/>
        <w:between w:val="nil"/>
        <w:bar w:val="nil"/>
      </w:pBdr>
      <w:rPr>
        <w:rFonts w:eastAsia="Times New Roman" w:cs="Times New Roman"/>
        <w:sz w:val="18"/>
        <w:szCs w:val="20"/>
        <w:bdr w:val="nil"/>
        <w:lang w:val="en-AU" w:eastAsia="en-AU"/>
      </w:rPr>
    </w:pPr>
  </w:p>
  <w:p w14:paraId="2AE35EB8" w14:textId="77777777" w:rsidR="00D86095" w:rsidRPr="00801FE2" w:rsidRDefault="00A61C4D" w:rsidP="006473A5">
    <w:pPr>
      <w:pStyle w:val="Footer"/>
      <w:keepLines/>
      <w:pBdr>
        <w:top w:val="nil"/>
        <w:left w:val="nil"/>
        <w:bottom w:val="nil"/>
        <w:right w:val="nil"/>
        <w:between w:val="nil"/>
        <w:bar w:val="nil"/>
      </w:pBdr>
      <w:rPr>
        <w:rFonts w:eastAsia="Times New Roman" w:cs="Times New Roman"/>
        <w:sz w:val="18"/>
        <w:szCs w:val="20"/>
        <w:bdr w:val="nil"/>
        <w:lang w:val="en-AU" w:eastAsia="en-AU"/>
      </w:rPr>
    </w:pPr>
    <w:r w:rsidRPr="00801FE2">
      <w:rPr>
        <w:rFonts w:ascii="Arial" w:eastAsia="Times New Roman" w:hAnsi="Arial" w:cs="Times New Roman"/>
        <w:b/>
        <w:sz w:val="18"/>
        <w:szCs w:val="20"/>
        <w:lang w:val="en-AU" w:eastAsia="en-AU"/>
      </w:rPr>
      <w:t xml:space="preserve">Page </w:t>
    </w:r>
    <w:r w:rsidRPr="00801FE2">
      <w:rPr>
        <w:rFonts w:ascii="Arial" w:eastAsia="Times New Roman" w:hAnsi="Arial" w:cs="Times New Roman"/>
        <w:b/>
        <w:sz w:val="18"/>
        <w:szCs w:val="20"/>
        <w:bdr w:val="nil"/>
        <w:lang w:val="en-AU" w:eastAsia="en-AU"/>
      </w:rPr>
      <w:fldChar w:fldCharType="begin"/>
    </w:r>
    <w:r w:rsidRPr="00801FE2">
      <w:rPr>
        <w:rFonts w:ascii="Arial" w:eastAsia="Times New Roman" w:hAnsi="Arial" w:cs="Times New Roman"/>
        <w:b/>
        <w:sz w:val="18"/>
        <w:szCs w:val="20"/>
        <w:lang w:val="en-AU" w:eastAsia="en-AU"/>
      </w:rPr>
      <w:instrText xml:space="preserve"> PAGE  \* Arabic  \* MERGEFORMAT </w:instrText>
    </w:r>
    <w:r w:rsidRPr="00801FE2">
      <w:rPr>
        <w:rFonts w:ascii="Arial" w:eastAsia="Times New Roman" w:hAnsi="Arial" w:cs="Times New Roman"/>
        <w:b/>
        <w:sz w:val="18"/>
        <w:szCs w:val="20"/>
        <w:bdr w:val="nil"/>
        <w:lang w:val="en-AU" w:eastAsia="en-AU"/>
      </w:rPr>
      <w:fldChar w:fldCharType="separate"/>
    </w:r>
    <w:r w:rsidRPr="00801FE2">
      <w:rPr>
        <w:rFonts w:ascii="Arial" w:eastAsia="Times New Roman" w:hAnsi="Arial" w:cs="Times New Roman"/>
        <w:b/>
        <w:sz w:val="18"/>
        <w:szCs w:val="20"/>
        <w:lang w:val="en-AU" w:eastAsia="en-AU"/>
      </w:rPr>
      <w:t>1</w:t>
    </w:r>
    <w:r w:rsidRPr="00801FE2">
      <w:rPr>
        <w:rFonts w:ascii="Arial" w:eastAsia="Times New Roman" w:hAnsi="Arial" w:cs="Times New Roman"/>
        <w:b/>
        <w:sz w:val="18"/>
        <w:szCs w:val="20"/>
        <w:bdr w:val="nil"/>
        <w:lang w:val="en-AU" w:eastAsia="en-AU"/>
      </w:rPr>
      <w:fldChar w:fldCharType="end"/>
    </w:r>
    <w:r>
      <w:rPr>
        <w:rFonts w:ascii="Arial" w:eastAsia="Times New Roman" w:hAnsi="Arial" w:cs="Times New Roman"/>
        <w:b/>
        <w:noProof/>
        <w:sz w:val="18"/>
        <w:szCs w:val="20"/>
        <w:lang w:val="en-AU" w:eastAsia="en-AU"/>
      </w:rPr>
      <w:t xml:space="preserve"> </w:t>
    </w:r>
    <w:r w:rsidRPr="00801FE2">
      <w:rPr>
        <w:rFonts w:ascii="Arial" w:eastAsia="Times New Roman" w:hAnsi="Arial" w:cs="Times New Roman"/>
        <w:sz w:val="18"/>
        <w:szCs w:val="20"/>
        <w:lang w:val="en-AU" w:eastAsia="en-AU"/>
      </w:rPr>
      <w:t>|</w:t>
    </w:r>
    <w:r>
      <w:rPr>
        <w:rFonts w:ascii="Arial" w:eastAsia="Times New Roman" w:hAnsi="Arial" w:cs="Times New Roman"/>
        <w:sz w:val="18"/>
        <w:szCs w:val="20"/>
        <w:lang w:val="en-AU" w:eastAsia="en-AU"/>
      </w:rPr>
      <w:t xml:space="preserve"> </w:t>
    </w:r>
    <w:r w:rsidRPr="00801FE2">
      <w:rPr>
        <w:rFonts w:ascii="Arial" w:eastAsia="Times New Roman" w:hAnsi="Arial" w:cs="Times New Roman"/>
        <w:sz w:val="18"/>
        <w:szCs w:val="20"/>
        <w:lang w:val="en-AU" w:eastAsia="en-AU"/>
      </w:rPr>
      <w:t>Department of Social Services</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7EF3" w14:textId="77777777" w:rsidR="003F2051" w:rsidRDefault="003F2051" w:rsidP="003F2051">
    <w:pPr>
      <w:pStyle w:val="Footer"/>
      <w:keepLines/>
      <w:pBdr>
        <w:top w:val="single" w:sz="4" w:space="1" w:color="auto"/>
        <w:left w:val="nil"/>
        <w:bottom w:val="nil"/>
        <w:right w:val="nil"/>
        <w:between w:val="nil"/>
        <w:bar w:val="nil"/>
      </w:pBdr>
      <w:jc w:val="right"/>
      <w:rPr>
        <w:rFonts w:eastAsia="Times New Roman" w:cs="Times New Roman"/>
        <w:sz w:val="18"/>
        <w:szCs w:val="20"/>
        <w:bdr w:val="nil"/>
        <w:lang w:val="en-AU" w:eastAsia="en-AU"/>
      </w:rPr>
    </w:pPr>
  </w:p>
  <w:p w14:paraId="259FE58E" w14:textId="77777777" w:rsidR="00D86095" w:rsidRPr="00801FE2" w:rsidRDefault="00A61C4D" w:rsidP="00801FE2">
    <w:pPr>
      <w:pStyle w:val="Footer"/>
      <w:keepLines/>
      <w:pBdr>
        <w:top w:val="nil"/>
        <w:left w:val="nil"/>
        <w:bottom w:val="nil"/>
        <w:right w:val="nil"/>
        <w:between w:val="nil"/>
        <w:bar w:val="nil"/>
      </w:pBdr>
      <w:jc w:val="right"/>
      <w:rPr>
        <w:rFonts w:eastAsia="Times New Roman" w:cs="Times New Roman"/>
        <w:sz w:val="18"/>
        <w:szCs w:val="20"/>
        <w:bdr w:val="nil"/>
        <w:lang w:val="en-AU" w:eastAsia="en-AU"/>
      </w:rPr>
    </w:pPr>
    <w:r w:rsidRPr="00801FE2">
      <w:rPr>
        <w:rFonts w:ascii="Arial" w:eastAsia="Times New Roman" w:hAnsi="Arial" w:cs="Times New Roman"/>
        <w:sz w:val="18"/>
        <w:szCs w:val="20"/>
        <w:lang w:val="en-AU" w:eastAsia="en-AU"/>
      </w:rPr>
      <w:t xml:space="preserve">Department of Social Services | </w:t>
    </w:r>
    <w:r w:rsidRPr="00801FE2">
      <w:rPr>
        <w:rFonts w:ascii="Arial" w:eastAsia="Times New Roman" w:hAnsi="Arial" w:cs="Times New Roman"/>
        <w:b/>
        <w:sz w:val="18"/>
        <w:szCs w:val="20"/>
        <w:lang w:val="en-AU" w:eastAsia="en-AU"/>
      </w:rPr>
      <w:t xml:space="preserve">Page </w:t>
    </w:r>
    <w:r w:rsidRPr="00801FE2">
      <w:rPr>
        <w:rFonts w:ascii="Arial" w:eastAsia="Times New Roman" w:hAnsi="Arial" w:cs="Times New Roman"/>
        <w:b/>
        <w:sz w:val="18"/>
        <w:szCs w:val="20"/>
        <w:bdr w:val="nil"/>
        <w:lang w:val="en-AU" w:eastAsia="en-AU"/>
      </w:rPr>
      <w:fldChar w:fldCharType="begin"/>
    </w:r>
    <w:r w:rsidRPr="00801FE2">
      <w:rPr>
        <w:rFonts w:ascii="Arial" w:eastAsia="Times New Roman" w:hAnsi="Arial" w:cs="Times New Roman"/>
        <w:b/>
        <w:sz w:val="18"/>
        <w:szCs w:val="20"/>
        <w:lang w:val="en-AU" w:eastAsia="en-AU"/>
      </w:rPr>
      <w:instrText xml:space="preserve"> PAGE  \* Arabic  \* MERGEFORMAT </w:instrText>
    </w:r>
    <w:r w:rsidRPr="00801FE2">
      <w:rPr>
        <w:rFonts w:ascii="Arial" w:eastAsia="Times New Roman" w:hAnsi="Arial" w:cs="Times New Roman"/>
        <w:b/>
        <w:sz w:val="18"/>
        <w:szCs w:val="20"/>
        <w:bdr w:val="nil"/>
        <w:lang w:val="en-AU" w:eastAsia="en-AU"/>
      </w:rPr>
      <w:fldChar w:fldCharType="separate"/>
    </w:r>
    <w:r w:rsidRPr="00801FE2">
      <w:rPr>
        <w:rFonts w:ascii="Arial" w:eastAsia="Times New Roman" w:hAnsi="Arial" w:cs="Times New Roman"/>
        <w:b/>
        <w:sz w:val="18"/>
        <w:szCs w:val="20"/>
        <w:lang w:val="en-AU" w:eastAsia="en-AU"/>
      </w:rPr>
      <w:t>5</w:t>
    </w:r>
    <w:r w:rsidRPr="00801FE2">
      <w:rPr>
        <w:rFonts w:ascii="Arial" w:eastAsia="Times New Roman" w:hAnsi="Arial" w:cs="Times New Roman"/>
        <w:b/>
        <w:sz w:val="18"/>
        <w:szCs w:val="20"/>
        <w:bdr w:val="nil"/>
        <w:lang w:val="en-AU" w:eastAsia="en-AU"/>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2E33" w14:textId="77777777" w:rsidR="00EC7D19" w:rsidRDefault="00EC7D19">
    <w:pPr>
      <w:pBdr>
        <w:top w:val="nil"/>
        <w:left w:val="nil"/>
        <w:bottom w:val="nil"/>
        <w:right w:val="nil"/>
        <w:between w:val="nil"/>
        <w:bar w:val="nil"/>
      </w:pBdr>
      <w:rPr>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ED78" w14:textId="77777777" w:rsidR="00D86095" w:rsidRPr="00702889" w:rsidRDefault="00A61C4D"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4</w:t>
    </w:r>
    <w:r w:rsidRPr="00702889">
      <w:rPr>
        <w:rFonts w:ascii="Calibri" w:eastAsia="Calibri" w:hAnsi="Calibri" w:cs="Arial"/>
        <w:noProof/>
        <w:color w:val="FFFFFF"/>
        <w:sz w:val="22"/>
        <w:szCs w:val="22"/>
        <w:bdr w:val="nil"/>
        <w:lang w:val="en-US" w:eastAsia="en-US"/>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6FB9"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6</w:t>
    </w:r>
    <w:r w:rsidRPr="00C02521">
      <w:rPr>
        <w:rFonts w:ascii="Calibri" w:eastAsia="Calibri" w:hAnsi="Calibri" w:cs="Arial"/>
        <w:noProof/>
        <w:color w:val="FFFFFF"/>
        <w:sz w:val="22"/>
        <w:szCs w:val="22"/>
        <w:bdr w:val="nil"/>
        <w:lang w:val="en-US" w:eastAsia="en-US"/>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6E30" w14:textId="77777777" w:rsidR="00D86095" w:rsidRPr="00C02521" w:rsidRDefault="00A61C4D"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13C8"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979D" w14:textId="77777777" w:rsidR="006473A5" w:rsidRDefault="006473A5" w:rsidP="006473A5">
    <w:pPr>
      <w:pStyle w:val="Footer"/>
      <w:keepLines/>
      <w:pBdr>
        <w:top w:val="single" w:sz="4" w:space="1" w:color="auto"/>
        <w:left w:val="nil"/>
        <w:bottom w:val="nil"/>
        <w:right w:val="nil"/>
        <w:between w:val="nil"/>
        <w:bar w:val="nil"/>
      </w:pBdr>
      <w:rPr>
        <w:rFonts w:eastAsia="Times New Roman" w:cs="Times New Roman"/>
        <w:sz w:val="18"/>
        <w:szCs w:val="20"/>
        <w:bdr w:val="nil"/>
        <w:lang w:val="en-AU" w:eastAsia="en-AU"/>
      </w:rPr>
    </w:pPr>
  </w:p>
  <w:p w14:paraId="4F893CFF" w14:textId="77777777" w:rsidR="00D86095" w:rsidRPr="00801FE2" w:rsidRDefault="00A61C4D" w:rsidP="006473A5">
    <w:pPr>
      <w:pStyle w:val="Footer"/>
      <w:keepLines/>
      <w:pBdr>
        <w:top w:val="nil"/>
        <w:left w:val="nil"/>
        <w:bottom w:val="nil"/>
        <w:right w:val="nil"/>
        <w:between w:val="nil"/>
        <w:bar w:val="nil"/>
      </w:pBdr>
      <w:rPr>
        <w:rFonts w:eastAsia="Times New Roman" w:cs="Times New Roman"/>
        <w:sz w:val="18"/>
        <w:szCs w:val="20"/>
        <w:bdr w:val="nil"/>
        <w:lang w:val="en-AU" w:eastAsia="en-AU"/>
      </w:rPr>
    </w:pPr>
    <w:r w:rsidRPr="00801FE2">
      <w:rPr>
        <w:rFonts w:ascii="Arial" w:eastAsia="Times New Roman" w:hAnsi="Arial" w:cs="Times New Roman"/>
        <w:b/>
        <w:sz w:val="18"/>
        <w:szCs w:val="20"/>
        <w:lang w:val="en-AU" w:eastAsia="en-AU"/>
      </w:rPr>
      <w:t xml:space="preserve">Page </w:t>
    </w:r>
    <w:r w:rsidRPr="00801FE2">
      <w:rPr>
        <w:rFonts w:ascii="Arial" w:eastAsia="Times New Roman" w:hAnsi="Arial" w:cs="Times New Roman"/>
        <w:b/>
        <w:sz w:val="18"/>
        <w:szCs w:val="20"/>
        <w:bdr w:val="nil"/>
        <w:lang w:val="en-AU" w:eastAsia="en-AU"/>
      </w:rPr>
      <w:fldChar w:fldCharType="begin"/>
    </w:r>
    <w:r w:rsidRPr="00801FE2">
      <w:rPr>
        <w:rFonts w:ascii="Arial" w:eastAsia="Times New Roman" w:hAnsi="Arial" w:cs="Times New Roman"/>
        <w:b/>
        <w:sz w:val="18"/>
        <w:szCs w:val="20"/>
        <w:lang w:val="en-AU" w:eastAsia="en-AU"/>
      </w:rPr>
      <w:instrText xml:space="preserve"> PAGE  \* Arabic  \* MERGEFORMAT </w:instrText>
    </w:r>
    <w:r w:rsidRPr="00801FE2">
      <w:rPr>
        <w:rFonts w:ascii="Arial" w:eastAsia="Times New Roman" w:hAnsi="Arial" w:cs="Times New Roman"/>
        <w:b/>
        <w:sz w:val="18"/>
        <w:szCs w:val="20"/>
        <w:bdr w:val="nil"/>
        <w:lang w:val="en-AU" w:eastAsia="en-AU"/>
      </w:rPr>
      <w:fldChar w:fldCharType="separate"/>
    </w:r>
    <w:r w:rsidRPr="00801FE2">
      <w:rPr>
        <w:rFonts w:ascii="Arial" w:eastAsia="Times New Roman" w:hAnsi="Arial" w:cs="Times New Roman"/>
        <w:b/>
        <w:sz w:val="18"/>
        <w:szCs w:val="20"/>
        <w:lang w:val="en-AU" w:eastAsia="en-AU"/>
      </w:rPr>
      <w:t>1</w:t>
    </w:r>
    <w:r w:rsidRPr="00801FE2">
      <w:rPr>
        <w:rFonts w:ascii="Arial" w:eastAsia="Times New Roman" w:hAnsi="Arial" w:cs="Times New Roman"/>
        <w:b/>
        <w:sz w:val="18"/>
        <w:szCs w:val="20"/>
        <w:bdr w:val="nil"/>
        <w:lang w:val="en-AU" w:eastAsia="en-AU"/>
      </w:rPr>
      <w:fldChar w:fldCharType="end"/>
    </w:r>
    <w:r>
      <w:rPr>
        <w:rFonts w:ascii="Arial" w:eastAsia="Times New Roman" w:hAnsi="Arial" w:cs="Times New Roman"/>
        <w:b/>
        <w:noProof/>
        <w:sz w:val="18"/>
        <w:szCs w:val="20"/>
        <w:lang w:val="en-AU" w:eastAsia="en-AU"/>
      </w:rPr>
      <w:t xml:space="preserve"> </w:t>
    </w:r>
    <w:r w:rsidRPr="00801FE2">
      <w:rPr>
        <w:rFonts w:ascii="Arial" w:eastAsia="Times New Roman" w:hAnsi="Arial" w:cs="Times New Roman"/>
        <w:sz w:val="18"/>
        <w:szCs w:val="20"/>
        <w:lang w:val="en-AU" w:eastAsia="en-AU"/>
      </w:rPr>
      <w:t>|</w:t>
    </w:r>
    <w:r>
      <w:rPr>
        <w:rFonts w:ascii="Arial" w:eastAsia="Times New Roman" w:hAnsi="Arial" w:cs="Times New Roman"/>
        <w:sz w:val="18"/>
        <w:szCs w:val="20"/>
        <w:lang w:val="en-AU" w:eastAsia="en-AU"/>
      </w:rPr>
      <w:t xml:space="preserve"> </w:t>
    </w:r>
    <w:r w:rsidRPr="00801FE2">
      <w:rPr>
        <w:rFonts w:ascii="Arial" w:eastAsia="Times New Roman" w:hAnsi="Arial" w:cs="Times New Roman"/>
        <w:sz w:val="18"/>
        <w:szCs w:val="20"/>
        <w:lang w:val="en-AU" w:eastAsia="en-AU"/>
      </w:rPr>
      <w:t>Department of Social Services</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241C" w14:textId="77777777" w:rsidR="003F2051" w:rsidRDefault="003F2051" w:rsidP="003F2051">
    <w:pPr>
      <w:pStyle w:val="Footer"/>
      <w:keepLines/>
      <w:pBdr>
        <w:top w:val="single" w:sz="4" w:space="1" w:color="auto"/>
        <w:left w:val="nil"/>
        <w:bottom w:val="nil"/>
        <w:right w:val="nil"/>
        <w:between w:val="nil"/>
        <w:bar w:val="nil"/>
      </w:pBdr>
      <w:jc w:val="right"/>
      <w:rPr>
        <w:rFonts w:eastAsia="Times New Roman" w:cs="Times New Roman"/>
        <w:sz w:val="18"/>
        <w:szCs w:val="20"/>
        <w:bdr w:val="nil"/>
        <w:lang w:val="en-AU" w:eastAsia="en-AU"/>
      </w:rPr>
    </w:pPr>
  </w:p>
  <w:p w14:paraId="25BB1A05" w14:textId="77777777" w:rsidR="00D86095" w:rsidRPr="00801FE2" w:rsidRDefault="00A61C4D" w:rsidP="00801FE2">
    <w:pPr>
      <w:pStyle w:val="Footer"/>
      <w:keepLines/>
      <w:pBdr>
        <w:top w:val="nil"/>
        <w:left w:val="nil"/>
        <w:bottom w:val="nil"/>
        <w:right w:val="nil"/>
        <w:between w:val="nil"/>
        <w:bar w:val="nil"/>
      </w:pBdr>
      <w:jc w:val="right"/>
      <w:rPr>
        <w:rFonts w:eastAsia="Times New Roman" w:cs="Times New Roman"/>
        <w:sz w:val="18"/>
        <w:szCs w:val="20"/>
        <w:bdr w:val="nil"/>
        <w:lang w:val="en-AU" w:eastAsia="en-AU"/>
      </w:rPr>
    </w:pPr>
    <w:r w:rsidRPr="00801FE2">
      <w:rPr>
        <w:rFonts w:ascii="Arial" w:eastAsia="Times New Roman" w:hAnsi="Arial" w:cs="Times New Roman"/>
        <w:sz w:val="18"/>
        <w:szCs w:val="20"/>
        <w:lang w:val="en-AU" w:eastAsia="en-AU"/>
      </w:rPr>
      <w:t xml:space="preserve">Department of Social Services | </w:t>
    </w:r>
    <w:r w:rsidRPr="00801FE2">
      <w:rPr>
        <w:rFonts w:ascii="Arial" w:eastAsia="Times New Roman" w:hAnsi="Arial" w:cs="Times New Roman"/>
        <w:b/>
        <w:sz w:val="18"/>
        <w:szCs w:val="20"/>
        <w:lang w:val="en-AU" w:eastAsia="en-AU"/>
      </w:rPr>
      <w:t xml:space="preserve">Page </w:t>
    </w:r>
    <w:r w:rsidRPr="00801FE2">
      <w:rPr>
        <w:rFonts w:ascii="Arial" w:eastAsia="Times New Roman" w:hAnsi="Arial" w:cs="Times New Roman"/>
        <w:b/>
        <w:sz w:val="18"/>
        <w:szCs w:val="20"/>
        <w:bdr w:val="nil"/>
        <w:lang w:val="en-AU" w:eastAsia="en-AU"/>
      </w:rPr>
      <w:fldChar w:fldCharType="begin"/>
    </w:r>
    <w:r w:rsidRPr="00801FE2">
      <w:rPr>
        <w:rFonts w:ascii="Arial" w:eastAsia="Times New Roman" w:hAnsi="Arial" w:cs="Times New Roman"/>
        <w:b/>
        <w:sz w:val="18"/>
        <w:szCs w:val="20"/>
        <w:lang w:val="en-AU" w:eastAsia="en-AU"/>
      </w:rPr>
      <w:instrText xml:space="preserve"> PAGE  \* Arabic  \* MERGEFORMAT </w:instrText>
    </w:r>
    <w:r w:rsidRPr="00801FE2">
      <w:rPr>
        <w:rFonts w:ascii="Arial" w:eastAsia="Times New Roman" w:hAnsi="Arial" w:cs="Times New Roman"/>
        <w:b/>
        <w:sz w:val="18"/>
        <w:szCs w:val="20"/>
        <w:bdr w:val="nil"/>
        <w:lang w:val="en-AU" w:eastAsia="en-AU"/>
      </w:rPr>
      <w:fldChar w:fldCharType="separate"/>
    </w:r>
    <w:r w:rsidRPr="00801FE2">
      <w:rPr>
        <w:rFonts w:ascii="Arial" w:eastAsia="Times New Roman" w:hAnsi="Arial" w:cs="Times New Roman"/>
        <w:b/>
        <w:sz w:val="18"/>
        <w:szCs w:val="20"/>
        <w:lang w:val="en-AU" w:eastAsia="en-AU"/>
      </w:rPr>
      <w:t>7</w:t>
    </w:r>
    <w:r w:rsidRPr="00801FE2">
      <w:rPr>
        <w:rFonts w:ascii="Arial" w:eastAsia="Times New Roman" w:hAnsi="Arial" w:cs="Times New Roman"/>
        <w:b/>
        <w:sz w:val="18"/>
        <w:szCs w:val="20"/>
        <w:bdr w:val="nil"/>
        <w:lang w:val="en-AU" w:eastAsia="en-AU"/>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58A0" w14:textId="77777777" w:rsidR="00EC7D19" w:rsidRDefault="00EC7D19">
    <w:pPr>
      <w:pBdr>
        <w:top w:val="nil"/>
        <w:left w:val="nil"/>
        <w:bottom w:val="nil"/>
        <w:right w:val="nil"/>
        <w:between w:val="nil"/>
        <w:bar w:val="nil"/>
      </w:pBdr>
      <w:rPr>
        <w:bdr w:val="nil"/>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F718" w14:textId="77777777" w:rsidR="006473A5" w:rsidRDefault="006473A5" w:rsidP="006473A5">
    <w:pPr>
      <w:pStyle w:val="Footer"/>
      <w:keepLines/>
      <w:pBdr>
        <w:top w:val="single" w:sz="4" w:space="1" w:color="auto"/>
        <w:left w:val="nil"/>
        <w:bottom w:val="nil"/>
        <w:right w:val="nil"/>
        <w:between w:val="nil"/>
        <w:bar w:val="nil"/>
      </w:pBdr>
      <w:rPr>
        <w:rFonts w:ascii="Book Antiqua" w:eastAsia="Times New Roman" w:hAnsi="Book Antiqua" w:cs="Times New Roman"/>
        <w:sz w:val="18"/>
        <w:szCs w:val="20"/>
        <w:bdr w:val="nil"/>
        <w:lang w:val="en-AU" w:eastAsia="en-AU"/>
      </w:rPr>
    </w:pPr>
  </w:p>
  <w:p w14:paraId="2B24399F" w14:textId="77777777" w:rsidR="00D86095" w:rsidRPr="00801FE2" w:rsidRDefault="00A61C4D" w:rsidP="006473A5">
    <w:pPr>
      <w:pStyle w:val="Footer"/>
      <w:keepLines/>
      <w:pBdr>
        <w:top w:val="nil"/>
        <w:left w:val="nil"/>
        <w:bottom w:val="nil"/>
        <w:right w:val="nil"/>
        <w:between w:val="nil"/>
        <w:bar w:val="nil"/>
      </w:pBdr>
      <w:rPr>
        <w:rFonts w:ascii="Book Antiqua" w:eastAsia="Times New Roman" w:hAnsi="Book Antiqua" w:cs="Times New Roman"/>
        <w:sz w:val="18"/>
        <w:szCs w:val="20"/>
        <w:bdr w:val="nil"/>
        <w:lang w:val="en-AU" w:eastAsia="en-AU"/>
      </w:rPr>
    </w:pPr>
    <w:r w:rsidRPr="00801FE2">
      <w:rPr>
        <w:rFonts w:ascii="Arial" w:eastAsia="Times New Roman" w:hAnsi="Arial" w:cs="Times New Roman"/>
        <w:b/>
        <w:sz w:val="18"/>
        <w:szCs w:val="20"/>
        <w:lang w:val="en-AU" w:eastAsia="en-AU"/>
      </w:rPr>
      <w:t xml:space="preserve">Page </w:t>
    </w:r>
    <w:r w:rsidRPr="00801FE2">
      <w:rPr>
        <w:rFonts w:ascii="Arial" w:eastAsia="Times New Roman" w:hAnsi="Arial" w:cs="Times New Roman"/>
        <w:b/>
        <w:sz w:val="18"/>
        <w:szCs w:val="20"/>
        <w:bdr w:val="nil"/>
        <w:lang w:val="en-AU" w:eastAsia="en-AU"/>
      </w:rPr>
      <w:fldChar w:fldCharType="begin"/>
    </w:r>
    <w:r w:rsidRPr="00801FE2">
      <w:rPr>
        <w:rFonts w:ascii="Arial" w:eastAsia="Times New Roman" w:hAnsi="Arial" w:cs="Times New Roman"/>
        <w:b/>
        <w:sz w:val="18"/>
        <w:szCs w:val="20"/>
        <w:lang w:val="en-AU" w:eastAsia="en-AU"/>
      </w:rPr>
      <w:instrText xml:space="preserve"> PAGE  \* Arabic  \* MERGEFORMAT </w:instrText>
    </w:r>
    <w:r w:rsidRPr="00801FE2">
      <w:rPr>
        <w:rFonts w:ascii="Arial" w:eastAsia="Times New Roman" w:hAnsi="Arial" w:cs="Times New Roman"/>
        <w:b/>
        <w:sz w:val="18"/>
        <w:szCs w:val="20"/>
        <w:bdr w:val="nil"/>
        <w:lang w:val="en-AU" w:eastAsia="en-AU"/>
      </w:rPr>
      <w:fldChar w:fldCharType="separate"/>
    </w:r>
    <w:r w:rsidRPr="00801FE2">
      <w:rPr>
        <w:rFonts w:ascii="Arial" w:eastAsia="Times New Roman" w:hAnsi="Arial" w:cs="Times New Roman"/>
        <w:b/>
        <w:sz w:val="18"/>
        <w:szCs w:val="20"/>
        <w:lang w:val="en-AU" w:eastAsia="en-AU"/>
      </w:rPr>
      <w:t>10</w:t>
    </w:r>
    <w:r w:rsidRPr="00801FE2">
      <w:rPr>
        <w:rFonts w:ascii="Arial" w:eastAsia="Times New Roman" w:hAnsi="Arial" w:cs="Times New Roman"/>
        <w:b/>
        <w:sz w:val="18"/>
        <w:szCs w:val="20"/>
        <w:bdr w:val="nil"/>
        <w:lang w:val="en-AU" w:eastAsia="en-AU"/>
      </w:rPr>
      <w:fldChar w:fldCharType="end"/>
    </w:r>
    <w:r>
      <w:rPr>
        <w:rFonts w:ascii="Arial" w:eastAsia="Times New Roman" w:hAnsi="Arial" w:cs="Times New Roman"/>
        <w:b/>
        <w:noProof/>
        <w:sz w:val="18"/>
        <w:szCs w:val="20"/>
        <w:lang w:val="en-AU" w:eastAsia="en-AU"/>
      </w:rPr>
      <w:t xml:space="preserve"> </w:t>
    </w:r>
    <w:r w:rsidRPr="00801FE2">
      <w:rPr>
        <w:rFonts w:ascii="Arial" w:eastAsia="Times New Roman" w:hAnsi="Arial" w:cs="Times New Roman"/>
        <w:sz w:val="18"/>
        <w:szCs w:val="20"/>
        <w:lang w:val="en-AU" w:eastAsia="en-AU"/>
      </w:rPr>
      <w:t>|</w:t>
    </w:r>
    <w:r>
      <w:rPr>
        <w:rFonts w:ascii="Arial" w:eastAsia="Times New Roman" w:hAnsi="Arial" w:cs="Times New Roman"/>
        <w:sz w:val="18"/>
        <w:szCs w:val="20"/>
        <w:lang w:val="en-AU" w:eastAsia="en-AU"/>
      </w:rPr>
      <w:t xml:space="preserve"> </w:t>
    </w:r>
    <w:r w:rsidRPr="00801FE2">
      <w:rPr>
        <w:rFonts w:ascii="Arial" w:eastAsia="Times New Roman" w:hAnsi="Arial" w:cs="Times New Roman"/>
        <w:sz w:val="18"/>
        <w:szCs w:val="20"/>
        <w:lang w:val="en-AU" w:eastAsia="en-AU"/>
      </w:rPr>
      <w:t>Department of Social Services</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7D8D" w14:textId="77777777" w:rsidR="003F2051" w:rsidRDefault="003F2051" w:rsidP="003F2051">
    <w:pPr>
      <w:pStyle w:val="Footer"/>
      <w:keepLines/>
      <w:pBdr>
        <w:top w:val="single" w:sz="4" w:space="1" w:color="auto"/>
        <w:left w:val="nil"/>
        <w:bottom w:val="nil"/>
        <w:right w:val="nil"/>
        <w:between w:val="nil"/>
        <w:bar w:val="nil"/>
      </w:pBdr>
      <w:jc w:val="right"/>
      <w:rPr>
        <w:rFonts w:ascii="Book Antiqua" w:eastAsia="Times New Roman" w:hAnsi="Book Antiqua" w:cs="Times New Roman"/>
        <w:sz w:val="18"/>
        <w:szCs w:val="20"/>
        <w:bdr w:val="nil"/>
        <w:lang w:val="en-AU" w:eastAsia="en-AU"/>
      </w:rPr>
    </w:pPr>
  </w:p>
  <w:p w14:paraId="4555480A" w14:textId="77777777" w:rsidR="00D86095" w:rsidRPr="00801FE2" w:rsidRDefault="00A61C4D" w:rsidP="00801FE2">
    <w:pPr>
      <w:pStyle w:val="Footer"/>
      <w:keepLines/>
      <w:pBdr>
        <w:top w:val="nil"/>
        <w:left w:val="nil"/>
        <w:bottom w:val="nil"/>
        <w:right w:val="nil"/>
        <w:between w:val="nil"/>
        <w:bar w:val="nil"/>
      </w:pBdr>
      <w:jc w:val="right"/>
      <w:rPr>
        <w:rFonts w:ascii="Book Antiqua" w:eastAsia="Times New Roman" w:hAnsi="Book Antiqua" w:cs="Times New Roman"/>
        <w:sz w:val="18"/>
        <w:szCs w:val="20"/>
        <w:bdr w:val="nil"/>
        <w:lang w:val="en-AU" w:eastAsia="en-AU"/>
      </w:rPr>
    </w:pPr>
    <w:r w:rsidRPr="00801FE2">
      <w:rPr>
        <w:rFonts w:ascii="Arial" w:eastAsia="Times New Roman" w:hAnsi="Arial" w:cs="Times New Roman"/>
        <w:sz w:val="18"/>
        <w:szCs w:val="20"/>
        <w:lang w:val="en-AU" w:eastAsia="en-AU"/>
      </w:rPr>
      <w:t xml:space="preserve">Department of Social Services | </w:t>
    </w:r>
    <w:r w:rsidRPr="00801FE2">
      <w:rPr>
        <w:rFonts w:ascii="Arial" w:eastAsia="Times New Roman" w:hAnsi="Arial" w:cs="Times New Roman"/>
        <w:b/>
        <w:sz w:val="18"/>
        <w:szCs w:val="20"/>
        <w:lang w:val="en-AU" w:eastAsia="en-AU"/>
      </w:rPr>
      <w:t xml:space="preserve">Page </w:t>
    </w:r>
    <w:r w:rsidRPr="00801FE2">
      <w:rPr>
        <w:rFonts w:ascii="Arial" w:eastAsia="Times New Roman" w:hAnsi="Arial" w:cs="Times New Roman"/>
        <w:b/>
        <w:sz w:val="18"/>
        <w:szCs w:val="20"/>
        <w:bdr w:val="nil"/>
        <w:lang w:val="en-AU" w:eastAsia="en-AU"/>
      </w:rPr>
      <w:fldChar w:fldCharType="begin"/>
    </w:r>
    <w:r w:rsidRPr="00801FE2">
      <w:rPr>
        <w:rFonts w:ascii="Arial" w:eastAsia="Times New Roman" w:hAnsi="Arial" w:cs="Times New Roman"/>
        <w:b/>
        <w:sz w:val="18"/>
        <w:szCs w:val="20"/>
        <w:lang w:val="en-AU" w:eastAsia="en-AU"/>
      </w:rPr>
      <w:instrText xml:space="preserve"> PAGE  \* Arabic  \* MERGEFORMAT </w:instrText>
    </w:r>
    <w:r w:rsidRPr="00801FE2">
      <w:rPr>
        <w:rFonts w:ascii="Arial" w:eastAsia="Times New Roman" w:hAnsi="Arial" w:cs="Times New Roman"/>
        <w:b/>
        <w:sz w:val="18"/>
        <w:szCs w:val="20"/>
        <w:bdr w:val="nil"/>
        <w:lang w:val="en-AU" w:eastAsia="en-AU"/>
      </w:rPr>
      <w:fldChar w:fldCharType="separate"/>
    </w:r>
    <w:r w:rsidRPr="00801FE2">
      <w:rPr>
        <w:rFonts w:ascii="Arial" w:eastAsia="Times New Roman" w:hAnsi="Arial" w:cs="Times New Roman"/>
        <w:b/>
        <w:sz w:val="18"/>
        <w:szCs w:val="20"/>
        <w:lang w:val="en-AU" w:eastAsia="en-AU"/>
      </w:rPr>
      <w:t>9</w:t>
    </w:r>
    <w:r w:rsidRPr="00801FE2">
      <w:rPr>
        <w:rFonts w:ascii="Arial" w:eastAsia="Times New Roman" w:hAnsi="Arial" w:cs="Times New Roman"/>
        <w:b/>
        <w:sz w:val="18"/>
        <w:szCs w:val="20"/>
        <w:bdr w:val="nil"/>
        <w:lang w:val="en-AU" w:eastAsia="en-AU"/>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ABA0" w14:textId="77777777" w:rsidR="00EC7D19" w:rsidRDefault="00EC7D19">
    <w:pPr>
      <w:pBdr>
        <w:top w:val="nil"/>
        <w:left w:val="nil"/>
        <w:bottom w:val="nil"/>
        <w:right w:val="nil"/>
        <w:between w:val="nil"/>
        <w:bar w:val="nil"/>
      </w:pBdr>
      <w:rPr>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1BB6" w14:textId="77777777" w:rsidR="00D86095" w:rsidRPr="00702889" w:rsidRDefault="00A61C4D"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1</w:t>
    </w:r>
    <w:r w:rsidRPr="00702889">
      <w:rPr>
        <w:rFonts w:ascii="Calibri" w:eastAsia="Calibri" w:hAnsi="Calibri" w:cs="Arial"/>
        <w:noProof/>
        <w:color w:val="FFFFFF"/>
        <w:sz w:val="22"/>
        <w:szCs w:val="22"/>
        <w:bdr w:val="nil"/>
        <w:lang w:val="en-US"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21AD"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6412" w14:textId="77777777" w:rsidR="00D86095" w:rsidRPr="0003432B" w:rsidRDefault="00A61C4D" w:rsidP="00614DBC">
    <w:pPr>
      <w:pStyle w:val="Footer"/>
      <w:keepLines/>
      <w:pBdr>
        <w:top w:val="single" w:sz="4" w:space="1" w:color="auto"/>
        <w:left w:val="nil"/>
        <w:bottom w:val="nil"/>
        <w:right w:val="nil"/>
        <w:between w:val="nil"/>
        <w:bar w:val="nil"/>
      </w:pBdr>
      <w:rPr>
        <w:rFonts w:ascii="Calibri" w:eastAsia="Times New Roman" w:hAnsi="Calibri" w:cs="Times New Roman"/>
        <w:sz w:val="18"/>
        <w:szCs w:val="18"/>
        <w:bdr w:val="nil"/>
        <w:lang w:val="en-AU" w:eastAsia="en-AU"/>
      </w:rPr>
    </w:pPr>
    <w:r w:rsidRPr="0003432B">
      <w:rPr>
        <w:rFonts w:ascii="Arial" w:eastAsia="Times New Roman" w:hAnsi="Arial" w:cs="Times New Roman"/>
        <w:sz w:val="18"/>
        <w:szCs w:val="18"/>
        <w:lang w:val="en-AU" w:eastAsia="en-AU"/>
      </w:rPr>
      <w:br/>
    </w:r>
    <w:r w:rsidRPr="00B80E2E">
      <w:rPr>
        <w:rFonts w:ascii="Arial" w:eastAsia="Times New Roman" w:hAnsi="Arial" w:cs="Times New Roman"/>
        <w:b/>
        <w:bCs/>
        <w:sz w:val="18"/>
        <w:szCs w:val="18"/>
        <w:lang w:val="en-AU" w:eastAsia="en-AU"/>
      </w:rPr>
      <w:t xml:space="preserve">Page </w:t>
    </w:r>
    <w:r w:rsidRPr="00B80E2E">
      <w:rPr>
        <w:rFonts w:ascii="Arial" w:eastAsia="Times New Roman" w:hAnsi="Arial" w:cs="Times New Roman"/>
        <w:b/>
        <w:bCs/>
        <w:sz w:val="18"/>
        <w:szCs w:val="18"/>
        <w:bdr w:val="nil"/>
        <w:lang w:val="en-AU" w:eastAsia="en-AU"/>
      </w:rPr>
      <w:fldChar w:fldCharType="begin"/>
    </w:r>
    <w:r w:rsidRPr="00B80E2E">
      <w:rPr>
        <w:rFonts w:ascii="Arial" w:eastAsia="Times New Roman" w:hAnsi="Arial" w:cs="Times New Roman"/>
        <w:b/>
        <w:bCs/>
        <w:sz w:val="18"/>
        <w:szCs w:val="18"/>
        <w:lang w:val="en-AU" w:eastAsia="en-AU"/>
      </w:rPr>
      <w:instrText xml:space="preserve"> PAGE  \* roman  \* MERGEFORMAT </w:instrText>
    </w:r>
    <w:r w:rsidRPr="00B80E2E">
      <w:rPr>
        <w:rFonts w:ascii="Arial" w:eastAsia="Times New Roman" w:hAnsi="Arial" w:cs="Times New Roman"/>
        <w:b/>
        <w:bCs/>
        <w:sz w:val="18"/>
        <w:szCs w:val="18"/>
        <w:bdr w:val="nil"/>
        <w:lang w:val="en-AU" w:eastAsia="en-AU"/>
      </w:rPr>
      <w:fldChar w:fldCharType="separate"/>
    </w:r>
    <w:r w:rsidRPr="00B80E2E">
      <w:rPr>
        <w:rFonts w:ascii="Arial" w:eastAsia="Times New Roman" w:hAnsi="Arial" w:cs="Times New Roman"/>
        <w:b/>
        <w:bCs/>
        <w:sz w:val="18"/>
        <w:szCs w:val="18"/>
        <w:lang w:val="en-AU" w:eastAsia="en-AU"/>
      </w:rPr>
      <w:t>i</w:t>
    </w:r>
    <w:r w:rsidRPr="00B80E2E">
      <w:rPr>
        <w:rFonts w:ascii="Arial" w:eastAsia="Times New Roman" w:hAnsi="Arial" w:cs="Times New Roman"/>
        <w:b/>
        <w:bCs/>
        <w:sz w:val="18"/>
        <w:szCs w:val="18"/>
        <w:bdr w:val="nil"/>
        <w:lang w:val="en-AU" w:eastAsia="en-AU"/>
      </w:rPr>
      <w:fldChar w:fldCharType="end"/>
    </w:r>
    <w:r w:rsidRPr="0003432B">
      <w:rPr>
        <w:rFonts w:ascii="Arial" w:eastAsia="Times New Roman" w:hAnsi="Arial" w:cs="Times New Roman"/>
        <w:noProof/>
        <w:sz w:val="18"/>
        <w:szCs w:val="18"/>
        <w:lang w:val="en-AU" w:eastAsia="en-AU"/>
      </w:rPr>
      <w:t xml:space="preserve"> </w:t>
    </w:r>
    <w:r>
      <w:rPr>
        <w:rFonts w:ascii="Arial" w:eastAsia="Times New Roman" w:hAnsi="Arial" w:cs="Times New Roman"/>
        <w:noProof/>
        <w:sz w:val="18"/>
        <w:szCs w:val="18"/>
        <w:lang w:val="en-AU" w:eastAsia="en-AU"/>
      </w:rPr>
      <w:t>| Abbreviations and conventions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61D2" w14:textId="77777777" w:rsidR="00D86095" w:rsidRPr="00F048E2" w:rsidRDefault="00A61C4D" w:rsidP="00BA31FF">
    <w:pPr>
      <w:pStyle w:val="Footer"/>
      <w:keepLines/>
      <w:pBdr>
        <w:top w:val="single" w:sz="4" w:space="1" w:color="auto"/>
        <w:left w:val="nil"/>
        <w:bottom w:val="nil"/>
        <w:right w:val="nil"/>
        <w:between w:val="nil"/>
        <w:bar w:val="nil"/>
      </w:pBdr>
      <w:jc w:val="right"/>
      <w:rPr>
        <w:rFonts w:ascii="Calibri" w:eastAsia="Times New Roman" w:hAnsi="Calibri" w:cs="Times New Roman"/>
        <w:b/>
        <w:bCs/>
        <w:sz w:val="18"/>
        <w:szCs w:val="18"/>
        <w:bdr w:val="nil"/>
        <w:lang w:val="en-AU" w:eastAsia="en-AU"/>
      </w:rPr>
    </w:pPr>
    <w:r>
      <w:rPr>
        <w:rFonts w:ascii="Arial" w:eastAsia="Times New Roman" w:hAnsi="Arial" w:cs="Times New Roman"/>
        <w:sz w:val="18"/>
        <w:szCs w:val="18"/>
        <w:lang w:val="en-AU" w:eastAsia="en-AU"/>
      </w:rPr>
      <w:br/>
      <w:t xml:space="preserve">Abbreviations and conventions | </w:t>
    </w:r>
    <w:r w:rsidRPr="00F048E2">
      <w:rPr>
        <w:rFonts w:ascii="Arial" w:eastAsia="Times New Roman" w:hAnsi="Arial" w:cs="Times New Roman"/>
        <w:b/>
        <w:bCs/>
        <w:sz w:val="18"/>
        <w:szCs w:val="18"/>
        <w:lang w:val="en-AU" w:eastAsia="en-AU"/>
      </w:rPr>
      <w:t xml:space="preserve">Page </w:t>
    </w:r>
    <w:r w:rsidRPr="00F048E2">
      <w:rPr>
        <w:rFonts w:ascii="Arial" w:eastAsia="Times New Roman" w:hAnsi="Arial" w:cs="Times New Roman"/>
        <w:b/>
        <w:bCs/>
        <w:sz w:val="18"/>
        <w:szCs w:val="18"/>
        <w:bdr w:val="nil"/>
        <w:lang w:val="en-AU" w:eastAsia="en-AU"/>
      </w:rPr>
      <w:fldChar w:fldCharType="begin"/>
    </w:r>
    <w:r w:rsidRPr="00F048E2">
      <w:rPr>
        <w:rFonts w:ascii="Arial" w:eastAsia="Times New Roman" w:hAnsi="Arial" w:cs="Times New Roman"/>
        <w:b/>
        <w:bCs/>
        <w:sz w:val="18"/>
        <w:szCs w:val="18"/>
        <w:lang w:val="en-AU" w:eastAsia="en-AU"/>
      </w:rPr>
      <w:instrText xml:space="preserve"> PAGE  \* roman  \* MERGEFORMAT </w:instrText>
    </w:r>
    <w:r w:rsidRPr="00F048E2">
      <w:rPr>
        <w:rFonts w:ascii="Arial" w:eastAsia="Times New Roman" w:hAnsi="Arial" w:cs="Times New Roman"/>
        <w:b/>
        <w:bCs/>
        <w:sz w:val="18"/>
        <w:szCs w:val="18"/>
        <w:bdr w:val="nil"/>
        <w:lang w:val="en-AU" w:eastAsia="en-AU"/>
      </w:rPr>
      <w:fldChar w:fldCharType="separate"/>
    </w:r>
    <w:r w:rsidRPr="00F048E2">
      <w:rPr>
        <w:rFonts w:ascii="Arial" w:eastAsia="Times New Roman" w:hAnsi="Arial" w:cs="Times New Roman"/>
        <w:b/>
        <w:bCs/>
        <w:sz w:val="18"/>
        <w:szCs w:val="18"/>
        <w:lang w:val="en-AU" w:eastAsia="en-AU"/>
      </w:rPr>
      <w:t>v</w:t>
    </w:r>
    <w:r w:rsidRPr="00F048E2">
      <w:rPr>
        <w:rFonts w:ascii="Arial" w:eastAsia="Times New Roman" w:hAnsi="Arial" w:cs="Times New Roman"/>
        <w:b/>
        <w:bCs/>
        <w:sz w:val="18"/>
        <w:szCs w:val="18"/>
        <w:bdr w:val="nil"/>
        <w:lang w:val="en-AU" w:eastAsia="en-AU"/>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5E66"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A29D" w14:textId="77777777" w:rsidR="00A61C4D" w:rsidRDefault="00A61C4D">
      <w:pPr>
        <w:spacing w:after="0" w:line="240" w:lineRule="auto"/>
      </w:pPr>
      <w:r>
        <w:separator/>
      </w:r>
    </w:p>
  </w:footnote>
  <w:footnote w:type="continuationSeparator" w:id="0">
    <w:p w14:paraId="7E231BD7" w14:textId="77777777" w:rsidR="00A61C4D" w:rsidRDefault="00A61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E589" w14:textId="77777777" w:rsidR="00EC7D19" w:rsidRDefault="00EC7D19">
    <w:pPr>
      <w:suppressLineNumbers/>
      <w:pBdr>
        <w:top w:val="nil"/>
        <w:left w:val="nil"/>
        <w:bottom w:val="nil"/>
        <w:right w:val="nil"/>
        <w:between w:val="nil"/>
        <w:bar w:val="nil"/>
      </w:pBdr>
      <w:spacing w:after="0" w:line="14" w:lineRule="exact"/>
      <w:contextualSpacing/>
      <w:rPr>
        <w:bdr w:val="ni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2FDA" w14:textId="77777777" w:rsidR="00EC7D19" w:rsidRDefault="00EC7D19">
    <w:pPr>
      <w:suppressLineNumbers/>
      <w:pBdr>
        <w:top w:val="nil"/>
        <w:left w:val="nil"/>
        <w:bottom w:val="nil"/>
        <w:right w:val="nil"/>
        <w:between w:val="nil"/>
        <w:bar w:val="nil"/>
      </w:pBdr>
      <w:spacing w:after="0" w:line="14" w:lineRule="exact"/>
      <w:contextualSpacing/>
      <w:rPr>
        <w:bdr w:val="ni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F616" w14:textId="77777777" w:rsidR="00EC7D19" w:rsidRDefault="00EC7D19">
    <w:pPr>
      <w:suppressLineNumbers/>
      <w:pBdr>
        <w:top w:val="nil"/>
        <w:left w:val="nil"/>
        <w:bottom w:val="nil"/>
        <w:right w:val="nil"/>
        <w:between w:val="nil"/>
        <w:bar w:val="nil"/>
      </w:pBdr>
      <w:spacing w:after="0" w:line="14" w:lineRule="exact"/>
      <w:contextualSpacing/>
      <w:rPr>
        <w:bdr w:val="ni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3444" w14:textId="77777777" w:rsidR="00EC7D19" w:rsidRDefault="00EC7D19">
    <w:pPr>
      <w:pBdr>
        <w:top w:val="nil"/>
        <w:left w:val="nil"/>
        <w:bottom w:val="nil"/>
        <w:right w:val="nil"/>
        <w:between w:val="nil"/>
        <w:bar w:val="nil"/>
      </w:pBdr>
      <w:rPr>
        <w:bdr w:val="ni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0AEA" w14:textId="77777777" w:rsidR="00EC7D19" w:rsidRDefault="00EC7D19">
    <w:pPr>
      <w:keepLines w:val="0"/>
      <w:suppressLineNumbers/>
      <w:pBdr>
        <w:top w:val="nil"/>
        <w:left w:val="nil"/>
        <w:bottom w:val="nil"/>
        <w:right w:val="nil"/>
        <w:between w:val="nil"/>
        <w:bar w:val="nil"/>
      </w:pBdr>
      <w:spacing w:after="0" w:line="14" w:lineRule="exact"/>
      <w:contextualSpacing/>
      <w:jc w:val="left"/>
      <w:rPr>
        <w:rFonts w:ascii="Calibri" w:eastAsia="Calibri" w:hAnsi="Calibri" w:cs="Arial"/>
        <w:sz w:val="22"/>
        <w:szCs w:val="22"/>
        <w:bdr w:val="nil"/>
        <w:lang w:val="en-US" w:eastAsia="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B0F3" w14:textId="77777777" w:rsidR="00EC7D19" w:rsidRDefault="00EC7D19">
    <w:pPr>
      <w:keepLines w:val="0"/>
      <w:suppressLineNumbers/>
      <w:pBdr>
        <w:top w:val="nil"/>
        <w:left w:val="nil"/>
        <w:bottom w:val="nil"/>
        <w:right w:val="nil"/>
        <w:between w:val="nil"/>
        <w:bar w:val="nil"/>
      </w:pBdr>
      <w:spacing w:after="0" w:line="14" w:lineRule="exact"/>
      <w:contextualSpacing/>
      <w:jc w:val="left"/>
      <w:rPr>
        <w:rFonts w:ascii="Calibri" w:eastAsia="Calibri" w:hAnsi="Calibri" w:cs="Arial"/>
        <w:sz w:val="22"/>
        <w:szCs w:val="22"/>
        <w:bdr w:val="nil"/>
        <w:lang w:val="en-US" w:eastAsia="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CD5D"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60E3" w14:textId="77777777" w:rsidR="00EC7D19" w:rsidRDefault="00EC7D19">
    <w:pPr>
      <w:suppressLineNumbers/>
      <w:pBdr>
        <w:top w:val="nil"/>
        <w:left w:val="nil"/>
        <w:bottom w:val="nil"/>
        <w:right w:val="nil"/>
        <w:between w:val="nil"/>
        <w:bar w:val="nil"/>
      </w:pBdr>
      <w:spacing w:after="0" w:line="14" w:lineRule="exact"/>
      <w:contextualSpacing/>
      <w:rPr>
        <w:bdr w:val="ni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AD6D" w14:textId="77777777" w:rsidR="00EC7D19" w:rsidRDefault="00EC7D19">
    <w:pPr>
      <w:suppressLineNumbers/>
      <w:pBdr>
        <w:top w:val="nil"/>
        <w:left w:val="nil"/>
        <w:bottom w:val="nil"/>
        <w:right w:val="nil"/>
        <w:between w:val="nil"/>
        <w:bar w:val="nil"/>
      </w:pBdr>
      <w:spacing w:after="0" w:line="14" w:lineRule="exact"/>
      <w:contextualSpacing/>
      <w:rPr>
        <w:bdr w:val="ni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6420" w14:textId="77777777" w:rsidR="00EC7D19" w:rsidRDefault="00EC7D19">
    <w:pPr>
      <w:pBdr>
        <w:top w:val="nil"/>
        <w:left w:val="nil"/>
        <w:bottom w:val="nil"/>
        <w:right w:val="nil"/>
        <w:between w:val="nil"/>
        <w:bar w:val="nil"/>
      </w:pBdr>
      <w:spacing w:line="240" w:lineRule="exact"/>
      <w:rPr>
        <w:bdr w:val="ni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9507"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5D74" w14:textId="77777777" w:rsidR="00EC7D19" w:rsidRDefault="00EC7D19">
    <w:pPr>
      <w:suppressLineNumbers/>
      <w:pBdr>
        <w:top w:val="nil"/>
        <w:left w:val="nil"/>
        <w:bottom w:val="nil"/>
        <w:right w:val="nil"/>
        <w:between w:val="nil"/>
        <w:bar w:val="nil"/>
      </w:pBdr>
      <w:spacing w:after="0" w:line="14" w:lineRule="exact"/>
      <w:contextualSpacing/>
      <w:rPr>
        <w:bdr w:val="ni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7906"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4F0D"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A2BD"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D304"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6029" w14:textId="77777777" w:rsidR="00EC7D19" w:rsidRDefault="00EC7D19">
    <w:pPr>
      <w:pBdr>
        <w:top w:val="nil"/>
        <w:left w:val="nil"/>
        <w:bottom w:val="nil"/>
        <w:right w:val="nil"/>
        <w:between w:val="nil"/>
        <w:bar w:val="nil"/>
      </w:pBdr>
      <w:rPr>
        <w:bdr w:val="nil"/>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A333"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EA1E"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4EE3"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172C"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3531"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2BA1" w14:textId="77777777" w:rsidR="00EC7D19" w:rsidRDefault="00EC7D19">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9352" w14:textId="77777777" w:rsidR="00EC7D19" w:rsidRDefault="00EC7D19">
    <w:pPr>
      <w:pBdr>
        <w:top w:val="nil"/>
        <w:left w:val="nil"/>
        <w:bottom w:val="nil"/>
        <w:right w:val="nil"/>
        <w:between w:val="nil"/>
        <w:bar w:val="nil"/>
      </w:pBdr>
      <w:rPr>
        <w:bdr w:val="nil"/>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E6A4"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28C4"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04AD"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40C7"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F5DC"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AB1" w14:textId="77777777" w:rsidR="00EC7D19" w:rsidRDefault="00EC7D19">
    <w:pPr>
      <w:pBdr>
        <w:top w:val="nil"/>
        <w:left w:val="nil"/>
        <w:bottom w:val="nil"/>
        <w:right w:val="nil"/>
        <w:between w:val="nil"/>
        <w:bar w:val="nil"/>
      </w:pBdr>
      <w:rPr>
        <w:bdr w:val="nil"/>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F470"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9AF6"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C9C8" w14:textId="77777777" w:rsidR="00EC7D19" w:rsidRDefault="00EC7D19">
    <w:pPr>
      <w:pBdr>
        <w:top w:val="nil"/>
        <w:left w:val="nil"/>
        <w:bottom w:val="nil"/>
        <w:right w:val="nil"/>
        <w:between w:val="nil"/>
        <w:bar w:val="nil"/>
      </w:pBdr>
      <w:rPr>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ACE6" w14:textId="77777777" w:rsidR="00EC7D19" w:rsidRDefault="00EC7D19">
    <w:pPr>
      <w:keepLines w:val="0"/>
      <w:suppressLineNumbers/>
      <w:pBdr>
        <w:top w:val="nil"/>
        <w:left w:val="nil"/>
        <w:bottom w:val="nil"/>
        <w:right w:val="nil"/>
        <w:between w:val="nil"/>
        <w:bar w:val="nil"/>
      </w:pBdr>
      <w:spacing w:after="0" w:line="14" w:lineRule="exact"/>
      <w:contextualSpacing/>
      <w:jc w:val="left"/>
      <w:rPr>
        <w:rFonts w:ascii="Calibri" w:eastAsia="Calibri" w:hAnsi="Calibri" w:cs="Arial"/>
        <w:sz w:val="22"/>
        <w:szCs w:val="22"/>
        <w:bdr w:val="nil"/>
        <w:lang w:val="en-US" w:eastAsia="en-US"/>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8021"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819A"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5016"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0EB2"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4EE9"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CEFB" w14:textId="77777777" w:rsidR="00EC7D19" w:rsidRDefault="00EC7D19">
    <w:pPr>
      <w:pBdr>
        <w:top w:val="nil"/>
        <w:left w:val="nil"/>
        <w:bottom w:val="nil"/>
        <w:right w:val="nil"/>
        <w:between w:val="nil"/>
        <w:bar w:val="nil"/>
      </w:pBdr>
      <w:rPr>
        <w:bdr w:val="nil"/>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C54" w14:textId="77777777" w:rsidR="005432D9" w:rsidRPr="001A5A9B" w:rsidRDefault="00A61C4D" w:rsidP="001A5A9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1A5A9B">
      <w:rPr>
        <w:rFonts w:ascii="Arial" w:eastAsia="Calibri" w:hAnsi="Arial" w:cs="Arial"/>
        <w:noProof/>
        <w:position w:val="-6"/>
        <w:sz w:val="18"/>
        <w:szCs w:val="18"/>
        <w:bdr w:val="nil"/>
        <w:lang w:val="en-US" w:eastAsia="en-US"/>
      </w:rPr>
      <w:drawing>
        <wp:inline distT="0" distB="0" distL="0" distR="0" wp14:anchorId="598F68CB" wp14:editId="6DB406C4">
          <wp:extent cx="914400" cy="127168"/>
          <wp:effectExtent l="0" t="0" r="0" b="6350"/>
          <wp:docPr id="21229644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6440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127168"/>
                  </a:xfrm>
                  <a:prstGeom prst="rect">
                    <a:avLst/>
                  </a:prstGeom>
                  <a:noFill/>
                  <a:ln>
                    <a:noFill/>
                  </a:ln>
                </pic:spPr>
              </pic:pic>
            </a:graphicData>
          </a:graphic>
        </wp:inline>
      </w:drawing>
    </w:r>
    <w:r w:rsidRPr="001A5A9B">
      <w:rPr>
        <w:rFonts w:ascii="Arial" w:eastAsia="Calibri" w:hAnsi="Arial" w:cs="Arial"/>
        <w:sz w:val="18"/>
        <w:szCs w:val="18"/>
        <w:lang w:val="en-US" w:eastAsia="en-US"/>
      </w:rPr>
      <w:t xml:space="preserve">  |  </w:t>
    </w:r>
    <w:r w:rsidR="007B50B2" w:rsidRPr="007B50B2">
      <w:rPr>
        <w:rFonts w:ascii="Arial" w:eastAsia="Calibri" w:hAnsi="Arial" w:cs="Arial"/>
        <w:sz w:val="18"/>
        <w:szCs w:val="18"/>
        <w:lang w:val="en-US" w:eastAsia="en-US"/>
      </w:rPr>
      <w:t>Portfolio Supplementary Additional Estimates Statements</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726A" w14:textId="77777777" w:rsidR="00D86095" w:rsidRPr="00701A36" w:rsidRDefault="00A61C4D" w:rsidP="002B1774">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701A36">
      <w:rPr>
        <w:rFonts w:ascii="Arial" w:eastAsia="Calibri" w:hAnsi="Arial" w:cs="Arial"/>
        <w:sz w:val="18"/>
        <w:szCs w:val="18"/>
        <w:lang w:val="en-US" w:eastAsia="en-US"/>
      </w:rPr>
      <w:t xml:space="preserve">Portfolio </w:t>
    </w:r>
    <w:r w:rsidR="00CA4155">
      <w:rPr>
        <w:rFonts w:ascii="Arial" w:eastAsia="Calibri" w:hAnsi="Arial" w:cs="Arial"/>
        <w:sz w:val="18"/>
        <w:szCs w:val="18"/>
        <w:lang w:val="en-US" w:eastAsia="en-US"/>
      </w:rPr>
      <w:t>Supplementary Additional Estimates</w:t>
    </w:r>
    <w:r w:rsidRPr="00701A36">
      <w:rPr>
        <w:rFonts w:ascii="Arial" w:eastAsia="Calibri" w:hAnsi="Arial" w:cs="Arial"/>
        <w:sz w:val="18"/>
        <w:szCs w:val="18"/>
        <w:lang w:val="en-US" w:eastAsia="en-US"/>
      </w:rPr>
      <w:t xml:space="preserve"> Statements</w:t>
    </w:r>
    <w:r w:rsidR="00747004">
      <w:rPr>
        <w:rFonts w:ascii="Arial" w:eastAsia="Calibri" w:hAnsi="Arial" w:cs="Arial"/>
        <w:sz w:val="18"/>
        <w:szCs w:val="18"/>
        <w:lang w:val="en-US" w:eastAsia="en-US"/>
      </w:rPr>
      <w:t xml:space="preserve"> </w:t>
    </w:r>
    <w:r w:rsidRPr="00701A36">
      <w:rPr>
        <w:rFonts w:ascii="Arial" w:eastAsia="Calibri" w:hAnsi="Arial" w:cs="Arial"/>
        <w:sz w:val="18"/>
        <w:szCs w:val="18"/>
        <w:lang w:val="en-US" w:eastAsia="en-US"/>
      </w:rPr>
      <w:t xml:space="preserve"> |  </w:t>
    </w:r>
    <w:r w:rsidRPr="00701A36">
      <w:rPr>
        <w:rFonts w:ascii="Arial" w:eastAsia="Calibri" w:hAnsi="Arial" w:cs="Arial"/>
        <w:noProof/>
        <w:position w:val="-6"/>
        <w:sz w:val="18"/>
        <w:szCs w:val="18"/>
        <w:bdr w:val="nil"/>
        <w:lang w:val="en-US" w:eastAsia="en-US"/>
      </w:rPr>
      <w:drawing>
        <wp:inline distT="0" distB="0" distL="0" distR="0" wp14:anchorId="2E7470EF" wp14:editId="441D51AC">
          <wp:extent cx="914400" cy="127168"/>
          <wp:effectExtent l="0" t="0" r="0" b="6350"/>
          <wp:docPr id="102631325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1325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127168"/>
                  </a:xfrm>
                  <a:prstGeom prst="rect">
                    <a:avLst/>
                  </a:prstGeom>
                  <a:noFill/>
                  <a:ln>
                    <a:noFill/>
                  </a:ln>
                </pic:spPr>
              </pic:pic>
            </a:graphicData>
          </a:graphic>
        </wp:inline>
      </w:drawing>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3A54" w14:textId="77777777" w:rsidR="00EC7D19" w:rsidRDefault="00EC7D19">
    <w:pPr>
      <w:pBdr>
        <w:top w:val="nil"/>
        <w:left w:val="nil"/>
        <w:bottom w:val="nil"/>
        <w:right w:val="nil"/>
        <w:between w:val="nil"/>
        <w:bar w:val="nil"/>
      </w:pBdr>
      <w:rPr>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BA28" w14:textId="77777777" w:rsidR="00EC7D19" w:rsidRDefault="00EC7D19">
    <w:pPr>
      <w:keepLines w:val="0"/>
      <w:suppressLineNumbers/>
      <w:pBdr>
        <w:top w:val="nil"/>
        <w:left w:val="nil"/>
        <w:bottom w:val="nil"/>
        <w:right w:val="nil"/>
        <w:between w:val="nil"/>
        <w:bar w:val="nil"/>
      </w:pBdr>
      <w:spacing w:after="0" w:line="14" w:lineRule="exact"/>
      <w:contextualSpacing/>
      <w:jc w:val="left"/>
      <w:rPr>
        <w:rFonts w:ascii="Calibri" w:eastAsia="Calibri" w:hAnsi="Calibri" w:cs="Arial"/>
        <w:sz w:val="22"/>
        <w:szCs w:val="22"/>
        <w:bdr w:val="nil"/>
        <w:lang w:val="en-US"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8FEF"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8D51" w14:textId="77777777" w:rsidR="00EC7D19" w:rsidRDefault="00EC7D19">
    <w:pPr>
      <w:keepLines w:val="0"/>
      <w:suppressLineNumbers/>
      <w:pBdr>
        <w:top w:val="nil"/>
        <w:left w:val="nil"/>
        <w:bottom w:val="nil"/>
        <w:right w:val="nil"/>
        <w:between w:val="nil"/>
        <w:bar w:val="nil"/>
      </w:pBdr>
      <w:spacing w:after="0" w:line="14" w:lineRule="exact"/>
      <w:contextualSpacing/>
      <w:jc w:val="left"/>
      <w:rPr>
        <w:rFonts w:ascii="Calibri" w:eastAsia="Calibri" w:hAnsi="Calibri" w:cs="Arial"/>
        <w:sz w:val="22"/>
        <w:szCs w:val="22"/>
        <w:bdr w:val="nil"/>
        <w:lang w:val="en-US" w:eastAsia="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A8D2" w14:textId="77777777" w:rsidR="00EC7D19" w:rsidRDefault="00EC7D19">
    <w:pPr>
      <w:keepLines w:val="0"/>
      <w:suppressLineNumbers/>
      <w:pBdr>
        <w:top w:val="nil"/>
        <w:left w:val="nil"/>
        <w:bottom w:val="nil"/>
        <w:right w:val="nil"/>
        <w:between w:val="nil"/>
        <w:bar w:val="nil"/>
      </w:pBdr>
      <w:spacing w:after="0" w:line="14" w:lineRule="exact"/>
      <w:contextualSpacing/>
      <w:jc w:val="left"/>
      <w:rPr>
        <w:rFonts w:ascii="Calibri" w:eastAsia="Calibri" w:hAnsi="Calibri" w:cs="Arial"/>
        <w:sz w:val="22"/>
        <w:szCs w:val="22"/>
        <w:bdr w:val="nil"/>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2CD5" w14:textId="77777777" w:rsidR="00EC7D19" w:rsidRDefault="00EC7D1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909"/>
    <w:multiLevelType w:val="multilevel"/>
    <w:tmpl w:val="9CEA5258"/>
    <w:lvl w:ilvl="0">
      <w:start w:val="1"/>
      <w:numFmt w:val="bullet"/>
      <w:pStyle w:val="Bullet"/>
      <w:lvlText w:val="•"/>
      <w:lvlJc w:val="left"/>
      <w:pPr>
        <w:tabs>
          <w:tab w:val="num" w:pos="283"/>
        </w:tabs>
        <w:ind w:left="283" w:hanging="283"/>
      </w:pPr>
      <w:rPr>
        <w:rFonts w:ascii="Times New Roman" w:hAnsi="Times New Roman"/>
        <w:b w:val="0"/>
        <w:i w:val="0"/>
      </w:rPr>
    </w:lvl>
    <w:lvl w:ilvl="1">
      <w:start w:val="1"/>
      <w:numFmt w:val="bullet"/>
      <w:lvlText w:val="–"/>
      <w:lvlJc w:val="left"/>
      <w:pPr>
        <w:tabs>
          <w:tab w:val="num" w:pos="567"/>
        </w:tabs>
        <w:ind w:left="567" w:hanging="284"/>
      </w:pPr>
      <w:rPr>
        <w:rFonts w:ascii="Times New Roman" w:hAnsi="Times New Roman"/>
        <w:b w:val="0"/>
        <w:i w:val="0"/>
      </w:rPr>
    </w:lvl>
    <w:lvl w:ilvl="2">
      <w:start w:val="1"/>
      <w:numFmt w:val="bulle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 w15:restartNumberingAfterBreak="0">
    <w:nsid w:val="14AE0D26"/>
    <w:multiLevelType w:val="hybridMultilevel"/>
    <w:tmpl w:val="EEACCA6A"/>
    <w:lvl w:ilvl="0" w:tplc="CC44DFD8">
      <w:start w:val="1"/>
      <w:numFmt w:val="lowerLetter"/>
      <w:lvlText w:val="(%1)"/>
      <w:lvlJc w:val="left"/>
      <w:pPr>
        <w:ind w:left="360" w:hanging="360"/>
      </w:pPr>
      <w:rPr>
        <w:rFonts w:hint="default"/>
      </w:rPr>
    </w:lvl>
    <w:lvl w:ilvl="1" w:tplc="FA7C10F2" w:tentative="1">
      <w:start w:val="1"/>
      <w:numFmt w:val="lowerLetter"/>
      <w:lvlText w:val="%2."/>
      <w:lvlJc w:val="left"/>
      <w:pPr>
        <w:ind w:left="1080" w:hanging="360"/>
      </w:pPr>
    </w:lvl>
    <w:lvl w:ilvl="2" w:tplc="87E85380" w:tentative="1">
      <w:start w:val="1"/>
      <w:numFmt w:val="lowerRoman"/>
      <w:lvlText w:val="%3."/>
      <w:lvlJc w:val="right"/>
      <w:pPr>
        <w:ind w:left="1800" w:hanging="180"/>
      </w:pPr>
    </w:lvl>
    <w:lvl w:ilvl="3" w:tplc="B38A408E" w:tentative="1">
      <w:start w:val="1"/>
      <w:numFmt w:val="decimal"/>
      <w:lvlText w:val="%4."/>
      <w:lvlJc w:val="left"/>
      <w:pPr>
        <w:ind w:left="2520" w:hanging="360"/>
      </w:pPr>
    </w:lvl>
    <w:lvl w:ilvl="4" w:tplc="1654E938" w:tentative="1">
      <w:start w:val="1"/>
      <w:numFmt w:val="lowerLetter"/>
      <w:lvlText w:val="%5."/>
      <w:lvlJc w:val="left"/>
      <w:pPr>
        <w:ind w:left="3240" w:hanging="360"/>
      </w:pPr>
    </w:lvl>
    <w:lvl w:ilvl="5" w:tplc="A1C20326" w:tentative="1">
      <w:start w:val="1"/>
      <w:numFmt w:val="lowerRoman"/>
      <w:lvlText w:val="%6."/>
      <w:lvlJc w:val="right"/>
      <w:pPr>
        <w:ind w:left="3960" w:hanging="180"/>
      </w:pPr>
    </w:lvl>
    <w:lvl w:ilvl="6" w:tplc="2954F202" w:tentative="1">
      <w:start w:val="1"/>
      <w:numFmt w:val="decimal"/>
      <w:lvlText w:val="%7."/>
      <w:lvlJc w:val="left"/>
      <w:pPr>
        <w:ind w:left="4680" w:hanging="360"/>
      </w:pPr>
    </w:lvl>
    <w:lvl w:ilvl="7" w:tplc="D70EBFB4" w:tentative="1">
      <w:start w:val="1"/>
      <w:numFmt w:val="lowerLetter"/>
      <w:lvlText w:val="%8."/>
      <w:lvlJc w:val="left"/>
      <w:pPr>
        <w:ind w:left="5400" w:hanging="360"/>
      </w:pPr>
    </w:lvl>
    <w:lvl w:ilvl="8" w:tplc="CD70DAEE" w:tentative="1">
      <w:start w:val="1"/>
      <w:numFmt w:val="lowerRoman"/>
      <w:lvlText w:val="%9."/>
      <w:lvlJc w:val="right"/>
      <w:pPr>
        <w:ind w:left="6120" w:hanging="180"/>
      </w:pPr>
    </w:lvl>
  </w:abstractNum>
  <w:abstractNum w:abstractNumId="2" w15:restartNumberingAfterBreak="0">
    <w:nsid w:val="3D6B78CF"/>
    <w:multiLevelType w:val="hybridMultilevel"/>
    <w:tmpl w:val="2492502A"/>
    <w:lvl w:ilvl="0" w:tplc="FBA8E168">
      <w:start w:val="1"/>
      <w:numFmt w:val="lowerLetter"/>
      <w:lvlText w:val="(%1)"/>
      <w:lvlJc w:val="left"/>
      <w:pPr>
        <w:ind w:left="720" w:hanging="360"/>
      </w:pPr>
      <w:rPr>
        <w:rFonts w:hint="default"/>
      </w:rPr>
    </w:lvl>
    <w:lvl w:ilvl="1" w:tplc="DD78CA28" w:tentative="1">
      <w:start w:val="1"/>
      <w:numFmt w:val="lowerLetter"/>
      <w:lvlText w:val="%2."/>
      <w:lvlJc w:val="left"/>
      <w:pPr>
        <w:ind w:left="1440" w:hanging="360"/>
      </w:pPr>
    </w:lvl>
    <w:lvl w:ilvl="2" w:tplc="E15E95E8" w:tentative="1">
      <w:start w:val="1"/>
      <w:numFmt w:val="lowerRoman"/>
      <w:lvlText w:val="%3."/>
      <w:lvlJc w:val="right"/>
      <w:pPr>
        <w:ind w:left="2160" w:hanging="180"/>
      </w:pPr>
    </w:lvl>
    <w:lvl w:ilvl="3" w:tplc="6E0AFCFE" w:tentative="1">
      <w:start w:val="1"/>
      <w:numFmt w:val="decimal"/>
      <w:lvlText w:val="%4."/>
      <w:lvlJc w:val="left"/>
      <w:pPr>
        <w:ind w:left="2880" w:hanging="360"/>
      </w:pPr>
    </w:lvl>
    <w:lvl w:ilvl="4" w:tplc="58F66262" w:tentative="1">
      <w:start w:val="1"/>
      <w:numFmt w:val="lowerLetter"/>
      <w:lvlText w:val="%5."/>
      <w:lvlJc w:val="left"/>
      <w:pPr>
        <w:ind w:left="3600" w:hanging="360"/>
      </w:pPr>
    </w:lvl>
    <w:lvl w:ilvl="5" w:tplc="B4604828" w:tentative="1">
      <w:start w:val="1"/>
      <w:numFmt w:val="lowerRoman"/>
      <w:lvlText w:val="%6."/>
      <w:lvlJc w:val="right"/>
      <w:pPr>
        <w:ind w:left="4320" w:hanging="180"/>
      </w:pPr>
    </w:lvl>
    <w:lvl w:ilvl="6" w:tplc="B3CAEDD2" w:tentative="1">
      <w:start w:val="1"/>
      <w:numFmt w:val="decimal"/>
      <w:lvlText w:val="%7."/>
      <w:lvlJc w:val="left"/>
      <w:pPr>
        <w:ind w:left="5040" w:hanging="360"/>
      </w:pPr>
    </w:lvl>
    <w:lvl w:ilvl="7" w:tplc="43A0DD06" w:tentative="1">
      <w:start w:val="1"/>
      <w:numFmt w:val="lowerLetter"/>
      <w:lvlText w:val="%8."/>
      <w:lvlJc w:val="left"/>
      <w:pPr>
        <w:ind w:left="5760" w:hanging="360"/>
      </w:pPr>
    </w:lvl>
    <w:lvl w:ilvl="8" w:tplc="C77EB158" w:tentative="1">
      <w:start w:val="1"/>
      <w:numFmt w:val="lowerRoman"/>
      <w:lvlText w:val="%9."/>
      <w:lvlJc w:val="right"/>
      <w:pPr>
        <w:ind w:left="6480" w:hanging="180"/>
      </w:pPr>
    </w:lvl>
  </w:abstractNum>
  <w:num w:numId="1" w16cid:durableId="1566451532">
    <w:abstractNumId w:val="0"/>
  </w:num>
  <w:num w:numId="2" w16cid:durableId="44986802">
    <w:abstractNumId w:val="2"/>
  </w:num>
  <w:num w:numId="3" w16cid:durableId="775906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72"/>
    <w:rsid w:val="000031FF"/>
    <w:rsid w:val="000232E2"/>
    <w:rsid w:val="00030B74"/>
    <w:rsid w:val="00034018"/>
    <w:rsid w:val="0003432B"/>
    <w:rsid w:val="000638C7"/>
    <w:rsid w:val="0006732C"/>
    <w:rsid w:val="00086F38"/>
    <w:rsid w:val="00087D31"/>
    <w:rsid w:val="00094111"/>
    <w:rsid w:val="000A2227"/>
    <w:rsid w:val="000C5D23"/>
    <w:rsid w:val="000E6895"/>
    <w:rsid w:val="000F2405"/>
    <w:rsid w:val="0010741B"/>
    <w:rsid w:val="00112C74"/>
    <w:rsid w:val="00122A50"/>
    <w:rsid w:val="0016438A"/>
    <w:rsid w:val="00165FDA"/>
    <w:rsid w:val="00167362"/>
    <w:rsid w:val="00185BCC"/>
    <w:rsid w:val="00197F3A"/>
    <w:rsid w:val="001A5A9B"/>
    <w:rsid w:val="001C1629"/>
    <w:rsid w:val="001C2E6B"/>
    <w:rsid w:val="001D0567"/>
    <w:rsid w:val="001D2218"/>
    <w:rsid w:val="001E25DA"/>
    <w:rsid w:val="001E610A"/>
    <w:rsid w:val="00201A2D"/>
    <w:rsid w:val="00213221"/>
    <w:rsid w:val="0021710A"/>
    <w:rsid w:val="00222938"/>
    <w:rsid w:val="00250F62"/>
    <w:rsid w:val="00251EC2"/>
    <w:rsid w:val="0026298A"/>
    <w:rsid w:val="002835F2"/>
    <w:rsid w:val="00284B4A"/>
    <w:rsid w:val="002867D7"/>
    <w:rsid w:val="002B1774"/>
    <w:rsid w:val="002E6B3D"/>
    <w:rsid w:val="00303D10"/>
    <w:rsid w:val="003123EB"/>
    <w:rsid w:val="0033240F"/>
    <w:rsid w:val="00334C22"/>
    <w:rsid w:val="00350538"/>
    <w:rsid w:val="003A28D0"/>
    <w:rsid w:val="003D4B5E"/>
    <w:rsid w:val="003D5830"/>
    <w:rsid w:val="003E56B9"/>
    <w:rsid w:val="003F2051"/>
    <w:rsid w:val="003F32B7"/>
    <w:rsid w:val="00412C8B"/>
    <w:rsid w:val="00433786"/>
    <w:rsid w:val="00492027"/>
    <w:rsid w:val="004D0F5B"/>
    <w:rsid w:val="004D500D"/>
    <w:rsid w:val="00507710"/>
    <w:rsid w:val="00507D5D"/>
    <w:rsid w:val="00514E49"/>
    <w:rsid w:val="005244B0"/>
    <w:rsid w:val="005432D9"/>
    <w:rsid w:val="005637B1"/>
    <w:rsid w:val="00591042"/>
    <w:rsid w:val="00592FB1"/>
    <w:rsid w:val="00594DE8"/>
    <w:rsid w:val="005A17A4"/>
    <w:rsid w:val="005D33FB"/>
    <w:rsid w:val="005D6335"/>
    <w:rsid w:val="005E10F3"/>
    <w:rsid w:val="005E2B6F"/>
    <w:rsid w:val="00611FAD"/>
    <w:rsid w:val="00614DBC"/>
    <w:rsid w:val="00616ED7"/>
    <w:rsid w:val="00622223"/>
    <w:rsid w:val="00624BBF"/>
    <w:rsid w:val="006473A5"/>
    <w:rsid w:val="00670012"/>
    <w:rsid w:val="006B4842"/>
    <w:rsid w:val="006B7DE2"/>
    <w:rsid w:val="006D039F"/>
    <w:rsid w:val="006F127F"/>
    <w:rsid w:val="00701A36"/>
    <w:rsid w:val="00702889"/>
    <w:rsid w:val="00706735"/>
    <w:rsid w:val="007436B3"/>
    <w:rsid w:val="00747004"/>
    <w:rsid w:val="007654CB"/>
    <w:rsid w:val="00766994"/>
    <w:rsid w:val="00782074"/>
    <w:rsid w:val="00784FA3"/>
    <w:rsid w:val="007B50B2"/>
    <w:rsid w:val="007D00E7"/>
    <w:rsid w:val="007E22DA"/>
    <w:rsid w:val="00801FE2"/>
    <w:rsid w:val="008119A8"/>
    <w:rsid w:val="008142AA"/>
    <w:rsid w:val="008444A6"/>
    <w:rsid w:val="00871044"/>
    <w:rsid w:val="0088321F"/>
    <w:rsid w:val="0088779F"/>
    <w:rsid w:val="008A2CCC"/>
    <w:rsid w:val="008B6037"/>
    <w:rsid w:val="008C0C8E"/>
    <w:rsid w:val="008C3FD2"/>
    <w:rsid w:val="008C792C"/>
    <w:rsid w:val="008D31DA"/>
    <w:rsid w:val="008E148F"/>
    <w:rsid w:val="00917317"/>
    <w:rsid w:val="00926499"/>
    <w:rsid w:val="00957FDD"/>
    <w:rsid w:val="00962E7C"/>
    <w:rsid w:val="00963DE0"/>
    <w:rsid w:val="009660D3"/>
    <w:rsid w:val="00972836"/>
    <w:rsid w:val="00972C6C"/>
    <w:rsid w:val="009A418D"/>
    <w:rsid w:val="009A57C4"/>
    <w:rsid w:val="009B5CB5"/>
    <w:rsid w:val="009C3F90"/>
    <w:rsid w:val="009E5DEA"/>
    <w:rsid w:val="00A00813"/>
    <w:rsid w:val="00A117E2"/>
    <w:rsid w:val="00A12A77"/>
    <w:rsid w:val="00A203DA"/>
    <w:rsid w:val="00A32434"/>
    <w:rsid w:val="00A375C2"/>
    <w:rsid w:val="00A51F23"/>
    <w:rsid w:val="00A61C4D"/>
    <w:rsid w:val="00A67761"/>
    <w:rsid w:val="00A81545"/>
    <w:rsid w:val="00A85152"/>
    <w:rsid w:val="00AE510F"/>
    <w:rsid w:val="00B2102C"/>
    <w:rsid w:val="00B239E9"/>
    <w:rsid w:val="00B374AA"/>
    <w:rsid w:val="00B704B4"/>
    <w:rsid w:val="00B80E2E"/>
    <w:rsid w:val="00BA31FF"/>
    <w:rsid w:val="00BB2F1D"/>
    <w:rsid w:val="00BC6FA3"/>
    <w:rsid w:val="00BE08CB"/>
    <w:rsid w:val="00BF72FA"/>
    <w:rsid w:val="00C02521"/>
    <w:rsid w:val="00C069F0"/>
    <w:rsid w:val="00C232D4"/>
    <w:rsid w:val="00C36C9A"/>
    <w:rsid w:val="00C8167D"/>
    <w:rsid w:val="00C92247"/>
    <w:rsid w:val="00CA20A3"/>
    <w:rsid w:val="00CA4155"/>
    <w:rsid w:val="00D102C6"/>
    <w:rsid w:val="00D10E18"/>
    <w:rsid w:val="00D15605"/>
    <w:rsid w:val="00D16DB9"/>
    <w:rsid w:val="00D20757"/>
    <w:rsid w:val="00D22BB1"/>
    <w:rsid w:val="00D61445"/>
    <w:rsid w:val="00D66ADA"/>
    <w:rsid w:val="00D75C5C"/>
    <w:rsid w:val="00D86095"/>
    <w:rsid w:val="00D87356"/>
    <w:rsid w:val="00DA1B74"/>
    <w:rsid w:val="00DB363E"/>
    <w:rsid w:val="00DE326D"/>
    <w:rsid w:val="00DE34D5"/>
    <w:rsid w:val="00E06F07"/>
    <w:rsid w:val="00E10BD9"/>
    <w:rsid w:val="00E16465"/>
    <w:rsid w:val="00E1773A"/>
    <w:rsid w:val="00E36972"/>
    <w:rsid w:val="00E94CA4"/>
    <w:rsid w:val="00E97DC2"/>
    <w:rsid w:val="00EC7D19"/>
    <w:rsid w:val="00EF1139"/>
    <w:rsid w:val="00F048E2"/>
    <w:rsid w:val="00F25CAC"/>
    <w:rsid w:val="00F3054C"/>
    <w:rsid w:val="00F3358E"/>
    <w:rsid w:val="00F70106"/>
    <w:rsid w:val="00F769F3"/>
    <w:rsid w:val="00F82E28"/>
    <w:rsid w:val="00F82E48"/>
    <w:rsid w:val="00FA15D4"/>
    <w:rsid w:val="00FE00F7"/>
    <w:rsid w:val="00FF22C4"/>
    <w:rsid w:val="00FF44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0C536"/>
  <w15:docId w15:val="{D873FC23-5E0C-4DF5-9B1B-420BEB1F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link w:val="Heading1Char"/>
    <w:qFormat/>
    <w:rsid w:val="00900308"/>
    <w:pPr>
      <w:keepNext/>
      <w:spacing w:line="240" w:lineRule="auto"/>
      <w:jc w:val="center"/>
      <w:outlineLvl w:val="0"/>
    </w:pPr>
    <w:rPr>
      <w:rFonts w:ascii="Arial" w:hAnsi="Arial"/>
      <w:b/>
      <w:smallCaps/>
      <w:kern w:val="28"/>
      <w:sz w:val="34"/>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character" w:customStyle="1" w:styleId="ExampletextCharChar">
    <w:name w:val="Example text Char Char"/>
    <w:link w:val="Exampletext"/>
    <w:locked/>
    <w:rsid w:val="00C92247"/>
    <w:rPr>
      <w:rFonts w:ascii="Book Antiqua" w:eastAsia="Times New Roman" w:hAnsi="Book Antiqua" w:cs="Times New Roman"/>
      <w:i/>
      <w:color w:val="FF0000"/>
      <w:sz w:val="20"/>
      <w:szCs w:val="20"/>
      <w:lang w:val="en-AU" w:eastAsia="en-AU"/>
    </w:rPr>
  </w:style>
  <w:style w:type="paragraph" w:customStyle="1" w:styleId="Exampletext">
    <w:name w:val="Example text"/>
    <w:basedOn w:val="Normal"/>
    <w:link w:val="ExampletextCharChar"/>
    <w:rsid w:val="00C92247"/>
    <w:rPr>
      <w:i/>
      <w:color w:val="FF0000"/>
    </w:rPr>
  </w:style>
  <w:style w:type="character" w:styleId="Hyperlink">
    <w:name w:val="Hyperlink"/>
    <w:basedOn w:val="DefaultParagraphFont"/>
    <w:uiPriority w:val="99"/>
    <w:unhideWhenUsed/>
    <w:rsid w:val="00C92247"/>
    <w:rPr>
      <w:rFonts w:ascii="Book Antiqua" w:hAnsi="Book Antiqua"/>
      <w:color w:val="auto"/>
      <w:sz w:val="20"/>
      <w:u w:val="none"/>
    </w:rPr>
  </w:style>
  <w:style w:type="character" w:customStyle="1" w:styleId="A5">
    <w:name w:val="A5"/>
    <w:uiPriority w:val="99"/>
    <w:rsid w:val="00C92247"/>
    <w:rPr>
      <w:rFonts w:ascii="Swiss 721 BT" w:hAnsi="Swiss 721 BT"/>
      <w:color w:val="000000"/>
      <w:sz w:val="20"/>
    </w:rPr>
  </w:style>
  <w:style w:type="paragraph" w:styleId="Footer">
    <w:name w:val="footer"/>
    <w:basedOn w:val="Normal"/>
    <w:link w:val="FooterChar"/>
    <w:uiPriority w:val="99"/>
    <w:semiHidden/>
    <w:unhideWhenUsed/>
    <w:rsid w:val="002872BB"/>
    <w:pPr>
      <w:keepLines w:val="0"/>
      <w:tabs>
        <w:tab w:val="center" w:pos="4680"/>
        <w:tab w:val="right" w:pos="9360"/>
      </w:tabs>
      <w:spacing w:after="0" w:line="240" w:lineRule="auto"/>
      <w:jc w:val="left"/>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2872BB"/>
  </w:style>
  <w:style w:type="paragraph" w:customStyle="1" w:styleId="PartHeading">
    <w:name w:val="Part Heading"/>
    <w:basedOn w:val="Normal"/>
    <w:next w:val="Normal"/>
    <w:rsid w:val="00022ECB"/>
    <w:pPr>
      <w:spacing w:before="240" w:line="240" w:lineRule="auto"/>
      <w:jc w:val="center"/>
    </w:pPr>
    <w:rPr>
      <w:rFonts w:ascii="Arial" w:hAnsi="Arial" w:cs="Arial"/>
      <w:b/>
      <w:smallCaps/>
      <w:sz w:val="52"/>
    </w:rPr>
  </w:style>
  <w:style w:type="character" w:customStyle="1" w:styleId="Heading1Char">
    <w:name w:val="Heading 1 Char"/>
    <w:link w:val="Heading1"/>
    <w:rsid w:val="00900308"/>
    <w:rPr>
      <w:rFonts w:ascii="Arial" w:eastAsia="Times New Roman" w:hAnsi="Arial" w:cs="Times New Roman"/>
      <w:b/>
      <w:smallCaps/>
      <w:kern w:val="28"/>
      <w:sz w:val="34"/>
      <w:szCs w:val="20"/>
      <w:lang w:val="en-AU" w:eastAsia="en-AU"/>
    </w:rPr>
  </w:style>
  <w:style w:type="paragraph" w:customStyle="1" w:styleId="ContentsHeading">
    <w:name w:val="Contents Heading"/>
    <w:basedOn w:val="Normal"/>
    <w:next w:val="Normal"/>
    <w:rsid w:val="000F2E27"/>
    <w:pPr>
      <w:keepNext/>
      <w:spacing w:after="360" w:line="240" w:lineRule="auto"/>
      <w:jc w:val="center"/>
    </w:pPr>
    <w:rPr>
      <w:rFonts w:ascii="Arial" w:hAnsi="Arial"/>
      <w:b/>
      <w:smallCaps/>
      <w:sz w:val="34"/>
    </w:rPr>
  </w:style>
  <w:style w:type="paragraph" w:styleId="TOC1">
    <w:name w:val="toc 1"/>
    <w:basedOn w:val="Normal"/>
    <w:next w:val="Normal"/>
    <w:autoRedefine/>
    <w:rsid w:val="00197F3A"/>
    <w:pPr>
      <w:tabs>
        <w:tab w:val="right" w:leader="dot" w:pos="7700"/>
      </w:tabs>
      <w:spacing w:line="240" w:lineRule="auto"/>
      <w:ind w:right="851"/>
      <w:jc w:val="left"/>
    </w:pPr>
    <w:rPr>
      <w:rFonts w:ascii="Arial" w:hAnsi="Arial"/>
      <w:b/>
      <w:caps/>
    </w:rPr>
  </w:style>
  <w:style w:type="paragraph" w:styleId="TOC2">
    <w:name w:val="toc 2"/>
    <w:basedOn w:val="Normal"/>
    <w:next w:val="Normal"/>
    <w:autoRedefine/>
    <w:rsid w:val="000F2E27"/>
    <w:pPr>
      <w:keepNext/>
      <w:tabs>
        <w:tab w:val="right" w:leader="dot" w:pos="7700"/>
      </w:tabs>
      <w:spacing w:before="80" w:after="0" w:line="240" w:lineRule="auto"/>
      <w:ind w:right="851"/>
      <w:jc w:val="left"/>
    </w:pPr>
    <w:rPr>
      <w:rFonts w:ascii="Arial" w:hAnsi="Arial"/>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pPr>
      <w:keepLines w:val="0"/>
      <w:spacing w:before="0" w:after="480"/>
    </w:pPr>
    <w:rPr>
      <w:bCs/>
      <w:kern w:val="28"/>
      <w:szCs w:val="32"/>
    </w:rPr>
  </w:style>
  <w:style w:type="character" w:customStyle="1" w:styleId="Heading3Char">
    <w:name w:val="Heading 3 Char"/>
    <w:link w:val="Heading3"/>
    <w:rsid w:val="00FD100E"/>
    <w:rPr>
      <w:rFonts w:ascii="Arial" w:eastAsia="Times New Roman" w:hAnsi="Arial" w:cs="Times New Roman"/>
      <w:b/>
      <w:smallCaps/>
      <w:sz w:val="26"/>
      <w:szCs w:val="20"/>
      <w:lang w:val="en-AU" w:eastAsia="en-AU"/>
    </w:rPr>
  </w:style>
  <w:style w:type="paragraph" w:customStyle="1" w:styleId="Bullet">
    <w:name w:val="Bullet"/>
    <w:basedOn w:val="Normal"/>
    <w:link w:val="BulletChar"/>
    <w:uiPriority w:val="99"/>
    <w:rsid w:val="00FD100E"/>
    <w:pPr>
      <w:numPr>
        <w:numId w:val="1"/>
      </w:numPr>
      <w:spacing w:after="120"/>
    </w:pPr>
  </w:style>
  <w:style w:type="character" w:customStyle="1" w:styleId="BulletChar">
    <w:name w:val="Bullet Char"/>
    <w:link w:val="Bullet"/>
    <w:uiPriority w:val="99"/>
    <w:locked/>
    <w:rsid w:val="00FD100E"/>
    <w:rPr>
      <w:rFonts w:ascii="Book Antiqua" w:eastAsia="Times New Roman" w:hAnsi="Book Antiqua" w:cs="Times New Roman"/>
      <w:sz w:val="20"/>
      <w:szCs w:val="20"/>
      <w:lang w:val="en-AU" w:eastAsia="en-AU"/>
    </w:rPr>
  </w:style>
  <w:style w:type="paragraph" w:customStyle="1" w:styleId="BulletLast">
    <w:name w:val="BulletLast"/>
    <w:basedOn w:val="Bullet"/>
    <w:qFormat/>
    <w:rsid w:val="00FD100E"/>
    <w:pPr>
      <w:numPr>
        <w:numId w:val="0"/>
      </w:numPr>
      <w:spacing w:after="240"/>
    </w:pPr>
  </w:style>
  <w:style w:type="paragraph" w:customStyle="1" w:styleId="TableHeading">
    <w:name w:val="Table Heading"/>
    <w:basedOn w:val="Normal"/>
    <w:next w:val="Normal"/>
    <w:link w:val="TableHeadingChar"/>
    <w:qFormat/>
    <w:rsid w:val="00F82E48"/>
    <w:pPr>
      <w:keepNext/>
      <w:spacing w:before="120" w:after="20" w:line="240" w:lineRule="auto"/>
      <w:jc w:val="left"/>
    </w:pPr>
    <w:rPr>
      <w:rFonts w:ascii="Arial" w:hAnsi="Arial"/>
      <w:b/>
    </w:rPr>
  </w:style>
  <w:style w:type="character" w:customStyle="1" w:styleId="TableHeadingChar">
    <w:name w:val="Table Heading Char"/>
    <w:link w:val="TableHeading"/>
    <w:locked/>
    <w:rsid w:val="00F82E48"/>
    <w:rPr>
      <w:rFonts w:ascii="Arial" w:eastAsia="Times New Roman" w:hAnsi="Arial" w:cs="Times New Roman"/>
      <w:b/>
      <w:sz w:val="20"/>
      <w:szCs w:val="20"/>
      <w:lang w:val="en-AU" w:eastAsia="en-AU"/>
    </w:rPr>
  </w:style>
  <w:style w:type="table" w:customStyle="1" w:styleId="CDMRange1">
    <w:name w:val="CDM Range 1"/>
    <w:basedOn w:val="TableNormal"/>
    <w:next w:val="TableNormal"/>
    <w:uiPriority w:val="99"/>
    <w:semiHidden/>
    <w:unhideWhenUsed/>
    <w:pPr>
      <w:spacing w:after="160" w:line="259" w:lineRule="auto"/>
    </w:pPr>
    <w:rPr>
      <w:rFonts w:ascii="Calibri" w:eastAsia="Calibri" w:hAnsi="Calibri" w:cs="Times New Roman"/>
    </w:rPr>
    <w:tblPr/>
  </w:style>
  <w:style w:type="paragraph" w:customStyle="1" w:styleId="ChartandTableFootnote">
    <w:name w:val="Chart and Table Footnote"/>
    <w:basedOn w:val="Normal"/>
    <w:next w:val="Normal"/>
    <w:link w:val="ChartandTableFootnoteChar"/>
    <w:rsid w:val="0088779F"/>
    <w:pPr>
      <w:keepLines w:val="0"/>
      <w:tabs>
        <w:tab w:val="left" w:pos="284"/>
      </w:tabs>
      <w:spacing w:after="0" w:line="240" w:lineRule="auto"/>
    </w:pPr>
    <w:rPr>
      <w:rFonts w:ascii="Arial" w:eastAsia="Calibri" w:hAnsi="Arial" w:cs="Arial"/>
      <w:color w:val="000000"/>
      <w:sz w:val="16"/>
      <w:szCs w:val="22"/>
      <w:lang w:val="x-none" w:eastAsia="x-none"/>
    </w:rPr>
  </w:style>
  <w:style w:type="character" w:customStyle="1" w:styleId="ChartandTableFootnoteChar">
    <w:name w:val="Chart and Table Footnote Char"/>
    <w:link w:val="ChartandTableFootnote"/>
    <w:locked/>
    <w:rsid w:val="0088779F"/>
    <w:rPr>
      <w:rFonts w:ascii="Arial" w:eastAsia="Calibri" w:hAnsi="Arial" w:cs="Arial"/>
      <w:color w:val="000000"/>
      <w:sz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4.xml"/><Relationship Id="rId42" Type="http://schemas.openxmlformats.org/officeDocument/2006/relationships/footer" Target="footer13.xml"/><Relationship Id="rId47" Type="http://schemas.openxmlformats.org/officeDocument/2006/relationships/header" Target="header17.xml"/><Relationship Id="rId63" Type="http://schemas.openxmlformats.org/officeDocument/2006/relationships/footer" Target="footer24.xml"/><Relationship Id="rId68" Type="http://schemas.openxmlformats.org/officeDocument/2006/relationships/header" Target="header27.xml"/><Relationship Id="rId84" Type="http://schemas.openxmlformats.org/officeDocument/2006/relationships/footer" Target="footer34.xml"/><Relationship Id="rId89" Type="http://schemas.openxmlformats.org/officeDocument/2006/relationships/header" Target="header38.xml"/><Relationship Id="rId112" Type="http://schemas.openxmlformats.org/officeDocument/2006/relationships/fontTable" Target="fontTable.xml"/><Relationship Id="rId16" Type="http://schemas.openxmlformats.org/officeDocument/2006/relationships/footer" Target="footer2.xml"/><Relationship Id="rId107" Type="http://schemas.openxmlformats.org/officeDocument/2006/relationships/header" Target="header47.xml"/><Relationship Id="rId11" Type="http://schemas.openxmlformats.org/officeDocument/2006/relationships/hyperlink" Target="https://creativecommons.org/licenses/by/4.0/" TargetMode="External"/><Relationship Id="rId32" Type="http://schemas.openxmlformats.org/officeDocument/2006/relationships/header" Target="header9.xml"/><Relationship Id="rId37" Type="http://schemas.openxmlformats.org/officeDocument/2006/relationships/footer" Target="footer11.xml"/><Relationship Id="rId53" Type="http://schemas.openxmlformats.org/officeDocument/2006/relationships/header" Target="header20.xml"/><Relationship Id="rId58" Type="http://schemas.openxmlformats.org/officeDocument/2006/relationships/header" Target="header22.xml"/><Relationship Id="rId74" Type="http://schemas.openxmlformats.org/officeDocument/2006/relationships/header" Target="header30.xml"/><Relationship Id="rId79" Type="http://schemas.openxmlformats.org/officeDocument/2006/relationships/footer" Target="footer32.xml"/><Relationship Id="rId102" Type="http://schemas.openxmlformats.org/officeDocument/2006/relationships/footer" Target="footer43.xml"/><Relationship Id="rId5" Type="http://schemas.openxmlformats.org/officeDocument/2006/relationships/webSettings" Target="webSettings.xml"/><Relationship Id="rId90" Type="http://schemas.openxmlformats.org/officeDocument/2006/relationships/footer" Target="footer37.xml"/><Relationship Id="rId95" Type="http://schemas.openxmlformats.org/officeDocument/2006/relationships/header" Target="header41.xml"/><Relationship Id="rId22" Type="http://schemas.openxmlformats.org/officeDocument/2006/relationships/header" Target="header5.xml"/><Relationship Id="rId27" Type="http://schemas.openxmlformats.org/officeDocument/2006/relationships/hyperlink" Target="http://www.budget.gov.au/" TargetMode="External"/><Relationship Id="rId43" Type="http://schemas.openxmlformats.org/officeDocument/2006/relationships/footer" Target="footer14.xml"/><Relationship Id="rId48" Type="http://schemas.openxmlformats.org/officeDocument/2006/relationships/footer" Target="footer16.xml"/><Relationship Id="rId64" Type="http://schemas.openxmlformats.org/officeDocument/2006/relationships/header" Target="header25.xml"/><Relationship Id="rId69" Type="http://schemas.openxmlformats.org/officeDocument/2006/relationships/footer" Target="footer27.xml"/><Relationship Id="rId113" Type="http://schemas.openxmlformats.org/officeDocument/2006/relationships/glossaryDocument" Target="glossary/document.xml"/><Relationship Id="rId80" Type="http://schemas.openxmlformats.org/officeDocument/2006/relationships/header" Target="header33.xml"/><Relationship Id="rId85" Type="http://schemas.openxmlformats.org/officeDocument/2006/relationships/footer" Target="footer35.xml"/><Relationship Id="rId12" Type="http://schemas.openxmlformats.org/officeDocument/2006/relationships/hyperlink" Target="http://www.pmc.gov.au/government/commonwealth-coat-arms" TargetMode="External"/><Relationship Id="rId17" Type="http://schemas.openxmlformats.org/officeDocument/2006/relationships/header" Target="header3.xml"/><Relationship Id="rId33" Type="http://schemas.openxmlformats.org/officeDocument/2006/relationships/footer" Target="footer9.xml"/><Relationship Id="rId38" Type="http://schemas.openxmlformats.org/officeDocument/2006/relationships/header" Target="header12.xml"/><Relationship Id="rId59" Type="http://schemas.openxmlformats.org/officeDocument/2006/relationships/header" Target="header23.xml"/><Relationship Id="rId103" Type="http://schemas.openxmlformats.org/officeDocument/2006/relationships/footer" Target="footer44.xml"/><Relationship Id="rId108" Type="http://schemas.openxmlformats.org/officeDocument/2006/relationships/footer" Target="footer46.xml"/><Relationship Id="rId54" Type="http://schemas.openxmlformats.org/officeDocument/2006/relationships/footer" Target="footer19.xml"/><Relationship Id="rId70" Type="http://schemas.openxmlformats.org/officeDocument/2006/relationships/header" Target="header28.xml"/><Relationship Id="rId75" Type="http://schemas.openxmlformats.org/officeDocument/2006/relationships/footer" Target="footer30.xml"/><Relationship Id="rId91" Type="http://schemas.openxmlformats.org/officeDocument/2006/relationships/footer" Target="footer38.xml"/><Relationship Id="rId96"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footer" Target="footer10.xml"/><Relationship Id="rId49" Type="http://schemas.openxmlformats.org/officeDocument/2006/relationships/footer" Target="footer17.xml"/><Relationship Id="rId57" Type="http://schemas.openxmlformats.org/officeDocument/2006/relationships/footer" Target="footer21.xml"/><Relationship Id="rId106" Type="http://schemas.openxmlformats.org/officeDocument/2006/relationships/header" Target="header46.xml"/><Relationship Id="rId114" Type="http://schemas.openxmlformats.org/officeDocument/2006/relationships/theme" Target="theme/theme1.xml"/><Relationship Id="rId10" Type="http://schemas.openxmlformats.org/officeDocument/2006/relationships/image" Target="media/image1.wmf"/><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footer" Target="footer22.xml"/><Relationship Id="rId65" Type="http://schemas.openxmlformats.org/officeDocument/2006/relationships/header" Target="header26.xml"/><Relationship Id="rId73" Type="http://schemas.openxmlformats.org/officeDocument/2006/relationships/footer" Target="footer29.xml"/><Relationship Id="rId78" Type="http://schemas.openxmlformats.org/officeDocument/2006/relationships/footer" Target="footer31.xml"/><Relationship Id="rId81" Type="http://schemas.openxmlformats.org/officeDocument/2006/relationships/footer" Target="footer33.xml"/><Relationship Id="rId86" Type="http://schemas.openxmlformats.org/officeDocument/2006/relationships/header" Target="header36.xml"/><Relationship Id="rId94" Type="http://schemas.openxmlformats.org/officeDocument/2006/relationships/header" Target="header40.xml"/><Relationship Id="rId99" Type="http://schemas.openxmlformats.org/officeDocument/2006/relationships/footer" Target="footer42.xml"/><Relationship Id="rId101"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hyperlink" Target="https://creativecommons.org/licenses/by/4.0/legalcode"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12.xml"/><Relationship Id="rId109" Type="http://schemas.openxmlformats.org/officeDocument/2006/relationships/footer" Target="footer47.xml"/><Relationship Id="rId34" Type="http://schemas.openxmlformats.org/officeDocument/2006/relationships/header" Target="header10.xml"/><Relationship Id="rId50" Type="http://schemas.openxmlformats.org/officeDocument/2006/relationships/header" Target="header18.xml"/><Relationship Id="rId55" Type="http://schemas.openxmlformats.org/officeDocument/2006/relationships/footer" Target="footer20.xml"/><Relationship Id="rId76" Type="http://schemas.openxmlformats.org/officeDocument/2006/relationships/header" Target="header31.xml"/><Relationship Id="rId97" Type="http://schemas.openxmlformats.org/officeDocument/2006/relationships/footer" Target="footer41.xml"/><Relationship Id="rId104" Type="http://schemas.openxmlformats.org/officeDocument/2006/relationships/header" Target="header45.xml"/><Relationship Id="rId7" Type="http://schemas.openxmlformats.org/officeDocument/2006/relationships/endnotes" Target="endnotes.xml"/><Relationship Id="rId71" Type="http://schemas.openxmlformats.org/officeDocument/2006/relationships/header" Target="header29.xml"/><Relationship Id="rId92" Type="http://schemas.openxmlformats.org/officeDocument/2006/relationships/header" Target="header39.xml"/><Relationship Id="rId2" Type="http://schemas.openxmlformats.org/officeDocument/2006/relationships/numbering" Target="numbering.xml"/><Relationship Id="rId29" Type="http://schemas.openxmlformats.org/officeDocument/2006/relationships/header" Target="header8.xml"/><Relationship Id="rId24" Type="http://schemas.openxmlformats.org/officeDocument/2006/relationships/footer" Target="footer5.xml"/><Relationship Id="rId40" Type="http://schemas.openxmlformats.org/officeDocument/2006/relationships/header" Target="header13.xml"/><Relationship Id="rId45" Type="http://schemas.openxmlformats.org/officeDocument/2006/relationships/footer" Target="footer15.xml"/><Relationship Id="rId66" Type="http://schemas.openxmlformats.org/officeDocument/2006/relationships/footer" Target="footer25.xml"/><Relationship Id="rId87" Type="http://schemas.openxmlformats.org/officeDocument/2006/relationships/footer" Target="footer36.xml"/><Relationship Id="rId110" Type="http://schemas.openxmlformats.org/officeDocument/2006/relationships/header" Target="header48.xml"/><Relationship Id="rId61" Type="http://schemas.openxmlformats.org/officeDocument/2006/relationships/footer" Target="footer23.xml"/><Relationship Id="rId82" Type="http://schemas.openxmlformats.org/officeDocument/2006/relationships/header" Target="header34.xml"/><Relationship Id="rId19" Type="http://schemas.openxmlformats.org/officeDocument/2006/relationships/image" Target="media/image2.jpeg"/><Relationship Id="rId14" Type="http://schemas.openxmlformats.org/officeDocument/2006/relationships/header" Target="header2.xml"/><Relationship Id="rId30" Type="http://schemas.openxmlformats.org/officeDocument/2006/relationships/footer" Target="footer7.xml"/><Relationship Id="rId35" Type="http://schemas.openxmlformats.org/officeDocument/2006/relationships/header" Target="header11.xml"/><Relationship Id="rId56" Type="http://schemas.openxmlformats.org/officeDocument/2006/relationships/header" Target="header21.xml"/><Relationship Id="rId77" Type="http://schemas.openxmlformats.org/officeDocument/2006/relationships/header" Target="header32.xml"/><Relationship Id="rId100" Type="http://schemas.openxmlformats.org/officeDocument/2006/relationships/header" Target="header43.xml"/><Relationship Id="rId105" Type="http://schemas.openxmlformats.org/officeDocument/2006/relationships/footer" Target="footer45.xml"/><Relationship Id="rId8" Type="http://schemas.openxmlformats.org/officeDocument/2006/relationships/hyperlink" Target="https://creativecommons.org/licenses/by/4.0/" TargetMode="External"/><Relationship Id="rId51" Type="http://schemas.openxmlformats.org/officeDocument/2006/relationships/footer" Target="footer18.xml"/><Relationship Id="rId72" Type="http://schemas.openxmlformats.org/officeDocument/2006/relationships/footer" Target="footer28.xml"/><Relationship Id="rId93" Type="http://schemas.openxmlformats.org/officeDocument/2006/relationships/footer" Target="footer39.xml"/><Relationship Id="rId98" Type="http://schemas.openxmlformats.org/officeDocument/2006/relationships/header" Target="header42.xm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eader" Target="header16.xml"/><Relationship Id="rId67" Type="http://schemas.openxmlformats.org/officeDocument/2006/relationships/footer" Target="footer26.xml"/><Relationship Id="rId20" Type="http://schemas.openxmlformats.org/officeDocument/2006/relationships/image" Target="media/image3.jpeg"/><Relationship Id="rId41" Type="http://schemas.openxmlformats.org/officeDocument/2006/relationships/header" Target="header14.xml"/><Relationship Id="rId62" Type="http://schemas.openxmlformats.org/officeDocument/2006/relationships/header" Target="header24.xml"/><Relationship Id="rId83" Type="http://schemas.openxmlformats.org/officeDocument/2006/relationships/header" Target="header35.xml"/><Relationship Id="rId88" Type="http://schemas.openxmlformats.org/officeDocument/2006/relationships/header" Target="header37.xml"/><Relationship Id="rId111" Type="http://schemas.openxmlformats.org/officeDocument/2006/relationships/footer" Target="footer48.xml"/></Relationships>
</file>

<file path=word/_rels/header46.xml.rels><?xml version="1.0" encoding="UTF-8" standalone="yes"?>
<Relationships xmlns="http://schemas.openxmlformats.org/package/2006/relationships"><Relationship Id="rId1" Type="http://schemas.openxmlformats.org/officeDocument/2006/relationships/image" Target="media/image4.png"/></Relationships>
</file>

<file path=word/_rels/header47.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1E6E0DB1054FF8B3C63222BE1BA9F2"/>
        <w:category>
          <w:name w:val="General"/>
          <w:gallery w:val="placeholder"/>
        </w:category>
        <w:types>
          <w:type w:val="bbPlcHdr"/>
        </w:types>
        <w:behaviors>
          <w:behavior w:val="content"/>
        </w:behaviors>
        <w:guid w:val="{EE57969C-D0D8-4149-99EE-C8187A1AD38C}"/>
      </w:docPartPr>
      <w:docPartBody>
        <w:p w:rsidR="003B544D" w:rsidRDefault="003B544D" w:rsidP="002835F2">
          <w:pPr>
            <w:pStyle w:val="FF1E6E0DB1054FF8B3C63222BE1BA9F2"/>
          </w:pPr>
          <w:r w:rsidRPr="006D039F">
            <w:rPr>
              <w:rStyle w:val="PlaceholderText1"/>
            </w:rPr>
            <w:t>Click or tap here to enter text.</w:t>
          </w:r>
        </w:p>
      </w:docPartBody>
    </w:docPart>
    <w:docPart>
      <w:docPartPr>
        <w:name w:val="51A0C1821DAA471A903CB1087E4B00DB"/>
        <w:category>
          <w:name w:val="General"/>
          <w:gallery w:val="placeholder"/>
        </w:category>
        <w:types>
          <w:type w:val="bbPlcHdr"/>
        </w:types>
        <w:behaviors>
          <w:behavior w:val="content"/>
        </w:behaviors>
        <w:guid w:val="{3988A568-33FD-4D85-B874-537B19B3B58A}"/>
      </w:docPartPr>
      <w:docPartBody>
        <w:p w:rsidR="003B544D" w:rsidRDefault="003B544D" w:rsidP="002835F2">
          <w:pPr>
            <w:pStyle w:val="51A0C1821DAA471A903CB1087E4B00DB"/>
          </w:pPr>
          <w:r w:rsidRPr="006D039F">
            <w:rPr>
              <w:rStyle w:val="Placeholde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wiss 721 BT">
    <w:altName w:val="Swiss 721 B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B544D"/>
    <w:rsid w:val="003B544D"/>
    <w:rsid w:val="00507D5D"/>
    <w:rsid w:val="005244B0"/>
    <w:rsid w:val="009B5CB5"/>
    <w:rsid w:val="00C23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customStyle="1" w:styleId="FF1E6E0DB1054FF8B3C63222BE1BA9F2">
    <w:name w:val="FF1E6E0DB1054FF8B3C63222BE1BA9F2"/>
    <w:rsid w:val="002835F2"/>
    <w:pPr>
      <w:spacing w:after="160" w:line="259" w:lineRule="auto"/>
    </w:pPr>
    <w:rPr>
      <w:rFonts w:asciiTheme="minorHAnsi" w:eastAsiaTheme="minorEastAsia" w:hAnsiTheme="minorHAnsi" w:cstheme="minorBidi"/>
      <w:sz w:val="22"/>
      <w:szCs w:val="22"/>
      <w:lang w:eastAsia="ko-KR"/>
    </w:rPr>
  </w:style>
  <w:style w:type="paragraph" w:customStyle="1" w:styleId="51A0C1821DAA471A903CB1087E4B00DB">
    <w:name w:val="51A0C1821DAA471A903CB1087E4B00DB"/>
    <w:rsid w:val="002835F2"/>
    <w:pPr>
      <w:spacing w:after="160" w:line="259" w:lineRule="auto"/>
    </w:pPr>
    <w:rPr>
      <w:rFonts w:asciiTheme="minorHAnsi" w:eastAsiaTheme="minorEastAsia" w:hAnsiTheme="minorHAnsi" w:cstheme="minorBidi"/>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entControlRegistry xmlns="cdm://schemas.certent.com/registry/content-control">
  <Registrations>
    <Registration>
      <Id>1412983892</Id>
      <Name>CORE_RO_67798</Name>
    </Registration>
    <Registration>
      <Id>2128838639</Id>
      <Name>CORE_RO_67764</Name>
    </Registration>
    <Registration>
      <Id>2114066170</Id>
      <Name>CORE_RO_67763</Name>
    </Registration>
    <Registration>
      <Id>65605487</Id>
      <Name>CORE_RO_67761</Name>
    </Registration>
    <Registration>
      <Id>2027640786</Id>
      <Name>CORE_RO_67801</Name>
    </Registration>
    <Registration>
      <Id>1161293389</Id>
      <Name>CORE_RO_67732</Name>
    </Registration>
    <Registration>
      <Id>912332343</Id>
      <Name>CORE_RO_67802</Name>
    </Registration>
    <Registration>
      <Id>1079751649</Id>
      <Name>CORE_RO_67729</Name>
    </Registration>
    <Registration>
      <Id>894261344</Id>
      <Name>CORE_RO_67805</Name>
    </Registration>
    <Registration>
      <Id>982904754</Id>
      <Name>CORE_RO_67730</Name>
    </Registration>
    <Registration>
      <Id>1167349040</Id>
      <Name>CORE_RO_67806</Name>
    </Registration>
    <Registration>
      <Id>899444457</Id>
      <Name>CORE_RO_67727</Name>
    </Registration>
    <Registration>
      <Id>2093718596</Id>
      <Name>CORE_RO_67788</Name>
    </Registration>
    <Registration>
      <Id>1323641321</Id>
      <Name>CORE_RO_67728</Name>
    </Registration>
    <Registration>
      <Id>1984327458</Id>
      <Name>CORE_RO_67807</Name>
    </Registration>
    <Registration>
      <Id>1382203930</Id>
      <Name>CORE_RO_67726</Name>
    </Registration>
    <Registration>
      <Id>589328909</Id>
      <Name>CORE_RO_67816</Name>
    </Registration>
    <Registration>
      <Id>1200405264</Id>
      <Name>CORE_RO_67817</Name>
    </Registration>
    <Registration>
      <Id>356698124</Id>
      <Name>CORE_RO_67818</Name>
    </Registration>
    <Registration>
      <Id>808788334</Id>
      <Name>CORE_RO_67819</Name>
    </Registration>
  </Registrations>
</ContentControlRegistry>
</file>

<file path=customXml/itemProps1.xml><?xml version="1.0" encoding="utf-8"?>
<ds:datastoreItem xmlns:ds="http://schemas.openxmlformats.org/officeDocument/2006/customXml" ds:itemID="{4DE2DBE6-5BE7-4BAD-A8E9-863D6588A749}">
  <ds:schemaRefs>
    <ds:schemaRef ds:uri="cdm://schemas.certent.com/registry/content-control"/>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20</Pages>
  <Words>1581</Words>
  <Characters>9723</Characters>
  <Application>Microsoft Office Word</Application>
  <DocSecurity>0</DocSecurity>
  <Lines>633</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SEOW, Hazel</dc:creator>
  <cp:keywords>[SEC=OFFICIAL]</cp:keywords>
  <cp:lastModifiedBy>SEOW, Hazel</cp:lastModifiedBy>
  <cp:revision>12</cp:revision>
  <cp:lastPrinted>2026-05-09T06:21:00Z</cp:lastPrinted>
  <dcterms:created xsi:type="dcterms:W3CDTF">2026-05-09T04:18:00Z</dcterms:created>
  <dcterms:modified xsi:type="dcterms:W3CDTF">2026-05-09T06:22:00Z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67488</vt:i4>
  </property>
  <property fmtid="{D5CDD505-2E9C-101B-9397-08002B2CF9AE}" pid="3" name="PM_Caveats_Count">
    <vt:lpwstr>0</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eb34d90b-fc41-464d-af60-f74d721d0790_Name">
    <vt:lpwstr>OFFICIAL</vt:lpwstr>
  </property>
  <property fmtid="{D5CDD505-2E9C-101B-9397-08002B2CF9AE}" pid="7" name="PM_Note">
    <vt:lpwstr/>
  </property>
  <property fmtid="{D5CDD505-2E9C-101B-9397-08002B2CF9AE}" pid="8" name="PMHMAC">
    <vt:lpwstr>v=2024.1;a=SHA256;h=1840E0E977D601CBD3F6AD1D5E910A76DFDF6AA81C738157B32702BB14D7A9A1</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2026-05-09T04:18:57Z</vt:lpwstr>
  </property>
  <property fmtid="{D5CDD505-2E9C-101B-9397-08002B2CF9AE}" pid="13" name="PM_Markers">
    <vt:lpwstr/>
  </property>
  <property fmtid="{D5CDD505-2E9C-101B-9397-08002B2CF9AE}" pid="14" name="PM_DownTo">
    <vt:lpwstr/>
  </property>
  <property fmtid="{D5CDD505-2E9C-101B-9397-08002B2CF9AE}" pid="15" name="PM_DisplayValueSecClassificationWithQualifier">
    <vt:lpwstr>OFFICIAL</vt:lpwstr>
  </property>
  <property fmtid="{D5CDD505-2E9C-101B-9397-08002B2CF9AE}" pid="16" name="PM_Expires">
    <vt:lpwstr/>
  </property>
  <property fmtid="{D5CDD505-2E9C-101B-9397-08002B2CF9AE}" pid="17" name="PM_InsertionValue">
    <vt:lpwstr>OFFICIAL</vt:lpwstr>
  </property>
  <property fmtid="{D5CDD505-2E9C-101B-9397-08002B2CF9AE}" pid="18" name="PM_DowngradeTo">
    <vt:lpwstr/>
  </property>
  <property fmtid="{D5CDD505-2E9C-101B-9397-08002B2CF9AE}" pid="19" name="MSIP_Label_eb34d90b-fc41-464d-af60-f74d721d0790_SiteId">
    <vt:lpwstr>61e36dd1-ca6e-4d61-aa0a-2b4eb88317a3</vt:lpwstr>
  </property>
  <property fmtid="{D5CDD505-2E9C-101B-9397-08002B2CF9AE}" pid="20" name="MSIP_Label_eb34d90b-fc41-464d-af60-f74d721d0790_ContentBits">
    <vt:lpwstr>3</vt:lpwstr>
  </property>
  <property fmtid="{D5CDD505-2E9C-101B-9397-08002B2CF9AE}" pid="21" name="MSIP_Label_eb34d90b-fc41-464d-af60-f74d721d0790_Enabled">
    <vt:lpwstr>true</vt:lpwstr>
  </property>
  <property fmtid="{D5CDD505-2E9C-101B-9397-08002B2CF9AE}" pid="22" name="MSIP_Label_eb34d90b-fc41-464d-af60-f74d721d0790_SetDate">
    <vt:lpwstr>2026-05-09T04:18:57Z</vt:lpwstr>
  </property>
  <property fmtid="{D5CDD505-2E9C-101B-9397-08002B2CF9AE}" pid="23" name="MSIP_Label_eb34d90b-fc41-464d-af60-f74d721d0790_Method">
    <vt:lpwstr>Privileged</vt:lpwstr>
  </property>
  <property fmtid="{D5CDD505-2E9C-101B-9397-08002B2CF9AE}" pid="24" name="MSIP_Label_eb34d90b-fc41-464d-af60-f74d721d0790_ActionId">
    <vt:lpwstr>27884aeb8e2f49c196cf8f05821f6100</vt:lpwstr>
  </property>
  <property fmtid="{D5CDD505-2E9C-101B-9397-08002B2CF9AE}" pid="25" name="PM_Originator_Hash_SHA1">
    <vt:lpwstr>B31A4CE120BBE655AD4EF8AB25CE7496850D47E6</vt:lpwstr>
  </property>
  <property fmtid="{D5CDD505-2E9C-101B-9397-08002B2CF9AE}" pid="26" name="PM_Originating_FileId">
    <vt:lpwstr>439402F7C9FC4093A15DA1A479CF625D</vt:lpwstr>
  </property>
  <property fmtid="{D5CDD505-2E9C-101B-9397-08002B2CF9AE}" pid="27" name="PM_ProtectiveMarkingValue_Footer">
    <vt:lpwstr>OFFICIAL</vt:lpwstr>
  </property>
  <property fmtid="{D5CDD505-2E9C-101B-9397-08002B2CF9AE}" pid="28" name="PM_Display">
    <vt:lpwstr>OFFICIAL</vt:lpwstr>
  </property>
  <property fmtid="{D5CDD505-2E9C-101B-9397-08002B2CF9AE}" pid="29" name="PM_OriginatorUserAccountName_SHA256">
    <vt:lpwstr>A90F8E9E81AE1AB5694509C56AA841414029D8F3AE0172A6A9D08F96B0FC82E3</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2024.1</vt:lpwstr>
  </property>
  <property fmtid="{D5CDD505-2E9C-101B-9397-08002B2CF9AE}" pid="33" name="PM_Hash_Salt_Prev">
    <vt:lpwstr>4171A568BF3581EF27DC48D93050A08D</vt:lpwstr>
  </property>
  <property fmtid="{D5CDD505-2E9C-101B-9397-08002B2CF9AE}" pid="34" name="PM_Hash_Salt">
    <vt:lpwstr>E779826FD3A6B1E3E09EE27E4A0A237F</vt:lpwstr>
  </property>
  <property fmtid="{D5CDD505-2E9C-101B-9397-08002B2CF9AE}" pid="35" name="PM_Hash_SHA1">
    <vt:lpwstr>275597592BEE830535F5CFDD342CF126D827371C</vt:lpwstr>
  </property>
  <property fmtid="{D5CDD505-2E9C-101B-9397-08002B2CF9AE}" pid="36" name="PM_SecurityClassification_Prev">
    <vt:lpwstr>OFFICIAL</vt:lpwstr>
  </property>
  <property fmtid="{D5CDD505-2E9C-101B-9397-08002B2CF9AE}" pid="37" name="PM_Qualifier_Prev">
    <vt:lpwstr/>
  </property>
</Properties>
</file>