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F4CBD" w14:textId="77777777" w:rsidR="006D74EA" w:rsidRPr="0096126D" w:rsidRDefault="006D74EA" w:rsidP="00853086">
      <w:pPr>
        <w:spacing w:after="0"/>
        <w:sectPr w:rsidR="006D74EA" w:rsidRPr="0096126D" w:rsidSect="006D74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1134" w:left="851" w:header="0" w:footer="0" w:gutter="0"/>
          <w:pgNumType w:start="2"/>
          <w:cols w:space="708"/>
          <w:titlePg/>
          <w:docGrid w:linePitch="360"/>
        </w:sectPr>
      </w:pPr>
    </w:p>
    <w:p w14:paraId="0C8FB46C" w14:textId="7CA59B26" w:rsidR="006D74EA" w:rsidRPr="006D7BA2" w:rsidRDefault="00F42E96" w:rsidP="006D7BA2">
      <w:pPr>
        <w:pStyle w:val="Heading1"/>
      </w:pPr>
      <w:bookmarkStart w:id="0" w:name="_Toc140757166"/>
      <w:r w:rsidRPr="006D7BA2">
        <w:rPr>
          <w:color w:val="E97132"/>
        </w:rPr>
        <w:drawing>
          <wp:anchor distT="0" distB="0" distL="114300" distR="114300" simplePos="0" relativeHeight="251659264" behindDoc="0" locked="0" layoutInCell="1" allowOverlap="1" wp14:anchorId="18E18884" wp14:editId="5D03D9D7">
            <wp:simplePos x="0" y="0"/>
            <wp:positionH relativeFrom="column">
              <wp:posOffset>4624070</wp:posOffset>
            </wp:positionH>
            <wp:positionV relativeFrom="paragraph">
              <wp:posOffset>229235</wp:posOffset>
            </wp:positionV>
            <wp:extent cx="2033270" cy="2620645"/>
            <wp:effectExtent l="0" t="0" r="5080" b="8255"/>
            <wp:wrapSquare wrapText="bothSides"/>
            <wp:docPr id="15497860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86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60F" w:rsidRPr="006D7BA2">
        <w:rPr>
          <w:color w:val="E97132"/>
        </w:rPr>
        <w:t>Tasmania</w:t>
      </w:r>
    </w:p>
    <w:bookmarkEnd w:id="0"/>
    <w:p w14:paraId="00094AD6" w14:textId="67DF4D4E" w:rsidR="006D74EA" w:rsidRPr="006D7BA2" w:rsidRDefault="00B20ACE" w:rsidP="006D7BA2">
      <w:pPr>
        <w:pStyle w:val="Heading1"/>
      </w:pPr>
      <w:r w:rsidRPr="006D7BA2">
        <w:t>Family</w:t>
      </w:r>
      <w:r w:rsidR="006D74EA" w:rsidRPr="006D7BA2">
        <w:t xml:space="preserve">, Domestic </w:t>
      </w:r>
      <w:r w:rsidR="00526169" w:rsidRPr="006D7BA2">
        <w:t xml:space="preserve">and </w:t>
      </w:r>
      <w:r w:rsidR="006D74EA" w:rsidRPr="006D7BA2">
        <w:t>Sexual Violence Responses 2025-30 Federation Funding Agreement (FDSV FFA)- Project Plan Summary</w:t>
      </w:r>
    </w:p>
    <w:p w14:paraId="53EE5F73" w14:textId="2C349F62" w:rsidR="0060503B" w:rsidRPr="0060503B" w:rsidRDefault="0060503B" w:rsidP="00A72154">
      <w:pPr>
        <w:spacing w:before="120" w:after="120" w:line="240" w:lineRule="auto"/>
      </w:pPr>
      <w:r w:rsidRPr="0060503B">
        <w:t>Since COVID</w:t>
      </w:r>
      <w:r w:rsidRPr="0060503B">
        <w:rPr>
          <w:rFonts w:ascii="Cambria Math" w:hAnsi="Cambria Math" w:cs="Cambria Math"/>
        </w:rPr>
        <w:t>‑</w:t>
      </w:r>
      <w:r w:rsidRPr="0060503B">
        <w:t xml:space="preserve">19, frontline family and sexual violence services have faced higher demand, longer waitlists and more complex client needs. In response, the </w:t>
      </w:r>
      <w:r w:rsidR="002F1BCC">
        <w:t>T</w:t>
      </w:r>
      <w:r w:rsidR="002E441B">
        <w:t>asmanian</w:t>
      </w:r>
      <w:r w:rsidRPr="0060503B">
        <w:t xml:space="preserve"> Government has expanded investment in priority areas such as community</w:t>
      </w:r>
      <w:r w:rsidRPr="0060503B">
        <w:rPr>
          <w:rFonts w:ascii="Cambria Math" w:hAnsi="Cambria Math" w:cs="Cambria Math"/>
        </w:rPr>
        <w:t>‑</w:t>
      </w:r>
      <w:r w:rsidRPr="0060503B">
        <w:t>based counselling and victim</w:t>
      </w:r>
      <w:r w:rsidRPr="0060503B">
        <w:rPr>
          <w:rFonts w:ascii="Cambria Math" w:hAnsi="Cambria Math" w:cs="Cambria Math"/>
        </w:rPr>
        <w:t>‑</w:t>
      </w:r>
      <w:r w:rsidRPr="0060503B">
        <w:t>survivor support, legal assistance, frontline workforce training and the rollout of multidisciplinary Arch Centres to provide integrated, trauma</w:t>
      </w:r>
      <w:r w:rsidRPr="0060503B">
        <w:rPr>
          <w:rFonts w:ascii="Cambria Math" w:hAnsi="Cambria Math" w:cs="Cambria Math"/>
        </w:rPr>
        <w:t>‑</w:t>
      </w:r>
      <w:r w:rsidRPr="0060503B">
        <w:t>informed support.</w:t>
      </w:r>
    </w:p>
    <w:p w14:paraId="27EBBAAD" w14:textId="36B69E74" w:rsidR="008847D8" w:rsidRDefault="0060503B" w:rsidP="00A72154">
      <w:pPr>
        <w:spacing w:after="120" w:line="240" w:lineRule="auto"/>
      </w:pPr>
      <w:r w:rsidRPr="0060503B">
        <w:t xml:space="preserve">Alongside this work, </w:t>
      </w:r>
      <w:r w:rsidR="002E441B">
        <w:t xml:space="preserve">the </w:t>
      </w:r>
      <w:r w:rsidR="002F1BCC">
        <w:t>T</w:t>
      </w:r>
      <w:r w:rsidR="002E441B">
        <w:t>asmanian Government</w:t>
      </w:r>
      <w:r w:rsidR="002F1BCC" w:rsidRPr="0060503B">
        <w:t xml:space="preserve"> </w:t>
      </w:r>
      <w:r w:rsidRPr="0060503B">
        <w:t>is implementing the recommendations of the Commission of Inquiry into the Government’s Responses to Child Sexual Abuse in Institutional Settings</w:t>
      </w:r>
      <w:r w:rsidR="008847D8">
        <w:t xml:space="preserve">. Key gains have been a </w:t>
      </w:r>
      <w:r w:rsidRPr="0060503B">
        <w:t xml:space="preserve">strengthening </w:t>
      </w:r>
      <w:r w:rsidR="00E179EC">
        <w:t>of</w:t>
      </w:r>
      <w:r w:rsidR="00E179EC" w:rsidRPr="0060503B">
        <w:t xml:space="preserve"> </w:t>
      </w:r>
      <w:r w:rsidRPr="0060503B">
        <w:t>statewide coordination, improving workforce capability, enhancing accountability and oversight through a new Commission for Children and Young People and embedding trauma</w:t>
      </w:r>
      <w:r w:rsidRPr="0060503B">
        <w:rPr>
          <w:rFonts w:ascii="Cambria Math" w:hAnsi="Cambria Math" w:cs="Cambria Math"/>
        </w:rPr>
        <w:t>‑</w:t>
      </w:r>
      <w:r w:rsidRPr="0060503B">
        <w:t>informed, child</w:t>
      </w:r>
      <w:r w:rsidRPr="0060503B">
        <w:rPr>
          <w:rFonts w:ascii="Cambria Math" w:hAnsi="Cambria Math" w:cs="Cambria Math"/>
        </w:rPr>
        <w:t>‑</w:t>
      </w:r>
      <w:r w:rsidRPr="0060503B">
        <w:t>centred practice across services.</w:t>
      </w:r>
    </w:p>
    <w:p w14:paraId="180E480D" w14:textId="16315851" w:rsidR="00526169" w:rsidRPr="00DE41B3" w:rsidRDefault="00B51BFC" w:rsidP="006D7BA2">
      <w:pPr>
        <w:spacing w:after="120" w:line="240" w:lineRule="auto"/>
      </w:pPr>
      <w:r>
        <w:t xml:space="preserve">Supporting </w:t>
      </w:r>
      <w:r w:rsidR="002F1BCC">
        <w:t>T</w:t>
      </w:r>
      <w:r w:rsidR="00E179EC">
        <w:t>asmania’s</w:t>
      </w:r>
      <w:r w:rsidR="002F1BCC">
        <w:t xml:space="preserve"> </w:t>
      </w:r>
      <w:r>
        <w:t>approach has been investment from the Commonwealth Government through</w:t>
      </w:r>
      <w:r w:rsidR="00E179EC">
        <w:t xml:space="preserve"> the</w:t>
      </w:r>
      <w:r>
        <w:t xml:space="preserve"> FDSV FFA. </w:t>
      </w:r>
      <w:r w:rsidR="00526169" w:rsidRPr="00DE41B3">
        <w:t xml:space="preserve">Under the </w:t>
      </w:r>
      <w:r w:rsidR="001312C0" w:rsidRPr="00DE41B3">
        <w:t xml:space="preserve">2025-30 </w:t>
      </w:r>
      <w:r w:rsidR="00526169" w:rsidRPr="00DE41B3">
        <w:t xml:space="preserve">FDSV FFA, the Commonwealth </w:t>
      </w:r>
      <w:r w:rsidR="00E179EC">
        <w:t xml:space="preserve">and Tasmanian governments are investing $15.730 million in new matched funding. </w:t>
      </w:r>
      <w:r w:rsidR="00A72F9B">
        <w:t>Under the 2025-26</w:t>
      </w:r>
      <w:r w:rsidR="00E179EC">
        <w:t xml:space="preserve"> </w:t>
      </w:r>
      <w:r w:rsidR="00526169" w:rsidRPr="00DE41B3">
        <w:t>project plan</w:t>
      </w:r>
      <w:r w:rsidR="00E179EC">
        <w:t xml:space="preserve">, </w:t>
      </w:r>
      <w:r w:rsidR="00526169" w:rsidRPr="00DE41B3">
        <w:t>$</w:t>
      </w:r>
      <w:r w:rsidR="00EE33FB">
        <w:t>3.855</w:t>
      </w:r>
      <w:r w:rsidR="00526169" w:rsidRPr="00DE41B3">
        <w:t xml:space="preserve"> million</w:t>
      </w:r>
      <w:r w:rsidR="00E179EC">
        <w:t xml:space="preserve"> is being invested in the following programs</w:t>
      </w:r>
      <w:r w:rsidR="00CB116D">
        <w:t xml:space="preserve">, which </w:t>
      </w:r>
      <w:r w:rsidR="00A72F9B">
        <w:t>comprises $1.505 million from the Commonwealth Government and $2.350 million</w:t>
      </w:r>
      <w:r w:rsidR="00CB116D">
        <w:t xml:space="preserve"> from the Tasmanian Government</w:t>
      </w:r>
      <w:r w:rsidR="00E179EC">
        <w:t>.</w:t>
      </w:r>
      <w:r w:rsidR="00526169" w:rsidRPr="00DE41B3">
        <w:t xml:space="preserve"> </w:t>
      </w:r>
      <w:r w:rsidR="0065534A">
        <w:t>P</w:t>
      </w:r>
      <w:r w:rsidR="00526169" w:rsidRPr="00DE41B3">
        <w:t>roject plan</w:t>
      </w:r>
      <w:r w:rsidR="00A72F9B">
        <w:t>s</w:t>
      </w:r>
      <w:r w:rsidR="00526169" w:rsidRPr="00DE41B3">
        <w:t xml:space="preserve"> covering the 2026 to 2030 financial years is in development.</w:t>
      </w:r>
    </w:p>
    <w:p w14:paraId="7816F61C" w14:textId="279B2A17" w:rsidR="006D74EA" w:rsidRPr="00DE41B3" w:rsidRDefault="00526169" w:rsidP="006D7BA2">
      <w:pPr>
        <w:pStyle w:val="Heading2"/>
        <w:spacing w:before="120" w:after="0"/>
      </w:pPr>
      <w:r w:rsidRPr="00DE41B3">
        <w:t xml:space="preserve">Program 1 - </w:t>
      </w:r>
      <w:r w:rsidR="00D20817" w:rsidRPr="00DE41B3">
        <w:t>Keeping Women Safe in their Home</w:t>
      </w:r>
      <w:r w:rsidR="00A72F9B">
        <w:t xml:space="preserve"> - Statewide</w:t>
      </w:r>
    </w:p>
    <w:p w14:paraId="3399C5C0" w14:textId="20894451" w:rsidR="00CB7ADB" w:rsidRPr="00DE41B3" w:rsidRDefault="00AB7A7D" w:rsidP="006D7BA2">
      <w:pPr>
        <w:spacing w:before="60" w:after="120" w:line="240" w:lineRule="auto"/>
      </w:pPr>
      <w:r w:rsidRPr="00DE41B3">
        <w:rPr>
          <w:b/>
          <w:bCs/>
        </w:rPr>
        <w:t>Funding:</w:t>
      </w:r>
      <w:r w:rsidRPr="00DE41B3">
        <w:t xml:space="preserve"> $0.</w:t>
      </w:r>
      <w:r w:rsidR="006818F9" w:rsidRPr="00DE41B3">
        <w:t>405</w:t>
      </w:r>
      <w:r w:rsidRPr="00DE41B3">
        <w:t xml:space="preserve"> million in </w:t>
      </w:r>
      <w:r w:rsidR="00505935" w:rsidRPr="00DE41B3">
        <w:t>Commonwealth</w:t>
      </w:r>
      <w:r w:rsidRPr="00DE41B3">
        <w:t xml:space="preserve"> Government funding | </w:t>
      </w:r>
      <w:r w:rsidRPr="00DE41B3">
        <w:rPr>
          <w:b/>
          <w:bCs/>
        </w:rPr>
        <w:t>Service Type:</w:t>
      </w:r>
      <w:r w:rsidRPr="00DE41B3">
        <w:t xml:space="preserve"> </w:t>
      </w:r>
      <w:r w:rsidR="000568DE">
        <w:t>H</w:t>
      </w:r>
      <w:r w:rsidR="000568DE" w:rsidRPr="000568DE">
        <w:t>ousing and accommodation services</w:t>
      </w:r>
      <w:r w:rsidRPr="00DE41B3">
        <w:t xml:space="preserve"> | </w:t>
      </w:r>
      <w:r w:rsidRPr="00DE41B3">
        <w:rPr>
          <w:b/>
          <w:bCs/>
        </w:rPr>
        <w:t>Location:</w:t>
      </w:r>
      <w:r w:rsidRPr="00DE41B3">
        <w:t xml:space="preserve"> </w:t>
      </w:r>
      <w:r w:rsidR="008905C1" w:rsidRPr="008905C1">
        <w:t>Tasmania</w:t>
      </w:r>
      <w:r w:rsidRPr="00DE41B3" w:rsidDel="00AB7A7D">
        <w:t xml:space="preserve"> </w:t>
      </w:r>
    </w:p>
    <w:p w14:paraId="4E73BD16" w14:textId="4D467C5A" w:rsidR="0038195B" w:rsidRPr="00DE41B3" w:rsidRDefault="0038195B" w:rsidP="00213D50">
      <w:pPr>
        <w:spacing w:after="120" w:line="240" w:lineRule="auto"/>
      </w:pPr>
      <w:r w:rsidRPr="00DE41B3">
        <w:t xml:space="preserve">Keeping Women Safe in their Home helps women who have experienced family violence to remain safely at home. </w:t>
      </w:r>
      <w:r w:rsidR="00353CE1">
        <w:t>Funding goes toward</w:t>
      </w:r>
      <w:r w:rsidRPr="00DE41B3">
        <w:t xml:space="preserve"> risk assessment, safety planning and targeted security upgrades</w:t>
      </w:r>
      <w:r w:rsidR="00A72F9B">
        <w:t xml:space="preserve">. </w:t>
      </w:r>
    </w:p>
    <w:p w14:paraId="0DFC08C8" w14:textId="241D6F6D" w:rsidR="00CB7ADB" w:rsidRPr="00DE41B3" w:rsidRDefault="00A72154" w:rsidP="00CB7ADB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499FBE9" wp14:editId="32D36948">
                <wp:simplePos x="0" y="0"/>
                <wp:positionH relativeFrom="margin">
                  <wp:align>right</wp:align>
                </wp:positionH>
                <wp:positionV relativeFrom="paragraph">
                  <wp:posOffset>16164</wp:posOffset>
                </wp:positionV>
                <wp:extent cx="6463146" cy="1234440"/>
                <wp:effectExtent l="0" t="0" r="13970" b="22860"/>
                <wp:wrapNone/>
                <wp:docPr id="110195630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146" cy="123444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7270D" id="Rectangle 1" o:spid="_x0000_s1026" alt="&quot;&quot;" style="position:absolute;margin-left:457.7pt;margin-top:1.25pt;width:508.9pt;height:97.2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CB7ADB" w:rsidRPr="00DE41B3">
        <w:rPr>
          <w:szCs w:val="22"/>
        </w:rPr>
        <w:t>This program contributes towards the achievement of the following national outcomes:</w:t>
      </w:r>
    </w:p>
    <w:p w14:paraId="1AF2C711" w14:textId="6FFF76C6" w:rsidR="00CB7ADB" w:rsidRPr="00DE41B3" w:rsidRDefault="00CB7ADB" w:rsidP="00CB7ADB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5" w:history="1">
        <w:r w:rsidRPr="00DE41B3">
          <w:rPr>
            <w:rStyle w:val="Hyperlink"/>
            <w:szCs w:val="22"/>
          </w:rPr>
          <w:t>National Outcomes Framework Performance Measurement Plan</w:t>
        </w:r>
      </w:hyperlink>
    </w:p>
    <w:p w14:paraId="194DBCF0" w14:textId="70FA0CB8" w:rsidR="009B6EB2" w:rsidRDefault="009B6EB2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 xml:space="preserve">Outcome 5: </w:t>
      </w:r>
      <w:r w:rsidRPr="009B6EB2">
        <w:rPr>
          <w:szCs w:val="22"/>
        </w:rPr>
        <w:t>Children and young people are safe in all settings and are effectively supported by systems and services</w:t>
      </w:r>
    </w:p>
    <w:p w14:paraId="07953F88" w14:textId="64CCA11D" w:rsidR="00CB7ADB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6: Women are safe and respected in all settings and experience economic, political, cultural and social equality.</w:t>
      </w:r>
    </w:p>
    <w:p w14:paraId="4C16145F" w14:textId="2A79FC4F" w:rsidR="0057337A" w:rsidRPr="00DE41B3" w:rsidRDefault="00153A2A" w:rsidP="006D7BA2">
      <w:pPr>
        <w:pStyle w:val="Heading2"/>
      </w:pPr>
      <w:r w:rsidRPr="00DE41B3">
        <w:lastRenderedPageBreak/>
        <w:t xml:space="preserve">Program 2 - </w:t>
      </w:r>
      <w:r w:rsidR="00AF743F" w:rsidRPr="00DE41B3">
        <w:t xml:space="preserve">Local Support Coordinator (Safe Choices) </w:t>
      </w:r>
      <w:r w:rsidR="00A72F9B">
        <w:t>–</w:t>
      </w:r>
      <w:r w:rsidR="00AF743F" w:rsidRPr="00DE41B3">
        <w:t xml:space="preserve"> South</w:t>
      </w:r>
      <w:r w:rsidR="00A72F9B">
        <w:t xml:space="preserve"> and North</w:t>
      </w:r>
    </w:p>
    <w:p w14:paraId="41FA800E" w14:textId="3BE5C375" w:rsidR="00CB7ADB" w:rsidRPr="00DE41B3" w:rsidRDefault="00853086" w:rsidP="006D7BA2">
      <w:pPr>
        <w:spacing w:before="160" w:after="120" w:line="240" w:lineRule="auto"/>
      </w:pPr>
      <w:r w:rsidRPr="00DE41B3">
        <w:rPr>
          <w:b/>
          <w:bCs/>
        </w:rPr>
        <w:t>Funding:</w:t>
      </w:r>
      <w:r w:rsidRPr="00DE41B3">
        <w:t xml:space="preserve"> $0.</w:t>
      </w:r>
      <w:r w:rsidR="00E405C9" w:rsidRPr="00DE41B3">
        <w:t>200</w:t>
      </w:r>
      <w:r w:rsidRPr="00DE41B3">
        <w:t xml:space="preserve"> million in </w:t>
      </w:r>
      <w:r w:rsidR="00505935" w:rsidRPr="00DE41B3">
        <w:t xml:space="preserve">Commonwealth </w:t>
      </w:r>
      <w:r w:rsidRPr="00DE41B3">
        <w:t xml:space="preserve">Government funding | </w:t>
      </w:r>
      <w:r w:rsidRPr="00DE41B3">
        <w:rPr>
          <w:b/>
          <w:bCs/>
        </w:rPr>
        <w:t>Service Type:</w:t>
      </w:r>
      <w:r w:rsidRPr="00DE41B3">
        <w:t xml:space="preserve"> </w:t>
      </w:r>
      <w:r w:rsidR="000568DE">
        <w:t>S</w:t>
      </w:r>
      <w:r w:rsidR="000568DE" w:rsidRPr="000568DE">
        <w:t>pecialist support services for diverse people and groups</w:t>
      </w:r>
      <w:r w:rsidRPr="00DE41B3">
        <w:t xml:space="preserve">| </w:t>
      </w:r>
      <w:r w:rsidRPr="00DE41B3">
        <w:rPr>
          <w:b/>
          <w:bCs/>
        </w:rPr>
        <w:t>Location:</w:t>
      </w:r>
      <w:r w:rsidRPr="00DE41B3">
        <w:t xml:space="preserve"> </w:t>
      </w:r>
      <w:r w:rsidR="00DC75A3">
        <w:t xml:space="preserve">South </w:t>
      </w:r>
      <w:r w:rsidR="00A72F9B">
        <w:t xml:space="preserve">and North </w:t>
      </w:r>
      <w:r w:rsidRPr="00DE41B3">
        <w:t>T</w:t>
      </w:r>
      <w:r w:rsidR="00485CF2">
        <w:t>asmania</w:t>
      </w:r>
    </w:p>
    <w:p w14:paraId="3A5AE66D" w14:textId="24D11BDF" w:rsidR="00884D42" w:rsidRPr="00DE41B3" w:rsidRDefault="00884D42" w:rsidP="00153A2A">
      <w:pPr>
        <w:spacing w:after="120" w:line="240" w:lineRule="auto"/>
      </w:pPr>
      <w:r w:rsidRPr="00DE41B3">
        <w:t xml:space="preserve">This program funds </w:t>
      </w:r>
      <w:r w:rsidR="00A72F9B">
        <w:t>1.6 FTE</w:t>
      </w:r>
      <w:r w:rsidR="00A72F9B" w:rsidRPr="00DE41B3">
        <w:t xml:space="preserve"> </w:t>
      </w:r>
      <w:r w:rsidRPr="00DE41B3">
        <w:t>Local Support Coordinator</w:t>
      </w:r>
      <w:r w:rsidR="00A72F9B">
        <w:t>s</w:t>
      </w:r>
      <w:r w:rsidRPr="00DE41B3">
        <w:t xml:space="preserve"> to assist women with disability who are experiencing family violence. </w:t>
      </w:r>
    </w:p>
    <w:p w14:paraId="4C46BE1C" w14:textId="52D68B32" w:rsidR="00884D42" w:rsidRPr="00DE41B3" w:rsidRDefault="00884D42" w:rsidP="00153A2A">
      <w:pPr>
        <w:spacing w:after="120" w:line="240" w:lineRule="auto"/>
      </w:pPr>
      <w:r w:rsidRPr="00DE41B3">
        <w:t xml:space="preserve">Safe Choices offers information, advice and practical help for people who may not wish to use traditional counselling or justice pathways, while still supporting reports to </w:t>
      </w:r>
      <w:r w:rsidR="00344188" w:rsidRPr="00DE41B3">
        <w:t>p</w:t>
      </w:r>
      <w:r w:rsidRPr="00DE41B3">
        <w:t xml:space="preserve">olice and referrals when needed. </w:t>
      </w:r>
    </w:p>
    <w:p w14:paraId="7514B0F0" w14:textId="17F5339A" w:rsidR="00CB7ADB" w:rsidRPr="00DE41B3" w:rsidRDefault="00A72154" w:rsidP="00CB7ADB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48FF8B" wp14:editId="737ABA28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449291" cy="1295400"/>
                <wp:effectExtent l="0" t="0" r="27940" b="19050"/>
                <wp:wrapNone/>
                <wp:docPr id="22961104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291" cy="129540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F042E" id="Rectangle 1" o:spid="_x0000_s1026" alt="&quot;&quot;" style="position:absolute;margin-left:456.6pt;margin-top:.95pt;width:507.8pt;height:102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CB7ADB" w:rsidRPr="00DE41B3">
        <w:rPr>
          <w:szCs w:val="22"/>
        </w:rPr>
        <w:t>This program contributes towards the achievement of the following national outcomes:</w:t>
      </w:r>
    </w:p>
    <w:p w14:paraId="35D4D15D" w14:textId="5121C7A7" w:rsidR="00CB7ADB" w:rsidRPr="00DE41B3" w:rsidRDefault="00CB7ADB" w:rsidP="00CB7ADB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6" w:history="1">
        <w:r w:rsidRPr="00DE41B3">
          <w:rPr>
            <w:rStyle w:val="Hyperlink"/>
            <w:szCs w:val="22"/>
          </w:rPr>
          <w:t>National Outcomes Framework Performance Measurement Plan</w:t>
        </w:r>
      </w:hyperlink>
    </w:p>
    <w:p w14:paraId="5340DD16" w14:textId="1AA722A6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2: Services and prevention programs are effective, culturally responsive, intersectional and accessible.</w:t>
      </w:r>
    </w:p>
    <w:p w14:paraId="40709F19" w14:textId="68099909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bookmarkStart w:id="1" w:name="_Hlk224805431"/>
      <w:r w:rsidRPr="00DE41B3">
        <w:rPr>
          <w:szCs w:val="22"/>
        </w:rPr>
        <w:t>Outcome 6: Women are safe and respected in all settings and experience economic, political, cultural and social equality</w:t>
      </w:r>
      <w:bookmarkEnd w:id="1"/>
      <w:r w:rsidRPr="00DE41B3">
        <w:rPr>
          <w:szCs w:val="22"/>
        </w:rPr>
        <w:t>.</w:t>
      </w:r>
    </w:p>
    <w:p w14:paraId="3720902D" w14:textId="6F422758" w:rsidR="0057337A" w:rsidRPr="00DE41B3" w:rsidRDefault="00153A2A" w:rsidP="00FF34B3">
      <w:pPr>
        <w:pStyle w:val="Heading2"/>
        <w:spacing w:before="360" w:line="240" w:lineRule="auto"/>
      </w:pPr>
      <w:r w:rsidRPr="00DE41B3">
        <w:t xml:space="preserve">Program 3 - </w:t>
      </w:r>
      <w:r w:rsidR="00F91A22" w:rsidRPr="00DE41B3">
        <w:t xml:space="preserve">Arch specialist </w:t>
      </w:r>
      <w:r w:rsidR="009B6EB2">
        <w:t xml:space="preserve">therapeutic </w:t>
      </w:r>
      <w:r w:rsidR="00F91A22" w:rsidRPr="00DE41B3">
        <w:t>services - North, North-West and South</w:t>
      </w:r>
    </w:p>
    <w:p w14:paraId="7EEC24AE" w14:textId="14EA29AD" w:rsidR="00CB7ADB" w:rsidRPr="00DE41B3" w:rsidRDefault="00853086" w:rsidP="006D7BA2">
      <w:pPr>
        <w:spacing w:before="160" w:after="120" w:line="240" w:lineRule="auto"/>
      </w:pPr>
      <w:r w:rsidRPr="00DE41B3">
        <w:rPr>
          <w:b/>
          <w:bCs/>
        </w:rPr>
        <w:t>Funding:</w:t>
      </w:r>
      <w:r w:rsidRPr="00DE41B3">
        <w:t xml:space="preserve"> $0.</w:t>
      </w:r>
      <w:r w:rsidR="00CB44BB" w:rsidRPr="00DE41B3">
        <w:t>900</w:t>
      </w:r>
      <w:r w:rsidRPr="00DE41B3">
        <w:t xml:space="preserve"> million in </w:t>
      </w:r>
      <w:r w:rsidR="00505935" w:rsidRPr="00DE41B3">
        <w:t xml:space="preserve">Commonwealth </w:t>
      </w:r>
      <w:r w:rsidRPr="00DE41B3">
        <w:t xml:space="preserve">Government funding | </w:t>
      </w:r>
      <w:r w:rsidRPr="00DE41B3">
        <w:rPr>
          <w:b/>
          <w:bCs/>
        </w:rPr>
        <w:t>Service Type:</w:t>
      </w:r>
      <w:r w:rsidRPr="00DE41B3">
        <w:t xml:space="preserve"> </w:t>
      </w:r>
      <w:r w:rsidR="000568DE">
        <w:t>S</w:t>
      </w:r>
      <w:r w:rsidR="000568DE" w:rsidRPr="000568DE">
        <w:t>exual violence services</w:t>
      </w:r>
      <w:r w:rsidRPr="00DE41B3">
        <w:t xml:space="preserve"> | </w:t>
      </w:r>
      <w:r w:rsidRPr="00DE41B3">
        <w:rPr>
          <w:b/>
          <w:bCs/>
        </w:rPr>
        <w:t>Location:</w:t>
      </w:r>
      <w:r w:rsidRPr="00DE41B3">
        <w:t xml:space="preserve"> T</w:t>
      </w:r>
      <w:r w:rsidR="00485CF2">
        <w:t>asmania</w:t>
      </w:r>
    </w:p>
    <w:p w14:paraId="5792CE4F" w14:textId="78FF8E66" w:rsidR="00A92B19" w:rsidRPr="00DE41B3" w:rsidRDefault="00A92B19" w:rsidP="00153A2A">
      <w:pPr>
        <w:spacing w:after="120" w:line="240" w:lineRule="auto"/>
      </w:pPr>
      <w:r w:rsidRPr="00DE41B3">
        <w:t xml:space="preserve">Specialist sexual assault counsellors are placed in three </w:t>
      </w:r>
      <w:r w:rsidR="00153A2A" w:rsidRPr="00DE41B3">
        <w:t>multi-disciplinary</w:t>
      </w:r>
      <w:r w:rsidRPr="00DE41B3">
        <w:t xml:space="preserve"> Arch centres to support victim</w:t>
      </w:r>
      <w:r w:rsidR="00505935" w:rsidRPr="00DE41B3">
        <w:t>-</w:t>
      </w:r>
      <w:r w:rsidRPr="00DE41B3">
        <w:t xml:space="preserve">survivors. </w:t>
      </w:r>
    </w:p>
    <w:p w14:paraId="36018EEE" w14:textId="05270432" w:rsidR="00A92B19" w:rsidRPr="00DE41B3" w:rsidRDefault="00A92B19" w:rsidP="00153A2A">
      <w:pPr>
        <w:spacing w:after="120" w:line="240" w:lineRule="auto"/>
      </w:pPr>
      <w:r w:rsidRPr="00DE41B3">
        <w:t>The program continues services in the North and South and adds the North</w:t>
      </w:r>
      <w:r w:rsidR="00E300C2" w:rsidRPr="00DE41B3">
        <w:t>-</w:t>
      </w:r>
      <w:r w:rsidRPr="00DE41B3">
        <w:t xml:space="preserve">West Arch </w:t>
      </w:r>
      <w:r w:rsidR="009B6EB2">
        <w:t>from its opening in early 2026</w:t>
      </w:r>
      <w:r w:rsidRPr="00DE41B3">
        <w:t xml:space="preserve">. </w:t>
      </w:r>
    </w:p>
    <w:p w14:paraId="42F079F5" w14:textId="320F6BBC" w:rsidR="0057337A" w:rsidRPr="00DE41B3" w:rsidRDefault="0001558A" w:rsidP="00153A2A">
      <w:pPr>
        <w:spacing w:after="12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9760E0" wp14:editId="464489EA">
                <wp:simplePos x="0" y="0"/>
                <wp:positionH relativeFrom="margin">
                  <wp:align>right</wp:align>
                </wp:positionH>
                <wp:positionV relativeFrom="paragraph">
                  <wp:posOffset>277091</wp:posOffset>
                </wp:positionV>
                <wp:extent cx="6483466" cy="1260475"/>
                <wp:effectExtent l="0" t="0" r="12700" b="15875"/>
                <wp:wrapNone/>
                <wp:docPr id="3482032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466" cy="1260475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F1A9D" id="Rectangle 1" o:spid="_x0000_s1026" alt="&quot;&quot;" style="position:absolute;margin-left:459.3pt;margin-top:21.8pt;width:510.5pt;height:99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" fillcolor="#b8cce4" strokecolor="#042433" strokeweight="1.5pt">
                <v:fill opacity="20817f"/>
                <w10:wrap anchorx="margin"/>
              </v:rect>
            </w:pict>
          </mc:Fallback>
        </mc:AlternateContent>
      </w:r>
      <w:r w:rsidR="00A92B19" w:rsidRPr="00DE41B3">
        <w:t>Each centre receives dedicated funding to ensure consistent access to care.</w:t>
      </w:r>
    </w:p>
    <w:p w14:paraId="68F49A50" w14:textId="5B1AE6A7" w:rsidR="00CB7ADB" w:rsidRPr="00DE41B3" w:rsidRDefault="00CB7ADB" w:rsidP="00CB7ADB">
      <w:pPr>
        <w:spacing w:after="120" w:line="240" w:lineRule="auto"/>
        <w:rPr>
          <w:szCs w:val="22"/>
        </w:rPr>
      </w:pPr>
      <w:r w:rsidRPr="00DE41B3">
        <w:rPr>
          <w:szCs w:val="22"/>
        </w:rPr>
        <w:t>This program contributes towards the achievement of the following national outcomes:</w:t>
      </w:r>
    </w:p>
    <w:p w14:paraId="0AD0DB56" w14:textId="5FA7304F" w:rsidR="00CB7ADB" w:rsidRPr="00DE41B3" w:rsidRDefault="00CB7ADB" w:rsidP="00CB7ADB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7" w:history="1">
        <w:r w:rsidRPr="00DE41B3">
          <w:rPr>
            <w:rStyle w:val="Hyperlink"/>
            <w:szCs w:val="22"/>
          </w:rPr>
          <w:t>National Outcomes Framework Performance Measurement Plan</w:t>
        </w:r>
      </w:hyperlink>
    </w:p>
    <w:p w14:paraId="7BC94D1F" w14:textId="44D89EE5" w:rsidR="009B6EB2" w:rsidRPr="00DE41B3" w:rsidRDefault="009B6EB2" w:rsidP="009B6EB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2: Services and prevention programs are effective, culturally responsive, intersectional and accessible.</w:t>
      </w:r>
    </w:p>
    <w:p w14:paraId="27E48244" w14:textId="7467A39D" w:rsidR="009B6EB2" w:rsidRPr="00DE41B3" w:rsidRDefault="009B6EB2" w:rsidP="009B6EB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6: Women are safe and respected in all settings and experience economic, political, cultural and social equality</w:t>
      </w:r>
    </w:p>
    <w:p w14:paraId="72A81B45" w14:textId="53FC45C0" w:rsidR="00AE726C" w:rsidRPr="00DE41B3" w:rsidRDefault="00153A2A" w:rsidP="006D7BA2">
      <w:pPr>
        <w:pStyle w:val="Heading2"/>
        <w:spacing w:before="360"/>
      </w:pPr>
      <w:r w:rsidRPr="00DE41B3">
        <w:t xml:space="preserve">Program 4 - </w:t>
      </w:r>
      <w:r w:rsidR="00905E1F" w:rsidRPr="00DE41B3">
        <w:t>Partnering with Community - Commission of Inquiry responses</w:t>
      </w:r>
    </w:p>
    <w:p w14:paraId="1AA1EAD1" w14:textId="3273640B" w:rsidR="00CB7ADB" w:rsidRPr="00DE41B3" w:rsidRDefault="00853086" w:rsidP="006D7BA2">
      <w:pPr>
        <w:spacing w:before="160" w:after="120" w:line="240" w:lineRule="auto"/>
      </w:pPr>
      <w:r w:rsidRPr="00DE41B3">
        <w:rPr>
          <w:b/>
          <w:bCs/>
        </w:rPr>
        <w:t>Funding:</w:t>
      </w:r>
      <w:r w:rsidRPr="00DE41B3">
        <w:t xml:space="preserve"> $</w:t>
      </w:r>
      <w:r w:rsidR="00450843" w:rsidRPr="00DE41B3">
        <w:t>1</w:t>
      </w:r>
      <w:r w:rsidRPr="00DE41B3">
        <w:t>.</w:t>
      </w:r>
      <w:r w:rsidR="00450843" w:rsidRPr="00DE41B3">
        <w:t>000</w:t>
      </w:r>
      <w:r w:rsidRPr="00DE41B3">
        <w:t xml:space="preserve"> million in </w:t>
      </w:r>
      <w:r w:rsidR="008905C1" w:rsidRPr="008905C1">
        <w:t>Tasmania</w:t>
      </w:r>
      <w:r w:rsidR="008905C1">
        <w:t>n</w:t>
      </w:r>
      <w:r w:rsidRPr="00DE41B3">
        <w:t xml:space="preserve"> Government funding | </w:t>
      </w:r>
      <w:r w:rsidRPr="00DE41B3">
        <w:rPr>
          <w:b/>
          <w:bCs/>
        </w:rPr>
        <w:t>Service Type:</w:t>
      </w:r>
      <w:r w:rsidRPr="00DE41B3">
        <w:t xml:space="preserve"> </w:t>
      </w:r>
      <w:r w:rsidR="000568DE">
        <w:t>P</w:t>
      </w:r>
      <w:r w:rsidR="000568DE" w:rsidRPr="000568DE">
        <w:t>revention and early intervention activities</w:t>
      </w:r>
      <w:r w:rsidRPr="00DE41B3">
        <w:t xml:space="preserve"> | </w:t>
      </w:r>
      <w:r w:rsidRPr="00DE41B3">
        <w:rPr>
          <w:b/>
          <w:bCs/>
        </w:rPr>
        <w:t>Location:</w:t>
      </w:r>
      <w:r w:rsidRPr="00DE41B3">
        <w:t xml:space="preserve"> </w:t>
      </w:r>
      <w:r w:rsidR="008905C1" w:rsidRPr="008905C1">
        <w:t>Tasmania</w:t>
      </w:r>
    </w:p>
    <w:p w14:paraId="2285F858" w14:textId="77777777" w:rsidR="00981106" w:rsidRPr="00DE41B3" w:rsidRDefault="00981106" w:rsidP="00153A2A">
      <w:pPr>
        <w:spacing w:after="120" w:line="240" w:lineRule="auto"/>
      </w:pPr>
      <w:r w:rsidRPr="00DE41B3">
        <w:t xml:space="preserve">This program funds community organisations to lead culture and system change that prevents and responds to child sexual abuse. </w:t>
      </w:r>
    </w:p>
    <w:p w14:paraId="08951DFD" w14:textId="4554A1E4" w:rsidR="00981106" w:rsidRPr="00DE41B3" w:rsidRDefault="00981106" w:rsidP="00153A2A">
      <w:pPr>
        <w:spacing w:after="120" w:line="240" w:lineRule="auto"/>
      </w:pPr>
      <w:r w:rsidRPr="00DE41B3">
        <w:t xml:space="preserve">Work includes collaboration with local government and </w:t>
      </w:r>
      <w:r w:rsidR="009B6EB2">
        <w:t xml:space="preserve">community </w:t>
      </w:r>
      <w:r w:rsidRPr="00DE41B3">
        <w:t xml:space="preserve">peak bodies to promote children’s rights, safety and wellbeing. </w:t>
      </w:r>
    </w:p>
    <w:p w14:paraId="0AD680EE" w14:textId="0C22797C" w:rsidR="00353CE1" w:rsidRDefault="00981106" w:rsidP="00CB7ADB">
      <w:pPr>
        <w:spacing w:after="120" w:line="240" w:lineRule="auto"/>
      </w:pPr>
      <w:r w:rsidRPr="00DE41B3">
        <w:t>Activities are community</w:t>
      </w:r>
      <w:r w:rsidR="00FC1A9B" w:rsidRPr="00DE41B3">
        <w:t>-</w:t>
      </w:r>
      <w:r w:rsidRPr="00DE41B3">
        <w:t>led and designed to shift attitudes, practices and structures.</w:t>
      </w:r>
    </w:p>
    <w:p w14:paraId="3889562D" w14:textId="0CDA8DD7" w:rsidR="00FF34B3" w:rsidRDefault="00FF34B3">
      <w:pPr>
        <w:spacing w:after="160" w:line="278" w:lineRule="auto"/>
      </w:pPr>
      <w:r>
        <w:br w:type="page"/>
      </w:r>
    </w:p>
    <w:p w14:paraId="4233C62F" w14:textId="65AB30FF" w:rsidR="00CB7ADB" w:rsidRPr="00DE41B3" w:rsidRDefault="00F041DA" w:rsidP="00CB7ADB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B40C720" wp14:editId="4E6BB9BD">
                <wp:simplePos x="0" y="0"/>
                <wp:positionH relativeFrom="margin">
                  <wp:align>right</wp:align>
                </wp:positionH>
                <wp:positionV relativeFrom="paragraph">
                  <wp:posOffset>6754</wp:posOffset>
                </wp:positionV>
                <wp:extent cx="6477000" cy="1641764"/>
                <wp:effectExtent l="0" t="0" r="19050" b="15875"/>
                <wp:wrapNone/>
                <wp:docPr id="206111584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641764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947BC" id="Rectangle 1" o:spid="_x0000_s1026" alt="&quot;&quot;" style="position:absolute;margin-left:458.8pt;margin-top:.55pt;width:510pt;height:129.25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CB7ADB" w:rsidRPr="00DE41B3">
        <w:rPr>
          <w:szCs w:val="22"/>
        </w:rPr>
        <w:t>This program contributes towards the achievement of the following national outcomes:</w:t>
      </w:r>
    </w:p>
    <w:p w14:paraId="5746DF6D" w14:textId="2BF52A0E" w:rsidR="00CB7ADB" w:rsidRPr="00DE41B3" w:rsidRDefault="00CB7ADB" w:rsidP="00CB7ADB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8" w:history="1">
        <w:r w:rsidRPr="00DE41B3">
          <w:rPr>
            <w:rStyle w:val="Hyperlink"/>
            <w:szCs w:val="22"/>
          </w:rPr>
          <w:t>National Outcomes Framework Performance Measurement Plan</w:t>
        </w:r>
      </w:hyperlink>
    </w:p>
    <w:p w14:paraId="54F63715" w14:textId="402B375E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1: Systems and institutions effectively support and protect people impacted by gender-based violence.</w:t>
      </w:r>
    </w:p>
    <w:p w14:paraId="6AC6BB33" w14:textId="214C2B3C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bookmarkStart w:id="2" w:name="_Hlk224805354"/>
      <w:r w:rsidRPr="00DE41B3">
        <w:rPr>
          <w:szCs w:val="22"/>
        </w:rPr>
        <w:t>Outcome 2: Services and prevention programs are effective, culturally responsive, intersectional and accessible.</w:t>
      </w:r>
    </w:p>
    <w:p w14:paraId="4B16737B" w14:textId="419BD03F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 xml:space="preserve">Outcome 5: </w:t>
      </w:r>
      <w:bookmarkStart w:id="3" w:name="_Hlk224805583"/>
      <w:r w:rsidRPr="00DE41B3">
        <w:rPr>
          <w:szCs w:val="22"/>
        </w:rPr>
        <w:t>Children and young people are safe in all settings and are effectively supported by systems and services</w:t>
      </w:r>
      <w:bookmarkEnd w:id="3"/>
      <w:r w:rsidRPr="00DE41B3">
        <w:rPr>
          <w:szCs w:val="22"/>
        </w:rPr>
        <w:t>.</w:t>
      </w:r>
    </w:p>
    <w:bookmarkEnd w:id="2"/>
    <w:p w14:paraId="00EFD259" w14:textId="6E5E7E88" w:rsidR="00AE726C" w:rsidRPr="00DE41B3" w:rsidRDefault="005C4457" w:rsidP="00FF34B3">
      <w:pPr>
        <w:pStyle w:val="Heading2"/>
        <w:spacing w:before="360" w:line="240" w:lineRule="auto"/>
      </w:pPr>
      <w:r w:rsidRPr="00DE41B3">
        <w:t xml:space="preserve">Program 5 - </w:t>
      </w:r>
      <w:r w:rsidR="00030813" w:rsidRPr="00DE41B3">
        <w:t>Reducing Harmful Sexual Behaviours - Commission of Inquiry Responses</w:t>
      </w:r>
    </w:p>
    <w:p w14:paraId="31FC3EA4" w14:textId="3CEBDB3E" w:rsidR="00CB7ADB" w:rsidRPr="00DE41B3" w:rsidRDefault="00853086" w:rsidP="006D7BA2">
      <w:pPr>
        <w:spacing w:before="160" w:after="120" w:line="240" w:lineRule="auto"/>
      </w:pPr>
      <w:r w:rsidRPr="00DE41B3">
        <w:rPr>
          <w:b/>
          <w:bCs/>
        </w:rPr>
        <w:t>Funding:</w:t>
      </w:r>
      <w:r w:rsidRPr="00DE41B3">
        <w:t xml:space="preserve"> $</w:t>
      </w:r>
      <w:r w:rsidR="00DA04A6" w:rsidRPr="00DE41B3">
        <w:t>1</w:t>
      </w:r>
      <w:r w:rsidRPr="00DE41B3">
        <w:t>.</w:t>
      </w:r>
      <w:r w:rsidR="00DA04A6" w:rsidRPr="00DE41B3">
        <w:t>350</w:t>
      </w:r>
      <w:r w:rsidRPr="00DE41B3">
        <w:t xml:space="preserve"> million in </w:t>
      </w:r>
      <w:r w:rsidR="008905C1" w:rsidRPr="008905C1">
        <w:t>Tasmania</w:t>
      </w:r>
      <w:r w:rsidR="008905C1">
        <w:t>n</w:t>
      </w:r>
      <w:r w:rsidR="00505935" w:rsidRPr="00DE41B3">
        <w:t xml:space="preserve"> </w:t>
      </w:r>
      <w:r w:rsidRPr="00DE41B3">
        <w:t xml:space="preserve">Government funding | </w:t>
      </w:r>
      <w:r w:rsidRPr="00DE41B3">
        <w:rPr>
          <w:b/>
          <w:bCs/>
        </w:rPr>
        <w:t>Service Type:</w:t>
      </w:r>
      <w:r w:rsidRPr="00DE41B3">
        <w:t xml:space="preserve"> Specialist support services for Children | </w:t>
      </w:r>
      <w:r w:rsidRPr="00DE41B3">
        <w:rPr>
          <w:b/>
          <w:bCs/>
        </w:rPr>
        <w:t>Location:</w:t>
      </w:r>
      <w:r w:rsidRPr="00DE41B3">
        <w:t xml:space="preserve"> </w:t>
      </w:r>
      <w:r w:rsidR="008905C1" w:rsidRPr="008905C1">
        <w:t>Tasmania</w:t>
      </w:r>
    </w:p>
    <w:p w14:paraId="6FABFBA4" w14:textId="46280A51" w:rsidR="00D7618F" w:rsidRPr="00DE41B3" w:rsidRDefault="005C4457" w:rsidP="005C4457">
      <w:pPr>
        <w:spacing w:after="120" w:line="240" w:lineRule="auto"/>
      </w:pPr>
      <w:r w:rsidRPr="00DE41B3">
        <w:t xml:space="preserve">This program funds the </w:t>
      </w:r>
      <w:r w:rsidR="00D7618F" w:rsidRPr="00DE41B3">
        <w:t>P</w:t>
      </w:r>
      <w:r w:rsidRPr="00DE41B3">
        <w:t>revention, Assessment, Support and Treatment of Harmful Sexual Behaviours (P</w:t>
      </w:r>
      <w:r w:rsidR="00D7618F" w:rsidRPr="00DE41B3">
        <w:t>AST</w:t>
      </w:r>
      <w:r w:rsidRPr="00DE41B3">
        <w:t>)</w:t>
      </w:r>
      <w:r w:rsidR="00D7618F" w:rsidRPr="00DE41B3">
        <w:t xml:space="preserve"> program</w:t>
      </w:r>
      <w:r w:rsidRPr="00DE41B3">
        <w:t>. The PAST program</w:t>
      </w:r>
      <w:r w:rsidR="00D7618F" w:rsidRPr="00DE41B3">
        <w:t xml:space="preserve"> supports children and young people</w:t>
      </w:r>
      <w:r w:rsidRPr="00DE41B3">
        <w:t xml:space="preserve">, aged 17 years and younger, </w:t>
      </w:r>
      <w:r w:rsidR="00D7618F" w:rsidRPr="00DE41B3">
        <w:t xml:space="preserve">who display harmful sexual behaviour, as well as their families and others impacted. </w:t>
      </w:r>
    </w:p>
    <w:p w14:paraId="33E1C195" w14:textId="1B085B0B" w:rsidR="00D7618F" w:rsidRPr="00DE41B3" w:rsidRDefault="00D7618F" w:rsidP="005C4457">
      <w:pPr>
        <w:spacing w:after="120" w:line="240" w:lineRule="auto"/>
      </w:pPr>
      <w:r w:rsidRPr="00DE41B3">
        <w:t xml:space="preserve">Help can include assessment, therapy and practical support tailored to each situation. </w:t>
      </w:r>
    </w:p>
    <w:p w14:paraId="1FA034B0" w14:textId="2A996806" w:rsidR="00CB7ADB" w:rsidRPr="00DE41B3" w:rsidRDefault="00A72154" w:rsidP="00CB7ADB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1A897F" wp14:editId="15C15870">
                <wp:simplePos x="0" y="0"/>
                <wp:positionH relativeFrom="margin">
                  <wp:align>right</wp:align>
                </wp:positionH>
                <wp:positionV relativeFrom="paragraph">
                  <wp:posOffset>14721</wp:posOffset>
                </wp:positionV>
                <wp:extent cx="6463146" cy="1683327"/>
                <wp:effectExtent l="0" t="0" r="13970" b="12700"/>
                <wp:wrapNone/>
                <wp:docPr id="7051960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146" cy="1683327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8E36" id="Rectangle 1" o:spid="_x0000_s1026" alt="&quot;&quot;" style="position:absolute;margin-left:457.7pt;margin-top:1.15pt;width:508.9pt;height:132.55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CB7ADB" w:rsidRPr="00DE41B3">
        <w:rPr>
          <w:szCs w:val="22"/>
        </w:rPr>
        <w:t>This program contributes towards the achievement of the following national outcomes:</w:t>
      </w:r>
    </w:p>
    <w:p w14:paraId="6011FB4F" w14:textId="77A7DDA5" w:rsidR="00CB7ADB" w:rsidRPr="00DE41B3" w:rsidRDefault="00CB7ADB" w:rsidP="00CB7ADB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9" w:history="1">
        <w:r w:rsidRPr="00DE41B3">
          <w:rPr>
            <w:rStyle w:val="Hyperlink"/>
            <w:szCs w:val="22"/>
          </w:rPr>
          <w:t>National Outcomes Framework Performance Measurement Plan</w:t>
        </w:r>
      </w:hyperlink>
    </w:p>
    <w:p w14:paraId="2CE2E875" w14:textId="6E8B580F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1: Systems and institutions effectively support and protect people impacted by gender-based violence.</w:t>
      </w:r>
    </w:p>
    <w:p w14:paraId="17FC936B" w14:textId="77777777" w:rsidR="00CB7ADB" w:rsidRPr="00DE41B3" w:rsidRDefault="00CB7ADB" w:rsidP="00CB7ADB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DE41B3">
        <w:rPr>
          <w:szCs w:val="22"/>
        </w:rPr>
        <w:t>Outcome 2: Services and prevention programs are effective, culturally responsive, intersectional and accessible.</w:t>
      </w:r>
    </w:p>
    <w:p w14:paraId="1C7596A0" w14:textId="4BB7886C" w:rsidR="005C4457" w:rsidRPr="006C1D9D" w:rsidRDefault="00CB7ADB" w:rsidP="00CB7ADB">
      <w:pPr>
        <w:pStyle w:val="ListParagraph"/>
        <w:numPr>
          <w:ilvl w:val="1"/>
          <w:numId w:val="8"/>
        </w:numPr>
        <w:spacing w:after="120" w:line="240" w:lineRule="auto"/>
        <w:ind w:left="1134"/>
        <w:contextualSpacing w:val="0"/>
      </w:pPr>
      <w:r w:rsidRPr="00A72154">
        <w:rPr>
          <w:szCs w:val="22"/>
        </w:rPr>
        <w:t>Outcome 5: Children and young people are safe in all settings and are effectively supported by systems and services.</w:t>
      </w:r>
    </w:p>
    <w:sectPr w:rsidR="005C4457" w:rsidRPr="006C1D9D" w:rsidSect="00E8220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993" w:right="851" w:bottom="567" w:left="851" w:header="0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59E88" w14:textId="77777777" w:rsidR="00821E93" w:rsidRDefault="00821E93">
      <w:pPr>
        <w:spacing w:after="0" w:line="240" w:lineRule="auto"/>
      </w:pPr>
      <w:r>
        <w:separator/>
      </w:r>
    </w:p>
  </w:endnote>
  <w:endnote w:type="continuationSeparator" w:id="0">
    <w:p w14:paraId="2472F682" w14:textId="77777777" w:rsidR="00821E93" w:rsidRDefault="00821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Lora">
    <w:altName w:val="Calibri"/>
    <w:charset w:val="00"/>
    <w:family w:val="auto"/>
    <w:pitch w:val="variable"/>
    <w:sig w:usb0="A00002FF" w:usb1="5000204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94321" w14:textId="795657B1" w:rsidR="00BC6E67" w:rsidRDefault="00BC6E67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006F239B" wp14:editId="490231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6420" cy="671195"/>
              <wp:effectExtent l="0" t="0" r="5080" b="0"/>
              <wp:wrapNone/>
              <wp:docPr id="685794417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77E627" w14:textId="78C53AC2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6F239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44.6pt;height:52.85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" filled="f" stroked="f">
              <v:textbox style="mso-fit-shape-to-text:t" inset="0,0,0,15pt">
                <w:txbxContent>
                  <w:p w14:paraId="1E77E627" w14:textId="78C53AC2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750C" w14:textId="0F33625B" w:rsidR="006D74EA" w:rsidRDefault="00BC6E67">
    <w:pPr>
      <w:pStyle w:val="Footer"/>
    </w:pPr>
    <w:r>
      <w:rPr>
        <w:noProof/>
        <w:color w:val="2B579A"/>
        <w14:ligatures w14:val="standardContextual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415102AB" wp14:editId="4D5671B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6420" cy="671195"/>
              <wp:effectExtent l="0" t="0" r="5080" b="0"/>
              <wp:wrapNone/>
              <wp:docPr id="988861546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BBC759" w14:textId="75DB64D7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5102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" style="position:absolute;margin-left:0;margin-top:0;width:44.6pt;height:52.85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" filled="f" stroked="f">
              <v:textbox style="mso-fit-shape-to-text:t" inset="0,0,0,15pt">
                <w:txbxContent>
                  <w:p w14:paraId="23BBC759" w14:textId="75DB64D7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D74EA">
      <w:rPr>
        <w:noProof/>
        <w:color w:val="2B579A"/>
        <w:shd w:val="clear" w:color="auto" w:fill="E6E6E6"/>
      </w:rPr>
      <w:drawing>
        <wp:anchor distT="0" distB="0" distL="114300" distR="114300" simplePos="0" relativeHeight="251653120" behindDoc="1" locked="0" layoutInCell="1" allowOverlap="1" wp14:anchorId="089F7CEF" wp14:editId="6988A14E">
          <wp:simplePos x="0" y="0"/>
          <wp:positionH relativeFrom="column">
            <wp:posOffset>-1079500</wp:posOffset>
          </wp:positionH>
          <wp:positionV relativeFrom="paragraph">
            <wp:posOffset>-957580</wp:posOffset>
          </wp:positionV>
          <wp:extent cx="8801180" cy="3892550"/>
          <wp:effectExtent l="0" t="0" r="0" b="0"/>
          <wp:wrapNone/>
          <wp:docPr id="10752393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57CB7" w14:textId="476B62E4" w:rsidR="006D74EA" w:rsidRDefault="00E82202" w:rsidP="00E82202">
    <w:pPr>
      <w:tabs>
        <w:tab w:val="left" w:pos="1140"/>
        <w:tab w:val="left" w:pos="3040"/>
        <w:tab w:val="center" w:pos="5102"/>
      </w:tabs>
    </w:pPr>
    <w:r>
      <w:tab/>
    </w:r>
    <w:r>
      <w:tab/>
    </w:r>
    <w:r>
      <w:tab/>
    </w: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4144" behindDoc="1" locked="0" layoutInCell="1" allowOverlap="1" wp14:anchorId="71D61518" wp14:editId="5B214208">
          <wp:simplePos x="0" y="0"/>
          <wp:positionH relativeFrom="column">
            <wp:posOffset>-1119505</wp:posOffset>
          </wp:positionH>
          <wp:positionV relativeFrom="paragraph">
            <wp:posOffset>-10160</wp:posOffset>
          </wp:positionV>
          <wp:extent cx="8801100" cy="3397215"/>
          <wp:effectExtent l="0" t="0" r="0" b="0"/>
          <wp:wrapNone/>
          <wp:docPr id="67138767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2271" cy="3409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5E6C78" w14:textId="28FE7BD4" w:rsidR="006D74EA" w:rsidRDefault="00E82202" w:rsidP="00E82202">
    <w:pPr>
      <w:tabs>
        <w:tab w:val="left" w:pos="3040"/>
      </w:tabs>
      <w:ind w:left="-1417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5A39E" w14:textId="07D74B23" w:rsidR="00425CAB" w:rsidRDefault="00BC6E67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696A42B9" wp14:editId="706026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6420" cy="671195"/>
              <wp:effectExtent l="0" t="0" r="5080" b="0"/>
              <wp:wrapNone/>
              <wp:docPr id="74377956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D2C901" w14:textId="4F760B32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6A42B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alt="OFFICIAL" style="position:absolute;margin-left:0;margin-top:0;width:44.6pt;height:52.85pt;z-index:251675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" filled="f" stroked="f">
              <v:textbox style="mso-fit-shape-to-text:t" inset="0,0,0,15pt">
                <w:txbxContent>
                  <w:p w14:paraId="36D2C901" w14:textId="4F760B32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FAE" w14:textId="4DC68E90" w:rsidR="00425CAB" w:rsidRDefault="00425CAB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7216" behindDoc="1" locked="0" layoutInCell="1" allowOverlap="1" wp14:anchorId="74EB2A07" wp14:editId="5557F65D">
          <wp:simplePos x="0" y="0"/>
          <wp:positionH relativeFrom="column">
            <wp:posOffset>-1079500</wp:posOffset>
          </wp:positionH>
          <wp:positionV relativeFrom="paragraph">
            <wp:posOffset>-957580</wp:posOffset>
          </wp:positionV>
          <wp:extent cx="8801180" cy="3892550"/>
          <wp:effectExtent l="0" t="0" r="0" b="0"/>
          <wp:wrapNone/>
          <wp:docPr id="202571139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E1E66" w14:textId="4F8F1E40" w:rsidR="00425CAB" w:rsidRDefault="00BC6E67" w:rsidP="00D86E50">
    <w:pPr>
      <w:tabs>
        <w:tab w:val="left" w:pos="3040"/>
      </w:tabs>
      <w:jc w:val="center"/>
    </w:pPr>
    <w:r>
      <w:rPr>
        <w:noProof/>
        <w:color w:val="2B579A"/>
        <w14:ligatures w14:val="standardContextual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408853A5" wp14:editId="5AAAB9D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6420" cy="671195"/>
              <wp:effectExtent l="0" t="0" r="5080" b="0"/>
              <wp:wrapNone/>
              <wp:docPr id="1544618551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F7DB8" w14:textId="1026F681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853A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alt="OFFICIAL" style="position:absolute;left:0;text-align:left;margin-left:0;margin-top:0;width:44.6pt;height:52.85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" filled="f" stroked="f">
              <v:textbox style="mso-fit-shape-to-text:t" inset="0,0,0,15pt">
                <w:txbxContent>
                  <w:p w14:paraId="611F7DB8" w14:textId="1026F681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CAB">
      <w:rPr>
        <w:noProof/>
        <w:color w:val="2B579A"/>
        <w:shd w:val="clear" w:color="auto" w:fill="E6E6E6"/>
      </w:rPr>
      <w:drawing>
        <wp:anchor distT="0" distB="0" distL="114300" distR="114300" simplePos="0" relativeHeight="251655168" behindDoc="1" locked="0" layoutInCell="1" allowOverlap="1" wp14:anchorId="1A5AAB3D" wp14:editId="236807DF">
          <wp:simplePos x="0" y="0"/>
          <wp:positionH relativeFrom="column">
            <wp:posOffset>-1118235</wp:posOffset>
          </wp:positionH>
          <wp:positionV relativeFrom="paragraph">
            <wp:posOffset>-506730</wp:posOffset>
          </wp:positionV>
          <wp:extent cx="8801180" cy="3892550"/>
          <wp:effectExtent l="0" t="0" r="0" b="0"/>
          <wp:wrapNone/>
          <wp:docPr id="88854621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70E84D" w14:textId="77777777" w:rsidR="00425CAB" w:rsidRDefault="00425CAB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2D3B5" w14:textId="77777777" w:rsidR="00821E93" w:rsidRDefault="00821E93">
      <w:pPr>
        <w:spacing w:after="0" w:line="240" w:lineRule="auto"/>
      </w:pPr>
      <w:r>
        <w:separator/>
      </w:r>
    </w:p>
  </w:footnote>
  <w:footnote w:type="continuationSeparator" w:id="0">
    <w:p w14:paraId="63B78D52" w14:textId="77777777" w:rsidR="00821E93" w:rsidRDefault="00821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C881" w14:textId="035B54E5" w:rsidR="006D74EA" w:rsidRDefault="00BC6E6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1D49567" wp14:editId="252AC50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66420" cy="671195"/>
              <wp:effectExtent l="0" t="0" r="5080" b="14605"/>
              <wp:wrapNone/>
              <wp:docPr id="130409895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B7C16A" w14:textId="5B83B408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495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4.6pt;height:52.8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" filled="f" stroked="f">
              <v:textbox style="mso-fit-shape-to-text:t" inset="0,15pt,0,0">
                <w:txbxContent>
                  <w:p w14:paraId="23B7C16A" w14:textId="5B83B408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0BAE">
      <w:rPr>
        <w:noProof/>
      </w:rPr>
      <w:pict w14:anchorId="4F2590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63704" o:spid="_x0000_s1025" type="#_x0000_t136" style="position:absolute;margin-left:0;margin-top:0;width:503.5pt;height:215.8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Nunito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5D46B" w14:textId="2D938614" w:rsidR="006D74EA" w:rsidRDefault="00BC6E67" w:rsidP="000E29D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F8B8875" wp14:editId="6B086C6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66420" cy="671195"/>
              <wp:effectExtent l="0" t="0" r="5080" b="14605"/>
              <wp:wrapNone/>
              <wp:docPr id="44595413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129ADB" w14:textId="64CB7D40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B88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4.6pt;height:52.8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" filled="f" stroked="f">
              <v:textbox style="mso-fit-shape-to-text:t" inset="0,15pt,0,0">
                <w:txbxContent>
                  <w:p w14:paraId="00129ADB" w14:textId="64CB7D40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0BAE">
      <w:rPr>
        <w:noProof/>
      </w:rPr>
      <w:pict w14:anchorId="403DC1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63705" o:spid="_x0000_s1026" type="#_x0000_t136" style="position:absolute;margin-left:0;margin-top:0;width:503.5pt;height:215.8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Nunito&quot;;font-size:1pt" string="SAMPLE"/>
          <w10:wrap anchorx="margin" anchory="margin"/>
        </v:shape>
      </w:pict>
    </w:r>
    <w:r w:rsidR="006D74EA">
      <w:rPr>
        <w:noProof/>
        <w:color w:val="2B579A"/>
        <w:shd w:val="clear" w:color="auto" w:fill="E6E6E6"/>
      </w:rPr>
      <w:drawing>
        <wp:anchor distT="0" distB="0" distL="114300" distR="114300" simplePos="0" relativeHeight="251651072" behindDoc="1" locked="0" layoutInCell="1" allowOverlap="1" wp14:anchorId="6FC5F8AB" wp14:editId="18E1ABBD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19793140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99782" w14:textId="7E9BB5D7" w:rsidR="006D74EA" w:rsidRDefault="006D74EA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2096" behindDoc="1" locked="0" layoutInCell="1" allowOverlap="1" wp14:anchorId="03A01167" wp14:editId="369BF004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56423851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3DC5" w14:textId="4D72B2D3" w:rsidR="00425CAB" w:rsidRDefault="00BC6E6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443360C" wp14:editId="20B4A07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66420" cy="671195"/>
              <wp:effectExtent l="0" t="0" r="5080" b="14605"/>
              <wp:wrapNone/>
              <wp:docPr id="142424957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71CFB" w14:textId="7EBFBCDF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336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4.6pt;height:52.85pt;z-index:2516695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" filled="f" stroked="f">
              <v:textbox style="mso-fit-shape-to-text:t" inset="0,15pt,0,0">
                <w:txbxContent>
                  <w:p w14:paraId="51171CFB" w14:textId="7EBFBCDF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126D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4197500" wp14:editId="6DCB081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4450" cy="2740660"/>
              <wp:effectExtent l="0" t="1914525" r="0" b="993140"/>
              <wp:wrapNone/>
              <wp:docPr id="3113987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4450" cy="2740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FD201" w14:textId="77777777" w:rsidR="0096126D" w:rsidRDefault="0096126D" w:rsidP="0096126D">
                          <w:pPr>
                            <w:jc w:val="center"/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SAMPLE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97500" id="_x0000_s1031" type="#_x0000_t202" style="position:absolute;margin-left:0;margin-top:0;width:503.5pt;height:215.8pt;rotation:-45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" o:allowincell="f" filled="f" stroked="f">
              <v:stroke joinstyle="round"/>
              <o:lock v:ext="edit" shapetype="t"/>
              <v:textbox style="mso-fit-shape-to-text:t">
                <w:txbxContent>
                  <w:p w14:paraId="202FD201" w14:textId="77777777" w:rsidR="0096126D" w:rsidRDefault="0096126D" w:rsidP="0096126D">
                    <w:pPr>
                      <w:jc w:val="center"/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SAMPLE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6B20" w14:textId="622AA7F5" w:rsidR="00425CAB" w:rsidRDefault="00425CAB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6192" behindDoc="1" locked="0" layoutInCell="1" allowOverlap="1" wp14:anchorId="32EC8A5A" wp14:editId="197A4A88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70537698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E3BF" w14:textId="75E0938A" w:rsidR="00425CAB" w:rsidRDefault="00BC6E67" w:rsidP="000E29D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3891483" wp14:editId="362FD3F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66420" cy="671195"/>
              <wp:effectExtent l="0" t="0" r="5080" b="14605"/>
              <wp:wrapNone/>
              <wp:docPr id="188536645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06433" w14:textId="07B0D2AB" w:rsidR="00BC6E67" w:rsidRPr="00BC6E67" w:rsidRDefault="00BC6E67" w:rsidP="00BC6E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BC6E6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9148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alt="OFFICIAL" style="position:absolute;margin-left:0;margin-top:0;width:44.6pt;height:52.8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" filled="f" stroked="f">
              <v:textbox style="mso-fit-shape-to-text:t" inset="0,15pt,0,0">
                <w:txbxContent>
                  <w:p w14:paraId="3A206433" w14:textId="07B0D2AB" w:rsidR="00BC6E67" w:rsidRPr="00BC6E67" w:rsidRDefault="00BC6E67" w:rsidP="00BC6E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BC6E6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126D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15F1900" wp14:editId="2C28470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4450" cy="2740660"/>
              <wp:effectExtent l="0" t="1914525" r="0" b="993140"/>
              <wp:wrapNone/>
              <wp:docPr id="165874983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4450" cy="2740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6F24" w14:textId="77777777" w:rsidR="0096126D" w:rsidRDefault="0096126D" w:rsidP="0096126D">
                          <w:pPr>
                            <w:jc w:val="center"/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SAMPLE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5F1900" id="_x0000_s1034" type="#_x0000_t202" style="position:absolute;margin-left:0;margin-top:0;width:503.5pt;height:215.8pt;rotation:-45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" o:allowincell="f" filled="f" stroked="f">
              <v:stroke joinstyle="round"/>
              <o:lock v:ext="edit" shapetype="t"/>
              <v:textbox style="mso-fit-shape-to-text:t">
                <w:txbxContent>
                  <w:p w14:paraId="19686F24" w14:textId="77777777" w:rsidR="0096126D" w:rsidRDefault="0096126D" w:rsidP="0096126D">
                    <w:pPr>
                      <w:jc w:val="center"/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SAMPLE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25CAB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6D69704" wp14:editId="616C3F88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130947466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C148B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246DB"/>
    <w:multiLevelType w:val="multilevel"/>
    <w:tmpl w:val="ED92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1B4EAC"/>
    <w:multiLevelType w:val="multilevel"/>
    <w:tmpl w:val="D45C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47BAC"/>
    <w:multiLevelType w:val="hybridMultilevel"/>
    <w:tmpl w:val="8320C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109A6"/>
    <w:multiLevelType w:val="hybridMultilevel"/>
    <w:tmpl w:val="257A4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3F4D"/>
    <w:multiLevelType w:val="hybridMultilevel"/>
    <w:tmpl w:val="7BA83A8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55F0D7E"/>
    <w:multiLevelType w:val="hybridMultilevel"/>
    <w:tmpl w:val="971223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A36B9"/>
    <w:multiLevelType w:val="multilevel"/>
    <w:tmpl w:val="13D4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E56363"/>
    <w:multiLevelType w:val="multilevel"/>
    <w:tmpl w:val="9FDEB948"/>
    <w:styleLink w:val="DSS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F78A6"/>
    <w:multiLevelType w:val="hybridMultilevel"/>
    <w:tmpl w:val="7C984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E10EA"/>
    <w:multiLevelType w:val="hybridMultilevel"/>
    <w:tmpl w:val="3F7E1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24B3B"/>
    <w:multiLevelType w:val="hybridMultilevel"/>
    <w:tmpl w:val="0FC8D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41FBD"/>
    <w:multiLevelType w:val="hybridMultilevel"/>
    <w:tmpl w:val="A3243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82784"/>
    <w:multiLevelType w:val="hybridMultilevel"/>
    <w:tmpl w:val="3E6E6A3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5E25B5"/>
    <w:multiLevelType w:val="multilevel"/>
    <w:tmpl w:val="918E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B06F8F"/>
    <w:multiLevelType w:val="hybridMultilevel"/>
    <w:tmpl w:val="2B84B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F14B03"/>
    <w:multiLevelType w:val="multilevel"/>
    <w:tmpl w:val="D5A2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010327"/>
    <w:multiLevelType w:val="hybridMultilevel"/>
    <w:tmpl w:val="D570E96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F7A4D"/>
    <w:multiLevelType w:val="multilevel"/>
    <w:tmpl w:val="3F5C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8C6DB0"/>
    <w:multiLevelType w:val="hybridMultilevel"/>
    <w:tmpl w:val="E4CE3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22BC1"/>
    <w:multiLevelType w:val="hybridMultilevel"/>
    <w:tmpl w:val="7F043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D5000"/>
    <w:multiLevelType w:val="hybridMultilevel"/>
    <w:tmpl w:val="AE06C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55E46"/>
    <w:multiLevelType w:val="hybridMultilevel"/>
    <w:tmpl w:val="F0DA6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70BE6"/>
    <w:multiLevelType w:val="multilevel"/>
    <w:tmpl w:val="6D86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374F75"/>
    <w:multiLevelType w:val="hybridMultilevel"/>
    <w:tmpl w:val="56627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525174">
    <w:abstractNumId w:val="8"/>
  </w:num>
  <w:num w:numId="2" w16cid:durableId="1377699096">
    <w:abstractNumId w:val="6"/>
  </w:num>
  <w:num w:numId="3" w16cid:durableId="690909899">
    <w:abstractNumId w:val="6"/>
  </w:num>
  <w:num w:numId="4" w16cid:durableId="878080552">
    <w:abstractNumId w:val="18"/>
  </w:num>
  <w:num w:numId="5" w16cid:durableId="571238674">
    <w:abstractNumId w:val="23"/>
  </w:num>
  <w:num w:numId="6" w16cid:durableId="1274481860">
    <w:abstractNumId w:val="16"/>
  </w:num>
  <w:num w:numId="7" w16cid:durableId="1915167133">
    <w:abstractNumId w:val="0"/>
  </w:num>
  <w:num w:numId="8" w16cid:durableId="694891197">
    <w:abstractNumId w:val="9"/>
  </w:num>
  <w:num w:numId="9" w16cid:durableId="1271281426">
    <w:abstractNumId w:val="22"/>
  </w:num>
  <w:num w:numId="10" w16cid:durableId="161119759">
    <w:abstractNumId w:val="13"/>
  </w:num>
  <w:num w:numId="11" w16cid:durableId="233396889">
    <w:abstractNumId w:val="17"/>
  </w:num>
  <w:num w:numId="12" w16cid:durableId="2029868919">
    <w:abstractNumId w:val="24"/>
  </w:num>
  <w:num w:numId="13" w16cid:durableId="1622834934">
    <w:abstractNumId w:val="11"/>
  </w:num>
  <w:num w:numId="14" w16cid:durableId="962686581">
    <w:abstractNumId w:val="20"/>
  </w:num>
  <w:num w:numId="15" w16cid:durableId="1503354087">
    <w:abstractNumId w:val="3"/>
  </w:num>
  <w:num w:numId="16" w16cid:durableId="1022784312">
    <w:abstractNumId w:val="12"/>
  </w:num>
  <w:num w:numId="17" w16cid:durableId="426585419">
    <w:abstractNumId w:val="10"/>
  </w:num>
  <w:num w:numId="18" w16cid:durableId="1579945698">
    <w:abstractNumId w:val="4"/>
  </w:num>
  <w:num w:numId="19" w16cid:durableId="2080783449">
    <w:abstractNumId w:val="15"/>
  </w:num>
  <w:num w:numId="20" w16cid:durableId="1339697972">
    <w:abstractNumId w:val="21"/>
  </w:num>
  <w:num w:numId="21" w16cid:durableId="2140831307">
    <w:abstractNumId w:val="19"/>
  </w:num>
  <w:num w:numId="22" w16cid:durableId="1612466844">
    <w:abstractNumId w:val="5"/>
  </w:num>
  <w:num w:numId="23" w16cid:durableId="2139493401">
    <w:abstractNumId w:val="1"/>
  </w:num>
  <w:num w:numId="24" w16cid:durableId="1906376898">
    <w:abstractNumId w:val="7"/>
  </w:num>
  <w:num w:numId="25" w16cid:durableId="1766341405">
    <w:abstractNumId w:val="14"/>
  </w:num>
  <w:num w:numId="26" w16cid:durableId="719548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12"/>
    <w:rsid w:val="0001558A"/>
    <w:rsid w:val="00030813"/>
    <w:rsid w:val="000559A5"/>
    <w:rsid w:val="000568DE"/>
    <w:rsid w:val="000639F9"/>
    <w:rsid w:val="000C265D"/>
    <w:rsid w:val="000E6BD2"/>
    <w:rsid w:val="000F26A4"/>
    <w:rsid w:val="000F7CE4"/>
    <w:rsid w:val="001171A9"/>
    <w:rsid w:val="001312C0"/>
    <w:rsid w:val="001348C4"/>
    <w:rsid w:val="001503BD"/>
    <w:rsid w:val="00153A2A"/>
    <w:rsid w:val="00171B5C"/>
    <w:rsid w:val="001809DB"/>
    <w:rsid w:val="0018426E"/>
    <w:rsid w:val="001B2019"/>
    <w:rsid w:val="001B6A37"/>
    <w:rsid w:val="001C44FA"/>
    <w:rsid w:val="001D3C12"/>
    <w:rsid w:val="001E3543"/>
    <w:rsid w:val="001F2F5B"/>
    <w:rsid w:val="00213D50"/>
    <w:rsid w:val="0026261C"/>
    <w:rsid w:val="00265258"/>
    <w:rsid w:val="002655CC"/>
    <w:rsid w:val="0028535E"/>
    <w:rsid w:val="002B275D"/>
    <w:rsid w:val="002E181E"/>
    <w:rsid w:val="002E21E3"/>
    <w:rsid w:val="002E441B"/>
    <w:rsid w:val="002E7370"/>
    <w:rsid w:val="002E7DD5"/>
    <w:rsid w:val="002F1BCC"/>
    <w:rsid w:val="002F2F5F"/>
    <w:rsid w:val="00321572"/>
    <w:rsid w:val="00322BBB"/>
    <w:rsid w:val="003309B2"/>
    <w:rsid w:val="00334EC6"/>
    <w:rsid w:val="00344188"/>
    <w:rsid w:val="00353CE1"/>
    <w:rsid w:val="00380451"/>
    <w:rsid w:val="0038195B"/>
    <w:rsid w:val="00382A50"/>
    <w:rsid w:val="003B06D7"/>
    <w:rsid w:val="003B7921"/>
    <w:rsid w:val="003D3888"/>
    <w:rsid w:val="00425CAB"/>
    <w:rsid w:val="004336D2"/>
    <w:rsid w:val="004338D9"/>
    <w:rsid w:val="00450843"/>
    <w:rsid w:val="00461713"/>
    <w:rsid w:val="004823DF"/>
    <w:rsid w:val="00482B2B"/>
    <w:rsid w:val="00485CF2"/>
    <w:rsid w:val="004D06CE"/>
    <w:rsid w:val="005049F1"/>
    <w:rsid w:val="00505935"/>
    <w:rsid w:val="0051193B"/>
    <w:rsid w:val="005248DB"/>
    <w:rsid w:val="00526169"/>
    <w:rsid w:val="00557899"/>
    <w:rsid w:val="00564EB5"/>
    <w:rsid w:val="0057337A"/>
    <w:rsid w:val="00577FC0"/>
    <w:rsid w:val="00591ECA"/>
    <w:rsid w:val="00595209"/>
    <w:rsid w:val="005A734F"/>
    <w:rsid w:val="005C4457"/>
    <w:rsid w:val="005E0C85"/>
    <w:rsid w:val="0060503B"/>
    <w:rsid w:val="00616697"/>
    <w:rsid w:val="00632DD1"/>
    <w:rsid w:val="00646DB6"/>
    <w:rsid w:val="0065534A"/>
    <w:rsid w:val="006615FA"/>
    <w:rsid w:val="0067024A"/>
    <w:rsid w:val="006818F9"/>
    <w:rsid w:val="00690C12"/>
    <w:rsid w:val="006C1D9D"/>
    <w:rsid w:val="006D74EA"/>
    <w:rsid w:val="006D7BA2"/>
    <w:rsid w:val="006E5266"/>
    <w:rsid w:val="006F5DDB"/>
    <w:rsid w:val="007242EB"/>
    <w:rsid w:val="00737048"/>
    <w:rsid w:val="00740B67"/>
    <w:rsid w:val="0074330B"/>
    <w:rsid w:val="00751BCF"/>
    <w:rsid w:val="007562A5"/>
    <w:rsid w:val="007642F8"/>
    <w:rsid w:val="007979A6"/>
    <w:rsid w:val="007A7A18"/>
    <w:rsid w:val="007B4E87"/>
    <w:rsid w:val="007D2D91"/>
    <w:rsid w:val="007D6428"/>
    <w:rsid w:val="007E0199"/>
    <w:rsid w:val="007E390D"/>
    <w:rsid w:val="007F459B"/>
    <w:rsid w:val="007F6794"/>
    <w:rsid w:val="00801581"/>
    <w:rsid w:val="008103DE"/>
    <w:rsid w:val="00821E93"/>
    <w:rsid w:val="00841242"/>
    <w:rsid w:val="00853086"/>
    <w:rsid w:val="0085501D"/>
    <w:rsid w:val="008675F5"/>
    <w:rsid w:val="00882D5F"/>
    <w:rsid w:val="008835DD"/>
    <w:rsid w:val="008847D8"/>
    <w:rsid w:val="00884D42"/>
    <w:rsid w:val="00890161"/>
    <w:rsid w:val="008905C1"/>
    <w:rsid w:val="008A0CAE"/>
    <w:rsid w:val="008A3688"/>
    <w:rsid w:val="008F2B92"/>
    <w:rsid w:val="008F451D"/>
    <w:rsid w:val="008F71DA"/>
    <w:rsid w:val="00905E1F"/>
    <w:rsid w:val="009177A0"/>
    <w:rsid w:val="0093668C"/>
    <w:rsid w:val="0096126D"/>
    <w:rsid w:val="00962F34"/>
    <w:rsid w:val="0097430F"/>
    <w:rsid w:val="00981106"/>
    <w:rsid w:val="00987BC4"/>
    <w:rsid w:val="009A0BAE"/>
    <w:rsid w:val="009B6EB2"/>
    <w:rsid w:val="009D64D4"/>
    <w:rsid w:val="009E5723"/>
    <w:rsid w:val="009F6F93"/>
    <w:rsid w:val="00A13082"/>
    <w:rsid w:val="00A17729"/>
    <w:rsid w:val="00A42BB4"/>
    <w:rsid w:val="00A52312"/>
    <w:rsid w:val="00A53EEF"/>
    <w:rsid w:val="00A57BC6"/>
    <w:rsid w:val="00A634CF"/>
    <w:rsid w:val="00A72154"/>
    <w:rsid w:val="00A72F9B"/>
    <w:rsid w:val="00A872B9"/>
    <w:rsid w:val="00A92B19"/>
    <w:rsid w:val="00A953F8"/>
    <w:rsid w:val="00AA02CD"/>
    <w:rsid w:val="00AB7A7D"/>
    <w:rsid w:val="00AC012A"/>
    <w:rsid w:val="00AC711F"/>
    <w:rsid w:val="00AD0FFE"/>
    <w:rsid w:val="00AE32BF"/>
    <w:rsid w:val="00AE726C"/>
    <w:rsid w:val="00AF743F"/>
    <w:rsid w:val="00B01AF2"/>
    <w:rsid w:val="00B0647D"/>
    <w:rsid w:val="00B20ACE"/>
    <w:rsid w:val="00B24C84"/>
    <w:rsid w:val="00B4797C"/>
    <w:rsid w:val="00B51BFC"/>
    <w:rsid w:val="00B526EA"/>
    <w:rsid w:val="00B54A73"/>
    <w:rsid w:val="00B5565F"/>
    <w:rsid w:val="00B57974"/>
    <w:rsid w:val="00B6696B"/>
    <w:rsid w:val="00B710E6"/>
    <w:rsid w:val="00B73A4C"/>
    <w:rsid w:val="00B74116"/>
    <w:rsid w:val="00B74A79"/>
    <w:rsid w:val="00B767DB"/>
    <w:rsid w:val="00B77AEE"/>
    <w:rsid w:val="00B91DCF"/>
    <w:rsid w:val="00BA2B6E"/>
    <w:rsid w:val="00BB2A97"/>
    <w:rsid w:val="00BC07E9"/>
    <w:rsid w:val="00BC2FF5"/>
    <w:rsid w:val="00BC6E67"/>
    <w:rsid w:val="00BE351C"/>
    <w:rsid w:val="00C14A87"/>
    <w:rsid w:val="00C2380B"/>
    <w:rsid w:val="00C43DA4"/>
    <w:rsid w:val="00C6000F"/>
    <w:rsid w:val="00C95532"/>
    <w:rsid w:val="00CB116D"/>
    <w:rsid w:val="00CB44BB"/>
    <w:rsid w:val="00CB7ADB"/>
    <w:rsid w:val="00CC022D"/>
    <w:rsid w:val="00CC7EBC"/>
    <w:rsid w:val="00CF686C"/>
    <w:rsid w:val="00D074CE"/>
    <w:rsid w:val="00D20817"/>
    <w:rsid w:val="00D44C58"/>
    <w:rsid w:val="00D7618F"/>
    <w:rsid w:val="00D83ED3"/>
    <w:rsid w:val="00D91776"/>
    <w:rsid w:val="00DA04A6"/>
    <w:rsid w:val="00DB7D72"/>
    <w:rsid w:val="00DC73D9"/>
    <w:rsid w:val="00DC75A3"/>
    <w:rsid w:val="00DD66D5"/>
    <w:rsid w:val="00DE41B3"/>
    <w:rsid w:val="00E00B6F"/>
    <w:rsid w:val="00E179EC"/>
    <w:rsid w:val="00E17E71"/>
    <w:rsid w:val="00E300C2"/>
    <w:rsid w:val="00E33390"/>
    <w:rsid w:val="00E405C9"/>
    <w:rsid w:val="00E442DD"/>
    <w:rsid w:val="00E622F6"/>
    <w:rsid w:val="00E71824"/>
    <w:rsid w:val="00E72DFF"/>
    <w:rsid w:val="00E82202"/>
    <w:rsid w:val="00E92AD9"/>
    <w:rsid w:val="00E971C7"/>
    <w:rsid w:val="00EC3745"/>
    <w:rsid w:val="00EC69F3"/>
    <w:rsid w:val="00EE33FB"/>
    <w:rsid w:val="00EE45FA"/>
    <w:rsid w:val="00EE660F"/>
    <w:rsid w:val="00EF224C"/>
    <w:rsid w:val="00EF5A05"/>
    <w:rsid w:val="00F02152"/>
    <w:rsid w:val="00F041DA"/>
    <w:rsid w:val="00F04564"/>
    <w:rsid w:val="00F42E96"/>
    <w:rsid w:val="00F725F4"/>
    <w:rsid w:val="00F73996"/>
    <w:rsid w:val="00F91A22"/>
    <w:rsid w:val="00F95C19"/>
    <w:rsid w:val="00FA22E0"/>
    <w:rsid w:val="00FC1A9B"/>
    <w:rsid w:val="00FD1343"/>
    <w:rsid w:val="00FD333C"/>
    <w:rsid w:val="00FD4F96"/>
    <w:rsid w:val="00FE2D82"/>
    <w:rsid w:val="00FF34B3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E01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EA"/>
    <w:pPr>
      <w:spacing w:after="200" w:line="30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BA2"/>
    <w:pPr>
      <w:spacing w:before="360" w:after="0" w:line="276" w:lineRule="auto"/>
      <w:contextualSpacing/>
      <w:outlineLvl w:val="0"/>
    </w:pPr>
    <w:rPr>
      <w:rFonts w:ascii="Lora" w:eastAsiaTheme="majorEastAsia" w:hAnsi="Lora" w:cstheme="majorBidi"/>
      <w:bCs/>
      <w:noProof/>
      <w:sz w:val="52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1D3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1D3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3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BA2"/>
    <w:rPr>
      <w:rFonts w:ascii="Lora" w:eastAsiaTheme="majorEastAsia" w:hAnsi="Lora" w:cstheme="majorBidi"/>
      <w:bCs/>
      <w:noProof/>
      <w:spacing w:val="3"/>
      <w:kern w:val="0"/>
      <w:sz w:val="52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2"/>
    <w:rsid w:val="001D3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1D3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3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3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C1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6D7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semiHidden/>
    <w:rsid w:val="006D74EA"/>
  </w:style>
  <w:style w:type="character" w:customStyle="1" w:styleId="HeaderChar">
    <w:name w:val="Header Char"/>
    <w:basedOn w:val="DefaultParagraphFont"/>
    <w:link w:val="Head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6D74EA"/>
    <w:pPr>
      <w:spacing w:line="240" w:lineRule="auto"/>
    </w:pPr>
    <w:rPr>
      <w:bCs w:val="0"/>
    </w:rPr>
  </w:style>
  <w:style w:type="character" w:styleId="Hyperlink">
    <w:name w:val="Hyperlink"/>
    <w:uiPriority w:val="99"/>
    <w:rsid w:val="006D74EA"/>
    <w:rPr>
      <w:rFonts w:ascii="Nunito" w:hAnsi="Nunito"/>
      <w:b w:val="0"/>
      <w:color w:val="0070C0"/>
      <w:u w:val="single"/>
    </w:rPr>
  </w:style>
  <w:style w:type="paragraph" w:styleId="NoSpacing">
    <w:name w:val="No Spacing"/>
    <w:basedOn w:val="Normal"/>
    <w:link w:val="NoSpacingChar"/>
    <w:uiPriority w:val="5"/>
    <w:qFormat/>
    <w:rsid w:val="006D74EA"/>
    <w:pPr>
      <w:spacing w:after="0" w:line="240" w:lineRule="auto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5"/>
    <w:rsid w:val="006D74EA"/>
    <w:rPr>
      <w:rFonts w:ascii="Nunito" w:hAnsi="Nunito"/>
      <w:color w:val="000000" w:themeColor="text1"/>
      <w:spacing w:val="3"/>
      <w:kern w:val="0"/>
      <w:sz w:val="22"/>
      <w14:ligatures w14:val="none"/>
    </w:rPr>
  </w:style>
  <w:style w:type="table" w:styleId="TableGrid">
    <w:name w:val="Table Grid"/>
    <w:basedOn w:val="TableNormal"/>
    <w:uiPriority w:val="59"/>
    <w:rsid w:val="006D74EA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SSBulletList">
    <w:name w:val="DSS Bullet List"/>
    <w:uiPriority w:val="99"/>
    <w:rsid w:val="006D74EA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F7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CE4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F7CE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F7CE4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8A0CAE"/>
    <w:pPr>
      <w:numPr>
        <w:numId w:val="7"/>
      </w:numPr>
      <w:tabs>
        <w:tab w:val="clear" w:pos="360"/>
      </w:tabs>
      <w:spacing w:line="276" w:lineRule="auto"/>
      <w:ind w:left="0" w:firstLine="0"/>
      <w:contextualSpacing/>
    </w:pPr>
    <w:rPr>
      <w:rFonts w:asciiTheme="minorHAnsi" w:eastAsiaTheme="minorEastAsia" w:hAnsiTheme="minorHAnsi"/>
      <w:spacing w:val="0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6E"/>
    <w:rPr>
      <w:rFonts w:ascii="Nunito" w:hAnsi="Nunito"/>
      <w:b/>
      <w:bCs/>
      <w:spacing w:val="3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CB7ADB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18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18F9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818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dss.gov.au/national-plan-end-gender-based-violence/resource/national-outcomes-framework-performance-measurement-pla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dss.gov.au/national-plan-end-gender-based-violence/resource/national-outcomes-framework-performance-measurement-plan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https://www.dss.gov.au/national-plan-end-gender-based-violence/resource/national-outcomes-framework-performance-measurement-plan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yperlink" Target="https://www.dss.gov.au/national-plan-end-gender-based-violence/resource/national-outcomes-framework-performance-measurement-plan" TargetMode="Externa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s://www.dss.gov.au/national-plan-end-gender-based-violence/resource/national-outcomes-framework-performance-measurement-pla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A5213-8FB1-4EB6-938D-3EEBEE2D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861</Words>
  <Characters>5376</Characters>
  <Application>Microsoft Office Word</Application>
  <DocSecurity>0</DocSecurity>
  <Lines>96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Tasmania Family, Domestic and Sexual Violence Responses 2025-30 Federation Funding Agreement (FDSV FFA)- Project Plan Summary</vt:lpstr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Tasmania Family, Domestic and Sexual Violence Responses 2025-30 Federation Funding Agreement (FDSV FFA)- Project Plan Summary</dc:title>
  <dc:subject/>
  <dc:creator/>
  <cp:keywords>[SEC=OFFICIAL]</cp:keywords>
  <dc:description/>
  <cp:lastModifiedBy/>
  <cp:revision>1</cp:revision>
  <dcterms:created xsi:type="dcterms:W3CDTF">2026-03-25T05:55:00Z</dcterms:created>
  <dcterms:modified xsi:type="dcterms:W3CDTF">2026-03-25T06:04:00Z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ote">
    <vt:lpwstr/>
  </property>
  <property fmtid="{D5CDD505-2E9C-101B-9397-08002B2CF9AE}" pid="3" name="PM_OriginationTimeStamp">
    <vt:lpwstr>2026-03-25T06:04:11Z</vt:lpwstr>
  </property>
  <property fmtid="{D5CDD505-2E9C-101B-9397-08002B2CF9AE}" pid="4" name="PM_Expires">
    <vt:lpwstr/>
  </property>
  <property fmtid="{D5CDD505-2E9C-101B-9397-08002B2CF9AE}" pid="5" name="PM_DowngradeTo">
    <vt:lpwstr/>
  </property>
  <property fmtid="{D5CDD505-2E9C-101B-9397-08002B2CF9AE}" pid="6" name="PM_Namespace">
    <vt:lpwstr>gov.au</vt:lpwstr>
  </property>
  <property fmtid="{D5CDD505-2E9C-101B-9397-08002B2CF9AE}" pid="7" name="PM_Version">
    <vt:lpwstr>2018.4</vt:lpwstr>
  </property>
  <property fmtid="{D5CDD505-2E9C-101B-9397-08002B2CF9AE}" pid="8" name="PM_Markers">
    <vt:lpwstr/>
  </property>
  <property fmtid="{D5CDD505-2E9C-101B-9397-08002B2CF9AE}" pid="9" name="PM_Caveats_Count">
    <vt:lpwstr>0</vt:lpwstr>
  </property>
  <property fmtid="{D5CDD505-2E9C-101B-9397-08002B2CF9AE}" pid="10" name="PM_DownTo">
    <vt:lpwstr/>
  </property>
  <property fmtid="{D5CDD505-2E9C-101B-9397-08002B2CF9AE}" pid="11" name="PM_InsertionValue">
    <vt:lpwstr>OFFICIAL</vt:lpwstr>
  </property>
  <property fmtid="{D5CDD505-2E9C-101B-9397-08002B2CF9AE}" pid="12" name="PM_SecurityClassification">
    <vt:lpwstr>OFFICIAL</vt:lpwstr>
  </property>
  <property fmtid="{D5CDD505-2E9C-101B-9397-08002B2CF9AE}" pid="13" name="PMHMAC">
    <vt:lpwstr>v=2024.1;a=SHA256;h=8ADE1E854D75B49715269DA2F670A335AF93171C48F1DB492634266750DF11F7</vt:lpwstr>
  </property>
  <property fmtid="{D5CDD505-2E9C-101B-9397-08002B2CF9AE}" pid="14" name="PM_Qualifier">
    <vt:lpwstr/>
  </property>
  <property fmtid="{D5CDD505-2E9C-101B-9397-08002B2CF9AE}" pid="15" name="PM_ProtectiveMarkingValue_Header">
    <vt:lpwstr>OFFICIAL</vt:lpwstr>
  </property>
  <property fmtid="{D5CDD505-2E9C-101B-9397-08002B2CF9AE}" pid="16" name="MSIP_Label_eb34d90b-fc41-464d-af60-f74d721d0790_Name">
    <vt:lpwstr>OFFICIAL</vt:lpwstr>
  </property>
  <property fmtid="{D5CDD505-2E9C-101B-9397-08002B2CF9AE}" pid="17" name="PM_DisplayValueSecClassificationWithQualifier">
    <vt:lpwstr>OFFICIAL</vt:lpwstr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2026-03-25T06:04:11Z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762508fbe0214fcf9eed8fb2b774e49b</vt:lpwstr>
  </property>
  <property fmtid="{D5CDD505-2E9C-101B-9397-08002B2CF9AE}" pid="24" name="PM_SecurityClassification_Prev">
    <vt:lpwstr>OFFICIAL</vt:lpwstr>
  </property>
  <property fmtid="{D5CDD505-2E9C-101B-9397-08002B2CF9AE}" pid="25" name="PM_Qualifier_Prev">
    <vt:lpwstr/>
  </property>
  <property fmtid="{D5CDD505-2E9C-101B-9397-08002B2CF9AE}" pid="26" name="PM_Originator_Hash_SHA1">
    <vt:lpwstr>F3EEFC68690FF55C9AAB5A2A00DF8223F7DCA409</vt:lpwstr>
  </property>
  <property fmtid="{D5CDD505-2E9C-101B-9397-08002B2CF9AE}" pid="27" name="PM_Originating_FileId">
    <vt:lpwstr>C5E7DDEFECB64A1793CC4AFC54A67857</vt:lpwstr>
  </property>
  <property fmtid="{D5CDD505-2E9C-101B-9397-08002B2CF9AE}" pid="28" name="PM_ProtectiveMarkingValue_Footer">
    <vt:lpwstr>OFFICIAL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73AC4EAD9CE44ABE0D3975CCC32C94FA28991B0DAEA075717C6B657D5C5BAB9F</vt:lpwstr>
  </property>
  <property fmtid="{D5CDD505-2E9C-101B-9397-08002B2CF9AE}" pid="31" name="PM_OriginatorDomainName_SHA256">
    <vt:lpwstr>E83A2A66C4061446A7E3732E8D44762184B6B377D962B96C83DC624302585857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2024.1</vt:lpwstr>
  </property>
  <property fmtid="{D5CDD505-2E9C-101B-9397-08002B2CF9AE}" pid="34" name="PM_Hash_Salt_Prev">
    <vt:lpwstr>3C46473DB69DE8E28439FA8C1885C552</vt:lpwstr>
  </property>
  <property fmtid="{D5CDD505-2E9C-101B-9397-08002B2CF9AE}" pid="35" name="PM_Hash_Salt">
    <vt:lpwstr>157FCFFE15AE2DE00ABFAF42C2541D44</vt:lpwstr>
  </property>
  <property fmtid="{D5CDD505-2E9C-101B-9397-08002B2CF9AE}" pid="36" name="PM_Hash_SHA1">
    <vt:lpwstr>4474D561EC7F8961771B21D2BEC987319A98443B</vt:lpwstr>
  </property>
</Properties>
</file>