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F4CBD" w14:textId="38B33099" w:rsidR="000947C8" w:rsidRDefault="00C2312C" w:rsidP="006D74EA">
      <w:pPr>
        <w:sectPr w:rsidR="000947C8" w:rsidSect="006D74EA">
          <w:headerReference w:type="default" r:id="rId7"/>
          <w:footerReference w:type="default" r:id="rId8"/>
          <w:headerReference w:type="first" r:id="rId9"/>
          <w:footerReference w:type="first" r:id="rId10"/>
          <w:pgSz w:w="11906" w:h="16838"/>
          <w:pgMar w:top="851" w:right="851" w:bottom="1134" w:left="851" w:header="0" w:footer="0" w:gutter="0"/>
          <w:pgNumType w:start="2"/>
          <w:cols w:space="708"/>
          <w:titlePg/>
          <w:docGrid w:linePitch="360"/>
        </w:sectPr>
      </w:pPr>
      <w:r>
        <w:rPr>
          <w:noProof/>
        </w:rPr>
        <w:drawing>
          <wp:anchor distT="0" distB="0" distL="114300" distR="114300" simplePos="0" relativeHeight="251659264" behindDoc="0" locked="0" layoutInCell="1" allowOverlap="1" wp14:anchorId="18E18884" wp14:editId="716EC708">
            <wp:simplePos x="0" y="0"/>
            <wp:positionH relativeFrom="column">
              <wp:posOffset>4610735</wp:posOffset>
            </wp:positionH>
            <wp:positionV relativeFrom="paragraph">
              <wp:posOffset>220980</wp:posOffset>
            </wp:positionV>
            <wp:extent cx="2033270" cy="2620645"/>
            <wp:effectExtent l="0" t="0" r="5080" b="8255"/>
            <wp:wrapSquare wrapText="bothSides"/>
            <wp:docPr id="15497860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8605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033270" cy="2620645"/>
                    </a:xfrm>
                    <a:prstGeom prst="rect">
                      <a:avLst/>
                    </a:prstGeom>
                  </pic:spPr>
                </pic:pic>
              </a:graphicData>
            </a:graphic>
            <wp14:sizeRelH relativeFrom="page">
              <wp14:pctWidth>0</wp14:pctWidth>
            </wp14:sizeRelH>
            <wp14:sizeRelV relativeFrom="page">
              <wp14:pctHeight>0</wp14:pctHeight>
            </wp14:sizeRelV>
          </wp:anchor>
        </w:drawing>
      </w:r>
    </w:p>
    <w:p w14:paraId="0C8FB46C" w14:textId="3FC6623A" w:rsidR="006D74EA" w:rsidRPr="00A00CDB" w:rsidRDefault="0057635E" w:rsidP="00A00CDB">
      <w:pPr>
        <w:pStyle w:val="Heading1"/>
      </w:pPr>
      <w:bookmarkStart w:id="0" w:name="_Toc140757166"/>
      <w:r w:rsidRPr="00A00CDB">
        <w:t>New South Wales</w:t>
      </w:r>
    </w:p>
    <w:bookmarkEnd w:id="0"/>
    <w:p w14:paraId="155ACA7F" w14:textId="0E8CD096" w:rsidR="00707A86" w:rsidRPr="00A00CDB" w:rsidRDefault="00B20ACE" w:rsidP="00A00CDB">
      <w:pPr>
        <w:pStyle w:val="Heading1"/>
        <w:rPr>
          <w:color w:val="000000" w:themeColor="text1"/>
        </w:rPr>
      </w:pPr>
      <w:r w:rsidRPr="00A00CDB">
        <w:rPr>
          <w:color w:val="000000" w:themeColor="text1"/>
        </w:rPr>
        <w:t>Family</w:t>
      </w:r>
      <w:r w:rsidR="006D74EA" w:rsidRPr="00A00CDB">
        <w:rPr>
          <w:color w:val="000000" w:themeColor="text1"/>
        </w:rPr>
        <w:t xml:space="preserve">, Domestic </w:t>
      </w:r>
      <w:r w:rsidR="00392044" w:rsidRPr="00A00CDB">
        <w:rPr>
          <w:color w:val="000000" w:themeColor="text1"/>
        </w:rPr>
        <w:t xml:space="preserve">and </w:t>
      </w:r>
      <w:r w:rsidR="006D74EA" w:rsidRPr="00A00CDB">
        <w:rPr>
          <w:color w:val="000000" w:themeColor="text1"/>
        </w:rPr>
        <w:t>Sexual Violence Responses 2025-</w:t>
      </w:r>
      <w:r w:rsidR="002217AF" w:rsidRPr="00A00CDB">
        <w:rPr>
          <w:color w:val="000000" w:themeColor="text1"/>
        </w:rPr>
        <w:t>30</w:t>
      </w:r>
      <w:r w:rsidR="006D74EA" w:rsidRPr="00A00CDB">
        <w:rPr>
          <w:color w:val="000000" w:themeColor="text1"/>
        </w:rPr>
        <w:t xml:space="preserve"> Federation Funding Agreement (FDSV FFA)- </w:t>
      </w:r>
      <w:r w:rsidR="002217AF" w:rsidRPr="00A00CDB">
        <w:rPr>
          <w:color w:val="000000" w:themeColor="text1"/>
        </w:rPr>
        <w:t xml:space="preserve">2025-26 </w:t>
      </w:r>
      <w:r w:rsidR="006D74EA" w:rsidRPr="00A00CDB">
        <w:rPr>
          <w:color w:val="000000" w:themeColor="text1"/>
        </w:rPr>
        <w:t>Project Plan Summary</w:t>
      </w:r>
    </w:p>
    <w:p w14:paraId="645DBC60" w14:textId="77777777" w:rsidR="002C3688" w:rsidRDefault="002C3688" w:rsidP="002C3688">
      <w:pPr>
        <w:spacing w:after="0" w:line="240" w:lineRule="auto"/>
        <w:rPr>
          <w:rStyle w:val="Hyperlink"/>
          <w:color w:val="auto"/>
          <w:u w:val="none"/>
        </w:rPr>
      </w:pPr>
    </w:p>
    <w:p w14:paraId="6E4360B0" w14:textId="0E48EB66" w:rsidR="002C3688" w:rsidRPr="00C2312C" w:rsidRDefault="002C3688" w:rsidP="00C2312C">
      <w:pPr>
        <w:spacing w:after="0" w:line="240" w:lineRule="auto"/>
        <w:rPr>
          <w:rStyle w:val="Hyperlink"/>
          <w:color w:val="auto"/>
          <w:u w:val="none"/>
        </w:rPr>
      </w:pPr>
      <w:r w:rsidRPr="00C2312C">
        <w:rPr>
          <w:rStyle w:val="Hyperlink"/>
          <w:color w:val="auto"/>
          <w:u w:val="none"/>
        </w:rPr>
        <w:t xml:space="preserve">The New South Wales Government has made </w:t>
      </w:r>
      <w:r w:rsidRPr="002C3688">
        <w:rPr>
          <w:rStyle w:val="Hyperlink"/>
          <w:color w:val="auto"/>
          <w:u w:val="none"/>
        </w:rPr>
        <w:t>addressing</w:t>
      </w:r>
      <w:r w:rsidRPr="00C2312C">
        <w:rPr>
          <w:rStyle w:val="Hyperlink"/>
          <w:color w:val="auto"/>
          <w:u w:val="none"/>
        </w:rPr>
        <w:t xml:space="preserve"> family, domestic and sexual violence (FDSV) a major priority, and recognises that this requires a whole-of-community approach. </w:t>
      </w:r>
      <w:r w:rsidRPr="002C3688">
        <w:rPr>
          <w:rStyle w:val="Hyperlink"/>
          <w:color w:val="auto"/>
          <w:u w:val="none"/>
        </w:rPr>
        <w:t xml:space="preserve"> </w:t>
      </w:r>
    </w:p>
    <w:p w14:paraId="3D4A6629" w14:textId="77777777" w:rsidR="002C3688" w:rsidRDefault="002C3688" w:rsidP="002C3688">
      <w:pPr>
        <w:spacing w:after="0" w:line="240" w:lineRule="auto"/>
        <w:rPr>
          <w:rStyle w:val="Hyperlink"/>
          <w:color w:val="auto"/>
          <w:u w:val="none"/>
        </w:rPr>
      </w:pPr>
    </w:p>
    <w:p w14:paraId="224E34DC" w14:textId="4C8D8490" w:rsidR="00A6639E" w:rsidRDefault="002C3688" w:rsidP="002C3688">
      <w:pPr>
        <w:spacing w:after="0" w:line="240" w:lineRule="auto"/>
        <w:rPr>
          <w:rStyle w:val="Hyperlink"/>
          <w:color w:val="auto"/>
          <w:u w:val="none"/>
        </w:rPr>
      </w:pPr>
      <w:r w:rsidRPr="002C3688">
        <w:rPr>
          <w:rStyle w:val="Hyperlink"/>
          <w:color w:val="auto"/>
          <w:u w:val="none"/>
        </w:rPr>
        <w:t xml:space="preserve">In 2025-26, the NSW Government invested $272.7 million over four years to address </w:t>
      </w:r>
      <w:r w:rsidR="00C2312C">
        <w:rPr>
          <w:rStyle w:val="Hyperlink"/>
          <w:color w:val="auto"/>
          <w:u w:val="none"/>
        </w:rPr>
        <w:br/>
      </w:r>
      <w:r w:rsidRPr="002C3688">
        <w:rPr>
          <w:rStyle w:val="Hyperlink"/>
          <w:color w:val="auto"/>
          <w:u w:val="none"/>
        </w:rPr>
        <w:t xml:space="preserve">domestic, family and sexual violence. A key part of this investment includes funding of $175 million over four years from the </w:t>
      </w:r>
      <w:r w:rsidR="00C2312C">
        <w:rPr>
          <w:rStyle w:val="Hyperlink"/>
          <w:color w:val="auto"/>
          <w:u w:val="none"/>
        </w:rPr>
        <w:t>FDSV FFA</w:t>
      </w:r>
      <w:r w:rsidRPr="002C3688">
        <w:rPr>
          <w:rStyle w:val="Hyperlink"/>
          <w:color w:val="auto"/>
          <w:u w:val="none"/>
        </w:rPr>
        <w:t>, funded by both the Commonwealth and NSW</w:t>
      </w:r>
      <w:r w:rsidR="00C2312C">
        <w:rPr>
          <w:rStyle w:val="Hyperlink"/>
          <w:color w:val="auto"/>
          <w:u w:val="none"/>
        </w:rPr>
        <w:t xml:space="preserve"> governments</w:t>
      </w:r>
      <w:r w:rsidRPr="002C3688">
        <w:rPr>
          <w:rStyle w:val="Hyperlink"/>
          <w:color w:val="auto"/>
          <w:u w:val="none"/>
        </w:rPr>
        <w:t>.</w:t>
      </w:r>
      <w:r>
        <w:rPr>
          <w:rStyle w:val="Hyperlink"/>
          <w:color w:val="auto"/>
          <w:u w:val="none"/>
        </w:rPr>
        <w:t xml:space="preserve"> </w:t>
      </w:r>
      <w:r w:rsidRPr="002C3688">
        <w:rPr>
          <w:rStyle w:val="Hyperlink"/>
          <w:color w:val="auto"/>
          <w:u w:val="none"/>
        </w:rPr>
        <w:t xml:space="preserve">This investment continues the delivery of critical services to support victim-survivors and begin long-term system reform. Importantly, investment to date: </w:t>
      </w:r>
    </w:p>
    <w:p w14:paraId="26AFA15E" w14:textId="77777777" w:rsidR="00C2312C" w:rsidRDefault="00C2312C" w:rsidP="002C3688">
      <w:pPr>
        <w:spacing w:after="0" w:line="240" w:lineRule="auto"/>
        <w:rPr>
          <w:rStyle w:val="Hyperlink"/>
          <w:color w:val="auto"/>
          <w:u w:val="none"/>
        </w:rPr>
      </w:pPr>
    </w:p>
    <w:p w14:paraId="3E97495E" w14:textId="014DD76E" w:rsidR="00610569" w:rsidRPr="002C3688" w:rsidRDefault="00610569" w:rsidP="00A6639E">
      <w:pPr>
        <w:pStyle w:val="ListParagraph"/>
        <w:numPr>
          <w:ilvl w:val="0"/>
          <w:numId w:val="8"/>
        </w:numPr>
        <w:spacing w:after="0" w:line="240" w:lineRule="auto"/>
        <w:ind w:left="714" w:hanging="357"/>
        <w:contextualSpacing w:val="0"/>
        <w:rPr>
          <w:rStyle w:val="Hyperlink"/>
          <w:color w:val="auto"/>
          <w:u w:val="none"/>
        </w:rPr>
      </w:pPr>
      <w:r w:rsidRPr="002C3688">
        <w:rPr>
          <w:rStyle w:val="Hyperlink"/>
          <w:color w:val="auto"/>
          <w:u w:val="none"/>
        </w:rPr>
        <w:t xml:space="preserve">supports initiatives that meet the needs of those most at risk, with targeted responses for Aboriginal communities, multicultural communities, and children and young people </w:t>
      </w:r>
    </w:p>
    <w:p w14:paraId="4CE67237" w14:textId="77777777" w:rsidR="00610569" w:rsidRPr="00F31180" w:rsidRDefault="00610569" w:rsidP="00C2312C">
      <w:pPr>
        <w:pStyle w:val="ListParagraph"/>
        <w:numPr>
          <w:ilvl w:val="0"/>
          <w:numId w:val="8"/>
        </w:numPr>
        <w:spacing w:before="120" w:after="0" w:line="240" w:lineRule="auto"/>
        <w:ind w:left="714" w:hanging="357"/>
        <w:contextualSpacing w:val="0"/>
        <w:rPr>
          <w:rStyle w:val="Hyperlink"/>
          <w:color w:val="auto"/>
          <w:u w:val="none"/>
        </w:rPr>
      </w:pPr>
      <w:r w:rsidRPr="00F31180">
        <w:rPr>
          <w:rStyle w:val="Hyperlink"/>
          <w:color w:val="auto"/>
          <w:u w:val="none"/>
        </w:rPr>
        <w:t>strengthens crisis services and legal supports, ensuring victim-survivors receive timely, trauma-informed help throughout the service system</w:t>
      </w:r>
    </w:p>
    <w:p w14:paraId="3FB8845E" w14:textId="77777777" w:rsidR="00610569" w:rsidRPr="00F31180" w:rsidRDefault="00610569" w:rsidP="00C2312C">
      <w:pPr>
        <w:pStyle w:val="ListParagraph"/>
        <w:numPr>
          <w:ilvl w:val="0"/>
          <w:numId w:val="8"/>
        </w:numPr>
        <w:spacing w:before="120" w:after="0" w:line="240" w:lineRule="auto"/>
        <w:ind w:left="714" w:hanging="357"/>
        <w:contextualSpacing w:val="0"/>
        <w:rPr>
          <w:rStyle w:val="Hyperlink"/>
          <w:color w:val="auto"/>
          <w:u w:val="none"/>
        </w:rPr>
      </w:pPr>
      <w:r w:rsidRPr="00F31180">
        <w:rPr>
          <w:rStyle w:val="Hyperlink"/>
          <w:color w:val="auto"/>
          <w:u w:val="none"/>
        </w:rPr>
        <w:t xml:space="preserve">drives sector development, enhances workforce capability, and improves service integration </w:t>
      </w:r>
    </w:p>
    <w:p w14:paraId="3E0981B7" w14:textId="77777777" w:rsidR="002C3688" w:rsidRDefault="00610569" w:rsidP="00C2312C">
      <w:pPr>
        <w:pStyle w:val="ListParagraph"/>
        <w:numPr>
          <w:ilvl w:val="0"/>
          <w:numId w:val="8"/>
        </w:numPr>
        <w:spacing w:before="120" w:after="0" w:line="240" w:lineRule="auto"/>
        <w:ind w:left="714" w:hanging="357"/>
        <w:contextualSpacing w:val="0"/>
        <w:rPr>
          <w:rStyle w:val="Hyperlink"/>
          <w:color w:val="auto"/>
          <w:u w:val="none"/>
        </w:rPr>
      </w:pPr>
      <w:r w:rsidRPr="00F31180">
        <w:rPr>
          <w:rStyle w:val="Hyperlink"/>
          <w:color w:val="auto"/>
          <w:u w:val="none"/>
        </w:rPr>
        <w:t>supports early intervention and perpetrator accountability, reinforcing the government’s focus on building safer, more resilient families and communities.</w:t>
      </w:r>
    </w:p>
    <w:p w14:paraId="08C586A2" w14:textId="77777777" w:rsidR="002C3688" w:rsidRDefault="002C3688" w:rsidP="002C3688">
      <w:pPr>
        <w:spacing w:after="0" w:line="240" w:lineRule="auto"/>
        <w:rPr>
          <w:szCs w:val="22"/>
        </w:rPr>
      </w:pPr>
    </w:p>
    <w:p w14:paraId="6B0CCF88" w14:textId="0D642ACC" w:rsidR="005A16E2" w:rsidRPr="002C3688" w:rsidRDefault="00F5028E" w:rsidP="002C3688">
      <w:pPr>
        <w:spacing w:after="0" w:line="240" w:lineRule="auto"/>
      </w:pPr>
      <w:r w:rsidRPr="002C3688">
        <w:rPr>
          <w:szCs w:val="22"/>
        </w:rPr>
        <w:t xml:space="preserve">Set out below are the programs jointly funded by the Commonwealth and NSW </w:t>
      </w:r>
      <w:r w:rsidR="00BF0581" w:rsidRPr="002C3688">
        <w:rPr>
          <w:szCs w:val="22"/>
        </w:rPr>
        <w:t>in 2025-26</w:t>
      </w:r>
      <w:r w:rsidR="00721942" w:rsidRPr="002C3688">
        <w:rPr>
          <w:szCs w:val="22"/>
        </w:rPr>
        <w:t xml:space="preserve"> under </w:t>
      </w:r>
      <w:r w:rsidR="00C2312C">
        <w:rPr>
          <w:szCs w:val="22"/>
        </w:rPr>
        <w:t>the FDSV FFA.</w:t>
      </w:r>
      <w:r w:rsidR="00BF0581" w:rsidRPr="002C3688">
        <w:rPr>
          <w:szCs w:val="22"/>
        </w:rPr>
        <w:t xml:space="preserve"> </w:t>
      </w:r>
    </w:p>
    <w:p w14:paraId="05753DF1" w14:textId="77777777" w:rsidR="00A00CDB" w:rsidRDefault="00A00CDB">
      <w:pPr>
        <w:spacing w:after="160" w:line="278" w:lineRule="auto"/>
        <w:rPr>
          <w:rFonts w:asciiTheme="majorHAnsi" w:eastAsiaTheme="majorEastAsia" w:hAnsiTheme="majorHAnsi" w:cstheme="majorBidi"/>
          <w:color w:val="0F4761" w:themeColor="accent1" w:themeShade="BF"/>
          <w:sz w:val="32"/>
          <w:szCs w:val="32"/>
        </w:rPr>
      </w:pPr>
      <w:r>
        <w:br w:type="page"/>
      </w:r>
    </w:p>
    <w:p w14:paraId="7816F61C" w14:textId="49A6220E" w:rsidR="006D74EA" w:rsidRDefault="006D74EA" w:rsidP="00A00CDB">
      <w:pPr>
        <w:pStyle w:val="Heading2"/>
      </w:pPr>
      <w:r w:rsidRPr="00C05FC3">
        <w:lastRenderedPageBreak/>
        <w:t>Program 1 –</w:t>
      </w:r>
      <w:r w:rsidRPr="00C05FC3">
        <w:rPr>
          <w:rFonts w:eastAsiaTheme="minorHAnsi" w:cstheme="minorBidi"/>
          <w:color w:val="auto"/>
          <w:sz w:val="22"/>
        </w:rPr>
        <w:t xml:space="preserve"> </w:t>
      </w:r>
      <w:r w:rsidR="00E15404" w:rsidRPr="00C05FC3">
        <w:t>Support</w:t>
      </w:r>
      <w:r w:rsidR="00E15404">
        <w:t xml:space="preserve"> Servi</w:t>
      </w:r>
      <w:r w:rsidR="00D813F5">
        <w:t>c</w:t>
      </w:r>
      <w:r w:rsidR="00E15404">
        <w:t>es to Priority and Minority Populations</w:t>
      </w:r>
    </w:p>
    <w:p w14:paraId="1C1738D0" w14:textId="7A9C0F01" w:rsidR="001D00FE" w:rsidRDefault="00707A86" w:rsidP="00A00CDB">
      <w:r w:rsidRPr="00A869C0">
        <w:rPr>
          <w:b/>
          <w:bCs/>
        </w:rPr>
        <w:t>Funding:</w:t>
      </w:r>
      <w:r w:rsidRPr="00A869C0">
        <w:t xml:space="preserve"> $</w:t>
      </w:r>
      <w:r w:rsidR="00D70D7C">
        <w:t>2.3</w:t>
      </w:r>
      <w:r w:rsidRPr="00A869C0">
        <w:t xml:space="preserve"> million in </w:t>
      </w:r>
      <w:r w:rsidR="00A91119">
        <w:t>combined</w:t>
      </w:r>
      <w:r w:rsidRPr="00A869C0">
        <w:t xml:space="preserve"> </w:t>
      </w:r>
      <w:r w:rsidR="003B03AC">
        <w:t xml:space="preserve">matched </w:t>
      </w:r>
      <w:r w:rsidRPr="00A869C0">
        <w:t xml:space="preserve">funding | </w:t>
      </w:r>
      <w:r w:rsidR="00474EF2" w:rsidRPr="00474EF2">
        <w:rPr>
          <w:b/>
          <w:bCs/>
        </w:rPr>
        <w:t>Service Type:</w:t>
      </w:r>
      <w:r w:rsidR="00474EF2">
        <w:t xml:space="preserve"> </w:t>
      </w:r>
      <w:r w:rsidR="005C65E6">
        <w:t>S</w:t>
      </w:r>
      <w:r w:rsidR="005C65E6" w:rsidRPr="00474EF2">
        <w:t>pecialist support services for diverse people and groups</w:t>
      </w:r>
      <w:r w:rsidR="005C65E6">
        <w:t xml:space="preserve"> </w:t>
      </w:r>
      <w:r w:rsidRPr="00A869C0">
        <w:t xml:space="preserve">| </w:t>
      </w:r>
      <w:r w:rsidRPr="00A869C0">
        <w:rPr>
          <w:b/>
          <w:bCs/>
        </w:rPr>
        <w:t>Location:</w:t>
      </w:r>
      <w:r w:rsidRPr="00A869C0">
        <w:t xml:space="preserve"> </w:t>
      </w:r>
      <w:r>
        <w:t>NSW</w:t>
      </w:r>
    </w:p>
    <w:p w14:paraId="651AC9FF" w14:textId="0E7029B4" w:rsidR="00680E3D" w:rsidRPr="00F06F08" w:rsidRDefault="009C2681" w:rsidP="00B54C64">
      <w:pPr>
        <w:spacing w:before="160" w:after="120" w:line="240" w:lineRule="auto"/>
      </w:pPr>
      <w:r>
        <w:t xml:space="preserve">The projects in this </w:t>
      </w:r>
      <w:r w:rsidR="00680E3D" w:rsidRPr="00F06F08">
        <w:t xml:space="preserve">program support people who are more likely to experience domestic and family violence </w:t>
      </w:r>
      <w:r w:rsidR="00504FF7">
        <w:t xml:space="preserve">(DFV) </w:t>
      </w:r>
      <w:r w:rsidR="00680E3D" w:rsidRPr="00F06F08">
        <w:t>and who may face barriers accessing mainstream services. These groups include older people, refugee and migrant women, women involved in the justice system, women leaving prison, women affected by floods in the Northern Rivers and children.</w:t>
      </w:r>
    </w:p>
    <w:p w14:paraId="4FC415ED" w14:textId="17B6E059" w:rsidR="00680E3D" w:rsidRPr="00F0259F" w:rsidRDefault="00680E3D" w:rsidP="00B54C64">
      <w:pPr>
        <w:spacing w:before="160" w:after="120" w:line="240" w:lineRule="auto"/>
      </w:pPr>
      <w:r w:rsidRPr="00F06F08">
        <w:t xml:space="preserve">The </w:t>
      </w:r>
      <w:r w:rsidR="009C2681">
        <w:t xml:space="preserve">projects </w:t>
      </w:r>
      <w:r w:rsidRPr="00F06F08">
        <w:t>provide trauma</w:t>
      </w:r>
      <w:r w:rsidRPr="00F06F08">
        <w:noBreakHyphen/>
        <w:t xml:space="preserve">informed counselling, support for building healthy relationships, case management, group </w:t>
      </w:r>
      <w:r w:rsidR="00685EF2">
        <w:t>programs</w:t>
      </w:r>
      <w:r w:rsidRPr="00F06F08">
        <w:t>, social connection, warm referrals to other services</w:t>
      </w:r>
      <w:r>
        <w:t xml:space="preserve"> </w:t>
      </w:r>
      <w:r w:rsidRPr="00F06F08">
        <w:t xml:space="preserve">and education </w:t>
      </w:r>
      <w:r w:rsidRPr="00F0259F">
        <w:t>sessions.</w:t>
      </w:r>
    </w:p>
    <w:p w14:paraId="385D5FC1" w14:textId="7EDAD11F" w:rsidR="0092729C" w:rsidRPr="00F0259F" w:rsidRDefault="00A00CDB" w:rsidP="00E15404">
      <w:pPr>
        <w:spacing w:after="120" w:line="240" w:lineRule="auto"/>
        <w:rPr>
          <w:szCs w:val="22"/>
        </w:rPr>
      </w:pPr>
      <w:r>
        <w:rPr>
          <w:noProof/>
          <w14:ligatures w14:val="standardContextual"/>
        </w:rPr>
        <mc:AlternateContent>
          <mc:Choice Requires="wps">
            <w:drawing>
              <wp:anchor distT="0" distB="0" distL="114300" distR="114300" simplePos="0" relativeHeight="251661312" behindDoc="1" locked="0" layoutInCell="1" allowOverlap="1" wp14:anchorId="3FAC4CE8" wp14:editId="1A6CC2FA">
                <wp:simplePos x="0" y="0"/>
                <wp:positionH relativeFrom="margin">
                  <wp:align>right</wp:align>
                </wp:positionH>
                <wp:positionV relativeFrom="paragraph">
                  <wp:posOffset>6985</wp:posOffset>
                </wp:positionV>
                <wp:extent cx="6461760" cy="3916680"/>
                <wp:effectExtent l="0" t="0" r="15240" b="26670"/>
                <wp:wrapNone/>
                <wp:docPr id="151821783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391668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802D5" id="Rectangle 1" o:spid="_x0000_s1026" alt="&quot;&quot;" style="position:absolute;margin-left:457.6pt;margin-top:.55pt;width:508.8pt;height:308.4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6jdwIAAA4FAAAOAAAAZHJzL2Uyb0RvYy54bWysVEtv2zAMvg/YfxB0X2yniZsGdYosWYcB&#10;RVugHXpmZCk2oNckJU7360fJeaFrL8MuNilSfHz8qOubnZJky51vja5oMcgp4ZqZutXriv58vv0y&#10;ocQH0DVIo3lFX7mnN7PPn647O+VD0xhZc0cwiPbTzla0CcFOs8yzhivwA2O5RqMwTkFA1a2z2kGH&#10;0ZXMhnleZp1xtXWGce/xdNkb6SzFF4Kz8CCE54HIimJtIX1d+q7iN5tdw3TtwDYt25cB/1CFglZj&#10;0mOoJQQgG9f+FUq1zBlvRBgwozIjRMt46gG7KfI33Tw1YHnqBcHx9giT/39h2f32yT46hKGzfupR&#10;jF3shFPxj/WRXQLr9QgW3wXC8LAclcVliZgytF1cFWU5SXBmp+vW+fCdG0WiUFGH00ggwfbOB0yJ&#10;rgeXmM0b2da3rZRJcevVQjqyBZzc18li8W3U35W2gf70AvOP4wQxju/de/k8jtSkQ2Je5eNYKiDF&#10;hISAorJ1Rb1eUwJyjdxlwaUEH1dRjMt8MuydGqh5X0UxzvND4x9WEdtcgm/6KylFTz3VBuS/bFVF&#10;JxjnGEnqCAJPDN6DdRpQlFamfn10xJme0t6y2xaT3IEPj+CQw9gu7mV4wI+QBjEwe4mSxrjf751H&#10;f6QWWinpcCcQn18bcJwS+UMj6a6K0SguUVJG48shKu7csjq36I1aGBxegS+AZUmM/kEeROGMesH1&#10;ncesaALNMHc/ib2yCP2u4gPA+Hye3HBxLIQ7/WRZDB5xivA+717A2T3VArL03hz2B6ZvGNf7xpva&#10;zDfBiDbR8YQr8igquHSJUfsHIm71uZ68Ts/Y7A8AAAD//wMAUEsDBBQABgAIAAAAIQBru9IH3wAA&#10;AAcBAAAPAAAAZHJzL2Rvd25yZXYueG1sTI/BbsIwEETvlfgHayv1UoGdtkpoGge1oAqBeilE6tXE&#10;SxIRr6PYgfTva07luDOjmbfZYjQtO2PvGksSopkAhlRa3VAlodh/TufAnFekVWsJJfyig0U+uctU&#10;qu2FvvG88xULJeRSJaH2vks5d2WNRrmZ7ZCCd7S9UT6cfcV1ry6h3LT8SYiYG9VQWKhVh8say9Nu&#10;MBI+Hl+OX8Pqeb1cJ9tYbObF8LMqpHy4H9/fgHkc/X8YrvgBHfLAdLADacdaCeERH9QI2NUUURID&#10;O0iIo+QVeJ7xW/78DwAA//8DAFBLAQItABQABgAIAAAAIQC2gziS/gAAAOEBAAATAAAAAAAAAAAA&#10;AAAAAAAAAABbQ29udGVudF9UeXBlc10ueG1sUEsBAi0AFAAGAAgAAAAhADj9If/WAAAAlAEAAAsA&#10;AAAAAAAAAAAAAAAALwEAAF9yZWxzLy5yZWxzUEsBAi0AFAAGAAgAAAAhABPJLqN3AgAADgUAAA4A&#10;AAAAAAAAAAAAAAAALgIAAGRycy9lMm9Eb2MueG1sUEsBAi0AFAAGAAgAAAAhAGu70gffAAAABwEA&#10;AA8AAAAAAAAAAAAAAAAA0QQAAGRycy9kb3ducmV2LnhtbFBLBQYAAAAABAAEAPMAAADdBQAAAAA=&#10;" fillcolor="#b8cce4" strokecolor="#042433" strokeweight="1.5pt">
                <v:fill opacity="20817f"/>
                <w10:wrap anchorx="margin"/>
              </v:rect>
            </w:pict>
          </mc:Fallback>
        </mc:AlternateContent>
      </w:r>
      <w:r w:rsidR="00EC3745" w:rsidRPr="00F0259F">
        <w:rPr>
          <w:szCs w:val="22"/>
        </w:rPr>
        <w:t xml:space="preserve">This program </w:t>
      </w:r>
      <w:r w:rsidR="00A17729" w:rsidRPr="00F0259F">
        <w:rPr>
          <w:szCs w:val="22"/>
        </w:rPr>
        <w:t>contributes</w:t>
      </w:r>
      <w:r w:rsidR="0092729C" w:rsidRPr="00F0259F">
        <w:rPr>
          <w:szCs w:val="22"/>
        </w:rPr>
        <w:t xml:space="preserve"> to</w:t>
      </w:r>
      <w:r w:rsidR="00680E3D" w:rsidRPr="00F0259F">
        <w:rPr>
          <w:szCs w:val="22"/>
        </w:rPr>
        <w:t>wards the achievement of the following national outcomes</w:t>
      </w:r>
      <w:r w:rsidR="0092729C" w:rsidRPr="00F0259F">
        <w:rPr>
          <w:szCs w:val="22"/>
        </w:rPr>
        <w:t>:</w:t>
      </w:r>
    </w:p>
    <w:p w14:paraId="406B0ACB" w14:textId="4EC3E4D1" w:rsidR="0092729C" w:rsidRPr="00F0259F" w:rsidRDefault="0092729C" w:rsidP="0092729C">
      <w:pPr>
        <w:pStyle w:val="ListParagraph"/>
        <w:numPr>
          <w:ilvl w:val="0"/>
          <w:numId w:val="8"/>
        </w:numPr>
        <w:spacing w:after="0" w:line="240" w:lineRule="auto"/>
        <w:ind w:left="714" w:hanging="357"/>
        <w:contextualSpacing w:val="0"/>
        <w:rPr>
          <w:szCs w:val="22"/>
        </w:rPr>
      </w:pPr>
      <w:hyperlink r:id="rId12" w:history="1">
        <w:r w:rsidRPr="00F0259F">
          <w:rPr>
            <w:rStyle w:val="Hyperlink"/>
          </w:rPr>
          <w:t>Closing the Gap targets and outcomes | Closing the Gap</w:t>
        </w:r>
      </w:hyperlink>
      <w:r w:rsidRPr="00F0259F">
        <w:t>:</w:t>
      </w:r>
    </w:p>
    <w:p w14:paraId="173C3715" w14:textId="21E9944D" w:rsidR="001348C4" w:rsidRPr="00F0259F" w:rsidRDefault="00577FC0" w:rsidP="0092729C">
      <w:pPr>
        <w:pStyle w:val="ListParagraph"/>
        <w:numPr>
          <w:ilvl w:val="1"/>
          <w:numId w:val="8"/>
        </w:numPr>
        <w:spacing w:after="0" w:line="240" w:lineRule="auto"/>
        <w:ind w:left="1134"/>
        <w:contextualSpacing w:val="0"/>
        <w:rPr>
          <w:szCs w:val="22"/>
        </w:rPr>
      </w:pPr>
      <w:r w:rsidRPr="00F0259F">
        <w:rPr>
          <w:szCs w:val="22"/>
        </w:rPr>
        <w:t>Outcome</w:t>
      </w:r>
      <w:r w:rsidR="001348C4" w:rsidRPr="00F0259F">
        <w:rPr>
          <w:szCs w:val="22"/>
        </w:rPr>
        <w:t xml:space="preserve"> 10</w:t>
      </w:r>
      <w:r w:rsidR="004823DF" w:rsidRPr="00F0259F">
        <w:rPr>
          <w:szCs w:val="22"/>
        </w:rPr>
        <w:t>:</w:t>
      </w:r>
      <w:r w:rsidR="001348C4" w:rsidRPr="00F0259F">
        <w:rPr>
          <w:szCs w:val="22"/>
        </w:rPr>
        <w:t xml:space="preserve"> </w:t>
      </w:r>
      <w:r w:rsidR="004823DF" w:rsidRPr="00F0259F">
        <w:rPr>
          <w:szCs w:val="22"/>
        </w:rPr>
        <w:t>Adults are not overrepresented in the criminal justice system</w:t>
      </w:r>
      <w:r w:rsidR="00CC7EBC" w:rsidRPr="00F0259F">
        <w:rPr>
          <w:szCs w:val="22"/>
        </w:rPr>
        <w:t>.</w:t>
      </w:r>
    </w:p>
    <w:p w14:paraId="67AF24FC" w14:textId="6EE331F1" w:rsidR="001348C4" w:rsidRPr="00F0259F" w:rsidRDefault="00577FC0" w:rsidP="0092729C">
      <w:pPr>
        <w:pStyle w:val="ListParagraph"/>
        <w:numPr>
          <w:ilvl w:val="1"/>
          <w:numId w:val="8"/>
        </w:numPr>
        <w:spacing w:after="0" w:line="240" w:lineRule="auto"/>
        <w:ind w:left="1134"/>
        <w:contextualSpacing w:val="0"/>
        <w:rPr>
          <w:szCs w:val="22"/>
        </w:rPr>
      </w:pPr>
      <w:r w:rsidRPr="00F0259F">
        <w:rPr>
          <w:szCs w:val="22"/>
        </w:rPr>
        <w:t>Outcome</w:t>
      </w:r>
      <w:r w:rsidR="001348C4" w:rsidRPr="00F0259F">
        <w:rPr>
          <w:szCs w:val="22"/>
        </w:rPr>
        <w:t xml:space="preserve"> 11</w:t>
      </w:r>
      <w:r w:rsidR="004823DF" w:rsidRPr="00F0259F">
        <w:rPr>
          <w:szCs w:val="22"/>
        </w:rPr>
        <w:t>:</w:t>
      </w:r>
      <w:r w:rsidR="001348C4" w:rsidRPr="00F0259F">
        <w:rPr>
          <w:szCs w:val="22"/>
        </w:rPr>
        <w:t xml:space="preserve"> </w:t>
      </w:r>
      <w:r w:rsidR="004823DF" w:rsidRPr="00F0259F">
        <w:rPr>
          <w:szCs w:val="22"/>
        </w:rPr>
        <w:t>Young people are not overrepresented in the criminal justice system</w:t>
      </w:r>
      <w:r w:rsidR="00CC7EBC" w:rsidRPr="00F0259F">
        <w:rPr>
          <w:szCs w:val="22"/>
        </w:rPr>
        <w:t>.</w:t>
      </w:r>
    </w:p>
    <w:p w14:paraId="4B74DE5B" w14:textId="7649FDAE" w:rsidR="00B57974" w:rsidRPr="00F0259F" w:rsidRDefault="00577FC0" w:rsidP="0092729C">
      <w:pPr>
        <w:pStyle w:val="ListParagraph"/>
        <w:numPr>
          <w:ilvl w:val="1"/>
          <w:numId w:val="8"/>
        </w:numPr>
        <w:spacing w:after="0" w:line="240" w:lineRule="auto"/>
        <w:ind w:left="1134"/>
        <w:contextualSpacing w:val="0"/>
        <w:rPr>
          <w:szCs w:val="22"/>
        </w:rPr>
      </w:pPr>
      <w:r w:rsidRPr="00F0259F">
        <w:rPr>
          <w:szCs w:val="22"/>
        </w:rPr>
        <w:t>Outcome</w:t>
      </w:r>
      <w:r w:rsidR="00B57974" w:rsidRPr="00F0259F">
        <w:rPr>
          <w:szCs w:val="22"/>
        </w:rPr>
        <w:t xml:space="preserve"> 12</w:t>
      </w:r>
      <w:r w:rsidR="004823DF" w:rsidRPr="00F0259F">
        <w:rPr>
          <w:szCs w:val="22"/>
        </w:rPr>
        <w:t xml:space="preserve">: </w:t>
      </w:r>
      <w:r w:rsidR="00841242" w:rsidRPr="00F0259F">
        <w:rPr>
          <w:szCs w:val="22"/>
        </w:rPr>
        <w:t>Children are not overrepresented in the child protection system</w:t>
      </w:r>
      <w:r w:rsidR="00CC7EBC" w:rsidRPr="00F0259F">
        <w:rPr>
          <w:szCs w:val="22"/>
        </w:rPr>
        <w:t>.</w:t>
      </w:r>
    </w:p>
    <w:p w14:paraId="0D59E6A6" w14:textId="3D426975" w:rsidR="00B57974" w:rsidRPr="00F0259F" w:rsidRDefault="00577FC0" w:rsidP="0092729C">
      <w:pPr>
        <w:pStyle w:val="ListParagraph"/>
        <w:numPr>
          <w:ilvl w:val="1"/>
          <w:numId w:val="8"/>
        </w:numPr>
        <w:spacing w:after="0" w:line="240" w:lineRule="auto"/>
        <w:ind w:left="1134"/>
        <w:contextualSpacing w:val="0"/>
        <w:rPr>
          <w:szCs w:val="22"/>
        </w:rPr>
      </w:pPr>
      <w:r w:rsidRPr="00F0259F">
        <w:rPr>
          <w:szCs w:val="22"/>
        </w:rPr>
        <w:t>Outcome</w:t>
      </w:r>
      <w:r w:rsidR="00B57974" w:rsidRPr="00F0259F">
        <w:rPr>
          <w:szCs w:val="22"/>
        </w:rPr>
        <w:t xml:space="preserve"> 13</w:t>
      </w:r>
      <w:r w:rsidR="004823DF" w:rsidRPr="00F0259F">
        <w:rPr>
          <w:szCs w:val="22"/>
        </w:rPr>
        <w:t xml:space="preserve">: </w:t>
      </w:r>
      <w:r w:rsidR="00841242" w:rsidRPr="00F0259F">
        <w:rPr>
          <w:szCs w:val="22"/>
        </w:rPr>
        <w:t>Families and households are safe</w:t>
      </w:r>
      <w:r w:rsidR="00CC7EBC" w:rsidRPr="00F0259F">
        <w:rPr>
          <w:szCs w:val="22"/>
        </w:rPr>
        <w:t>.</w:t>
      </w:r>
    </w:p>
    <w:p w14:paraId="1E61D14A" w14:textId="0B1152C9" w:rsidR="00EF5A05" w:rsidRPr="00F0259F" w:rsidRDefault="00577FC0" w:rsidP="0092729C">
      <w:pPr>
        <w:pStyle w:val="ListParagraph"/>
        <w:numPr>
          <w:ilvl w:val="1"/>
          <w:numId w:val="8"/>
        </w:numPr>
        <w:spacing w:after="0" w:line="240" w:lineRule="auto"/>
        <w:ind w:left="1134"/>
        <w:contextualSpacing w:val="0"/>
        <w:rPr>
          <w:szCs w:val="22"/>
        </w:rPr>
      </w:pPr>
      <w:r w:rsidRPr="00F0259F">
        <w:rPr>
          <w:szCs w:val="22"/>
        </w:rPr>
        <w:t>Outcome</w:t>
      </w:r>
      <w:r w:rsidR="00EC3745" w:rsidRPr="00F0259F">
        <w:rPr>
          <w:szCs w:val="22"/>
        </w:rPr>
        <w:t xml:space="preserve"> 1</w:t>
      </w:r>
      <w:r w:rsidR="00B57974" w:rsidRPr="00F0259F">
        <w:rPr>
          <w:szCs w:val="22"/>
        </w:rPr>
        <w:t>4</w:t>
      </w:r>
      <w:r w:rsidR="00EC3745" w:rsidRPr="00F0259F">
        <w:rPr>
          <w:szCs w:val="22"/>
        </w:rPr>
        <w:t xml:space="preserve">: </w:t>
      </w:r>
      <w:r w:rsidR="00841242" w:rsidRPr="00F0259F">
        <w:rPr>
          <w:szCs w:val="22"/>
        </w:rPr>
        <w:t>People enjoy high levels of social and emotional wellbeing</w:t>
      </w:r>
      <w:r w:rsidR="00CC7EBC" w:rsidRPr="00F0259F">
        <w:rPr>
          <w:szCs w:val="22"/>
        </w:rPr>
        <w:t>.</w:t>
      </w:r>
    </w:p>
    <w:p w14:paraId="593577C9" w14:textId="6B4BF38F" w:rsidR="008A0CAE" w:rsidRPr="00F0259F" w:rsidRDefault="008A0CAE" w:rsidP="0092729C">
      <w:pPr>
        <w:pStyle w:val="ListParagraph"/>
        <w:numPr>
          <w:ilvl w:val="0"/>
          <w:numId w:val="8"/>
        </w:numPr>
        <w:spacing w:after="120" w:line="240" w:lineRule="auto"/>
        <w:rPr>
          <w:szCs w:val="22"/>
        </w:rPr>
      </w:pPr>
      <w:hyperlink r:id="rId13" w:history="1">
        <w:r w:rsidRPr="00F0259F">
          <w:rPr>
            <w:rStyle w:val="Hyperlink"/>
            <w:szCs w:val="22"/>
          </w:rPr>
          <w:t>National Outcomes Framework Performance Measurement Plan</w:t>
        </w:r>
      </w:hyperlink>
      <w:r w:rsidRPr="00F0259F">
        <w:rPr>
          <w:szCs w:val="22"/>
        </w:rPr>
        <w:t xml:space="preserve"> </w:t>
      </w:r>
    </w:p>
    <w:p w14:paraId="7341441D" w14:textId="37AFFBF1" w:rsidR="008A0CAE" w:rsidRPr="0092729C" w:rsidRDefault="008A0CAE" w:rsidP="0092729C">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29DF1488" w14:textId="008163B5" w:rsidR="008A0CAE" w:rsidRDefault="008A0CAE" w:rsidP="0092729C">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10CC817E" w14:textId="41E78465" w:rsidR="00D813F5" w:rsidRPr="0092729C" w:rsidRDefault="00D813F5" w:rsidP="0092729C">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3</w:t>
      </w:r>
      <w:r w:rsidRPr="0092729C">
        <w:rPr>
          <w:szCs w:val="22"/>
        </w:rPr>
        <w:t>:</w:t>
      </w:r>
      <w:r w:rsidR="000E4AA0">
        <w:rPr>
          <w:szCs w:val="22"/>
        </w:rPr>
        <w:t xml:space="preserve"> Community attitudes and beliefs embrace gender equality and condemn all forms of gendered violence without exception.</w:t>
      </w:r>
    </w:p>
    <w:p w14:paraId="60FDFAC4" w14:textId="77777777" w:rsidR="008A0CAE" w:rsidRDefault="008A0CAE" w:rsidP="0092729C">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5BDDAD0E" w14:textId="32CFB9B9" w:rsidR="00D813F5" w:rsidRDefault="00D813F5" w:rsidP="0092729C">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5</w:t>
      </w:r>
      <w:r w:rsidRPr="0092729C">
        <w:rPr>
          <w:szCs w:val="22"/>
        </w:rPr>
        <w:t>:</w:t>
      </w:r>
      <w:r w:rsidR="000E4AA0">
        <w:rPr>
          <w:szCs w:val="22"/>
        </w:rPr>
        <w:t xml:space="preserve"> children and young people are safe in all settings and are effectively supported by systems and services.</w:t>
      </w:r>
    </w:p>
    <w:p w14:paraId="4D7426DE" w14:textId="3E386045" w:rsidR="00801581" w:rsidRDefault="008A0CAE" w:rsidP="0092729C">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178931D3" w14:textId="77777777" w:rsidR="00A00CDB" w:rsidRDefault="00A00CDB">
      <w:pPr>
        <w:spacing w:after="160" w:line="278" w:lineRule="auto"/>
        <w:rPr>
          <w:rFonts w:eastAsiaTheme="majorEastAsia" w:cstheme="majorBidi"/>
          <w:color w:val="0F4761" w:themeColor="accent1" w:themeShade="BF"/>
          <w:sz w:val="28"/>
          <w:szCs w:val="28"/>
        </w:rPr>
      </w:pPr>
      <w:r>
        <w:br w:type="page"/>
      </w:r>
    </w:p>
    <w:p w14:paraId="7E407041" w14:textId="7DD60BA2" w:rsidR="00D813F5" w:rsidRDefault="00D813F5" w:rsidP="007112A9">
      <w:pPr>
        <w:pStyle w:val="Heading2"/>
      </w:pPr>
      <w:r w:rsidRPr="00605730">
        <w:lastRenderedPageBreak/>
        <w:t>Program 2 –</w:t>
      </w:r>
      <w:r w:rsidRPr="00605730">
        <w:rPr>
          <w:rFonts w:eastAsiaTheme="minorHAnsi" w:cstheme="minorBidi"/>
          <w:color w:val="auto"/>
          <w:sz w:val="22"/>
        </w:rPr>
        <w:t xml:space="preserve"> </w:t>
      </w:r>
      <w:r w:rsidRPr="00605730">
        <w:t xml:space="preserve">Place-Based </w:t>
      </w:r>
      <w:r w:rsidR="00AE45C1" w:rsidRPr="00605730">
        <w:t>i</w:t>
      </w:r>
      <w:r w:rsidRPr="00605730">
        <w:t xml:space="preserve">nterventions for </w:t>
      </w:r>
      <w:r w:rsidR="00AE45C1" w:rsidRPr="00605730">
        <w:t>p</w:t>
      </w:r>
      <w:r w:rsidRPr="00605730">
        <w:t xml:space="preserve">eople </w:t>
      </w:r>
      <w:r w:rsidR="00AE45C1" w:rsidRPr="00605730">
        <w:t>u</w:t>
      </w:r>
      <w:r w:rsidRPr="00605730">
        <w:t xml:space="preserve">sing </w:t>
      </w:r>
      <w:r w:rsidR="00504FF7" w:rsidRPr="00605730">
        <w:t>DFV</w:t>
      </w:r>
      <w:r w:rsidR="00AE45C1" w:rsidRPr="00605730">
        <w:t xml:space="preserve"> </w:t>
      </w:r>
      <w:r w:rsidRPr="00605730">
        <w:t xml:space="preserve">in </w:t>
      </w:r>
      <w:r w:rsidR="00AE45C1" w:rsidRPr="002C3688">
        <w:t>r</w:t>
      </w:r>
      <w:r w:rsidRPr="002C3688">
        <w:t xml:space="preserve">egional </w:t>
      </w:r>
      <w:r w:rsidR="00AE45C1" w:rsidRPr="002C3688">
        <w:t>a</w:t>
      </w:r>
      <w:r w:rsidRPr="002C3688">
        <w:t>reas</w:t>
      </w:r>
    </w:p>
    <w:p w14:paraId="3C46D647" w14:textId="057ABDD6" w:rsidR="001D00FE" w:rsidRPr="001D00FE" w:rsidRDefault="00707A86" w:rsidP="007112A9">
      <w:r w:rsidRPr="00A869C0">
        <w:rPr>
          <w:b/>
          <w:bCs/>
        </w:rPr>
        <w:t>Funding:</w:t>
      </w:r>
      <w:r w:rsidRPr="00A869C0">
        <w:t xml:space="preserve"> $</w:t>
      </w:r>
      <w:r w:rsidR="00D70D7C">
        <w:t>1.</w:t>
      </w:r>
      <w:r w:rsidR="00BA6C1C">
        <w:t>6</w:t>
      </w:r>
      <w:r w:rsidRPr="00A869C0">
        <w:t xml:space="preserve"> million in </w:t>
      </w:r>
      <w:r w:rsidR="00A91119">
        <w:t>combined</w:t>
      </w:r>
      <w:r w:rsidR="00A91119" w:rsidRPr="00A869C0">
        <w:t xml:space="preserve"> </w:t>
      </w:r>
      <w:r w:rsidR="003B03AC">
        <w:t xml:space="preserve">matched </w:t>
      </w:r>
      <w:r w:rsidRPr="00A869C0">
        <w:t xml:space="preserve">funding | </w:t>
      </w:r>
      <w:r w:rsidR="00474EF2" w:rsidRPr="00474EF2">
        <w:rPr>
          <w:b/>
          <w:bCs/>
        </w:rPr>
        <w:t>Service Type:</w:t>
      </w:r>
      <w:r w:rsidR="00474EF2">
        <w:t xml:space="preserve"> </w:t>
      </w:r>
      <w:r w:rsidR="005C65E6">
        <w:t>P</w:t>
      </w:r>
      <w:r w:rsidR="005C65E6" w:rsidRPr="005C65E6">
        <w:t xml:space="preserve">erpetrator interventions </w:t>
      </w:r>
      <w:r w:rsidR="005C65E6">
        <w:t>and</w:t>
      </w:r>
      <w:r w:rsidR="005C65E6" w:rsidRPr="005C65E6">
        <w:t xml:space="preserve"> </w:t>
      </w:r>
      <w:r w:rsidR="005C65E6">
        <w:t xml:space="preserve">men’s behaviour change programs </w:t>
      </w:r>
      <w:r w:rsidR="00474EF2">
        <w:t>|</w:t>
      </w:r>
      <w:r w:rsidRPr="00A869C0">
        <w:t xml:space="preserve"> </w:t>
      </w:r>
      <w:r w:rsidRPr="00A869C0">
        <w:rPr>
          <w:b/>
          <w:bCs/>
        </w:rPr>
        <w:t>Location:</w:t>
      </w:r>
      <w:r w:rsidRPr="00A869C0">
        <w:t xml:space="preserve"> </w:t>
      </w:r>
      <w:r>
        <w:t>NSW</w:t>
      </w:r>
      <w:r w:rsidR="001D00FE">
        <w:t xml:space="preserve"> </w:t>
      </w:r>
    </w:p>
    <w:p w14:paraId="6FD6C8E8" w14:textId="73FB89A9" w:rsidR="00A76139" w:rsidRPr="008854FA" w:rsidRDefault="009C2681" w:rsidP="00B54C64">
      <w:pPr>
        <w:spacing w:before="80" w:after="120" w:line="240" w:lineRule="auto"/>
        <w:rPr>
          <w:i/>
          <w:iCs/>
        </w:rPr>
      </w:pPr>
      <w:r>
        <w:t xml:space="preserve">The projects in these </w:t>
      </w:r>
      <w:r w:rsidR="00A76139" w:rsidRPr="008854FA">
        <w:t>place</w:t>
      </w:r>
      <w:r w:rsidR="00A76139" w:rsidRPr="008854FA">
        <w:noBreakHyphen/>
        <w:t>based programs support people who may use, or experience, domestic and family violence (DFV).</w:t>
      </w:r>
    </w:p>
    <w:p w14:paraId="1DE66285" w14:textId="13DD04AB" w:rsidR="00A76139" w:rsidRPr="008854FA" w:rsidRDefault="00A76139" w:rsidP="00B54C64">
      <w:pPr>
        <w:spacing w:before="80" w:after="120" w:line="240" w:lineRule="auto"/>
        <w:rPr>
          <w:i/>
          <w:iCs/>
        </w:rPr>
      </w:pPr>
      <w:r w:rsidRPr="008854FA">
        <w:t xml:space="preserve">The </w:t>
      </w:r>
      <w:r w:rsidR="009C2681">
        <w:t xml:space="preserve">projects </w:t>
      </w:r>
      <w:r w:rsidRPr="008854FA">
        <w:t>aim to prevent and reduce DFV by addressing harmful behaviours, strengthening family relationships, and promoting safety and wellbeing.</w:t>
      </w:r>
    </w:p>
    <w:p w14:paraId="2A5E5412" w14:textId="67CC528B" w:rsidR="00A76139" w:rsidRPr="008854FA" w:rsidRDefault="00A76139" w:rsidP="00B54C64">
      <w:pPr>
        <w:spacing w:before="80" w:after="120" w:line="240" w:lineRule="auto"/>
        <w:rPr>
          <w:i/>
          <w:iCs/>
        </w:rPr>
      </w:pPr>
      <w:r w:rsidRPr="008854FA">
        <w:t>One component focuses on behaviour change, respectful relationships, early support, and housing stability, including tailored work with Aboriginal and Torres Strait Islander communities and migrant and refugee communities in Gosford, Coffs Harbour, Wyong, and Lake Macquarie.</w:t>
      </w:r>
    </w:p>
    <w:p w14:paraId="7FCC0283" w14:textId="0E35F297" w:rsidR="00A76139" w:rsidRPr="008854FA" w:rsidRDefault="00A76139" w:rsidP="00B54C64">
      <w:pPr>
        <w:spacing w:before="80" w:after="120" w:line="240" w:lineRule="auto"/>
        <w:rPr>
          <w:i/>
          <w:iCs/>
        </w:rPr>
      </w:pPr>
      <w:r w:rsidRPr="008854FA">
        <w:t>Other components focus on behaviour change and early intervention, including engagement of men and young people to promote respectful, gender</w:t>
      </w:r>
      <w:r w:rsidRPr="008854FA">
        <w:noBreakHyphen/>
        <w:t>equal relationships. Services include trauma</w:t>
      </w:r>
      <w:r w:rsidRPr="008854FA">
        <w:noBreakHyphen/>
        <w:t>informed, whole</w:t>
      </w:r>
      <w:r w:rsidRPr="008854FA">
        <w:noBreakHyphen/>
        <w:t>of</w:t>
      </w:r>
      <w:r w:rsidRPr="008854FA">
        <w:noBreakHyphen/>
        <w:t>family therapy, case management, group programs, and warm referrals.</w:t>
      </w:r>
    </w:p>
    <w:p w14:paraId="294897EB" w14:textId="7E2F46E5" w:rsidR="00D813F5" w:rsidRDefault="007112A9" w:rsidP="00D813F5">
      <w:pPr>
        <w:spacing w:after="120" w:line="240" w:lineRule="auto"/>
        <w:rPr>
          <w:szCs w:val="22"/>
        </w:rPr>
      </w:pPr>
      <w:r>
        <w:rPr>
          <w:noProof/>
          <w14:ligatures w14:val="standardContextual"/>
        </w:rPr>
        <mc:AlternateContent>
          <mc:Choice Requires="wps">
            <w:drawing>
              <wp:anchor distT="0" distB="0" distL="114300" distR="114300" simplePos="0" relativeHeight="251663360" behindDoc="1" locked="0" layoutInCell="1" allowOverlap="1" wp14:anchorId="32A9AF6E" wp14:editId="5E091375">
                <wp:simplePos x="0" y="0"/>
                <wp:positionH relativeFrom="margin">
                  <wp:align>right</wp:align>
                </wp:positionH>
                <wp:positionV relativeFrom="paragraph">
                  <wp:posOffset>1905</wp:posOffset>
                </wp:positionV>
                <wp:extent cx="6461760" cy="2400300"/>
                <wp:effectExtent l="0" t="0" r="15240" b="19050"/>
                <wp:wrapNone/>
                <wp:docPr id="96988857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240030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BDD0" id="Rectangle 1" o:spid="_x0000_s1026" alt="&quot;&quot;" style="position:absolute;margin-left:457.6pt;margin-top:.15pt;width:508.8pt;height:189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60dgIAAA4FAAAOAAAAZHJzL2Uyb0RvYy54bWysVEtv2zAMvg/YfxB0X22nSZoGdYosXYcB&#10;RRugHXpmZCk2oNckJU7360dJaRJ07WXYxSZFio+PH3V1vVOSbLnzndE1rc5KSrhmpun0uqY/n26/&#10;TCjxAXQD0mhe0xfu6fXs86er3k75wLRGNtwRDKL9tLc1bUOw06LwrOUK/JmxXKNRGKcgoOrWReOg&#10;x+hKFoOyHBe9cY11hnHv8fQmG+ksxReCs/AghOeByJpibSF9Xfqu4reYXcF07cC2HduXAf9QhYJO&#10;Y9JDqBsIQDau+yuU6pgz3ohwxowqjBAd46kH7KYq33Tz2ILlqRcEx9sDTP7/hWX320e7dAhDb/3U&#10;oxi72Amn4h/rI7sE1ssBLL4LhOHheDiuLsaIKUPbYFiW52WCszhet86H79woEoWaOpxGAgm2dz5g&#10;SnR9dYnZvJFdc9tJmRS3Xi2kI1vAyX2dLBbfhvmutC3k03PMP4oTxDg+u2f5NI7UpEdiXpajWCog&#10;xYSEgKKyTU29XlMCco3cZcGlBB9XUY3G5WSQnVpoeK6iGpWHxj+sIrZ5A77NV1KKTD3VBeS/7FRN&#10;JxjnEEnqCAJPDN6DdRxQlFameVk64kymtLfstsMkd+DDEhxyGNvFvQwP+BHSIAZmL1HSGvf7vfPo&#10;j9RCKyU97gTi82sDjlMif2gk3WU1HMYlSspwdDFAxZ1aVqcWvVELg8Or8AWwLInRP8hXUTijnnF9&#10;5zErmkAzzJ0nsVcWIe8qPgCMz+fJDRfHQrjTj5bF4BGnCO/T7hmc3VMtIEvvzev+wPQN47JvvKnN&#10;fBOM6BIdj7gij6KCS5cYtX8g4laf6snr+IzN/gAAAP//AwBQSwMEFAAGAAgAAAAhAOsSrGDeAAAA&#10;BgEAAA8AAABkcnMvZG93bnJldi54bWxMj0FLw0AUhO9C/8PyBC9id2skCTGboi1SLL1YA1632dck&#10;NPs2ZDdt/PduT/Y4zDDzTb6cTMfOOLjWkoTFXABDqqxuqZZQfn88pcCcV6RVZwkl/KKDZTG7y1Wm&#10;7YW+8Lz3NQsl5DIlofG+zzh3VYNGubntkYJ3tINRPsih5npQl1BuOv4sRMyNaiksNKrHVYPVaT8a&#10;Ce+PL8fduI42q02yjcVnWo4/61LKh/vp7RWYx8n/h+GKH9ChCEwHO5J2rJMQjngJEbCrJxZJDOwQ&#10;dJJGwIuc3+IXfwAAAP//AwBQSwECLQAUAAYACAAAACEAtoM4kv4AAADhAQAAEwAAAAAAAAAAAAAA&#10;AAAAAAAAW0NvbnRlbnRfVHlwZXNdLnhtbFBLAQItABQABgAIAAAAIQA4/SH/1gAAAJQBAAALAAAA&#10;AAAAAAAAAAAAAC8BAABfcmVscy8ucmVsc1BLAQItABQABgAIAAAAIQD2Tw60dgIAAA4FAAAOAAAA&#10;AAAAAAAAAAAAAC4CAABkcnMvZTJvRG9jLnhtbFBLAQItABQABgAIAAAAIQDrEqxg3gAAAAYBAAAP&#10;AAAAAAAAAAAAAAAAANAEAABkcnMvZG93bnJldi54bWxQSwUGAAAAAAQABADzAAAA2wUAAAAA&#10;" fillcolor="#b8cce4" strokecolor="#042433" strokeweight="1.5pt">
                <v:fill opacity="20817f"/>
                <w10:wrap anchorx="margin"/>
              </v:rect>
            </w:pict>
          </mc:Fallback>
        </mc:AlternateContent>
      </w:r>
      <w:r w:rsidR="001672AD">
        <w:rPr>
          <w:szCs w:val="22"/>
        </w:rPr>
        <w:t xml:space="preserve">The </w:t>
      </w:r>
      <w:r w:rsidR="009C2681">
        <w:rPr>
          <w:szCs w:val="22"/>
        </w:rPr>
        <w:t>project</w:t>
      </w:r>
      <w:r w:rsidR="001672AD">
        <w:rPr>
          <w:szCs w:val="22"/>
        </w:rPr>
        <w:t>s</w:t>
      </w:r>
      <w:r w:rsidR="009C2681" w:rsidRPr="006C1D9D">
        <w:rPr>
          <w:szCs w:val="22"/>
        </w:rPr>
        <w:t xml:space="preserve"> </w:t>
      </w:r>
      <w:r w:rsidR="00D813F5" w:rsidRPr="006C1D9D">
        <w:rPr>
          <w:szCs w:val="22"/>
        </w:rPr>
        <w:t>contribute</w:t>
      </w:r>
      <w:r w:rsidR="00D813F5">
        <w:rPr>
          <w:szCs w:val="22"/>
        </w:rPr>
        <w:t xml:space="preserve"> to</w:t>
      </w:r>
      <w:r w:rsidR="00680E3D">
        <w:rPr>
          <w:szCs w:val="22"/>
        </w:rPr>
        <w:t>wards the achievement of the following national outcomes</w:t>
      </w:r>
      <w:r w:rsidR="00D813F5">
        <w:rPr>
          <w:szCs w:val="22"/>
        </w:rPr>
        <w:t>:</w:t>
      </w:r>
    </w:p>
    <w:p w14:paraId="4B1DD243" w14:textId="0F705F2E" w:rsidR="001D00FE" w:rsidRPr="001D00FE" w:rsidRDefault="00D813F5" w:rsidP="00AE45C1">
      <w:pPr>
        <w:pStyle w:val="ListParagraph"/>
        <w:numPr>
          <w:ilvl w:val="0"/>
          <w:numId w:val="8"/>
        </w:numPr>
        <w:spacing w:after="0" w:line="240" w:lineRule="auto"/>
        <w:ind w:left="714" w:hanging="357"/>
        <w:contextualSpacing w:val="0"/>
        <w:rPr>
          <w:szCs w:val="22"/>
        </w:rPr>
      </w:pPr>
      <w:hyperlink r:id="rId14" w:history="1">
        <w:r w:rsidRPr="00F22321">
          <w:rPr>
            <w:rStyle w:val="Hyperlink"/>
          </w:rPr>
          <w:t>Closing the Gap targets and outcomes | Closing the Gap</w:t>
        </w:r>
      </w:hyperlink>
      <w:r w:rsidR="00AE45C1">
        <w:t xml:space="preserve"> </w:t>
      </w:r>
    </w:p>
    <w:p w14:paraId="10745AAE" w14:textId="0F33CA25" w:rsidR="00D813F5" w:rsidRPr="00AE45C1" w:rsidRDefault="00D813F5" w:rsidP="00C74BB7">
      <w:pPr>
        <w:pStyle w:val="ListParagraph"/>
        <w:numPr>
          <w:ilvl w:val="1"/>
          <w:numId w:val="8"/>
        </w:numPr>
        <w:spacing w:after="0" w:line="240" w:lineRule="auto"/>
        <w:ind w:left="1134"/>
        <w:contextualSpacing w:val="0"/>
        <w:rPr>
          <w:szCs w:val="22"/>
        </w:rPr>
      </w:pPr>
      <w:r w:rsidRPr="00AE45C1">
        <w:rPr>
          <w:szCs w:val="22"/>
        </w:rPr>
        <w:t>Outcome 13: Families and households are safe.</w:t>
      </w:r>
    </w:p>
    <w:p w14:paraId="7F113110" w14:textId="1F4F1CDC" w:rsidR="00D813F5" w:rsidRPr="000D4A4B" w:rsidRDefault="00D813F5" w:rsidP="000D4A4B">
      <w:pPr>
        <w:pStyle w:val="ListParagraph"/>
        <w:numPr>
          <w:ilvl w:val="0"/>
          <w:numId w:val="8"/>
        </w:numPr>
        <w:spacing w:after="120" w:line="240" w:lineRule="auto"/>
        <w:rPr>
          <w:szCs w:val="22"/>
        </w:rPr>
      </w:pPr>
      <w:hyperlink r:id="rId15" w:history="1">
        <w:r w:rsidRPr="0092729C">
          <w:rPr>
            <w:rStyle w:val="Hyperlink"/>
            <w:szCs w:val="22"/>
          </w:rPr>
          <w:t>National Outcomes Framework Performance Measurement Plan</w:t>
        </w:r>
      </w:hyperlink>
      <w:r w:rsidRPr="0092729C">
        <w:rPr>
          <w:szCs w:val="22"/>
        </w:rPr>
        <w:t>:</w:t>
      </w:r>
    </w:p>
    <w:p w14:paraId="519430FE"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4216CCC7" w14:textId="03151625" w:rsidR="000E4AA0" w:rsidRPr="0092729C" w:rsidRDefault="000E4AA0" w:rsidP="000E4AA0">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3</w:t>
      </w:r>
      <w:r w:rsidRPr="0092729C">
        <w:rPr>
          <w:szCs w:val="22"/>
        </w:rPr>
        <w:t>:</w:t>
      </w:r>
      <w:r>
        <w:rPr>
          <w:szCs w:val="22"/>
        </w:rPr>
        <w:t xml:space="preserve"> Community attitudes and beliefs embrace gender equality and condemn all forms of gendered violence without exception.</w:t>
      </w:r>
    </w:p>
    <w:p w14:paraId="3D28559E" w14:textId="584C9555"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44C4579F" w14:textId="0DAAF535" w:rsidR="000E4AA0" w:rsidRDefault="000E4AA0" w:rsidP="000E4AA0">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5</w:t>
      </w:r>
      <w:r w:rsidRPr="0092729C">
        <w:rPr>
          <w:szCs w:val="22"/>
        </w:rPr>
        <w:t>:</w:t>
      </w:r>
      <w:r>
        <w:rPr>
          <w:szCs w:val="22"/>
        </w:rPr>
        <w:t xml:space="preserve"> children and young people are safe in all settings and are effectively supported by systems and services.</w:t>
      </w:r>
    </w:p>
    <w:p w14:paraId="267618FD" w14:textId="4E02C93B" w:rsidR="00D813F5" w:rsidRDefault="00D813F5" w:rsidP="00E03985">
      <w:pPr>
        <w:pStyle w:val="Heading2"/>
        <w:spacing w:before="240"/>
      </w:pPr>
      <w:r w:rsidRPr="00A16E13">
        <w:t xml:space="preserve">Program </w:t>
      </w:r>
      <w:r>
        <w:t>3</w:t>
      </w:r>
      <w:r w:rsidRPr="00A16E13">
        <w:t xml:space="preserve"> </w:t>
      </w:r>
      <w:r>
        <w:t>–</w:t>
      </w:r>
      <w:r w:rsidRPr="00992350">
        <w:rPr>
          <w:rFonts w:eastAsiaTheme="minorHAnsi" w:cstheme="minorBidi"/>
          <w:color w:val="auto"/>
          <w:sz w:val="22"/>
        </w:rPr>
        <w:t xml:space="preserve"> </w:t>
      </w:r>
      <w:r w:rsidRPr="00D813F5">
        <w:t>Co-location and Hearing Support program for Victim-Survivors</w:t>
      </w:r>
    </w:p>
    <w:p w14:paraId="733623B9" w14:textId="51368033" w:rsidR="001D00FE" w:rsidRPr="00707A86" w:rsidRDefault="00707A86" w:rsidP="007112A9">
      <w:pPr>
        <w:rPr>
          <w:i/>
          <w:iCs/>
        </w:rPr>
      </w:pPr>
      <w:r w:rsidRPr="00707A86">
        <w:rPr>
          <w:b/>
          <w:bCs/>
        </w:rPr>
        <w:t>Funding:</w:t>
      </w:r>
      <w:r w:rsidRPr="00707A86">
        <w:t xml:space="preserve"> $</w:t>
      </w:r>
      <w:r w:rsidR="00D70D7C">
        <w:t>8.2</w:t>
      </w:r>
      <w:r w:rsidRPr="00707A86">
        <w:t xml:space="preserve"> million in </w:t>
      </w:r>
      <w:r w:rsidR="00A91119" w:rsidRPr="00A91119">
        <w:t xml:space="preserve">combined </w:t>
      </w:r>
      <w:r w:rsidR="003B03AC">
        <w:t xml:space="preserve">matched </w:t>
      </w:r>
      <w:r w:rsidRPr="00707A86">
        <w:t>funding |</w:t>
      </w:r>
      <w:r w:rsidR="003B03AC">
        <w:t xml:space="preserve"> </w:t>
      </w:r>
      <w:r w:rsidR="003B03AC" w:rsidRPr="003B03AC">
        <w:rPr>
          <w:b/>
          <w:bCs/>
        </w:rPr>
        <w:t>Service</w:t>
      </w:r>
      <w:r w:rsidR="00474EF2" w:rsidRPr="003B03AC">
        <w:rPr>
          <w:b/>
          <w:bCs/>
        </w:rPr>
        <w:t xml:space="preserve"> </w:t>
      </w:r>
      <w:r w:rsidR="00474EF2" w:rsidRPr="00474EF2">
        <w:rPr>
          <w:b/>
          <w:bCs/>
        </w:rPr>
        <w:t>Type:</w:t>
      </w:r>
      <w:r w:rsidR="00474EF2" w:rsidRPr="00474EF2">
        <w:t xml:space="preserve"> </w:t>
      </w:r>
      <w:r w:rsidR="005C65E6">
        <w:t>L</w:t>
      </w:r>
      <w:r w:rsidR="005C65E6" w:rsidRPr="005C65E6">
        <w:t xml:space="preserve">egal support and </w:t>
      </w:r>
      <w:r w:rsidR="001258FE">
        <w:br/>
      </w:r>
      <w:r w:rsidR="005C65E6" w:rsidRPr="005C65E6">
        <w:t>court</w:t>
      </w:r>
      <w:r w:rsidR="005C65E6">
        <w:t>-</w:t>
      </w:r>
      <w:r w:rsidR="005C65E6" w:rsidRPr="005C65E6">
        <w:t xml:space="preserve">based services </w:t>
      </w:r>
      <w:r w:rsidR="00474EF2" w:rsidRPr="00474EF2">
        <w:t xml:space="preserve">| </w:t>
      </w:r>
      <w:r w:rsidRPr="00707A86">
        <w:rPr>
          <w:b/>
          <w:bCs/>
        </w:rPr>
        <w:t>Location:</w:t>
      </w:r>
      <w:r w:rsidRPr="00707A86">
        <w:t xml:space="preserve"> NSW</w:t>
      </w:r>
    </w:p>
    <w:p w14:paraId="48E0AE30" w14:textId="4156E8CB" w:rsidR="00A46388" w:rsidRDefault="009C2681" w:rsidP="00B54C64">
      <w:pPr>
        <w:spacing w:before="80" w:after="120" w:line="240" w:lineRule="auto"/>
        <w:rPr>
          <w:i/>
          <w:iCs/>
        </w:rPr>
      </w:pPr>
      <w:r>
        <w:t xml:space="preserve">The </w:t>
      </w:r>
      <w:r w:rsidR="00BF5E3E">
        <w:t>program support</w:t>
      </w:r>
      <w:r w:rsidR="002C3688">
        <w:t>s</w:t>
      </w:r>
      <w:r w:rsidR="00BF5E3E">
        <w:t xml:space="preserve"> the </w:t>
      </w:r>
      <w:r w:rsidR="00A46388" w:rsidRPr="00A46388">
        <w:t>Women’s Domestic Violence Court Advocacy Service (WDVCAS)</w:t>
      </w:r>
      <w:r w:rsidR="00783BC2">
        <w:t xml:space="preserve"> and NSW Police</w:t>
      </w:r>
      <w:r w:rsidR="005B6E12">
        <w:t xml:space="preserve"> </w:t>
      </w:r>
      <w:r w:rsidR="00783BC2">
        <w:t>C</w:t>
      </w:r>
      <w:r w:rsidR="005B6E12">
        <w:t xml:space="preserve">o-location </w:t>
      </w:r>
      <w:r w:rsidR="00783BC2">
        <w:t>P</w:t>
      </w:r>
      <w:r w:rsidR="005B6E12">
        <w:t>rogram</w:t>
      </w:r>
      <w:r w:rsidR="00A46388" w:rsidRPr="00A46388">
        <w:t xml:space="preserve"> places specialist workers in police stations</w:t>
      </w:r>
      <w:r w:rsidR="00783BC2">
        <w:t xml:space="preserve">. These workers assist women victim-survivors who attend the station to </w:t>
      </w:r>
      <w:r w:rsidR="007112A9">
        <w:t>report or</w:t>
      </w:r>
      <w:r w:rsidR="00783BC2">
        <w:t xml:space="preserve"> seek help in relation to domestic and family violence. </w:t>
      </w:r>
      <w:r w:rsidR="00A46388" w:rsidRPr="00A46388">
        <w:t xml:space="preserve"> </w:t>
      </w:r>
    </w:p>
    <w:p w14:paraId="57DCE9F6" w14:textId="0D216B0C" w:rsidR="00A46388" w:rsidRDefault="00A46388" w:rsidP="00B54C64">
      <w:pPr>
        <w:spacing w:before="80" w:after="120" w:line="240" w:lineRule="auto"/>
        <w:rPr>
          <w:i/>
          <w:iCs/>
        </w:rPr>
      </w:pPr>
      <w:r w:rsidRPr="00A46388">
        <w:t>Co</w:t>
      </w:r>
      <w:r w:rsidRPr="00A46388">
        <w:rPr>
          <w:rFonts w:ascii="Cambria Math" w:hAnsi="Cambria Math" w:cs="Cambria Math"/>
        </w:rPr>
        <w:t>‑</w:t>
      </w:r>
      <w:r w:rsidRPr="00A46388">
        <w:t xml:space="preserve">located workers </w:t>
      </w:r>
      <w:r w:rsidR="00783BC2">
        <w:t xml:space="preserve">help to reduce the stress and anxiety that </w:t>
      </w:r>
      <w:r w:rsidRPr="00A46388">
        <w:t>victim</w:t>
      </w:r>
      <w:r w:rsidRPr="00A46388">
        <w:rPr>
          <w:rFonts w:ascii="Cambria Math" w:hAnsi="Cambria Math" w:cs="Cambria Math"/>
        </w:rPr>
        <w:t>‑</w:t>
      </w:r>
      <w:r w:rsidRPr="00A46388">
        <w:t xml:space="preserve">survivors </w:t>
      </w:r>
      <w:r w:rsidR="00783BC2">
        <w:t>can experience when visiting a police station, supporting victim-survivors to make a</w:t>
      </w:r>
      <w:r w:rsidR="00C15C3B">
        <w:t xml:space="preserve"> </w:t>
      </w:r>
      <w:r w:rsidRPr="00A46388">
        <w:t xml:space="preserve">report </w:t>
      </w:r>
      <w:r w:rsidR="00783BC2">
        <w:t xml:space="preserve">safely, if they choose to do so, </w:t>
      </w:r>
      <w:r w:rsidR="00783BC2" w:rsidRPr="00A46388">
        <w:t>and</w:t>
      </w:r>
      <w:r w:rsidRPr="00A46388">
        <w:t xml:space="preserve"> connect</w:t>
      </w:r>
      <w:r w:rsidR="00783BC2">
        <w:t>ing</w:t>
      </w:r>
      <w:r w:rsidRPr="00A46388">
        <w:t xml:space="preserve"> them </w:t>
      </w:r>
      <w:r w:rsidR="00783BC2">
        <w:t xml:space="preserve">with other services for their ongoing needs. </w:t>
      </w:r>
    </w:p>
    <w:p w14:paraId="18273177" w14:textId="5636DBE5" w:rsidR="00E03985" w:rsidRDefault="00BF5E3E" w:rsidP="00B54C64">
      <w:pPr>
        <w:spacing w:before="80" w:after="120" w:line="240" w:lineRule="auto"/>
        <w:rPr>
          <w:i/>
          <w:iCs/>
        </w:rPr>
      </w:pPr>
      <w:r>
        <w:t xml:space="preserve">It also delivers the </w:t>
      </w:r>
      <w:r w:rsidR="00A46388" w:rsidRPr="00A46388">
        <w:t xml:space="preserve">WDVCAS </w:t>
      </w:r>
      <w:r w:rsidR="00783BC2">
        <w:t>H</w:t>
      </w:r>
      <w:r w:rsidR="005F457B">
        <w:t xml:space="preserve">earing </w:t>
      </w:r>
      <w:r w:rsidR="00783BC2">
        <w:t>S</w:t>
      </w:r>
      <w:r w:rsidR="005F457B">
        <w:t xml:space="preserve">upport </w:t>
      </w:r>
      <w:r w:rsidR="00783BC2">
        <w:t>P</w:t>
      </w:r>
      <w:r w:rsidR="005F457B">
        <w:t>rogram</w:t>
      </w:r>
      <w:r>
        <w:t>, which</w:t>
      </w:r>
      <w:r w:rsidR="00783BC2">
        <w:t xml:space="preserve"> helps women victim-survivors who are involved in a court hearing. </w:t>
      </w:r>
      <w:r w:rsidR="00783BC2" w:rsidRPr="00783BC2">
        <w:t xml:space="preserve">WDVCAS workers assist women to understand and engage with the court process safely, for example by providing women with information and emotional support, arranging childcare and transport, and connecting them with options such as remote witness facilities. </w:t>
      </w:r>
    </w:p>
    <w:p w14:paraId="119EB517" w14:textId="77777777" w:rsidR="00E03985" w:rsidRDefault="00E03985">
      <w:pPr>
        <w:spacing w:after="160" w:line="278" w:lineRule="auto"/>
        <w:rPr>
          <w:szCs w:val="22"/>
        </w:rPr>
      </w:pPr>
      <w:r>
        <w:rPr>
          <w:i/>
          <w:iCs/>
          <w:szCs w:val="22"/>
        </w:rPr>
        <w:br w:type="page"/>
      </w:r>
    </w:p>
    <w:p w14:paraId="32A16345" w14:textId="67424468" w:rsidR="00D813F5" w:rsidRDefault="007112A9" w:rsidP="00D813F5">
      <w:pPr>
        <w:spacing w:after="120" w:line="240" w:lineRule="auto"/>
        <w:rPr>
          <w:szCs w:val="22"/>
        </w:rPr>
      </w:pPr>
      <w:r>
        <w:rPr>
          <w:noProof/>
          <w14:ligatures w14:val="standardContextual"/>
        </w:rPr>
        <w:lastRenderedPageBreak/>
        <mc:AlternateContent>
          <mc:Choice Requires="wps">
            <w:drawing>
              <wp:anchor distT="0" distB="0" distL="114300" distR="114300" simplePos="0" relativeHeight="251665408" behindDoc="1" locked="0" layoutInCell="1" allowOverlap="1" wp14:anchorId="74473E71" wp14:editId="74B78574">
                <wp:simplePos x="0" y="0"/>
                <wp:positionH relativeFrom="margin">
                  <wp:align>right</wp:align>
                </wp:positionH>
                <wp:positionV relativeFrom="paragraph">
                  <wp:posOffset>-1270</wp:posOffset>
                </wp:positionV>
                <wp:extent cx="6461760" cy="1645920"/>
                <wp:effectExtent l="0" t="0" r="15240" b="11430"/>
                <wp:wrapNone/>
                <wp:docPr id="92655318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164592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9AB19" id="Rectangle 1" o:spid="_x0000_s1026" alt="&quot;&quot;" style="position:absolute;margin-left:457.6pt;margin-top:-.1pt;width:508.8pt;height:129.6pt;z-index:-251651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qgdwIAAA4FAAAOAAAAZHJzL2Uyb0RvYy54bWysVEtv2zAMvg/YfxB0X21nSZoGdYosXYcB&#10;RRugHXpmZCkWoNckJU7360fJeaFbL8MuNilSfHz8qOubnVZky32Q1tS0uigp4YbZRpp1TX88332a&#10;UBIimAaUNbymrzzQm9nHD9edm/KBba1quCcYxIRp52raxuimRRFYyzWEC+u4QaOwXkNE1a+LxkOH&#10;0bUqBmU5LjrrG+ct4yHg6W1vpLMcXwjO4qMQgUeiaoq1xfz1+btK32J2DdO1B9dKti8D/qEKDdJg&#10;0mOoW4hANl7+EUpL5m2wIl4wqwsrhGQ894DdVOWbbp5acDz3guAEd4Qp/L+w7GH75JYeYehcmAYU&#10;Uxc74XX6Y31kl8F6PYLFd5EwPBwPx9XlGDFlaKvGw9HVIMNZnK47H+I3bjVJQk09TiODBNv7EDEl&#10;uh5cUrZglWzupFJZ8evVQnmyBZzcl8li8XXY31Wuhf70M+YfpQlinNC79/J5HGVIh/VdlaNUKiDF&#10;hIKIonZNTYNZUwJqjdxl0ecE71dRjcblZNA7tdDwvopqVJaHxt+tIrV5C6Htr+QUPfW0jMh/JXVN&#10;JxjnGEmZBALPDN6DdRpQkla2eV164m1P6eDYncQk9xDiEjxyGNvFvYyP+BHKIgZ2L1HSWv/rb+fJ&#10;H6mFVko63AnE5+cGPKdEfTdIuqtqOExLlJXh6BIHTvy5ZXVuMRu9sDi8Cl8Ax7KY/KM6iMJb/YLr&#10;O09Z0QSGYe5+EntlEftdxQeA8fk8u+HiOIj35smxFDzhlOB93r2Ad3uqRWTpgz3sD0zfMK73TTeN&#10;nW+iFTLT8YQr8igpuHSZUfsHIm31uZ69Ts/Y7DcAAAD//wMAUEsDBBQABgAIAAAAIQB1KuEI4AAA&#10;AAcBAAAPAAAAZHJzL2Rvd25yZXYueG1sTI9BS8NAFITvgv9heYIXaXcbNa0xL0VbpChe2ga8bpPX&#10;JJh9G7KbNv57tyc9DjPMfJMuR9OKE/WusYwwmyoQxIUtG64Q8v3bZAHCec2lbi0Twg85WGbXV6lO&#10;SnvmLZ12vhKhhF2iEWrvu0RKV9RktJvajjh4R9sb7YPsK1n2+hzKTSsjpWJpdMNhodYdrWoqvneD&#10;QXi9ezh+Duv7zWoz/4jV+yIfvtY54u3N+PIMwtPo/8JwwQ/okAWmgx24dKJFCEc8wiQCcTHVbB6D&#10;OCBEj08KZJbK//zZLwAAAP//AwBQSwECLQAUAAYACAAAACEAtoM4kv4AAADhAQAAEwAAAAAAAAAA&#10;AAAAAAAAAAAAW0NvbnRlbnRfVHlwZXNdLnhtbFBLAQItABQABgAIAAAAIQA4/SH/1gAAAJQBAAAL&#10;AAAAAAAAAAAAAAAAAC8BAABfcmVscy8ucmVsc1BLAQItABQABgAIAAAAIQCoD9qgdwIAAA4FAAAO&#10;AAAAAAAAAAAAAAAAAC4CAABkcnMvZTJvRG9jLnhtbFBLAQItABQABgAIAAAAIQB1KuEI4AAAAAcB&#10;AAAPAAAAAAAAAAAAAAAAANEEAABkcnMvZG93bnJldi54bWxQSwUGAAAAAAQABADzAAAA3gUAAAAA&#10;" fillcolor="#b8cce4" strokecolor="#042433" strokeweight="1.5pt">
                <v:fill opacity="20817f"/>
                <w10:wrap anchorx="margin"/>
              </v:rect>
            </w:pict>
          </mc:Fallback>
        </mc:AlternateContent>
      </w:r>
      <w:r w:rsidR="00D813F5" w:rsidRPr="006C1D9D">
        <w:rPr>
          <w:szCs w:val="22"/>
        </w:rPr>
        <w:t>This program contributes</w:t>
      </w:r>
      <w:r w:rsidR="00D813F5">
        <w:rPr>
          <w:szCs w:val="22"/>
        </w:rPr>
        <w:t xml:space="preserve"> </w:t>
      </w:r>
      <w:r w:rsidR="00680E3D">
        <w:rPr>
          <w:szCs w:val="22"/>
        </w:rPr>
        <w:t>towards the achievement of the following national outcomes</w:t>
      </w:r>
      <w:r w:rsidR="00D813F5">
        <w:rPr>
          <w:szCs w:val="22"/>
        </w:rPr>
        <w:t>:</w:t>
      </w:r>
    </w:p>
    <w:p w14:paraId="372877BA" w14:textId="77777777" w:rsidR="00680E3D" w:rsidRPr="00680E3D" w:rsidRDefault="00D813F5" w:rsidP="000E4AA0">
      <w:pPr>
        <w:pStyle w:val="ListParagraph"/>
        <w:numPr>
          <w:ilvl w:val="0"/>
          <w:numId w:val="8"/>
        </w:numPr>
        <w:spacing w:after="0" w:line="240" w:lineRule="auto"/>
        <w:ind w:left="714" w:hanging="357"/>
        <w:contextualSpacing w:val="0"/>
        <w:rPr>
          <w:szCs w:val="22"/>
        </w:rPr>
      </w:pPr>
      <w:hyperlink r:id="rId16" w:history="1">
        <w:r w:rsidRPr="00F22321">
          <w:rPr>
            <w:rStyle w:val="Hyperlink"/>
          </w:rPr>
          <w:t>Closing the Gap targets and outcomes | Closing the Gap</w:t>
        </w:r>
      </w:hyperlink>
      <w:r w:rsidR="000E4AA0">
        <w:t xml:space="preserve"> </w:t>
      </w:r>
    </w:p>
    <w:p w14:paraId="0284F34A" w14:textId="062E3EB6" w:rsidR="00D813F5" w:rsidRPr="000E4AA0" w:rsidRDefault="00D813F5" w:rsidP="00C74BB7">
      <w:pPr>
        <w:pStyle w:val="ListParagraph"/>
        <w:numPr>
          <w:ilvl w:val="1"/>
          <w:numId w:val="8"/>
        </w:numPr>
        <w:spacing w:after="0" w:line="240" w:lineRule="auto"/>
        <w:ind w:left="1134"/>
        <w:contextualSpacing w:val="0"/>
        <w:rPr>
          <w:szCs w:val="22"/>
        </w:rPr>
      </w:pPr>
      <w:r w:rsidRPr="000E4AA0">
        <w:rPr>
          <w:szCs w:val="22"/>
        </w:rPr>
        <w:t>Outcome 13: Families and households are safe.</w:t>
      </w:r>
    </w:p>
    <w:p w14:paraId="41760213" w14:textId="48FA8044" w:rsidR="00D813F5" w:rsidRPr="0092729C" w:rsidRDefault="00D813F5" w:rsidP="00D813F5">
      <w:pPr>
        <w:pStyle w:val="ListParagraph"/>
        <w:numPr>
          <w:ilvl w:val="0"/>
          <w:numId w:val="8"/>
        </w:numPr>
        <w:spacing w:after="120" w:line="240" w:lineRule="auto"/>
        <w:rPr>
          <w:szCs w:val="22"/>
        </w:rPr>
      </w:pPr>
      <w:hyperlink r:id="rId17" w:history="1">
        <w:r w:rsidRPr="0092729C">
          <w:rPr>
            <w:rStyle w:val="Hyperlink"/>
            <w:szCs w:val="22"/>
          </w:rPr>
          <w:t>National Outcomes Framework Performance Measurement Plan</w:t>
        </w:r>
      </w:hyperlink>
    </w:p>
    <w:p w14:paraId="673A627A"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5C820154"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6398988B" w14:textId="76F2994A" w:rsidR="00D813F5" w:rsidRDefault="00D813F5" w:rsidP="00E03985">
      <w:pPr>
        <w:pStyle w:val="Heading2"/>
        <w:spacing w:before="240"/>
      </w:pPr>
      <w:r w:rsidRPr="00A16E13">
        <w:t xml:space="preserve">Program </w:t>
      </w:r>
      <w:r>
        <w:t>4</w:t>
      </w:r>
      <w:r w:rsidRPr="00A16E13">
        <w:t xml:space="preserve"> </w:t>
      </w:r>
      <w:r>
        <w:t>–</w:t>
      </w:r>
      <w:r w:rsidRPr="00992350">
        <w:rPr>
          <w:rFonts w:eastAsiaTheme="minorHAnsi" w:cstheme="minorBidi"/>
          <w:color w:val="auto"/>
          <w:sz w:val="22"/>
        </w:rPr>
        <w:t xml:space="preserve"> </w:t>
      </w:r>
      <w:r w:rsidRPr="00D813F5">
        <w:t xml:space="preserve">Capacity building for </w:t>
      </w:r>
      <w:r w:rsidR="00504FF7">
        <w:t>DFV</w:t>
      </w:r>
      <w:r w:rsidR="000E4AA0">
        <w:t xml:space="preserve"> </w:t>
      </w:r>
      <w:r w:rsidRPr="00D813F5">
        <w:t>frontline support services to support victim-survivors, including needs of minority and priority cohorts, and better work with perpetrators</w:t>
      </w:r>
    </w:p>
    <w:p w14:paraId="42FC6F38" w14:textId="6FE88A2F" w:rsidR="001D00FE" w:rsidRPr="00707A86" w:rsidRDefault="00707A86" w:rsidP="00E03985">
      <w:pPr>
        <w:rPr>
          <w:i/>
          <w:iCs/>
        </w:rPr>
      </w:pPr>
      <w:r w:rsidRPr="00707A86">
        <w:rPr>
          <w:b/>
          <w:bCs/>
        </w:rPr>
        <w:t>Funding:</w:t>
      </w:r>
      <w:r w:rsidRPr="00707A86">
        <w:t xml:space="preserve"> $</w:t>
      </w:r>
      <w:r w:rsidR="0070247F">
        <w:t>4.6</w:t>
      </w:r>
      <w:r w:rsidRPr="00707A86">
        <w:t xml:space="preserve"> million in </w:t>
      </w:r>
      <w:r w:rsidR="00A91119" w:rsidRPr="00A91119">
        <w:t xml:space="preserve">combined </w:t>
      </w:r>
      <w:r w:rsidR="003B03AC">
        <w:t xml:space="preserve">matched </w:t>
      </w:r>
      <w:r w:rsidRPr="00707A86">
        <w:t xml:space="preserve">funding | </w:t>
      </w:r>
      <w:r w:rsidR="00474EF2" w:rsidRPr="00474EF2">
        <w:rPr>
          <w:b/>
          <w:bCs/>
        </w:rPr>
        <w:t>Service Type:</w:t>
      </w:r>
      <w:r w:rsidR="00474EF2" w:rsidRPr="00474EF2">
        <w:t xml:space="preserve"> Specialist support services for diverse people and groups |</w:t>
      </w:r>
      <w:r w:rsidRPr="00707A86">
        <w:t xml:space="preserve"> </w:t>
      </w:r>
      <w:r w:rsidRPr="00707A86">
        <w:rPr>
          <w:b/>
          <w:bCs/>
        </w:rPr>
        <w:t>Location:</w:t>
      </w:r>
      <w:r w:rsidRPr="00707A86">
        <w:t xml:space="preserve"> NSW</w:t>
      </w:r>
    </w:p>
    <w:p w14:paraId="47EBB8C1" w14:textId="477A119C" w:rsidR="00A46388" w:rsidRDefault="00A46388" w:rsidP="00B54C64">
      <w:pPr>
        <w:spacing w:before="80" w:after="120" w:line="240" w:lineRule="auto"/>
        <w:rPr>
          <w:i/>
          <w:iCs/>
        </w:rPr>
      </w:pPr>
      <w:r w:rsidRPr="00A46388">
        <w:t>Th</w:t>
      </w:r>
      <w:r w:rsidR="00C34A30">
        <w:t>e projects in this</w:t>
      </w:r>
      <w:r w:rsidRPr="00A46388">
        <w:t xml:space="preserve"> program build the skills and capacity of </w:t>
      </w:r>
      <w:r w:rsidR="00504FF7">
        <w:t>DFV</w:t>
      </w:r>
      <w:r w:rsidR="000E4AA0">
        <w:t xml:space="preserve"> </w:t>
      </w:r>
      <w:r w:rsidRPr="00A46388">
        <w:t>services</w:t>
      </w:r>
      <w:r w:rsidR="003C5059">
        <w:t xml:space="preserve">, </w:t>
      </w:r>
      <w:r w:rsidRPr="00A46388">
        <w:t xml:space="preserve">both specialist and </w:t>
      </w:r>
      <w:r w:rsidR="00380AF7">
        <w:t>non-specialist</w:t>
      </w:r>
      <w:r w:rsidR="003C5059">
        <w:t xml:space="preserve">, </w:t>
      </w:r>
      <w:r w:rsidRPr="00A46388">
        <w:t>to better support victim</w:t>
      </w:r>
      <w:r w:rsidRPr="00A46388">
        <w:rPr>
          <w:rFonts w:ascii="Cambria Math" w:hAnsi="Cambria Math" w:cs="Cambria Math"/>
        </w:rPr>
        <w:t>‑</w:t>
      </w:r>
      <w:r w:rsidRPr="00A46388">
        <w:t>survivors from priority groups</w:t>
      </w:r>
      <w:r w:rsidR="00C52780">
        <w:t>.</w:t>
      </w:r>
    </w:p>
    <w:p w14:paraId="7467A139" w14:textId="44B9F938" w:rsidR="00A46388" w:rsidRDefault="00A46388" w:rsidP="00B54C64">
      <w:pPr>
        <w:spacing w:before="80" w:after="120" w:line="240" w:lineRule="auto"/>
        <w:rPr>
          <w:i/>
          <w:iCs/>
        </w:rPr>
      </w:pPr>
      <w:r w:rsidRPr="00A46388">
        <w:t>It delivers early</w:t>
      </w:r>
      <w:r w:rsidRPr="00A46388">
        <w:rPr>
          <w:rFonts w:ascii="Cambria Math" w:hAnsi="Cambria Math" w:cs="Cambria Math"/>
        </w:rPr>
        <w:t>‑</w:t>
      </w:r>
      <w:r w:rsidRPr="00A46388">
        <w:t xml:space="preserve">intervention education, direct help </w:t>
      </w:r>
      <w:r w:rsidR="000E4AA0">
        <w:t>such as</w:t>
      </w:r>
      <w:r w:rsidRPr="00A46388">
        <w:t xml:space="preserve"> brokerage, </w:t>
      </w:r>
      <w:r w:rsidR="00000EBA">
        <w:t xml:space="preserve">support for </w:t>
      </w:r>
      <w:r w:rsidRPr="00A46388">
        <w:t>survivor groups, financial coaching, sector training and best</w:t>
      </w:r>
      <w:r w:rsidRPr="00A46388">
        <w:rPr>
          <w:rFonts w:ascii="Cambria Math" w:hAnsi="Cambria Math" w:cs="Cambria Math"/>
        </w:rPr>
        <w:t>‑</w:t>
      </w:r>
      <w:r w:rsidRPr="00A46388">
        <w:t xml:space="preserve">practice </w:t>
      </w:r>
      <w:r w:rsidR="007B18B5">
        <w:t>promotion</w:t>
      </w:r>
      <w:r w:rsidR="007B18B5" w:rsidRPr="00A46388">
        <w:t xml:space="preserve"> </w:t>
      </w:r>
      <w:r w:rsidRPr="00A46388">
        <w:t>that remove barriers for people with disability.</w:t>
      </w:r>
      <w:r w:rsidR="00EA2515">
        <w:t xml:space="preserve"> </w:t>
      </w:r>
    </w:p>
    <w:p w14:paraId="17F87484" w14:textId="15618918" w:rsidR="00D813F5" w:rsidRPr="0092729C" w:rsidRDefault="00A46388" w:rsidP="00B54C64">
      <w:pPr>
        <w:spacing w:before="80" w:after="120" w:line="240" w:lineRule="auto"/>
        <w:rPr>
          <w:i/>
          <w:iCs/>
        </w:rPr>
      </w:pPr>
      <w:r w:rsidRPr="00A46388">
        <w:t xml:space="preserve">It also supports the Aboriginal and Torres Strait Islander </w:t>
      </w:r>
      <w:r w:rsidR="00504FF7">
        <w:t>DFV</w:t>
      </w:r>
      <w:r w:rsidR="000E4AA0">
        <w:t xml:space="preserve"> </w:t>
      </w:r>
      <w:r w:rsidR="00E03985" w:rsidRPr="00A46388">
        <w:t>workforce and</w:t>
      </w:r>
      <w:r w:rsidRPr="00A46388">
        <w:t xml:space="preserve"> offers targeted training </w:t>
      </w:r>
      <w:r w:rsidR="00594E6B">
        <w:t xml:space="preserve">for the FDSV sector </w:t>
      </w:r>
      <w:r w:rsidR="00460198">
        <w:t xml:space="preserve">on topics </w:t>
      </w:r>
      <w:r w:rsidRPr="00A46388">
        <w:t>such as risk identification, clinical supervision and student placements</w:t>
      </w:r>
      <w:r w:rsidR="00460198">
        <w:t>.</w:t>
      </w:r>
    </w:p>
    <w:p w14:paraId="319AA102" w14:textId="146883FB" w:rsidR="00D813F5" w:rsidRDefault="00E03985" w:rsidP="00D813F5">
      <w:pPr>
        <w:spacing w:after="120" w:line="240" w:lineRule="auto"/>
        <w:rPr>
          <w:szCs w:val="22"/>
        </w:rPr>
      </w:pPr>
      <w:r>
        <w:rPr>
          <w:noProof/>
          <w14:ligatures w14:val="standardContextual"/>
        </w:rPr>
        <mc:AlternateContent>
          <mc:Choice Requires="wps">
            <w:drawing>
              <wp:anchor distT="0" distB="0" distL="114300" distR="114300" simplePos="0" relativeHeight="251667456" behindDoc="1" locked="0" layoutInCell="1" allowOverlap="1" wp14:anchorId="089BFF1E" wp14:editId="19259B09">
                <wp:simplePos x="0" y="0"/>
                <wp:positionH relativeFrom="margin">
                  <wp:align>right</wp:align>
                </wp:positionH>
                <wp:positionV relativeFrom="paragraph">
                  <wp:posOffset>3175</wp:posOffset>
                </wp:positionV>
                <wp:extent cx="6461760" cy="2026920"/>
                <wp:effectExtent l="0" t="0" r="15240" b="11430"/>
                <wp:wrapNone/>
                <wp:docPr id="115138409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202692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E01AD" id="Rectangle 1" o:spid="_x0000_s1026" alt="&quot;&quot;" style="position:absolute;margin-left:457.6pt;margin-top:.25pt;width:508.8pt;height:159.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H9dwIAAA4FAAAOAAAAZHJzL2Uyb0RvYy54bWysVEtv2zAMvg/YfxB0X21nSZoGdYosXYcB&#10;RRugHXpmZCk2oNckJU7360dJeaFbL8MuNilSfHz8qOubnZJky53vjK5pdVFSwjUzTafXNf3xfPdp&#10;QokPoBuQRvOavnJPb2YfP1z3dsoHpjWy4Y5gEO2nva1pG4KdFoVnLVfgL4zlGo3COAUBVbcuGgc9&#10;RleyGJTluOiNa6wzjHuPp7fZSGcpvhCchUchPA9E1hRrC+nr0ncVv8XsGqZrB7bt2L4M+IcqFHQa&#10;kx5D3UIAsnHdH6FUx5zxRoQLZlRhhOgYTz1gN1X5ppunFixPvSA43h5h8v8vLHvYPtmlQxh666ce&#10;xdjFTjgV/1gf2SWwXo9g8V0gDA/Hw3F1OUZMGdoG5WB8NUhwFqfr1vnwjRtFolBTh9NIIMH23gdM&#10;ia4Hl5jNG9k1d52USXHr1UI6sgWc3JfJYvF1mO9K20I+/Yz5R3GCGMdn9yyfx5Ga9EjMq3IUSwWk&#10;mJAQUFS2qanXa0pArpG7LLiU4P0qqtG4nAyyUwsNz1VUo7I8NP5uFbHNW/BtvpJSZOqpLiD/Zadq&#10;OsE4x0hSRxB4YvAerNOAorQyzevSEWcypb1ldx0muQcfluCQw9gu7mV4xI+QBjEwe4mS1rhffzuP&#10;/kgttFLS404gPj834Dgl8rtG0l1Vw2FcoqQMR5c4cOLOLatzi96ohcHhVfgCWJbE6B/kQRTOqBdc&#10;33nMiibQDHPnSeyVRci7ig8A4/N5csPFsRDu9ZNlMXjEKcL7vHsBZ/dUC8jSB3PYH5i+YVz2jTe1&#10;mW+CEV2i4wlX5FFUcOkSo/YPRNzqcz15nZ6x2W8AAAD//wMAUEsDBBQABgAIAAAAIQBHIU6B3wAA&#10;AAYBAAAPAAAAZHJzL2Rvd25yZXYueG1sTI9BS8NAFITvgv9heYIXsbuxmtSYl6ItUhQv1oDXbfKa&#10;BLNvQ3bTxn/f7UmPwwwz32TLyXTiQINrLSNEMwWCuLRVyzVC8fV6uwDhvOZKd5YJ4ZccLPPLi0yn&#10;lT3yJx22vhahhF2qERrv+1RKVzZktJvZnjh4ezsY7YMcalkN+hjKTSfvlIql0S2HhUb3tGqo/NmO&#10;BuHl5n7/Ma7nm9UmeY/V26IYv9cF4vXV9PwEwtPk/8Jwxg/okAemnR25cqJDCEc8wgOIs6eiJAax&#10;Q5hHjwnIPJP/8fMTAAAA//8DAFBLAQItABQABgAIAAAAIQC2gziS/gAAAOEBAAATAAAAAAAAAAAA&#10;AAAAAAAAAABbQ29udGVudF9UeXBlc10ueG1sUEsBAi0AFAAGAAgAAAAhADj9If/WAAAAlAEAAAsA&#10;AAAAAAAAAAAAAAAALwEAAF9yZWxzLy5yZWxzUEsBAi0AFAAGAAgAAAAhAN+G8f13AgAADgUAAA4A&#10;AAAAAAAAAAAAAAAALgIAAGRycy9lMm9Eb2MueG1sUEsBAi0AFAAGAAgAAAAhAEchToHfAAAABgEA&#10;AA8AAAAAAAAAAAAAAAAA0QQAAGRycy9kb3ducmV2LnhtbFBLBQYAAAAABAAEAPMAAADdBQAAAAA=&#10;" fillcolor="#b8cce4" strokecolor="#042433" strokeweight="1.5pt">
                <v:fill opacity="20817f"/>
                <w10:wrap anchorx="margin"/>
              </v:rect>
            </w:pict>
          </mc:Fallback>
        </mc:AlternateContent>
      </w:r>
      <w:r w:rsidR="00C34A30">
        <w:rPr>
          <w:szCs w:val="22"/>
        </w:rPr>
        <w:t xml:space="preserve">The projects </w:t>
      </w:r>
      <w:r w:rsidR="00D813F5" w:rsidRPr="006C1D9D">
        <w:rPr>
          <w:szCs w:val="22"/>
        </w:rPr>
        <w:t>contributes</w:t>
      </w:r>
      <w:r w:rsidR="00D813F5">
        <w:rPr>
          <w:szCs w:val="22"/>
        </w:rPr>
        <w:t xml:space="preserve"> </w:t>
      </w:r>
      <w:r w:rsidR="001D00FE">
        <w:rPr>
          <w:szCs w:val="22"/>
        </w:rPr>
        <w:t>towards the achievement of the following national outcomes</w:t>
      </w:r>
      <w:r w:rsidR="00D813F5">
        <w:rPr>
          <w:szCs w:val="22"/>
        </w:rPr>
        <w:t>:</w:t>
      </w:r>
    </w:p>
    <w:p w14:paraId="673CDDE0" w14:textId="0383A754" w:rsidR="001D00FE" w:rsidRPr="001D00FE" w:rsidRDefault="00D813F5" w:rsidP="000E4AA0">
      <w:pPr>
        <w:pStyle w:val="ListParagraph"/>
        <w:numPr>
          <w:ilvl w:val="0"/>
          <w:numId w:val="8"/>
        </w:numPr>
        <w:spacing w:after="0" w:line="240" w:lineRule="auto"/>
        <w:ind w:left="714" w:hanging="357"/>
        <w:contextualSpacing w:val="0"/>
        <w:rPr>
          <w:szCs w:val="22"/>
        </w:rPr>
      </w:pPr>
      <w:hyperlink r:id="rId18" w:history="1">
        <w:r w:rsidRPr="00F22321">
          <w:rPr>
            <w:rStyle w:val="Hyperlink"/>
          </w:rPr>
          <w:t>Closing the Gap targets and outcomes | Closing the Gap</w:t>
        </w:r>
      </w:hyperlink>
      <w:r w:rsidR="000E4AA0">
        <w:t xml:space="preserve"> </w:t>
      </w:r>
    </w:p>
    <w:p w14:paraId="04A01929" w14:textId="0DBEAE99" w:rsidR="00D813F5" w:rsidRPr="000E4AA0" w:rsidRDefault="00D813F5" w:rsidP="00C74BB7">
      <w:pPr>
        <w:pStyle w:val="ListParagraph"/>
        <w:numPr>
          <w:ilvl w:val="1"/>
          <w:numId w:val="8"/>
        </w:numPr>
        <w:spacing w:after="0" w:line="240" w:lineRule="auto"/>
        <w:ind w:left="1134"/>
        <w:contextualSpacing w:val="0"/>
        <w:rPr>
          <w:szCs w:val="22"/>
        </w:rPr>
      </w:pPr>
      <w:r w:rsidRPr="000E4AA0">
        <w:rPr>
          <w:szCs w:val="22"/>
        </w:rPr>
        <w:t>Outcome 13: Families and households are safe.</w:t>
      </w:r>
    </w:p>
    <w:p w14:paraId="39FDD23C" w14:textId="279E9444" w:rsidR="00D813F5" w:rsidRPr="0092729C" w:rsidRDefault="00D813F5" w:rsidP="00D813F5">
      <w:pPr>
        <w:pStyle w:val="ListParagraph"/>
        <w:numPr>
          <w:ilvl w:val="0"/>
          <w:numId w:val="8"/>
        </w:numPr>
        <w:spacing w:after="120" w:line="240" w:lineRule="auto"/>
        <w:rPr>
          <w:szCs w:val="22"/>
        </w:rPr>
      </w:pPr>
      <w:hyperlink r:id="rId19" w:history="1">
        <w:r w:rsidRPr="0092729C">
          <w:rPr>
            <w:rStyle w:val="Hyperlink"/>
            <w:szCs w:val="22"/>
          </w:rPr>
          <w:t>National Outcomes Framework Performance Measurement Plan</w:t>
        </w:r>
      </w:hyperlink>
      <w:r w:rsidRPr="0092729C">
        <w:rPr>
          <w:szCs w:val="22"/>
        </w:rPr>
        <w:t xml:space="preserve"> </w:t>
      </w:r>
    </w:p>
    <w:p w14:paraId="47F0D74E"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7D809C08" w14:textId="6E0BA02C"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 xml:space="preserve">Outcome </w:t>
      </w:r>
      <w:r w:rsidR="000D4A4B">
        <w:rPr>
          <w:szCs w:val="22"/>
        </w:rPr>
        <w:t>3</w:t>
      </w:r>
      <w:r w:rsidRPr="0092729C">
        <w:rPr>
          <w:szCs w:val="22"/>
        </w:rPr>
        <w:t xml:space="preserve">: </w:t>
      </w:r>
      <w:r w:rsidR="0020176F">
        <w:rPr>
          <w:szCs w:val="22"/>
        </w:rPr>
        <w:t>Community attitudes and beliefs embrace gender equality and condemn all forms of gendered violence without exception.</w:t>
      </w:r>
    </w:p>
    <w:p w14:paraId="49EED0CC"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54F4A603" w14:textId="77777777" w:rsidR="00E03985" w:rsidRDefault="00E03985">
      <w:pPr>
        <w:spacing w:after="160" w:line="278" w:lineRule="auto"/>
        <w:rPr>
          <w:rFonts w:asciiTheme="majorHAnsi" w:eastAsiaTheme="majorEastAsia" w:hAnsiTheme="majorHAnsi" w:cstheme="majorBidi"/>
          <w:color w:val="0F4761" w:themeColor="accent1" w:themeShade="BF"/>
          <w:sz w:val="32"/>
          <w:szCs w:val="32"/>
        </w:rPr>
      </w:pPr>
      <w:r>
        <w:br w:type="page"/>
      </w:r>
    </w:p>
    <w:p w14:paraId="755398A9" w14:textId="1103AC46" w:rsidR="00D813F5" w:rsidRPr="00E03985" w:rsidRDefault="00D813F5" w:rsidP="00E03985">
      <w:pPr>
        <w:pStyle w:val="Heading2"/>
        <w:spacing w:before="240"/>
      </w:pPr>
      <w:r w:rsidRPr="00E03985">
        <w:lastRenderedPageBreak/>
        <w:t xml:space="preserve">Program 5 – Sexual Violence Recovery </w:t>
      </w:r>
      <w:r w:rsidR="00CA68CF" w:rsidRPr="00E03985">
        <w:t>and</w:t>
      </w:r>
      <w:r w:rsidRPr="00E03985">
        <w:t xml:space="preserve"> Healing Grants Program</w:t>
      </w:r>
    </w:p>
    <w:p w14:paraId="0A89889C" w14:textId="679B4662" w:rsidR="001D00FE" w:rsidRDefault="00707A86" w:rsidP="00E03985">
      <w:pPr>
        <w:rPr>
          <w:i/>
          <w:iCs/>
        </w:rPr>
      </w:pPr>
      <w:r w:rsidRPr="00707A86">
        <w:rPr>
          <w:b/>
          <w:bCs/>
        </w:rPr>
        <w:t>Funding:</w:t>
      </w:r>
      <w:r w:rsidRPr="00707A86">
        <w:t xml:space="preserve"> $</w:t>
      </w:r>
      <w:r w:rsidR="00A95CA0">
        <w:t>4</w:t>
      </w:r>
      <w:r w:rsidR="00C74BB7">
        <w:t>.0</w:t>
      </w:r>
      <w:r w:rsidRPr="00707A86">
        <w:t xml:space="preserve"> million in </w:t>
      </w:r>
      <w:r w:rsidR="00A91119" w:rsidRPr="00A91119">
        <w:t>combined</w:t>
      </w:r>
      <w:r w:rsidR="003B03AC">
        <w:t xml:space="preserve"> matched</w:t>
      </w:r>
      <w:r w:rsidR="00A91119" w:rsidRPr="00A91119">
        <w:t xml:space="preserve"> </w:t>
      </w:r>
      <w:r w:rsidRPr="00707A86">
        <w:t xml:space="preserve">funding | </w:t>
      </w:r>
      <w:r w:rsidR="00474EF2" w:rsidRPr="00474EF2">
        <w:rPr>
          <w:b/>
          <w:bCs/>
        </w:rPr>
        <w:t>Service Type:</w:t>
      </w:r>
      <w:r w:rsidR="00474EF2" w:rsidRPr="00474EF2">
        <w:t xml:space="preserve"> </w:t>
      </w:r>
      <w:r w:rsidR="005C65E6">
        <w:t>S</w:t>
      </w:r>
      <w:r w:rsidR="005C65E6" w:rsidRPr="005C65E6">
        <w:t>exual violence services</w:t>
      </w:r>
      <w:r w:rsidR="003B03AC">
        <w:t xml:space="preserve"> </w:t>
      </w:r>
      <w:r w:rsidRPr="00707A86">
        <w:t>|</w:t>
      </w:r>
      <w:r w:rsidR="003B03AC">
        <w:br/>
      </w:r>
      <w:r w:rsidRPr="00707A86">
        <w:rPr>
          <w:b/>
          <w:bCs/>
        </w:rPr>
        <w:t>Location:</w:t>
      </w:r>
      <w:r w:rsidRPr="00707A86">
        <w:t xml:space="preserve"> NSW</w:t>
      </w:r>
    </w:p>
    <w:p w14:paraId="287A6142" w14:textId="4245A21E" w:rsidR="00A46388" w:rsidRDefault="00A46388" w:rsidP="00B54C64">
      <w:pPr>
        <w:spacing w:before="80" w:after="120" w:line="240" w:lineRule="auto"/>
        <w:rPr>
          <w:i/>
          <w:iCs/>
        </w:rPr>
      </w:pPr>
      <w:r w:rsidRPr="00A46388">
        <w:t xml:space="preserve">This program </w:t>
      </w:r>
      <w:r w:rsidR="00D53890">
        <w:t xml:space="preserve">will </w:t>
      </w:r>
      <w:r w:rsidRPr="00A46388">
        <w:t>fund community</w:t>
      </w:r>
      <w:r w:rsidRPr="00A46388">
        <w:rPr>
          <w:rFonts w:ascii="Cambria Math" w:hAnsi="Cambria Math" w:cs="Cambria Math"/>
        </w:rPr>
        <w:t>‑</w:t>
      </w:r>
      <w:r w:rsidRPr="00A46388">
        <w:t>designed projects that help victim</w:t>
      </w:r>
      <w:r w:rsidRPr="00A46388">
        <w:rPr>
          <w:rFonts w:ascii="Cambria Math" w:hAnsi="Cambria Math" w:cs="Cambria Math"/>
        </w:rPr>
        <w:t>‑</w:t>
      </w:r>
      <w:r w:rsidRPr="00A46388">
        <w:t xml:space="preserve">survivors of sexual violence recover and heal. </w:t>
      </w:r>
    </w:p>
    <w:p w14:paraId="51332C7D" w14:textId="512E60F4" w:rsidR="00A46388" w:rsidRDefault="00A46388" w:rsidP="00B54C64">
      <w:pPr>
        <w:spacing w:before="80" w:after="120" w:line="240" w:lineRule="auto"/>
        <w:rPr>
          <w:i/>
          <w:iCs/>
        </w:rPr>
      </w:pPr>
      <w:r w:rsidRPr="00A46388">
        <w:t xml:space="preserve">It </w:t>
      </w:r>
      <w:r w:rsidR="00B919D2">
        <w:t xml:space="preserve">will </w:t>
      </w:r>
      <w:r w:rsidRPr="00A46388">
        <w:t>prioritise evidence</w:t>
      </w:r>
      <w:r w:rsidRPr="00A46388">
        <w:rPr>
          <w:rFonts w:ascii="Cambria Math" w:hAnsi="Cambria Math" w:cs="Cambria Math"/>
        </w:rPr>
        <w:t>‑</w:t>
      </w:r>
      <w:r w:rsidRPr="00A46388">
        <w:t>based, trauma</w:t>
      </w:r>
      <w:r w:rsidRPr="00A46388">
        <w:rPr>
          <w:rFonts w:ascii="Cambria Math" w:hAnsi="Cambria Math" w:cs="Cambria Math"/>
        </w:rPr>
        <w:t>‑</w:t>
      </w:r>
      <w:r w:rsidRPr="00A46388">
        <w:t xml:space="preserve"> and healing</w:t>
      </w:r>
      <w:r w:rsidRPr="00A46388">
        <w:rPr>
          <w:rFonts w:ascii="Cambria Math" w:hAnsi="Cambria Math" w:cs="Cambria Math"/>
        </w:rPr>
        <w:t>‑</w:t>
      </w:r>
      <w:r w:rsidRPr="00A46388">
        <w:t xml:space="preserve">informed, accessible and culturally safe projects </w:t>
      </w:r>
      <w:r w:rsidR="005A51BE">
        <w:t>that strengthen the capacity of communities and services to better support  victim-survivors from Aboriginal communities,</w:t>
      </w:r>
      <w:r w:rsidR="00F90549">
        <w:t xml:space="preserve"> </w:t>
      </w:r>
      <w:r w:rsidRPr="00A46388">
        <w:t xml:space="preserve">multicultural communities, LGBTQIA+ people, </w:t>
      </w:r>
      <w:r w:rsidR="005A51BE">
        <w:t xml:space="preserve">adult survivors of child sexual assault, </w:t>
      </w:r>
      <w:r w:rsidRPr="00A46388">
        <w:t xml:space="preserve">people with disability, children and young people, older women, people experiencing homelessness and those in contact with the justice system. </w:t>
      </w:r>
    </w:p>
    <w:p w14:paraId="5B65FB69" w14:textId="6EB8C417" w:rsidR="00D813F5" w:rsidRPr="0092729C" w:rsidRDefault="00A46388" w:rsidP="00B54C64">
      <w:pPr>
        <w:spacing w:before="80" w:after="120" w:line="240" w:lineRule="auto"/>
        <w:rPr>
          <w:i/>
          <w:iCs/>
        </w:rPr>
      </w:pPr>
      <w:r w:rsidRPr="00A46388">
        <w:t xml:space="preserve">The program supports </w:t>
      </w:r>
      <w:r w:rsidR="005A51BE">
        <w:t>the NSW Government</w:t>
      </w:r>
      <w:r w:rsidR="001672AD">
        <w:t>’s</w:t>
      </w:r>
      <w:r w:rsidR="005A51BE">
        <w:t xml:space="preserve"> commitment under the</w:t>
      </w:r>
      <w:r w:rsidRPr="00A46388">
        <w:t xml:space="preserve"> </w:t>
      </w:r>
      <w:r w:rsidRPr="00A46388">
        <w:rPr>
          <w:rFonts w:cs="Nunito"/>
        </w:rPr>
        <w:t>“</w:t>
      </w:r>
      <w:r w:rsidRPr="00A46388">
        <w:t>Recovery and Healing” pillar of the NSW Sexual Violence Plan 2022–2027.</w:t>
      </w:r>
    </w:p>
    <w:p w14:paraId="726ACB33" w14:textId="397876AB" w:rsidR="00D813F5" w:rsidRDefault="00E03985" w:rsidP="00D813F5">
      <w:pPr>
        <w:spacing w:after="120" w:line="240" w:lineRule="auto"/>
        <w:rPr>
          <w:szCs w:val="22"/>
        </w:rPr>
      </w:pPr>
      <w:r>
        <w:rPr>
          <w:noProof/>
          <w14:ligatures w14:val="standardContextual"/>
        </w:rPr>
        <mc:AlternateContent>
          <mc:Choice Requires="wps">
            <w:drawing>
              <wp:anchor distT="0" distB="0" distL="114300" distR="114300" simplePos="0" relativeHeight="251669504" behindDoc="1" locked="0" layoutInCell="1" allowOverlap="1" wp14:anchorId="5D6D4FCB" wp14:editId="4AF81FE9">
                <wp:simplePos x="0" y="0"/>
                <wp:positionH relativeFrom="margin">
                  <wp:align>right</wp:align>
                </wp:positionH>
                <wp:positionV relativeFrom="paragraph">
                  <wp:posOffset>-1270</wp:posOffset>
                </wp:positionV>
                <wp:extent cx="6461760" cy="1661160"/>
                <wp:effectExtent l="0" t="0" r="15240" b="15240"/>
                <wp:wrapNone/>
                <wp:docPr id="60199572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166116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7C21" id="Rectangle 1" o:spid="_x0000_s1026" alt="&quot;&quot;" style="position:absolute;margin-left:457.6pt;margin-top:-.1pt;width:508.8pt;height:130.8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u7dgIAAA4FAAAOAAAAZHJzL2Uyb0RvYy54bWysVEtv2zAMvg/YfxB0X21niZsGdYosXYcB&#10;RRugHXpmZDk2oNckJU7360dJTtLHdhl2kUiR4uPTR11e7aUgO25dp1VFi7OcEq6Yrju1qeiPx5tP&#10;U0qcB1WD0IpX9Jk7ejX/+OGyNzM+0q0WNbcEgyg3601FW+/NLMsca7kEd6YNV2hstJXgUbWbrLbQ&#10;Y3QpslGel1mvbW2sZtw5PL1ORjqP8ZuGM3/fNI57IiqKtfm42riuw5rNL2G2sWDajg1lwD9UIaFT&#10;mPQY6ho8kK3t3oWSHbPa6cafMS0z3TQd47EH7KbI33Tz0ILhsRcEx5kjTO7/hWV3uwezsghDb9zM&#10;oRi62DdWhh3rI/sI1vMRLL73hOFhOS6L8xIxZWgryrIoUME42em6sc5/41qSIFTU4mtEkGB363xy&#10;PbiEbE6Lrr7phIiK3ayXwpId4Mt9mS6XX8fprjAtpNPPmH8ypHTJPaZ/FUco0mN9F/kklApIsUaA&#10;R1GauqJObSgBsUHuMm9jgle3h7ApXzEp8+koObVQ88Npnh8a/2sVoc1rcG26ElMk6snOI/9FJys6&#10;xTjHSEIFEHhk8ADW6YGCtNb188oSqxOlnWE3HSa5BedXYJHD2C7Opb/HpREaMdCDREmr7a8/nQd/&#10;pBZaKelxJhCfn1uwnBLxXSHpLorxOAxRVMaT8xEq9qVl/dKitnKp8fEK/AEMi2Lw9+IgNlbLJxzf&#10;RciKJlAMc6eXGJSlT7OKHwDji0V0w8Ex4G/Vg2EheMApwPu4fwJrBqp5ZOmdPswPzN4wLvmGm0ov&#10;tl43XaTjCVfkUVBw6CKjhg8iTPVLPXqdvrH5bwAAAP//AwBQSwMEFAAGAAgAAAAhAMZzTAffAAAA&#10;BwEAAA8AAABkcnMvZG93bnJldi54bWxMj0FLw0AUhO+C/2F5ghdpdxNLWmJeirZIsXixBrxuk9ck&#10;mH0bsps2/nu3Jz0OM8x8k60n04kzDa61jBDNFQji0lYt1wjF5+tsBcJ5zZXuLBPCDzlY57c3mU4r&#10;e+EPOh98LUIJu1QjNN73qZSubMhoN7c9cfBOdjDaBznUshr0JZSbTsZKJdLolsNCo3vaNFR+H0aD&#10;8PKwOL2P28fdZrfcJ+ptVYxf2wLx/m56fgLhafJ/YbjiB3TIA9PRjlw50SGEIx5hFoO4mipaJiCO&#10;CHESLUDmmfzPn/8CAAD//wMAUEsBAi0AFAAGAAgAAAAhALaDOJL+AAAA4QEAABMAAAAAAAAAAAAA&#10;AAAAAAAAAFtDb250ZW50X1R5cGVzXS54bWxQSwECLQAUAAYACAAAACEAOP0h/9YAAACUAQAACwAA&#10;AAAAAAAAAAAAAAAvAQAAX3JlbHMvLnJlbHNQSwECLQAUAAYACAAAACEAkgb7u3YCAAAOBQAADgAA&#10;AAAAAAAAAAAAAAAuAgAAZHJzL2Uyb0RvYy54bWxQSwECLQAUAAYACAAAACEAxnNMB98AAAAHAQAA&#10;DwAAAAAAAAAAAAAAAADQBAAAZHJzL2Rvd25yZXYueG1sUEsFBgAAAAAEAAQA8wAAANwFAAAAAA==&#10;" fillcolor="#b8cce4" strokecolor="#042433" strokeweight="1.5pt">
                <v:fill opacity="20817f"/>
                <w10:wrap anchorx="margin"/>
              </v:rect>
            </w:pict>
          </mc:Fallback>
        </mc:AlternateContent>
      </w:r>
      <w:r w:rsidR="00D813F5" w:rsidRPr="006C1D9D">
        <w:rPr>
          <w:szCs w:val="22"/>
        </w:rPr>
        <w:t>This program contributes</w:t>
      </w:r>
      <w:r w:rsidR="00D813F5">
        <w:rPr>
          <w:szCs w:val="22"/>
        </w:rPr>
        <w:t xml:space="preserve"> </w:t>
      </w:r>
      <w:r w:rsidR="001D00FE">
        <w:rPr>
          <w:szCs w:val="22"/>
        </w:rPr>
        <w:t>towards the achievement of the following national outcomes</w:t>
      </w:r>
      <w:r w:rsidR="00D813F5">
        <w:rPr>
          <w:szCs w:val="22"/>
        </w:rPr>
        <w:t>:</w:t>
      </w:r>
    </w:p>
    <w:p w14:paraId="301E5450" w14:textId="77777777" w:rsidR="001D00FE" w:rsidRPr="001D00FE" w:rsidRDefault="00D813F5" w:rsidP="00CA68CF">
      <w:pPr>
        <w:pStyle w:val="ListParagraph"/>
        <w:numPr>
          <w:ilvl w:val="0"/>
          <w:numId w:val="8"/>
        </w:numPr>
        <w:spacing w:after="0" w:line="240" w:lineRule="auto"/>
        <w:contextualSpacing w:val="0"/>
        <w:rPr>
          <w:szCs w:val="22"/>
        </w:rPr>
      </w:pPr>
      <w:hyperlink r:id="rId20" w:history="1">
        <w:r w:rsidRPr="00F22321">
          <w:rPr>
            <w:rStyle w:val="Hyperlink"/>
          </w:rPr>
          <w:t>Closing the Gap targets and outcomes | Closing the Gap</w:t>
        </w:r>
      </w:hyperlink>
      <w:r w:rsidR="00CA68CF">
        <w:t xml:space="preserve"> </w:t>
      </w:r>
    </w:p>
    <w:p w14:paraId="0E9963BE" w14:textId="1D2F06A3" w:rsidR="00D813F5" w:rsidRPr="00CA68CF" w:rsidRDefault="00D813F5" w:rsidP="00C74BB7">
      <w:pPr>
        <w:pStyle w:val="ListParagraph"/>
        <w:numPr>
          <w:ilvl w:val="1"/>
          <w:numId w:val="8"/>
        </w:numPr>
        <w:spacing w:after="0" w:line="240" w:lineRule="auto"/>
        <w:ind w:left="1134"/>
        <w:contextualSpacing w:val="0"/>
        <w:rPr>
          <w:szCs w:val="22"/>
        </w:rPr>
      </w:pPr>
      <w:r w:rsidRPr="00CA68CF">
        <w:rPr>
          <w:szCs w:val="22"/>
        </w:rPr>
        <w:t>Outcome 13: Families and households are safe.</w:t>
      </w:r>
    </w:p>
    <w:p w14:paraId="27F76D9B" w14:textId="212CAEFF" w:rsidR="00D813F5" w:rsidRPr="0092729C" w:rsidRDefault="00D813F5" w:rsidP="00D813F5">
      <w:pPr>
        <w:pStyle w:val="ListParagraph"/>
        <w:numPr>
          <w:ilvl w:val="0"/>
          <w:numId w:val="8"/>
        </w:numPr>
        <w:spacing w:after="120" w:line="240" w:lineRule="auto"/>
        <w:rPr>
          <w:szCs w:val="22"/>
        </w:rPr>
      </w:pPr>
      <w:hyperlink r:id="rId21" w:history="1">
        <w:r w:rsidRPr="0092729C">
          <w:rPr>
            <w:rStyle w:val="Hyperlink"/>
            <w:szCs w:val="22"/>
          </w:rPr>
          <w:t>National Outcomes Framework Performance Measurement Plan</w:t>
        </w:r>
      </w:hyperlink>
    </w:p>
    <w:p w14:paraId="2C5D1C1B"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68222994"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6D089B46" w14:textId="7EF270FD" w:rsidR="00D813F5" w:rsidRDefault="00D813F5" w:rsidP="00E03985">
      <w:pPr>
        <w:pStyle w:val="Heading2"/>
        <w:spacing w:before="240"/>
      </w:pPr>
      <w:r w:rsidRPr="00A16E13">
        <w:t xml:space="preserve">Program </w:t>
      </w:r>
      <w:r>
        <w:t>6</w:t>
      </w:r>
      <w:r w:rsidRPr="00A16E13">
        <w:t xml:space="preserve"> </w:t>
      </w:r>
      <w:r>
        <w:t>–</w:t>
      </w:r>
      <w:r w:rsidRPr="00992350">
        <w:rPr>
          <w:rFonts w:eastAsiaTheme="minorHAnsi" w:cstheme="minorBidi"/>
          <w:color w:val="auto"/>
          <w:sz w:val="22"/>
        </w:rPr>
        <w:t xml:space="preserve"> </w:t>
      </w:r>
      <w:r w:rsidRPr="00D813F5">
        <w:t>Strengthening survivor-centred justice responses</w:t>
      </w:r>
    </w:p>
    <w:p w14:paraId="33FD4F03" w14:textId="49A22675" w:rsidR="001D00FE" w:rsidRDefault="00707A86" w:rsidP="00E03985">
      <w:pPr>
        <w:rPr>
          <w:i/>
          <w:iCs/>
        </w:rPr>
      </w:pPr>
      <w:r w:rsidRPr="00707A86">
        <w:rPr>
          <w:b/>
          <w:bCs/>
        </w:rPr>
        <w:t>Funding:</w:t>
      </w:r>
      <w:r w:rsidRPr="00707A86">
        <w:t xml:space="preserve"> $</w:t>
      </w:r>
      <w:r w:rsidR="00A95CA0">
        <w:t>2.7</w:t>
      </w:r>
      <w:r w:rsidRPr="00707A86">
        <w:t xml:space="preserve"> million in </w:t>
      </w:r>
      <w:r w:rsidR="00A91119" w:rsidRPr="00A91119">
        <w:t xml:space="preserve">combined </w:t>
      </w:r>
      <w:r w:rsidR="00856F54">
        <w:t xml:space="preserve">matched </w:t>
      </w:r>
      <w:r w:rsidRPr="00707A86">
        <w:t xml:space="preserve">funding | </w:t>
      </w:r>
      <w:r w:rsidR="00474EF2" w:rsidRPr="00474EF2">
        <w:rPr>
          <w:b/>
          <w:bCs/>
        </w:rPr>
        <w:t>Service Type:</w:t>
      </w:r>
      <w:r w:rsidR="00474EF2" w:rsidRPr="00474EF2">
        <w:t xml:space="preserve"> </w:t>
      </w:r>
      <w:r w:rsidR="005C65E6">
        <w:t>S</w:t>
      </w:r>
      <w:r w:rsidR="005C65E6" w:rsidRPr="005C65E6">
        <w:t xml:space="preserve">exual violence services </w:t>
      </w:r>
      <w:r w:rsidR="00474EF2" w:rsidRPr="00474EF2">
        <w:t xml:space="preserve">| </w:t>
      </w:r>
      <w:r w:rsidR="00856F54">
        <w:br/>
      </w:r>
      <w:r w:rsidRPr="00707A86">
        <w:rPr>
          <w:b/>
          <w:bCs/>
        </w:rPr>
        <w:t>Location:</w:t>
      </w:r>
      <w:r w:rsidRPr="00707A86">
        <w:t xml:space="preserve"> NSW</w:t>
      </w:r>
    </w:p>
    <w:p w14:paraId="59959FC6" w14:textId="58CF1EE2" w:rsidR="005A51BE" w:rsidRPr="00C2312C" w:rsidRDefault="005A51BE" w:rsidP="00B54C64">
      <w:pPr>
        <w:spacing w:before="80" w:after="120" w:line="240" w:lineRule="auto"/>
      </w:pPr>
      <w:r w:rsidRPr="008854FA">
        <w:t>This program aims to ensure sexual violence victim-survivors are empowered to make informed choices, enhance sexual violence victim-survivors</w:t>
      </w:r>
      <w:r w:rsidR="001672AD">
        <w:t>’</w:t>
      </w:r>
      <w:r w:rsidRPr="008854FA">
        <w:t xml:space="preserve"> access to justice through continuous support from disclosure and throughout the criminal justice process, and build the capacity of the existing service system to better meet the needs of sexual violence victim-survivors.</w:t>
      </w:r>
    </w:p>
    <w:p w14:paraId="5C1F5428" w14:textId="1CE0AB21" w:rsidR="005A51BE" w:rsidRPr="008854FA" w:rsidRDefault="005A51BE" w:rsidP="00B54C64">
      <w:pPr>
        <w:spacing w:before="80" w:after="120" w:line="240" w:lineRule="auto"/>
      </w:pPr>
      <w:r w:rsidRPr="008854FA">
        <w:t>These initiatives support the NSW Government’s commitment under the NSW Sexual Violence Plan 2022–2027 to enhance survivor-centred, trauma-informed justice responses.</w:t>
      </w:r>
    </w:p>
    <w:p w14:paraId="16A6DA0E" w14:textId="795DB1AE" w:rsidR="00D813F5" w:rsidRDefault="00E03985" w:rsidP="00C2312C">
      <w:pPr>
        <w:rPr>
          <w:szCs w:val="22"/>
        </w:rPr>
      </w:pPr>
      <w:r>
        <w:rPr>
          <w:noProof/>
          <w14:ligatures w14:val="standardContextual"/>
        </w:rPr>
        <mc:AlternateContent>
          <mc:Choice Requires="wps">
            <w:drawing>
              <wp:anchor distT="0" distB="0" distL="114300" distR="114300" simplePos="0" relativeHeight="251671552" behindDoc="1" locked="0" layoutInCell="1" allowOverlap="1" wp14:anchorId="1A764EE2" wp14:editId="68DB7EF2">
                <wp:simplePos x="0" y="0"/>
                <wp:positionH relativeFrom="margin">
                  <wp:align>right</wp:align>
                </wp:positionH>
                <wp:positionV relativeFrom="paragraph">
                  <wp:posOffset>1270</wp:posOffset>
                </wp:positionV>
                <wp:extent cx="6461760" cy="2186940"/>
                <wp:effectExtent l="0" t="0" r="15240" b="22860"/>
                <wp:wrapNone/>
                <wp:docPr id="77829024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1760" cy="218694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957D3" id="Rectangle 1" o:spid="_x0000_s1026" alt="&quot;&quot;" style="position:absolute;margin-left:457.6pt;margin-top:.1pt;width:508.8pt;height:172.2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1cdgIAAA4FAAAOAAAAZHJzL2Uyb0RvYy54bWysVEtv2zAMvg/YfxB0X21nSZoGdYosXYcB&#10;RRugHXpmZCkWoNckJU7360fJeaFbL8MuNilSfHz8qOubnVZky32Q1tS0uigp4YbZRpp1TX88332a&#10;UBIimAaUNbymrzzQm9nHD9edm/KBba1quCcYxIRp52raxuimRRFYyzWEC+u4QaOwXkNE1a+LxkOH&#10;0bUqBmU5LjrrG+ct4yHg6W1vpLMcXwjO4qMQgUeiaoq1xfz1+btK32J2DdO1B9dKti8D/qEKDdJg&#10;0mOoW4hANl7+EUpL5m2wIl4wqwsrhGQ894DdVOWbbp5acDz3guAEd4Qp/L+w7GH75JYeYehcmAYU&#10;Uxc74XX6Y31kl8F6PYLFd5EwPBwPx9XlGDFlaBtUk/HVMMNZnK47H+I3bjVJQk09TiODBNv7EDEl&#10;uh5cUrZglWzupFJZ8evVQnmyBZzcl8li8XXY31Wuhf70M+YfpQlinNC79/J5HGVIh8S8KkepVECK&#10;CQURRe2amgazpgTUGrnLos8J3q+iGo3LyaB3aqHhfRXVqCwPjb9bRWrzFkLbX8kpeuppGZH/Suqa&#10;TjDOMZIyCQSeGbwH6zSgJK1s87r0xNue0sGxO4lJ7iHEJXjkMLaLexkf8SOURQzsXqKktf7X386T&#10;P1ILrZR0uBOIz88NeE6J+m6QdFfVEGdMYlaGo8sBKv7csjq3mI1eWBxehS+AY1lM/lEdROGtfsH1&#10;naesaALDMHc/ib2yiP2u4gPA+Hye3XBxHMR78+RYCp5wSvA+717Auz3VIrL0wR72B6ZvGNf7ppvG&#10;zjfRCpnpeMIVeZQUXLrMqP0Dkbb6XM9ep2ds9hsAAP//AwBQSwMEFAAGAAgAAAAhALvdhnveAAAA&#10;BgEAAA8AAABkcnMvZG93bnJldi54bWxMj0FrwkAUhO+F/oflFXopdVcNUdK8SKsUqfRSDXhdk2cS&#10;mn0bshtN/33XU3scZpj5Jl2NphUX6l1jGWE6USCIC1s2XCHkh/fnJQjnNZe6tUwIP+Rgld3fpTop&#10;7ZW/6LL3lQgl7BKNUHvfJVK6oiaj3cR2xME7295oH2RfybLX11BuWjlTKpZGNxwWat3Ruqbiez8Y&#10;hLen6Pw5bObb9Xaxi9XHMh+Omxzx8WF8fQHhafR/YbjhB3TIAtPJDlw60SKEIx5hBuLmqekiBnFC&#10;mEdRDDJL5X/87BcAAP//AwBQSwECLQAUAAYACAAAACEAtoM4kv4AAADhAQAAEwAAAAAAAAAAAAAA&#10;AAAAAAAAW0NvbnRlbnRfVHlwZXNdLnhtbFBLAQItABQABgAIAAAAIQA4/SH/1gAAAJQBAAALAAAA&#10;AAAAAAAAAAAAAC8BAABfcmVscy8ucmVsc1BLAQItABQABgAIAAAAIQAjsL1cdgIAAA4FAAAOAAAA&#10;AAAAAAAAAAAAAC4CAABkcnMvZTJvRG9jLnhtbFBLAQItABQABgAIAAAAIQC73YZ73gAAAAYBAAAP&#10;AAAAAAAAAAAAAAAAANAEAABkcnMvZG93bnJldi54bWxQSwUGAAAAAAQABADzAAAA2wUAAAAA&#10;" fillcolor="#b8cce4" strokecolor="#042433" strokeweight="1.5pt">
                <v:fill opacity="20817f"/>
                <w10:wrap anchorx="margin"/>
              </v:rect>
            </w:pict>
          </mc:Fallback>
        </mc:AlternateContent>
      </w:r>
      <w:r w:rsidR="00D813F5" w:rsidRPr="006C1D9D">
        <w:rPr>
          <w:szCs w:val="22"/>
        </w:rPr>
        <w:t>This program contributes</w:t>
      </w:r>
      <w:r w:rsidR="00D813F5">
        <w:rPr>
          <w:szCs w:val="22"/>
        </w:rPr>
        <w:t xml:space="preserve"> </w:t>
      </w:r>
      <w:r w:rsidR="001D00FE">
        <w:rPr>
          <w:szCs w:val="22"/>
        </w:rPr>
        <w:t>towards the achievement of the following national outcomes</w:t>
      </w:r>
      <w:r w:rsidR="00D813F5">
        <w:rPr>
          <w:szCs w:val="22"/>
        </w:rPr>
        <w:t>:</w:t>
      </w:r>
    </w:p>
    <w:p w14:paraId="1A07FF50" w14:textId="77777777" w:rsidR="00D813F5" w:rsidRPr="00FA7787" w:rsidRDefault="00D813F5" w:rsidP="00D813F5">
      <w:pPr>
        <w:pStyle w:val="ListParagraph"/>
        <w:numPr>
          <w:ilvl w:val="0"/>
          <w:numId w:val="8"/>
        </w:numPr>
        <w:spacing w:after="0" w:line="240" w:lineRule="auto"/>
        <w:ind w:left="714" w:hanging="357"/>
        <w:contextualSpacing w:val="0"/>
        <w:rPr>
          <w:szCs w:val="22"/>
        </w:rPr>
      </w:pPr>
      <w:hyperlink r:id="rId22" w:history="1">
        <w:r w:rsidRPr="00FA7787">
          <w:rPr>
            <w:rStyle w:val="Hyperlink"/>
          </w:rPr>
          <w:t>Closing the Gap targets and outcomes | Closing the Gap</w:t>
        </w:r>
      </w:hyperlink>
      <w:r w:rsidRPr="00FA7787">
        <w:t>:</w:t>
      </w:r>
    </w:p>
    <w:p w14:paraId="3FE79050" w14:textId="37FAD7F7" w:rsidR="005A51BE" w:rsidRPr="00FA7787" w:rsidRDefault="005A51BE" w:rsidP="00D813F5">
      <w:pPr>
        <w:pStyle w:val="ListParagraph"/>
        <w:numPr>
          <w:ilvl w:val="1"/>
          <w:numId w:val="8"/>
        </w:numPr>
        <w:spacing w:after="0" w:line="240" w:lineRule="auto"/>
        <w:ind w:left="1134"/>
        <w:contextualSpacing w:val="0"/>
        <w:rPr>
          <w:szCs w:val="22"/>
        </w:rPr>
      </w:pPr>
      <w:r>
        <w:rPr>
          <w:szCs w:val="22"/>
        </w:rPr>
        <w:t xml:space="preserve">Outcome 13: Families and households are safe. </w:t>
      </w:r>
    </w:p>
    <w:p w14:paraId="050F65DB" w14:textId="28160D76" w:rsidR="00D813F5" w:rsidRPr="005A51BE" w:rsidRDefault="00D813F5" w:rsidP="00D813F5">
      <w:pPr>
        <w:pStyle w:val="ListParagraph"/>
        <w:numPr>
          <w:ilvl w:val="0"/>
          <w:numId w:val="8"/>
        </w:numPr>
        <w:spacing w:after="120" w:line="240" w:lineRule="auto"/>
        <w:rPr>
          <w:szCs w:val="22"/>
        </w:rPr>
      </w:pPr>
      <w:hyperlink r:id="rId23" w:history="1">
        <w:r w:rsidRPr="0092729C">
          <w:rPr>
            <w:rStyle w:val="Hyperlink"/>
            <w:szCs w:val="22"/>
          </w:rPr>
          <w:t>National Outcomes Framework Performance Measurement Plan</w:t>
        </w:r>
      </w:hyperlink>
      <w:r w:rsidR="00FA7787">
        <w:t>.</w:t>
      </w:r>
    </w:p>
    <w:p w14:paraId="66910118" w14:textId="77777777" w:rsidR="005A51BE" w:rsidRDefault="005A51BE" w:rsidP="00E03985">
      <w:pPr>
        <w:pStyle w:val="ListParagraph"/>
        <w:numPr>
          <w:ilvl w:val="1"/>
          <w:numId w:val="8"/>
        </w:numPr>
        <w:spacing w:after="160" w:line="259" w:lineRule="auto"/>
        <w:ind w:left="1134"/>
      </w:pPr>
      <w:r>
        <w:t>Outcome 1: Systems and institutions effectively support and protect people impacted by violence</w:t>
      </w:r>
    </w:p>
    <w:p w14:paraId="63E3E729" w14:textId="77777777" w:rsidR="005A51BE" w:rsidRDefault="005A51BE" w:rsidP="00E03985">
      <w:pPr>
        <w:pStyle w:val="ListParagraph"/>
        <w:numPr>
          <w:ilvl w:val="1"/>
          <w:numId w:val="8"/>
        </w:numPr>
        <w:spacing w:after="160" w:line="259" w:lineRule="auto"/>
        <w:ind w:left="1134"/>
      </w:pPr>
      <w:r>
        <w:t>Outcome 2: Services and prevention programs are effective, culturally responsive, intersectional and accessible.</w:t>
      </w:r>
    </w:p>
    <w:p w14:paraId="3927E9E2" w14:textId="77777777" w:rsidR="005A51BE" w:rsidRDefault="005A51BE" w:rsidP="00E03985">
      <w:pPr>
        <w:pStyle w:val="ListParagraph"/>
        <w:numPr>
          <w:ilvl w:val="1"/>
          <w:numId w:val="8"/>
        </w:numPr>
        <w:spacing w:after="0" w:line="240" w:lineRule="auto"/>
        <w:ind w:left="1134"/>
        <w:contextualSpacing w:val="0"/>
      </w:pPr>
      <w:r>
        <w:t>Outcome 6: Women are safe and respected in all settings and experience economic, political, cultural and social equality.</w:t>
      </w:r>
    </w:p>
    <w:p w14:paraId="2F8BC53E" w14:textId="77777777" w:rsidR="005A51BE" w:rsidRPr="0092729C" w:rsidRDefault="005A51BE" w:rsidP="008854FA">
      <w:pPr>
        <w:pStyle w:val="ListParagraph"/>
        <w:spacing w:after="120" w:line="240" w:lineRule="auto"/>
        <w:rPr>
          <w:szCs w:val="22"/>
        </w:rPr>
      </w:pPr>
    </w:p>
    <w:p w14:paraId="4B7F0A87" w14:textId="33064352" w:rsidR="00D813F5" w:rsidRPr="00E03985" w:rsidRDefault="00D813F5" w:rsidP="00E03985">
      <w:pPr>
        <w:pStyle w:val="Heading2"/>
      </w:pPr>
      <w:r w:rsidRPr="00E03985">
        <w:lastRenderedPageBreak/>
        <w:t>Program 7 – Integrated DFV 24/7 Crisis Response Pilot</w:t>
      </w:r>
    </w:p>
    <w:p w14:paraId="4ABC2550" w14:textId="6D775058" w:rsidR="001D00FE" w:rsidRDefault="00707A86" w:rsidP="00E03985">
      <w:pPr>
        <w:rPr>
          <w:i/>
          <w:iCs/>
        </w:rPr>
      </w:pPr>
      <w:r w:rsidRPr="00707A86">
        <w:rPr>
          <w:b/>
          <w:bCs/>
        </w:rPr>
        <w:t>Funding:</w:t>
      </w:r>
      <w:r w:rsidRPr="00707A86">
        <w:t xml:space="preserve"> $</w:t>
      </w:r>
      <w:r w:rsidR="007E517A">
        <w:t>3.2</w:t>
      </w:r>
      <w:r w:rsidRPr="00707A86">
        <w:t xml:space="preserve"> million in </w:t>
      </w:r>
      <w:r w:rsidR="00627E61">
        <w:t>combined</w:t>
      </w:r>
      <w:r w:rsidRPr="00707A86">
        <w:t xml:space="preserve"> </w:t>
      </w:r>
      <w:r w:rsidR="00856F54">
        <w:t xml:space="preserve">matched </w:t>
      </w:r>
      <w:r w:rsidRPr="00707A86">
        <w:t xml:space="preserve">funding | </w:t>
      </w:r>
      <w:r w:rsidR="00474EF2" w:rsidRPr="00474EF2">
        <w:rPr>
          <w:b/>
          <w:bCs/>
        </w:rPr>
        <w:t>Service Type:</w:t>
      </w:r>
      <w:r w:rsidR="00474EF2" w:rsidRPr="00474EF2">
        <w:t xml:space="preserve"> </w:t>
      </w:r>
      <w:r w:rsidR="005C65E6" w:rsidRPr="005C65E6">
        <w:t xml:space="preserve">FDSV services and helplines </w:t>
      </w:r>
      <w:r w:rsidR="00474EF2" w:rsidRPr="00474EF2">
        <w:t xml:space="preserve">| </w:t>
      </w:r>
      <w:r w:rsidRPr="00707A86">
        <w:rPr>
          <w:b/>
          <w:bCs/>
        </w:rPr>
        <w:t>Location:</w:t>
      </w:r>
      <w:r w:rsidRPr="00707A86">
        <w:t xml:space="preserve"> NSW</w:t>
      </w:r>
    </w:p>
    <w:p w14:paraId="4EB26B5D" w14:textId="09847A62" w:rsidR="00A46388" w:rsidRDefault="00A46388" w:rsidP="00B54C64">
      <w:pPr>
        <w:spacing w:before="80" w:after="120" w:line="240" w:lineRule="auto"/>
        <w:rPr>
          <w:i/>
          <w:iCs/>
        </w:rPr>
      </w:pPr>
      <w:r w:rsidRPr="00A46388">
        <w:t xml:space="preserve">This pilot is building a 24/7 crisis response for </w:t>
      </w:r>
      <w:r w:rsidR="002A3AAD" w:rsidRPr="002A3AAD">
        <w:t xml:space="preserve">people experiencing domestic and family violence who present to NSW Health. The pilot </w:t>
      </w:r>
      <w:r w:rsidRPr="00A46388">
        <w:t xml:space="preserve">will operate in four Local Health Districts, </w:t>
      </w:r>
      <w:r w:rsidR="002A3AAD">
        <w:t>and each district will pilot elements of psychosocial, medical and forensic support services. The pilot will provide</w:t>
      </w:r>
      <w:r w:rsidRPr="00A46388">
        <w:t xml:space="preserve"> specialist advice for health </w:t>
      </w:r>
      <w:r w:rsidR="00E03985" w:rsidRPr="00A46388">
        <w:t>workers and</w:t>
      </w:r>
      <w:r w:rsidRPr="00A46388">
        <w:t xml:space="preserve"> </w:t>
      </w:r>
      <w:r w:rsidR="002A3AAD">
        <w:t>help build</w:t>
      </w:r>
      <w:r w:rsidR="002A3AAD" w:rsidRPr="00A46388">
        <w:t xml:space="preserve"> </w:t>
      </w:r>
      <w:r w:rsidRPr="00A46388">
        <w:t>a statewide</w:t>
      </w:r>
      <w:r w:rsidR="002A3AAD">
        <w:t xml:space="preserve"> </w:t>
      </w:r>
      <w:r w:rsidR="002A3AAD" w:rsidRPr="002A3AAD">
        <w:t>public health integrated domestic and family violence</w:t>
      </w:r>
      <w:r w:rsidRPr="00A46388">
        <w:t xml:space="preserve"> model with clear</w:t>
      </w:r>
      <w:r w:rsidR="00261BCC">
        <w:t xml:space="preserve"> </w:t>
      </w:r>
      <w:r w:rsidR="002A3AAD">
        <w:t>guidance</w:t>
      </w:r>
      <w:r w:rsidRPr="00A46388">
        <w:t xml:space="preserve">, procedures and workforce supports. </w:t>
      </w:r>
    </w:p>
    <w:p w14:paraId="74BF2382" w14:textId="321C18EE" w:rsidR="00D813F5" w:rsidRPr="0092729C" w:rsidRDefault="00A46388" w:rsidP="00B54C64">
      <w:pPr>
        <w:spacing w:before="80" w:after="120" w:line="240" w:lineRule="auto"/>
        <w:rPr>
          <w:i/>
          <w:iCs/>
        </w:rPr>
      </w:pPr>
      <w:r w:rsidRPr="00A46388">
        <w:t>The project also strengthens screening and safe responses across health services</w:t>
      </w:r>
      <w:r w:rsidR="002A3AAD">
        <w:t xml:space="preserve">. It includes </w:t>
      </w:r>
      <w:r w:rsidRPr="00A46388">
        <w:t>training</w:t>
      </w:r>
      <w:r w:rsidR="002A3AAD">
        <w:t xml:space="preserve"> to support generalist Health staff to </w:t>
      </w:r>
      <w:r w:rsidRPr="00A46388">
        <w:t xml:space="preserve">identify </w:t>
      </w:r>
      <w:r w:rsidR="002A3AAD">
        <w:t>domestic and family violence</w:t>
      </w:r>
      <w:r w:rsidR="002A3AAD" w:rsidRPr="00A46388">
        <w:t xml:space="preserve"> </w:t>
      </w:r>
      <w:r w:rsidRPr="00A46388">
        <w:t>early, make safe referrals and coordinate care.</w:t>
      </w:r>
    </w:p>
    <w:p w14:paraId="63C2217E" w14:textId="612ED830" w:rsidR="00D813F5" w:rsidRDefault="00E03985" w:rsidP="00D813F5">
      <w:pPr>
        <w:spacing w:after="120" w:line="240" w:lineRule="auto"/>
        <w:rPr>
          <w:szCs w:val="22"/>
        </w:rPr>
      </w:pPr>
      <w:r>
        <w:rPr>
          <w:noProof/>
          <w14:ligatures w14:val="standardContextual"/>
        </w:rPr>
        <mc:AlternateContent>
          <mc:Choice Requires="wps">
            <w:drawing>
              <wp:anchor distT="0" distB="0" distL="114300" distR="114300" simplePos="0" relativeHeight="251673600" behindDoc="1" locked="0" layoutInCell="1" allowOverlap="1" wp14:anchorId="5D288D9D" wp14:editId="5B0BDAA6">
                <wp:simplePos x="0" y="0"/>
                <wp:positionH relativeFrom="margin">
                  <wp:align>right</wp:align>
                </wp:positionH>
                <wp:positionV relativeFrom="paragraph">
                  <wp:posOffset>-1270</wp:posOffset>
                </wp:positionV>
                <wp:extent cx="6454140" cy="2407920"/>
                <wp:effectExtent l="0" t="0" r="22860" b="11430"/>
                <wp:wrapNone/>
                <wp:docPr id="17594286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240792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1FBA4" id="Rectangle 1" o:spid="_x0000_s1026" alt="&quot;&quot;" style="position:absolute;margin-left:457pt;margin-top:-.1pt;width:508.2pt;height:189.6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JGdwIAAA4FAAAOAAAAZHJzL2Uyb0RvYy54bWysVEtv2zAMvg/YfxB0X21nTpoGcYosWYcB&#10;RRugHXpmZCk2oNckJU7360fJeaFbL8MuNilSfHz8qOntXkmy4863Rle0uMop4ZqZutWbiv54vvs0&#10;psQH0DVIo3lFX7mnt7OPH6adnfCBaYysuSMYRPtJZyvahGAnWeZZwxX4K2O5RqMwTkFA1W2y2kGH&#10;0ZXMBnk+yjrjausM497j6bI30lmKLwRn4VEIzwORFcXaQvq69F3HbzabwmTjwDYtO5QB/1CFglZj&#10;0lOoJQQgW9f+EUq1zBlvRLhiRmVGiJbx1AN2U+RvunlqwPLUC4Lj7Qkm///Csofdk105hKGzfuJR&#10;jF3shVPxj/WRfQLr9QQW3wfC8HBUDsuiREwZ2gZlfn0zSHBm5+vW+fCNG0WiUFGH00ggwe7eB0yJ&#10;rkeXmM0b2dZ3rZRJcZv1QjqyA5zcl/Fi8bXs70rbQH/6ubgeDeMEMY7v3Xv5Mo7UpENi3uTDWCog&#10;xYSEgKKydUW93lACcoPcZcGlBO9XUQxH+XjQOzVQ876KYpjnx8bfrSK2uQTf9FdSip56qg3If9mq&#10;io4xzimS1BEEnhh8AOs8oCitTf26csSZntLesrsWk9yDDytwyGFsF/cyPOJHSIMYmINESWPcr7+d&#10;R3+kFlop6XAnEJ+fW3CcEvldI+luijIOPCSlHF7jwIm7tKwvLXqrFgaHV+ALYFkSo3+QR1E4o15w&#10;fecxK5pAM8zdT+KgLEK/q/gAMD6fJzdcHAvhXj9ZFoNHnCK8z/sXcPZAtYAsfTDH/YHJG8b1vvGm&#10;NvNtMKJNdDzjijyKCi5dYtThgYhbfaknr/MzNvsNAAD//wMAUEsDBBQABgAIAAAAIQDWbGGb4AAA&#10;AAcBAAAPAAAAZHJzL2Rvd25yZXYueG1sTI9PT8JAFMTvJn6HzTPxYmCXPylY+0oUYgjGi9CE69I+&#10;2sbu26a7hfrtXU56nMxk5jfJajCNuFDnassIk7ECQZzbouYSITu8j5YgnNdc6MYyIfyQg1V6f5fo&#10;uLBX/qLL3pcilLCLNULlfRtL6fKKjHZj2xIH72w7o32QXSmLTl9DuWnkVKlIGl1zWKh0S+uK8u99&#10;bxDenubnz34z2663i49I7ZZZf9xkiI8Pw+sLCE+D/wvDDT+gQxqYTrbnwokGIRzxCKMpiJupJtEc&#10;xAlhtnhWINNE/udPfwEAAP//AwBQSwECLQAUAAYACAAAACEAtoM4kv4AAADhAQAAEwAAAAAAAAAA&#10;AAAAAAAAAAAAW0NvbnRlbnRfVHlwZXNdLnhtbFBLAQItABQABgAIAAAAIQA4/SH/1gAAAJQBAAAL&#10;AAAAAAAAAAAAAAAAAC8BAABfcmVscy8ucmVsc1BLAQItABQABgAIAAAAIQAqdYJGdwIAAA4FAAAO&#10;AAAAAAAAAAAAAAAAAC4CAABkcnMvZTJvRG9jLnhtbFBLAQItABQABgAIAAAAIQDWbGGb4AAAAAcB&#10;AAAPAAAAAAAAAAAAAAAAANEEAABkcnMvZG93bnJldi54bWxQSwUGAAAAAAQABADzAAAA3gUAAAAA&#10;" fillcolor="#b8cce4" strokecolor="#042433" strokeweight="1.5pt">
                <v:fill opacity="20817f"/>
                <w10:wrap anchorx="margin"/>
              </v:rect>
            </w:pict>
          </mc:Fallback>
        </mc:AlternateContent>
      </w:r>
      <w:r w:rsidR="00D813F5" w:rsidRPr="006C1D9D">
        <w:rPr>
          <w:szCs w:val="22"/>
        </w:rPr>
        <w:t>This program contributes</w:t>
      </w:r>
      <w:r w:rsidR="00D813F5">
        <w:rPr>
          <w:szCs w:val="22"/>
        </w:rPr>
        <w:t xml:space="preserve"> </w:t>
      </w:r>
      <w:r w:rsidR="001D00FE">
        <w:rPr>
          <w:szCs w:val="22"/>
        </w:rPr>
        <w:t>towards the achievement of the following national outcomes:</w:t>
      </w:r>
    </w:p>
    <w:p w14:paraId="5F362CCD" w14:textId="77777777" w:rsidR="001D00FE" w:rsidRPr="001D00FE" w:rsidRDefault="00D813F5" w:rsidP="00D26977">
      <w:pPr>
        <w:pStyle w:val="ListParagraph"/>
        <w:numPr>
          <w:ilvl w:val="0"/>
          <w:numId w:val="8"/>
        </w:numPr>
        <w:spacing w:after="0" w:line="240" w:lineRule="auto"/>
        <w:contextualSpacing w:val="0"/>
        <w:rPr>
          <w:szCs w:val="22"/>
        </w:rPr>
      </w:pPr>
      <w:hyperlink r:id="rId24" w:history="1">
        <w:r w:rsidRPr="00F22321">
          <w:rPr>
            <w:rStyle w:val="Hyperlink"/>
          </w:rPr>
          <w:t>Closing the Gap targets and outcomes | Closing the Gap</w:t>
        </w:r>
      </w:hyperlink>
      <w:r w:rsidR="00ED18CF">
        <w:t xml:space="preserve"> </w:t>
      </w:r>
    </w:p>
    <w:p w14:paraId="264E133A" w14:textId="199E0BC4" w:rsidR="00D813F5" w:rsidRPr="00ED18CF" w:rsidRDefault="00D813F5" w:rsidP="00D26977">
      <w:pPr>
        <w:pStyle w:val="ListParagraph"/>
        <w:numPr>
          <w:ilvl w:val="1"/>
          <w:numId w:val="8"/>
        </w:numPr>
        <w:spacing w:after="0" w:line="240" w:lineRule="auto"/>
        <w:ind w:left="1134"/>
        <w:contextualSpacing w:val="0"/>
        <w:rPr>
          <w:szCs w:val="22"/>
        </w:rPr>
      </w:pPr>
      <w:r w:rsidRPr="00ED18CF">
        <w:rPr>
          <w:szCs w:val="22"/>
        </w:rPr>
        <w:t>Outcome 13: Families and households are safe.</w:t>
      </w:r>
    </w:p>
    <w:p w14:paraId="05F8AA2B" w14:textId="7FD74601" w:rsidR="00D813F5" w:rsidRPr="0092729C" w:rsidRDefault="00D813F5" w:rsidP="00D26977">
      <w:pPr>
        <w:pStyle w:val="ListParagraph"/>
        <w:numPr>
          <w:ilvl w:val="0"/>
          <w:numId w:val="8"/>
        </w:numPr>
        <w:spacing w:after="120" w:line="240" w:lineRule="auto"/>
        <w:rPr>
          <w:szCs w:val="22"/>
        </w:rPr>
      </w:pPr>
      <w:hyperlink r:id="rId25" w:history="1">
        <w:r w:rsidRPr="0092729C">
          <w:rPr>
            <w:rStyle w:val="Hyperlink"/>
            <w:szCs w:val="22"/>
          </w:rPr>
          <w:t>National Outcomes Framework Performance Measurement Plan</w:t>
        </w:r>
      </w:hyperlink>
    </w:p>
    <w:p w14:paraId="2FA4F197" w14:textId="77777777" w:rsidR="00D813F5" w:rsidRPr="0092729C" w:rsidRDefault="00D813F5" w:rsidP="00D26977">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65D4E9A5" w14:textId="77777777" w:rsidR="00D813F5" w:rsidRPr="0092729C" w:rsidRDefault="00D813F5" w:rsidP="00D26977">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34145D32" w14:textId="69BD24D9" w:rsidR="00D813F5" w:rsidRPr="0092729C" w:rsidRDefault="00D813F5" w:rsidP="00D26977">
      <w:pPr>
        <w:pStyle w:val="ListParagraph"/>
        <w:numPr>
          <w:ilvl w:val="1"/>
          <w:numId w:val="8"/>
        </w:numPr>
        <w:spacing w:after="0" w:line="240" w:lineRule="auto"/>
        <w:ind w:left="1134"/>
        <w:contextualSpacing w:val="0"/>
        <w:rPr>
          <w:szCs w:val="22"/>
        </w:rPr>
      </w:pPr>
      <w:r w:rsidRPr="0092729C">
        <w:rPr>
          <w:szCs w:val="22"/>
        </w:rPr>
        <w:t xml:space="preserve">Outcome </w:t>
      </w:r>
      <w:r w:rsidR="00A31540">
        <w:rPr>
          <w:szCs w:val="22"/>
        </w:rPr>
        <w:t>5</w:t>
      </w:r>
      <w:r w:rsidRPr="0092729C">
        <w:rPr>
          <w:szCs w:val="22"/>
        </w:rPr>
        <w:t xml:space="preserve">: </w:t>
      </w:r>
      <w:r w:rsidR="004C3764">
        <w:rPr>
          <w:szCs w:val="22"/>
        </w:rPr>
        <w:t>Children and young people are safe in all settings and are effectively supported by systems and services.</w:t>
      </w:r>
    </w:p>
    <w:p w14:paraId="0C48237B" w14:textId="77777777" w:rsidR="00D813F5" w:rsidRDefault="00D813F5" w:rsidP="00D26977">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268D2886" w14:textId="1F51AAEB" w:rsidR="00D813F5" w:rsidRDefault="00D813F5" w:rsidP="00E03985">
      <w:pPr>
        <w:pStyle w:val="Heading2"/>
        <w:spacing w:before="240"/>
      </w:pPr>
      <w:r w:rsidRPr="00A16E13">
        <w:t xml:space="preserve">Program </w:t>
      </w:r>
      <w:r>
        <w:t>8</w:t>
      </w:r>
      <w:r w:rsidRPr="00A16E13">
        <w:t xml:space="preserve"> </w:t>
      </w:r>
      <w:r>
        <w:t>–</w:t>
      </w:r>
      <w:r w:rsidRPr="00992350">
        <w:rPr>
          <w:rFonts w:eastAsiaTheme="minorHAnsi" w:cstheme="minorBidi"/>
          <w:color w:val="auto"/>
          <w:sz w:val="22"/>
        </w:rPr>
        <w:t xml:space="preserve"> </w:t>
      </w:r>
      <w:r w:rsidRPr="00D813F5">
        <w:t>Early Intervention Family Capacity Building Service in NSW Government Targeted Earlier Intervention Services</w:t>
      </w:r>
    </w:p>
    <w:p w14:paraId="6B07D425" w14:textId="07D3030D" w:rsidR="001D00FE" w:rsidRPr="001725D4" w:rsidRDefault="00707A86" w:rsidP="00E03985">
      <w:pPr>
        <w:rPr>
          <w:i/>
          <w:iCs/>
        </w:rPr>
      </w:pPr>
      <w:r w:rsidRPr="001725D4">
        <w:rPr>
          <w:b/>
          <w:bCs/>
        </w:rPr>
        <w:t>Funding:</w:t>
      </w:r>
      <w:r w:rsidRPr="001725D4">
        <w:t xml:space="preserve"> $</w:t>
      </w:r>
      <w:r w:rsidR="007E517A">
        <w:t>7.5</w:t>
      </w:r>
      <w:r w:rsidRPr="001725D4">
        <w:t xml:space="preserve"> million in </w:t>
      </w:r>
      <w:r w:rsidR="00A91119" w:rsidRPr="00A91119">
        <w:t xml:space="preserve">combined </w:t>
      </w:r>
      <w:r w:rsidR="008A19C0">
        <w:t xml:space="preserve">matched </w:t>
      </w:r>
      <w:r w:rsidRPr="001725D4">
        <w:t xml:space="preserve">funding | </w:t>
      </w:r>
      <w:r w:rsidR="00474EF2" w:rsidRPr="00474EF2">
        <w:rPr>
          <w:b/>
          <w:bCs/>
        </w:rPr>
        <w:t>Service Type:</w:t>
      </w:r>
      <w:r w:rsidR="00474EF2" w:rsidRPr="00474EF2">
        <w:t xml:space="preserve"> </w:t>
      </w:r>
      <w:r w:rsidR="000971D4">
        <w:t>P</w:t>
      </w:r>
      <w:r w:rsidR="000971D4" w:rsidRPr="000971D4">
        <w:t xml:space="preserve">revention and early intervention activities </w:t>
      </w:r>
      <w:r w:rsidR="00474EF2" w:rsidRPr="00474EF2">
        <w:t xml:space="preserve">| </w:t>
      </w:r>
      <w:r w:rsidRPr="001725D4">
        <w:rPr>
          <w:b/>
          <w:bCs/>
        </w:rPr>
        <w:t>Location:</w:t>
      </w:r>
      <w:r w:rsidRPr="001725D4">
        <w:t xml:space="preserve"> NSW</w:t>
      </w:r>
    </w:p>
    <w:p w14:paraId="4C388369" w14:textId="3DA3023F" w:rsidR="00CC01F5" w:rsidRPr="008854FA" w:rsidRDefault="00314D56" w:rsidP="00B54C64">
      <w:pPr>
        <w:spacing w:before="80" w:after="120" w:line="240" w:lineRule="auto"/>
        <w:rPr>
          <w:i/>
          <w:iCs/>
        </w:rPr>
      </w:pPr>
      <w:r>
        <w:t xml:space="preserve">This program </w:t>
      </w:r>
      <w:r w:rsidR="00CC01F5" w:rsidRPr="008854FA">
        <w:t>deliver</w:t>
      </w:r>
      <w:r>
        <w:t>s</w:t>
      </w:r>
      <w:r w:rsidR="00CC01F5" w:rsidRPr="008854FA">
        <w:t xml:space="preserve"> Safe and Strong Families, </w:t>
      </w:r>
      <w:r>
        <w:t xml:space="preserve">which is </w:t>
      </w:r>
      <w:r w:rsidR="00CC01F5" w:rsidRPr="008854FA">
        <w:t>an early intervention family violence support service. Evidence shows that early intervention is the most effective strategy to improve outcomes for children, young people, families and communities.</w:t>
      </w:r>
    </w:p>
    <w:p w14:paraId="022D0130" w14:textId="254FD8D7" w:rsidR="00CC01F5" w:rsidRPr="008854FA" w:rsidRDefault="00CC01F5" w:rsidP="00B54C64">
      <w:pPr>
        <w:spacing w:before="80" w:after="120" w:line="240" w:lineRule="auto"/>
        <w:rPr>
          <w:i/>
          <w:iCs/>
        </w:rPr>
      </w:pPr>
      <w:r w:rsidRPr="008854FA">
        <w:t>Safe and Strong Families uses a dual model of early intervention, supporting both victim survivors and their children, as victims, who are experiencing, or at risk of experiencing, family violence. Through Safe and Strong Families, these women and children receive family capacity building including services such as advocacy, case coordination, counselling and referrals to build safety and address need.</w:t>
      </w:r>
    </w:p>
    <w:p w14:paraId="6E92BD02" w14:textId="1993F0F3" w:rsidR="00E03985" w:rsidRPr="00922C01" w:rsidRDefault="00CC01F5" w:rsidP="00B54C64">
      <w:pPr>
        <w:spacing w:before="80" w:after="120" w:line="240" w:lineRule="auto"/>
        <w:rPr>
          <w:i/>
          <w:iCs/>
        </w:rPr>
      </w:pPr>
      <w:r w:rsidRPr="00922C01">
        <w:t>Safe and Strong Families is delivered through the Community and Family Support (CAFS) program (previously the Targeted Earlier Intervention program) in 32 sites in priority locations across NSW. Locations were selected using domestic violence crime and child protection data, to identify areas of the highest need.</w:t>
      </w:r>
    </w:p>
    <w:p w14:paraId="5B8F5758" w14:textId="77777777" w:rsidR="00E03985" w:rsidRDefault="00E03985">
      <w:pPr>
        <w:spacing w:after="160" w:line="278" w:lineRule="auto"/>
        <w:rPr>
          <w:i/>
          <w:iCs/>
          <w:szCs w:val="22"/>
        </w:rPr>
      </w:pPr>
      <w:r>
        <w:rPr>
          <w:szCs w:val="22"/>
        </w:rPr>
        <w:br w:type="page"/>
      </w:r>
    </w:p>
    <w:p w14:paraId="0E69F09D" w14:textId="54616C84" w:rsidR="00D813F5" w:rsidRPr="00922C01" w:rsidRDefault="00E03985" w:rsidP="00B54C64">
      <w:pPr>
        <w:spacing w:before="80" w:after="120" w:line="240" w:lineRule="auto"/>
        <w:rPr>
          <w:i/>
          <w:iCs/>
          <w:szCs w:val="22"/>
        </w:rPr>
      </w:pPr>
      <w:r w:rsidRPr="00922C01">
        <w:rPr>
          <w:i/>
          <w:iCs/>
          <w:noProof/>
        </w:rPr>
        <w:lastRenderedPageBreak/>
        <mc:AlternateContent>
          <mc:Choice Requires="wps">
            <w:drawing>
              <wp:anchor distT="0" distB="0" distL="114300" distR="114300" simplePos="0" relativeHeight="251675648" behindDoc="1" locked="0" layoutInCell="1" allowOverlap="1" wp14:anchorId="4E962E59" wp14:editId="47C2BDA1">
                <wp:simplePos x="0" y="0"/>
                <wp:positionH relativeFrom="margin">
                  <wp:align>right</wp:align>
                </wp:positionH>
                <wp:positionV relativeFrom="paragraph">
                  <wp:posOffset>10795</wp:posOffset>
                </wp:positionV>
                <wp:extent cx="6454140" cy="2004060"/>
                <wp:effectExtent l="0" t="0" r="22860" b="15240"/>
                <wp:wrapNone/>
                <wp:docPr id="191858552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200406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9AA6" id="Rectangle 1" o:spid="_x0000_s1026" alt="&quot;&quot;" style="position:absolute;margin-left:457pt;margin-top:.85pt;width:508.2pt;height:157.8pt;z-index:-251640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1dgIAAA4FAAAOAAAAZHJzL2Uyb0RvYy54bWysVEtv2zAMvg/YfxB0X2xnTpoGdYosWYcB&#10;RRugHXpmZDk2oNckJU7360dJeaFbL8MuNilSfHz8qJvbvRRkx63rtKpoMcgp4YrpulObiv54vvs0&#10;ocR5UDUIrXhFX7mjt7OPH256M+VD3WpRc0swiHLT3lS09d5Ms8yxlktwA224QmOjrQSPqt1ktYUe&#10;o0uRDfN8nPXa1sZqxp3D02Uy0lmM3zSc+cemcdwTUVGszcevjd91+GazG5huLJi2Y4cy4B+qkNAp&#10;THoKtQQPZGu7P0LJjlntdOMHTMtMN03HeOwBuynyN908tWB47AXBceYEk/t/YdnD7smsLMLQGzd1&#10;KIYu9o2V4Y/1kX0E6/UEFt97wvBwXI7KokRMGdpwFGU+jnBm5+vGOv+Na0mCUFGL04ggwe7eeUyJ&#10;rkeXkM1p0dV3nRBRsZv1QliyA5zcl8li8bVMd4VpIZ1+Lq7GozBBjOOSe5Iv4whFeiTmdT4KpQJS&#10;rBHgUZSmrqhTG0pAbJC7zNuY4P0qitE4nwyTUws1T1UUozw/Nv5uFaHNJbg2XYkpEvVk55H/opMV&#10;nWCcUyShAgg8MvgA1nlAQVrr+nVlidWJ0s6wuw6T3IPzK7DIYWwX99I/4qcRGjHQB4mSVttffzsP&#10;/kgttFLS404gPj+3YDkl4rtC0l0XZRi4j0o5uhqiYi8t60uL2sqFxuEV+AIYFsXg78VRbKyWL7i+&#10;85AVTaAY5k6TOCgLn3YVHwDG5/PohotjwN+rJ8NC8IBTgPd5/wLWHKjmkaUP+rg/MH3DuOQbbio9&#10;33rddJGOZ1yRR0HBpYuMOjwQYasv9eh1fsZmvwEAAP//AwBQSwMEFAAGAAgAAAAhAA908srfAAAA&#10;BwEAAA8AAABkcnMvZG93bnJldi54bWxMj8FOwzAQRO9I/QdrK3FB1A6pkirEqUorVIG4UCJxdeNt&#10;EjVeR7HThr/HPcFxZ0Yzb/P1ZDp2wcG1liRECwEMqbK6pVpC+fX6uALmvCKtOkso4QcdrIvZXa4y&#10;ba/0iZeDr1koIZcpCY33fca5qxo0yi1sjxS8kx2M8uEcaq4HdQ3lpuNPQiTcqJbCQqN63DZYnQ+j&#10;kfDysDx9jLt4v92n74l4W5Xj966U8n4+bZ6BeZz8Xxhu+AEdisB0tCNpxzoJ4REf1BTYzRRRsgR2&#10;lBBHaQy8yPl//uIXAAD//wMAUEsBAi0AFAAGAAgAAAAhALaDOJL+AAAA4QEAABMAAAAAAAAAAAAA&#10;AAAAAAAAAFtDb250ZW50X1R5cGVzXS54bWxQSwECLQAUAAYACAAAACEAOP0h/9YAAACUAQAACwAA&#10;AAAAAAAAAAAAAAAvAQAAX3JlbHMvLnJlbHNQSwECLQAUAAYACAAAACEAPosZNXYCAAAOBQAADgAA&#10;AAAAAAAAAAAAAAAuAgAAZHJzL2Uyb0RvYy54bWxQSwECLQAUAAYACAAAACEAD3Tyyt8AAAAHAQAA&#10;DwAAAAAAAAAAAAAAAADQBAAAZHJzL2Rvd25yZXYueG1sUEsFBgAAAAAEAAQA8wAAANwFAAAAAA==&#10;" fillcolor="#b8cce4" strokecolor="#042433" strokeweight="1.5pt">
                <v:fill opacity="20817f"/>
                <w10:wrap anchorx="margin"/>
              </v:rect>
            </w:pict>
          </mc:Fallback>
        </mc:AlternateContent>
      </w:r>
      <w:r w:rsidR="00D813F5" w:rsidRPr="00922C01">
        <w:t xml:space="preserve">This program contributes </w:t>
      </w:r>
      <w:r w:rsidR="001D00FE" w:rsidRPr="00922C01">
        <w:t>towards the achievement of the following national outcomes</w:t>
      </w:r>
      <w:r w:rsidR="00D813F5" w:rsidRPr="00922C01">
        <w:t>:</w:t>
      </w:r>
    </w:p>
    <w:p w14:paraId="11406651" w14:textId="1B1F48B0" w:rsidR="00D813F5" w:rsidRPr="0092729C" w:rsidRDefault="00D813F5" w:rsidP="00D813F5">
      <w:pPr>
        <w:pStyle w:val="ListParagraph"/>
        <w:numPr>
          <w:ilvl w:val="0"/>
          <w:numId w:val="8"/>
        </w:numPr>
        <w:spacing w:after="0" w:line="240" w:lineRule="auto"/>
        <w:ind w:left="714" w:hanging="357"/>
        <w:contextualSpacing w:val="0"/>
        <w:rPr>
          <w:szCs w:val="22"/>
        </w:rPr>
      </w:pPr>
      <w:hyperlink r:id="rId26" w:history="1">
        <w:r w:rsidRPr="00F22321">
          <w:rPr>
            <w:rStyle w:val="Hyperlink"/>
          </w:rPr>
          <w:t>Closing the Gap targets and outcomes | Closing the Gap</w:t>
        </w:r>
      </w:hyperlink>
    </w:p>
    <w:p w14:paraId="5BB77BE4" w14:textId="77777777" w:rsidR="00CC01F5" w:rsidRDefault="00CC01F5" w:rsidP="00D26977">
      <w:pPr>
        <w:numPr>
          <w:ilvl w:val="1"/>
          <w:numId w:val="8"/>
        </w:numPr>
        <w:spacing w:after="0" w:line="240" w:lineRule="auto"/>
        <w:ind w:left="1134"/>
        <w:rPr>
          <w:rFonts w:ascii="Aptos" w:eastAsia="Times New Roman" w:hAnsi="Aptos"/>
          <w:spacing w:val="0"/>
        </w:rPr>
      </w:pPr>
      <w:r>
        <w:rPr>
          <w:rFonts w:eastAsia="Times New Roman"/>
        </w:rPr>
        <w:t>Outcome 13: Aboriginal and Torres Strait Islander families and households are safe.</w:t>
      </w:r>
    </w:p>
    <w:p w14:paraId="0FD590B0" w14:textId="3CB3A026" w:rsidR="001D00FE" w:rsidRDefault="00D813F5" w:rsidP="00E03985">
      <w:pPr>
        <w:pStyle w:val="ListParagraph"/>
        <w:numPr>
          <w:ilvl w:val="0"/>
          <w:numId w:val="8"/>
        </w:numPr>
        <w:spacing w:after="0" w:line="240" w:lineRule="auto"/>
        <w:ind w:hanging="357"/>
        <w:contextualSpacing w:val="0"/>
        <w:rPr>
          <w:szCs w:val="22"/>
        </w:rPr>
      </w:pPr>
      <w:hyperlink r:id="rId27" w:history="1">
        <w:r w:rsidRPr="00A107C1">
          <w:rPr>
            <w:rStyle w:val="Hyperlink"/>
            <w:szCs w:val="22"/>
          </w:rPr>
          <w:t>National Outcomes Framework Performance Measurement Plan</w:t>
        </w:r>
      </w:hyperlink>
    </w:p>
    <w:p w14:paraId="184517C2" w14:textId="1F96E3AC" w:rsidR="00CC01F5" w:rsidRPr="00CC01F5" w:rsidRDefault="00CC01F5" w:rsidP="00D26977">
      <w:pPr>
        <w:pStyle w:val="ListParagraph"/>
        <w:numPr>
          <w:ilvl w:val="1"/>
          <w:numId w:val="8"/>
        </w:numPr>
        <w:spacing w:after="0" w:line="240" w:lineRule="auto"/>
        <w:ind w:left="1134" w:hanging="357"/>
        <w:contextualSpacing w:val="0"/>
        <w:rPr>
          <w:szCs w:val="22"/>
        </w:rPr>
      </w:pPr>
      <w:r w:rsidRPr="00CC01F5">
        <w:rPr>
          <w:szCs w:val="22"/>
        </w:rPr>
        <w:t>Outcome 2: Services and prevention programs are effective, culturally responsive, intersectional and accessible</w:t>
      </w:r>
    </w:p>
    <w:p w14:paraId="2DAD1F61" w14:textId="77777777" w:rsidR="00CC01F5" w:rsidRPr="00CC01F5" w:rsidRDefault="00CC01F5" w:rsidP="00D26977">
      <w:pPr>
        <w:pStyle w:val="ListParagraph"/>
        <w:numPr>
          <w:ilvl w:val="1"/>
          <w:numId w:val="8"/>
        </w:numPr>
        <w:spacing w:after="0" w:line="240" w:lineRule="auto"/>
        <w:ind w:left="1134" w:hanging="357"/>
        <w:contextualSpacing w:val="0"/>
        <w:rPr>
          <w:szCs w:val="22"/>
        </w:rPr>
      </w:pPr>
      <w:r w:rsidRPr="00CC01F5">
        <w:rPr>
          <w:szCs w:val="22"/>
        </w:rPr>
        <w:t>Outcome 5: Children and young people are safe in all settings and are effectively supported by systems and services.</w:t>
      </w:r>
    </w:p>
    <w:p w14:paraId="333AE064" w14:textId="0494B1CE" w:rsidR="00D813F5" w:rsidRPr="00E03985" w:rsidRDefault="00CC01F5" w:rsidP="00D26977">
      <w:pPr>
        <w:pStyle w:val="ListParagraph"/>
        <w:numPr>
          <w:ilvl w:val="1"/>
          <w:numId w:val="8"/>
        </w:numPr>
        <w:spacing w:after="0" w:line="240" w:lineRule="auto"/>
        <w:ind w:left="1134" w:hanging="357"/>
        <w:contextualSpacing w:val="0"/>
        <w:rPr>
          <w:szCs w:val="22"/>
        </w:rPr>
      </w:pPr>
      <w:r w:rsidRPr="00E03985">
        <w:rPr>
          <w:szCs w:val="22"/>
        </w:rPr>
        <w:t>Outcome 6: Women are safe and respected in all settings, and experience economic, social, political and cultural equality.</w:t>
      </w:r>
    </w:p>
    <w:p w14:paraId="7CF05218" w14:textId="50827D7F" w:rsidR="00D813F5" w:rsidRDefault="00D813F5" w:rsidP="00E03985">
      <w:pPr>
        <w:pStyle w:val="Heading2"/>
        <w:spacing w:before="240"/>
      </w:pPr>
      <w:r w:rsidRPr="0093479A">
        <w:t>Program 9 –</w:t>
      </w:r>
      <w:r w:rsidRPr="0093479A">
        <w:rPr>
          <w:rFonts w:eastAsiaTheme="minorHAnsi" w:cstheme="minorBidi"/>
          <w:color w:val="auto"/>
          <w:sz w:val="22"/>
        </w:rPr>
        <w:t xml:space="preserve"> </w:t>
      </w:r>
      <w:r w:rsidRPr="0093479A">
        <w:t>Specialist Early Intervention, Response, Recovery and Healing Programs for Aboriginal people</w:t>
      </w:r>
    </w:p>
    <w:p w14:paraId="58FDD3CB" w14:textId="3E78BBCE" w:rsidR="001D00FE" w:rsidRDefault="00707A86" w:rsidP="00E03985">
      <w:pPr>
        <w:rPr>
          <w:i/>
          <w:iCs/>
        </w:rPr>
      </w:pPr>
      <w:r w:rsidRPr="00707A86">
        <w:rPr>
          <w:b/>
          <w:bCs/>
        </w:rPr>
        <w:t>Funding:</w:t>
      </w:r>
      <w:r w:rsidRPr="00707A86">
        <w:t xml:space="preserve"> $</w:t>
      </w:r>
      <w:r w:rsidR="007E517A">
        <w:t>2.1</w:t>
      </w:r>
      <w:r w:rsidRPr="00707A86">
        <w:t xml:space="preserve"> million in </w:t>
      </w:r>
      <w:r w:rsidR="00A91119" w:rsidRPr="00A91119">
        <w:t xml:space="preserve">combined </w:t>
      </w:r>
      <w:r w:rsidR="00856F54">
        <w:t xml:space="preserve">matched </w:t>
      </w:r>
      <w:r w:rsidRPr="00707A86">
        <w:t xml:space="preserve">funding | </w:t>
      </w:r>
      <w:r w:rsidR="00474EF2" w:rsidRPr="00474EF2">
        <w:rPr>
          <w:b/>
          <w:bCs/>
        </w:rPr>
        <w:t>Service Type:</w:t>
      </w:r>
      <w:r w:rsidR="00474EF2" w:rsidRPr="00474EF2">
        <w:t xml:space="preserve"> </w:t>
      </w:r>
      <w:r w:rsidR="000971D4" w:rsidRPr="000971D4">
        <w:t xml:space="preserve">FDSV services and helplines </w:t>
      </w:r>
      <w:r w:rsidR="00474EF2" w:rsidRPr="00474EF2">
        <w:t xml:space="preserve">| </w:t>
      </w:r>
      <w:r w:rsidRPr="00707A86">
        <w:rPr>
          <w:b/>
          <w:bCs/>
        </w:rPr>
        <w:t>Location:</w:t>
      </w:r>
      <w:r w:rsidRPr="00707A86">
        <w:t xml:space="preserve"> NSW</w:t>
      </w:r>
    </w:p>
    <w:p w14:paraId="587944F7" w14:textId="38C9B35D" w:rsidR="00A46388" w:rsidRDefault="00637229" w:rsidP="00B54C64">
      <w:pPr>
        <w:spacing w:before="80" w:after="120" w:line="240" w:lineRule="auto"/>
        <w:rPr>
          <w:i/>
          <w:iCs/>
        </w:rPr>
      </w:pPr>
      <w:r>
        <w:t xml:space="preserve">The projects in this program </w:t>
      </w:r>
      <w:r w:rsidR="00A46388" w:rsidRPr="00A46388">
        <w:t xml:space="preserve">support Aboriginal families, women and men who are experiencing or using </w:t>
      </w:r>
      <w:r w:rsidR="00504FF7">
        <w:t>DFV</w:t>
      </w:r>
      <w:r w:rsidR="00A46388" w:rsidRPr="00A46388">
        <w:t xml:space="preserve">, often through regional services like Aboriginal Medical </w:t>
      </w:r>
      <w:r w:rsidR="00A462AE">
        <w:t>Centres</w:t>
      </w:r>
      <w:r w:rsidR="00A46388" w:rsidRPr="00A46388">
        <w:t xml:space="preserve">. </w:t>
      </w:r>
    </w:p>
    <w:p w14:paraId="4065C289" w14:textId="1AE4D983" w:rsidR="00A46388" w:rsidRDefault="00A46388" w:rsidP="00B54C64">
      <w:pPr>
        <w:spacing w:before="80" w:after="120" w:line="240" w:lineRule="auto"/>
        <w:rPr>
          <w:i/>
          <w:iCs/>
        </w:rPr>
      </w:pPr>
      <w:r w:rsidRPr="00A46388">
        <w:t>They offer trauma</w:t>
      </w:r>
      <w:r w:rsidRPr="00A46388">
        <w:rPr>
          <w:rFonts w:ascii="Cambria Math" w:hAnsi="Cambria Math" w:cs="Cambria Math"/>
        </w:rPr>
        <w:t>‑</w:t>
      </w:r>
      <w:r w:rsidRPr="00A46388">
        <w:t xml:space="preserve">informed court support, relationship and cultural healing work, case management and practical help. </w:t>
      </w:r>
    </w:p>
    <w:p w14:paraId="69CCFF8B" w14:textId="59AF97F7" w:rsidR="00D813F5" w:rsidRPr="0092729C" w:rsidRDefault="00A46388" w:rsidP="00B54C64">
      <w:pPr>
        <w:spacing w:before="80" w:after="120" w:line="240" w:lineRule="auto"/>
        <w:rPr>
          <w:i/>
          <w:iCs/>
        </w:rPr>
      </w:pPr>
      <w:r w:rsidRPr="00A46388">
        <w:t>People can also take part in group programs and education, with warm referrals to trusted services when needed.</w:t>
      </w:r>
    </w:p>
    <w:p w14:paraId="787464BD" w14:textId="42ABA175" w:rsidR="00D813F5" w:rsidRDefault="00E03985" w:rsidP="00D813F5">
      <w:pPr>
        <w:spacing w:after="120" w:line="240" w:lineRule="auto"/>
        <w:rPr>
          <w:szCs w:val="22"/>
        </w:rPr>
      </w:pPr>
      <w:r>
        <w:rPr>
          <w:noProof/>
          <w14:ligatures w14:val="standardContextual"/>
        </w:rPr>
        <mc:AlternateContent>
          <mc:Choice Requires="wps">
            <w:drawing>
              <wp:anchor distT="0" distB="0" distL="114300" distR="114300" simplePos="0" relativeHeight="251677696" behindDoc="1" locked="0" layoutInCell="1" allowOverlap="1" wp14:anchorId="4D5DDF1E" wp14:editId="20FEF0A8">
                <wp:simplePos x="0" y="0"/>
                <wp:positionH relativeFrom="margin">
                  <wp:align>right</wp:align>
                </wp:positionH>
                <wp:positionV relativeFrom="paragraph">
                  <wp:posOffset>635</wp:posOffset>
                </wp:positionV>
                <wp:extent cx="6454140" cy="2971800"/>
                <wp:effectExtent l="0" t="0" r="22860" b="19050"/>
                <wp:wrapNone/>
                <wp:docPr id="72083173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297180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4FBF5" id="Rectangle 1" o:spid="_x0000_s1026" alt="&quot;&quot;" style="position:absolute;margin-left:457pt;margin-top:.05pt;width:508.2pt;height:234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d8dgIAAA4FAAAOAAAAZHJzL2Uyb0RvYy54bWysVEtvGjEQvlfqf7B8b3aXAiGIJaLQVJWi&#10;JFJS5Tx4vawlv2oblvTXd2wTQGlzqXrZnfGM5/HNN55d75UkO+68MLqm1UVJCdfMNEJvavrj6ebT&#10;hBIfQDcgjeY1feGeXs8/fpj1dsoHpjOy4Y5gEO2nva1pF4KdFoVnHVfgL4zlGo2tcQoCqm5TNA56&#10;jK5kMSjLcdEb11hnGPceT1fZSOcpfttyFu7b1vNAZE2xtpC+Ln3X8VvMZzDdOLCdYIcy4B+qUCA0&#10;Jj2GWkEAsnXij1BKMGe8acMFM6owbSsYTz1gN1X5ppvHDixPvSA43h5h8v8vLLvbPdoHhzD01k89&#10;irGLfetU/GN9ZJ/AejmCxfeBMDwcD0fDaoiYMrQNri6rSZngLE7XrfPhGzeKRKGmDqeRQILdrQ+Y&#10;El1fXWI2b6RoboSUSXGb9VI6sgOc3JfJcvl1mO9K20E+/VxdjkdxghjHZ/csn8eRmvRIzKtyFEsF&#10;pFgrIaCobFNTrzeUgNwgd1lwKcH7VVSjcTkZZKcOGp6rqEblsfF3q4htrsB3+UpKkamnRED+S6Fq&#10;ividIkkdQeCJwQewTgOK0to0Lw+OOJMp7S27EZjkFnx4AIccxnZxL8M9flppEANzkCjpjPv1t/Po&#10;j9RCKyU97gTi83MLjlMiv2sk3VU1jAMPSRmOLgeouHPL+tyit2ppcHgVvgCWJTH6B/kqts6oZ1zf&#10;RcyKJtAMc+dJHJRlyLuKDwDji0Vyw8WxEG71o2UxeMQpwvu0fwZnD1QLyNI787o/MH3DuOwbb2qz&#10;2AbTikTHE67Io6jg0iVGHR6IuNXnevI6PWPz3wAAAP//AwBQSwMEFAAGAAgAAAAhAF93F07eAAAA&#10;BgEAAA8AAABkcnMvZG93bnJldi54bWxMj8FOwzAQRO9I/QdrkbggageiEIU4FbRCFaiXlkhc3Xib&#10;RI3XUey04e9xTnDcmdHM23w1mY5dcHCtJQnRUgBDqqxuqZZQfr0/pMCcV6RVZwkl/KCDVbG4yVWm&#10;7ZX2eDn4moUScpmS0HjfZ5y7qkGj3NL2SME72cEoH86h5npQ11BuOv4oRMKNaiksNKrHdYPV+TAa&#10;CW/38Wk3bp626+3zZyI+0nL83pRS3t1Ory/APE7+LwwzfkCHIjAd7UjasU5CeMTPKps9ESUxsKOE&#10;OEkj4EXO/+MXvwAAAP//AwBQSwECLQAUAAYACAAAACEAtoM4kv4AAADhAQAAEwAAAAAAAAAAAAAA&#10;AAAAAAAAW0NvbnRlbnRfVHlwZXNdLnhtbFBLAQItABQABgAIAAAAIQA4/SH/1gAAAJQBAAALAAAA&#10;AAAAAAAAAAAAAC8BAABfcmVscy8ucmVsc1BLAQItABQABgAIAAAAIQA5F7d8dgIAAA4FAAAOAAAA&#10;AAAAAAAAAAAAAC4CAABkcnMvZTJvRG9jLnhtbFBLAQItABQABgAIAAAAIQBfdxdO3gAAAAYBAAAP&#10;AAAAAAAAAAAAAAAAANAEAABkcnMvZG93bnJldi54bWxQSwUGAAAAAAQABADzAAAA2wUAAAAA&#10;" fillcolor="#b8cce4" strokecolor="#042433" strokeweight="1.5pt">
                <v:fill opacity="20817f"/>
                <w10:wrap anchorx="margin"/>
              </v:rect>
            </w:pict>
          </mc:Fallback>
        </mc:AlternateContent>
      </w:r>
      <w:r w:rsidR="00637229">
        <w:rPr>
          <w:szCs w:val="22"/>
        </w:rPr>
        <w:t xml:space="preserve">The projects </w:t>
      </w:r>
      <w:r w:rsidR="00D813F5" w:rsidRPr="006C1D9D">
        <w:rPr>
          <w:szCs w:val="22"/>
        </w:rPr>
        <w:t>contribute</w:t>
      </w:r>
      <w:r w:rsidR="00D813F5">
        <w:rPr>
          <w:szCs w:val="22"/>
        </w:rPr>
        <w:t xml:space="preserve"> </w:t>
      </w:r>
      <w:r w:rsidR="001D00FE">
        <w:rPr>
          <w:szCs w:val="22"/>
        </w:rPr>
        <w:t>towards the achievement of the following national outcomes</w:t>
      </w:r>
      <w:r w:rsidR="00D813F5">
        <w:rPr>
          <w:szCs w:val="22"/>
        </w:rPr>
        <w:t>:</w:t>
      </w:r>
    </w:p>
    <w:p w14:paraId="2449A06C" w14:textId="1A344B73" w:rsidR="00D813F5" w:rsidRPr="0092729C" w:rsidRDefault="00D813F5" w:rsidP="00D813F5">
      <w:pPr>
        <w:pStyle w:val="ListParagraph"/>
        <w:numPr>
          <w:ilvl w:val="0"/>
          <w:numId w:val="8"/>
        </w:numPr>
        <w:spacing w:after="0" w:line="240" w:lineRule="auto"/>
        <w:ind w:left="714" w:hanging="357"/>
        <w:contextualSpacing w:val="0"/>
        <w:rPr>
          <w:szCs w:val="22"/>
        </w:rPr>
      </w:pPr>
      <w:hyperlink r:id="rId28" w:history="1">
        <w:r w:rsidRPr="00F22321">
          <w:rPr>
            <w:rStyle w:val="Hyperlink"/>
          </w:rPr>
          <w:t>Closing the Gap targets and outcomes | Closing the Gap</w:t>
        </w:r>
      </w:hyperlink>
    </w:p>
    <w:p w14:paraId="379C0928" w14:textId="77777777" w:rsidR="00D813F5" w:rsidRPr="006C1D9D" w:rsidRDefault="00D813F5" w:rsidP="00D813F5">
      <w:pPr>
        <w:pStyle w:val="ListParagraph"/>
        <w:numPr>
          <w:ilvl w:val="1"/>
          <w:numId w:val="8"/>
        </w:numPr>
        <w:spacing w:after="0" w:line="240" w:lineRule="auto"/>
        <w:ind w:left="1134"/>
        <w:contextualSpacing w:val="0"/>
        <w:rPr>
          <w:szCs w:val="22"/>
        </w:rPr>
      </w:pPr>
      <w:r w:rsidRPr="006C1D9D">
        <w:rPr>
          <w:szCs w:val="22"/>
        </w:rPr>
        <w:t>Outcome 10: Adults are not overrepresented in the criminal justice system.</w:t>
      </w:r>
    </w:p>
    <w:p w14:paraId="2DFC6AAB" w14:textId="77777777" w:rsidR="00D813F5" w:rsidRPr="006C1D9D" w:rsidRDefault="00D813F5" w:rsidP="00D813F5">
      <w:pPr>
        <w:pStyle w:val="ListParagraph"/>
        <w:numPr>
          <w:ilvl w:val="1"/>
          <w:numId w:val="8"/>
        </w:numPr>
        <w:spacing w:after="0" w:line="240" w:lineRule="auto"/>
        <w:ind w:left="1134"/>
        <w:contextualSpacing w:val="0"/>
        <w:rPr>
          <w:szCs w:val="22"/>
        </w:rPr>
      </w:pPr>
      <w:r w:rsidRPr="006C1D9D">
        <w:rPr>
          <w:szCs w:val="22"/>
        </w:rPr>
        <w:t>Outcome 13: Families and households are safe.</w:t>
      </w:r>
    </w:p>
    <w:p w14:paraId="391D0358" w14:textId="684F082A" w:rsidR="00D813F5" w:rsidRPr="0092729C" w:rsidRDefault="00D813F5" w:rsidP="00D813F5">
      <w:pPr>
        <w:pStyle w:val="ListParagraph"/>
        <w:numPr>
          <w:ilvl w:val="0"/>
          <w:numId w:val="8"/>
        </w:numPr>
        <w:spacing w:after="120" w:line="240" w:lineRule="auto"/>
        <w:rPr>
          <w:szCs w:val="22"/>
        </w:rPr>
      </w:pPr>
      <w:hyperlink r:id="rId29" w:history="1">
        <w:r w:rsidRPr="0092729C">
          <w:rPr>
            <w:rStyle w:val="Hyperlink"/>
            <w:szCs w:val="22"/>
          </w:rPr>
          <w:t>National Outcomes Framework Performance Measurement Plan</w:t>
        </w:r>
      </w:hyperlink>
      <w:r w:rsidRPr="0092729C">
        <w:rPr>
          <w:szCs w:val="22"/>
        </w:rPr>
        <w:t xml:space="preserve"> </w:t>
      </w:r>
    </w:p>
    <w:p w14:paraId="29160982"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4D777F17"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44CA63DB" w14:textId="77777777" w:rsidR="0020176F" w:rsidRPr="0092729C" w:rsidRDefault="0020176F" w:rsidP="0020176F">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3</w:t>
      </w:r>
      <w:r w:rsidRPr="0092729C">
        <w:rPr>
          <w:szCs w:val="22"/>
        </w:rPr>
        <w:t xml:space="preserve">: </w:t>
      </w:r>
      <w:r>
        <w:rPr>
          <w:szCs w:val="22"/>
        </w:rPr>
        <w:t>Community attitudes and beliefs embrace gender equality and condemn all forms of gendered violence without exception.</w:t>
      </w:r>
    </w:p>
    <w:p w14:paraId="7C537E67"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2A252896"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7B5C9C64" w14:textId="77777777" w:rsidR="00E03985" w:rsidRDefault="00E03985">
      <w:pPr>
        <w:spacing w:after="160" w:line="278" w:lineRule="auto"/>
        <w:rPr>
          <w:rFonts w:asciiTheme="majorHAnsi" w:eastAsiaTheme="majorEastAsia" w:hAnsiTheme="majorHAnsi" w:cstheme="majorBidi"/>
          <w:color w:val="0F4761" w:themeColor="accent1" w:themeShade="BF"/>
          <w:sz w:val="32"/>
          <w:szCs w:val="32"/>
        </w:rPr>
      </w:pPr>
      <w:r>
        <w:br w:type="page"/>
      </w:r>
    </w:p>
    <w:p w14:paraId="65952646" w14:textId="12B66C12" w:rsidR="00D813F5" w:rsidRDefault="00D813F5" w:rsidP="00E03985">
      <w:pPr>
        <w:pStyle w:val="Heading2"/>
        <w:spacing w:before="360"/>
      </w:pPr>
      <w:r w:rsidRPr="00A16E13">
        <w:lastRenderedPageBreak/>
        <w:t>Program 1</w:t>
      </w:r>
      <w:r>
        <w:t>0</w:t>
      </w:r>
      <w:r w:rsidRPr="00A16E13">
        <w:t xml:space="preserve"> </w:t>
      </w:r>
      <w:r>
        <w:t>–</w:t>
      </w:r>
      <w:r w:rsidRPr="00992350">
        <w:rPr>
          <w:rFonts w:eastAsiaTheme="minorHAnsi" w:cstheme="minorBidi"/>
          <w:color w:val="auto"/>
          <w:sz w:val="22"/>
        </w:rPr>
        <w:t xml:space="preserve"> </w:t>
      </w:r>
      <w:r w:rsidRPr="00D813F5">
        <w:t>Specialist support services for young people involved in the criminal justice system</w:t>
      </w:r>
    </w:p>
    <w:p w14:paraId="273BA41B" w14:textId="2D900B80" w:rsidR="001D00FE" w:rsidRPr="000F5192" w:rsidRDefault="00707A86" w:rsidP="00E03985">
      <w:pPr>
        <w:rPr>
          <w:i/>
          <w:iCs/>
        </w:rPr>
      </w:pPr>
      <w:r w:rsidRPr="00707A86">
        <w:rPr>
          <w:b/>
          <w:bCs/>
        </w:rPr>
        <w:t>Funding:</w:t>
      </w:r>
      <w:r w:rsidRPr="00707A86">
        <w:t xml:space="preserve"> $</w:t>
      </w:r>
      <w:r w:rsidR="007E517A">
        <w:t>1.</w:t>
      </w:r>
      <w:r w:rsidR="00BA6C1C">
        <w:t>3</w:t>
      </w:r>
      <w:r w:rsidRPr="00707A86">
        <w:t xml:space="preserve"> million in </w:t>
      </w:r>
      <w:r w:rsidR="00A91119" w:rsidRPr="00A91119">
        <w:t xml:space="preserve">combined </w:t>
      </w:r>
      <w:r w:rsidR="00856F54">
        <w:t xml:space="preserve">matched </w:t>
      </w:r>
      <w:r w:rsidRPr="00707A86">
        <w:t xml:space="preserve">funding | </w:t>
      </w:r>
      <w:r w:rsidR="00474EF2" w:rsidRPr="00474EF2">
        <w:rPr>
          <w:b/>
          <w:bCs/>
        </w:rPr>
        <w:t>Service Type:</w:t>
      </w:r>
      <w:r w:rsidR="00474EF2" w:rsidRPr="00474EF2">
        <w:t xml:space="preserve"> </w:t>
      </w:r>
      <w:r w:rsidR="002801A7">
        <w:t>S</w:t>
      </w:r>
      <w:r w:rsidR="002801A7" w:rsidRPr="002801A7">
        <w:t xml:space="preserve">pecialist support services for children </w:t>
      </w:r>
      <w:r w:rsidR="00474EF2" w:rsidRPr="00474EF2">
        <w:t xml:space="preserve">| </w:t>
      </w:r>
      <w:r w:rsidRPr="00707A86">
        <w:rPr>
          <w:b/>
          <w:bCs/>
        </w:rPr>
        <w:t>Location:</w:t>
      </w:r>
      <w:r w:rsidRPr="00707A86">
        <w:t xml:space="preserve"> NSW</w:t>
      </w:r>
    </w:p>
    <w:p w14:paraId="7ADFBF81" w14:textId="0646B19B" w:rsidR="00BD20C5" w:rsidRDefault="00637229" w:rsidP="00B54C64">
      <w:pPr>
        <w:spacing w:before="80" w:after="120" w:line="240" w:lineRule="auto"/>
        <w:rPr>
          <w:i/>
          <w:iCs/>
        </w:rPr>
      </w:pPr>
      <w:r>
        <w:t xml:space="preserve">The projects in this program </w:t>
      </w:r>
      <w:r w:rsidR="0049653A">
        <w:t xml:space="preserve">deliver </w:t>
      </w:r>
      <w:r>
        <w:t xml:space="preserve">supports </w:t>
      </w:r>
      <w:r w:rsidR="00BD20C5">
        <w:t xml:space="preserve">for </w:t>
      </w:r>
      <w:r w:rsidR="00A46388" w:rsidRPr="00A46388">
        <w:t xml:space="preserve">young people </w:t>
      </w:r>
      <w:r w:rsidR="00BD20C5">
        <w:t xml:space="preserve">who use or may have experienced </w:t>
      </w:r>
      <w:r w:rsidR="00504FF7">
        <w:t>DFV</w:t>
      </w:r>
      <w:r w:rsidR="00BD20C5">
        <w:t xml:space="preserve"> and who are involved in the criminal justice system. </w:t>
      </w:r>
    </w:p>
    <w:p w14:paraId="42BCB453" w14:textId="611838AF" w:rsidR="009F2864" w:rsidRPr="00C2312C" w:rsidRDefault="00BD20C5" w:rsidP="00B54C64">
      <w:pPr>
        <w:spacing w:before="80" w:after="120" w:line="240" w:lineRule="auto"/>
      </w:pPr>
      <w:r>
        <w:t xml:space="preserve">Focussing on </w:t>
      </w:r>
      <w:r w:rsidR="00C74D0F">
        <w:t xml:space="preserve">Aboriginal and Torres Strait Islander </w:t>
      </w:r>
      <w:r w:rsidR="00A46388" w:rsidRPr="00A46388">
        <w:t>youth and young people from culturally and linguistically diverse backgrounds</w:t>
      </w:r>
      <w:r>
        <w:t>, the programs aim to improve mental health, education</w:t>
      </w:r>
      <w:r w:rsidR="00C15C87">
        <w:t xml:space="preserve"> levels, </w:t>
      </w:r>
      <w:r>
        <w:t xml:space="preserve">employment </w:t>
      </w:r>
      <w:r w:rsidR="00C15C87">
        <w:t>opportunities and connecting back to culture and community.</w:t>
      </w:r>
    </w:p>
    <w:p w14:paraId="2F96AACF" w14:textId="22A323DA" w:rsidR="00D813F5" w:rsidRDefault="008F10A7" w:rsidP="00D813F5">
      <w:pPr>
        <w:spacing w:after="120" w:line="240" w:lineRule="auto"/>
        <w:rPr>
          <w:szCs w:val="22"/>
        </w:rPr>
      </w:pPr>
      <w:r>
        <w:rPr>
          <w:noProof/>
          <w14:ligatures w14:val="standardContextual"/>
        </w:rPr>
        <mc:AlternateContent>
          <mc:Choice Requires="wps">
            <w:drawing>
              <wp:anchor distT="0" distB="0" distL="114300" distR="114300" simplePos="0" relativeHeight="251679744" behindDoc="1" locked="0" layoutInCell="1" allowOverlap="1" wp14:anchorId="67A31658" wp14:editId="769D17FD">
                <wp:simplePos x="0" y="0"/>
                <wp:positionH relativeFrom="margin">
                  <wp:posOffset>0</wp:posOffset>
                </wp:positionH>
                <wp:positionV relativeFrom="paragraph">
                  <wp:posOffset>0</wp:posOffset>
                </wp:positionV>
                <wp:extent cx="6454140" cy="2971800"/>
                <wp:effectExtent l="0" t="0" r="22860" b="19050"/>
                <wp:wrapNone/>
                <wp:docPr id="73449151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297180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7C20" id="Rectangle 1" o:spid="_x0000_s1026" alt="&quot;&quot;" style="position:absolute;margin-left:0;margin-top:0;width:508.2pt;height:234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7d8dgIAAA4FAAAOAAAAZHJzL2Uyb0RvYy54bWysVEtvGjEQvlfqf7B8b3aXAiGIJaLQVJWi&#10;JFJS5Tx4vawlv2oblvTXd2wTQGlzqXrZnfGM5/HNN55d75UkO+68MLqm1UVJCdfMNEJvavrj6ebT&#10;hBIfQDcgjeY1feGeXs8/fpj1dsoHpjOy4Y5gEO2nva1pF4KdFoVnHVfgL4zlGo2tcQoCqm5TNA56&#10;jK5kMSjLcdEb11hnGPceT1fZSOcpfttyFu7b1vNAZE2xtpC+Ln3X8VvMZzDdOLCdYIcy4B+qUCA0&#10;Jj2GWkEAsnXij1BKMGe8acMFM6owbSsYTz1gN1X5ppvHDixPvSA43h5h8v8vLLvbPdoHhzD01k89&#10;irGLfetU/GN9ZJ/AejmCxfeBMDwcD0fDaoiYMrQNri6rSZngLE7XrfPhGzeKRKGmDqeRQILdrQ+Y&#10;El1fXWI2b6RoboSUSXGb9VI6sgOc3JfJcvl1mO9K20E+/VxdjkdxghjHZ/csn8eRmvRIzKtyFEsF&#10;pFgrIaCobFNTrzeUgNwgd1lwKcH7VVSjcTkZZKcOGp6rqEblsfF3q4htrsB3+UpKkamnRED+S6Fq&#10;ividIkkdQeCJwQewTgOK0to0Lw+OOJMp7S27EZjkFnx4AIccxnZxL8M9flppEANzkCjpjPv1t/Po&#10;j9RCKyU97gTi83MLjlMiv2sk3VU1jAMPSRmOLgeouHPL+tyit2ppcHgVvgCWJTH6B/kqts6oZ1zf&#10;RcyKJtAMc+dJHJRlyLuKDwDji0Vyw8WxEG71o2UxeMQpwvu0fwZnD1QLyNI787o/MH3DuOwbb2qz&#10;2AbTikTHE67Io6jg0iVGHR6IuNXnevI6PWPz3wAAAP//AwBQSwMEFAAGAAgAAAAhAOUKfRTfAAAA&#10;BgEAAA8AAABkcnMvZG93bnJldi54bWxMj8FqwzAQRO+F/IPYQC8lkdIa17iWQ5pQQkMvTQy9KtbG&#10;NrFWxpIT9++r9NJeFoYZZt5my9G07IK9ayxJWMwFMKTS6oYqCcXhbZYAc16RVq0llPCNDpb55C5T&#10;qbZX+sTL3lcslJBLlYTa+y7l3JU1GuXmtkMK3sn2Rvkg+4rrXl1DuWn5oxAxN6qhsFCrDtc1luf9&#10;YCS8PkSnj2HztF1vn3exeE+K4WtTSHk/HVcvwDyO/i8MN/yADnlgOtqBtGOthPCI/703TyziCNhR&#10;QhQnAnie8f/4+Q8AAAD//wMAUEsBAi0AFAAGAAgAAAAhALaDOJL+AAAA4QEAABMAAAAAAAAAAAAA&#10;AAAAAAAAAFtDb250ZW50X1R5cGVzXS54bWxQSwECLQAUAAYACAAAACEAOP0h/9YAAACUAQAACwAA&#10;AAAAAAAAAAAAAAAvAQAAX3JlbHMvLnJlbHNQSwECLQAUAAYACAAAACEAORe3fHYCAAAOBQAADgAA&#10;AAAAAAAAAAAAAAAuAgAAZHJzL2Uyb0RvYy54bWxQSwECLQAUAAYACAAAACEA5Qp9FN8AAAAGAQAA&#10;DwAAAAAAAAAAAAAAAADQBAAAZHJzL2Rvd25yZXYueG1sUEsFBgAAAAAEAAQA8wAAANwFAAAAAA==&#10;" fillcolor="#b8cce4" strokecolor="#042433" strokeweight="1.5pt">
                <v:fill opacity="20817f"/>
                <w10:wrap anchorx="margin"/>
              </v:rect>
            </w:pict>
          </mc:Fallback>
        </mc:AlternateContent>
      </w:r>
      <w:r w:rsidR="00D813F5" w:rsidRPr="006C1D9D">
        <w:rPr>
          <w:szCs w:val="22"/>
        </w:rPr>
        <w:t>Th</w:t>
      </w:r>
      <w:r w:rsidR="00637229">
        <w:rPr>
          <w:szCs w:val="22"/>
        </w:rPr>
        <w:t>e</w:t>
      </w:r>
      <w:r w:rsidR="00D813F5" w:rsidRPr="006C1D9D">
        <w:rPr>
          <w:szCs w:val="22"/>
        </w:rPr>
        <w:t xml:space="preserve"> </w:t>
      </w:r>
      <w:r w:rsidR="00637229">
        <w:rPr>
          <w:szCs w:val="22"/>
        </w:rPr>
        <w:t>projects</w:t>
      </w:r>
      <w:r w:rsidR="00637229" w:rsidRPr="006C1D9D">
        <w:rPr>
          <w:szCs w:val="22"/>
        </w:rPr>
        <w:t xml:space="preserve"> </w:t>
      </w:r>
      <w:r w:rsidR="00D813F5" w:rsidRPr="006C1D9D">
        <w:rPr>
          <w:szCs w:val="22"/>
        </w:rPr>
        <w:t>contribute</w:t>
      </w:r>
      <w:r w:rsidR="00D813F5">
        <w:rPr>
          <w:szCs w:val="22"/>
        </w:rPr>
        <w:t xml:space="preserve"> </w:t>
      </w:r>
      <w:r w:rsidR="001D00FE">
        <w:rPr>
          <w:szCs w:val="22"/>
        </w:rPr>
        <w:t>towards the achievement of the following national outcomes</w:t>
      </w:r>
      <w:r w:rsidR="00D813F5">
        <w:rPr>
          <w:szCs w:val="22"/>
        </w:rPr>
        <w:t>:</w:t>
      </w:r>
    </w:p>
    <w:p w14:paraId="4223A143" w14:textId="633F4781" w:rsidR="00D813F5" w:rsidRPr="0092729C" w:rsidRDefault="00D813F5" w:rsidP="00D813F5">
      <w:pPr>
        <w:pStyle w:val="ListParagraph"/>
        <w:numPr>
          <w:ilvl w:val="0"/>
          <w:numId w:val="8"/>
        </w:numPr>
        <w:spacing w:after="0" w:line="240" w:lineRule="auto"/>
        <w:ind w:left="714" w:hanging="357"/>
        <w:contextualSpacing w:val="0"/>
        <w:rPr>
          <w:szCs w:val="22"/>
        </w:rPr>
      </w:pPr>
      <w:hyperlink r:id="rId30" w:history="1">
        <w:r w:rsidRPr="00F22321">
          <w:rPr>
            <w:rStyle w:val="Hyperlink"/>
          </w:rPr>
          <w:t>Closing the Gap targets and outcomes | Closing the Gap</w:t>
        </w:r>
      </w:hyperlink>
    </w:p>
    <w:p w14:paraId="34FB9D66" w14:textId="77777777" w:rsidR="00D813F5" w:rsidRPr="006C1D9D" w:rsidRDefault="00D813F5" w:rsidP="00D813F5">
      <w:pPr>
        <w:pStyle w:val="ListParagraph"/>
        <w:numPr>
          <w:ilvl w:val="1"/>
          <w:numId w:val="8"/>
        </w:numPr>
        <w:spacing w:after="0" w:line="240" w:lineRule="auto"/>
        <w:ind w:left="1134"/>
        <w:contextualSpacing w:val="0"/>
        <w:rPr>
          <w:szCs w:val="22"/>
        </w:rPr>
      </w:pPr>
      <w:r w:rsidRPr="006C1D9D">
        <w:rPr>
          <w:szCs w:val="22"/>
        </w:rPr>
        <w:t>Outcome 11: Young people are not overrepresented in the criminal justice system.</w:t>
      </w:r>
    </w:p>
    <w:p w14:paraId="1F5853F9" w14:textId="77777777" w:rsidR="00D813F5" w:rsidRPr="006C1D9D" w:rsidRDefault="00D813F5" w:rsidP="00D813F5">
      <w:pPr>
        <w:pStyle w:val="ListParagraph"/>
        <w:numPr>
          <w:ilvl w:val="1"/>
          <w:numId w:val="8"/>
        </w:numPr>
        <w:spacing w:after="0" w:line="240" w:lineRule="auto"/>
        <w:ind w:left="1134"/>
        <w:contextualSpacing w:val="0"/>
        <w:rPr>
          <w:szCs w:val="22"/>
        </w:rPr>
      </w:pPr>
      <w:r w:rsidRPr="006C1D9D">
        <w:rPr>
          <w:szCs w:val="22"/>
        </w:rPr>
        <w:t>Outcome 13: Families and households are safe.</w:t>
      </w:r>
    </w:p>
    <w:p w14:paraId="279622B0" w14:textId="1FFF326C" w:rsidR="00D813F5" w:rsidRPr="0092729C" w:rsidRDefault="00D813F5" w:rsidP="00D813F5">
      <w:pPr>
        <w:pStyle w:val="ListParagraph"/>
        <w:numPr>
          <w:ilvl w:val="0"/>
          <w:numId w:val="8"/>
        </w:numPr>
        <w:spacing w:after="120" w:line="240" w:lineRule="auto"/>
        <w:rPr>
          <w:szCs w:val="22"/>
        </w:rPr>
      </w:pPr>
      <w:hyperlink r:id="rId31" w:history="1">
        <w:r w:rsidRPr="0092729C">
          <w:rPr>
            <w:rStyle w:val="Hyperlink"/>
            <w:szCs w:val="22"/>
          </w:rPr>
          <w:t>National Outcomes Framework Performance Measurement Plan</w:t>
        </w:r>
      </w:hyperlink>
      <w:r w:rsidRPr="0092729C">
        <w:rPr>
          <w:szCs w:val="22"/>
        </w:rPr>
        <w:t xml:space="preserve"> </w:t>
      </w:r>
    </w:p>
    <w:p w14:paraId="45BD7FFF"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11E42D1C"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23659F2E" w14:textId="77777777" w:rsidR="0020176F" w:rsidRPr="0092729C" w:rsidRDefault="0020176F" w:rsidP="0020176F">
      <w:pPr>
        <w:pStyle w:val="ListParagraph"/>
        <w:numPr>
          <w:ilvl w:val="1"/>
          <w:numId w:val="8"/>
        </w:numPr>
        <w:spacing w:after="0" w:line="240" w:lineRule="auto"/>
        <w:ind w:left="1134"/>
        <w:contextualSpacing w:val="0"/>
        <w:rPr>
          <w:szCs w:val="22"/>
        </w:rPr>
      </w:pPr>
      <w:r w:rsidRPr="0092729C">
        <w:rPr>
          <w:szCs w:val="22"/>
        </w:rPr>
        <w:t xml:space="preserve">Outcome </w:t>
      </w:r>
      <w:r>
        <w:rPr>
          <w:szCs w:val="22"/>
        </w:rPr>
        <w:t>3</w:t>
      </w:r>
      <w:r w:rsidRPr="0092729C">
        <w:rPr>
          <w:szCs w:val="22"/>
        </w:rPr>
        <w:t xml:space="preserve">: </w:t>
      </w:r>
      <w:r>
        <w:rPr>
          <w:szCs w:val="22"/>
        </w:rPr>
        <w:t>Community attitudes and beliefs embrace gender equality and condemn all forms of gendered violence without exception.</w:t>
      </w:r>
    </w:p>
    <w:p w14:paraId="3C7613F2" w14:textId="77777777" w:rsidR="0020176F" w:rsidRDefault="00D813F5" w:rsidP="0020176F">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4BCC93A9" w14:textId="08EE63C4" w:rsidR="0020176F" w:rsidRPr="0020176F" w:rsidRDefault="0020176F" w:rsidP="0020176F">
      <w:pPr>
        <w:pStyle w:val="ListParagraph"/>
        <w:numPr>
          <w:ilvl w:val="1"/>
          <w:numId w:val="8"/>
        </w:numPr>
        <w:spacing w:after="0" w:line="240" w:lineRule="auto"/>
        <w:ind w:left="1134"/>
        <w:contextualSpacing w:val="0"/>
        <w:rPr>
          <w:szCs w:val="22"/>
        </w:rPr>
      </w:pPr>
      <w:r w:rsidRPr="0020176F">
        <w:rPr>
          <w:szCs w:val="22"/>
        </w:rPr>
        <w:t>Outcome 5: Children and young people are safe in all settings and are effectively supported by systems and services.</w:t>
      </w:r>
    </w:p>
    <w:p w14:paraId="085B8681" w14:textId="1CEC4A58" w:rsidR="00D813F5" w:rsidRDefault="00D813F5" w:rsidP="008F10A7">
      <w:pPr>
        <w:pStyle w:val="Heading2"/>
        <w:spacing w:before="360"/>
      </w:pPr>
      <w:r w:rsidRPr="00A16E13">
        <w:t>Program 1</w:t>
      </w:r>
      <w:r>
        <w:t>1</w:t>
      </w:r>
      <w:r w:rsidRPr="00A16E13">
        <w:t xml:space="preserve"> </w:t>
      </w:r>
      <w:r>
        <w:t>–</w:t>
      </w:r>
      <w:r w:rsidRPr="00992350">
        <w:rPr>
          <w:rFonts w:eastAsiaTheme="minorHAnsi" w:cstheme="minorBidi"/>
          <w:color w:val="auto"/>
          <w:sz w:val="22"/>
        </w:rPr>
        <w:t xml:space="preserve"> </w:t>
      </w:r>
      <w:r w:rsidRPr="00D813F5">
        <w:t xml:space="preserve">Accommodation-based support services for </w:t>
      </w:r>
      <w:r w:rsidR="00C15C87">
        <w:t>y</w:t>
      </w:r>
      <w:r w:rsidRPr="00D813F5">
        <w:t xml:space="preserve">oung </w:t>
      </w:r>
      <w:r w:rsidR="00C15C87">
        <w:t>p</w:t>
      </w:r>
      <w:r w:rsidRPr="00D813F5">
        <w:t>eople on bail in the criminal justice system</w:t>
      </w:r>
    </w:p>
    <w:p w14:paraId="202B96DC" w14:textId="0CAB159A" w:rsidR="001D00FE" w:rsidRDefault="00707A86" w:rsidP="008F10A7">
      <w:pPr>
        <w:rPr>
          <w:i/>
          <w:iCs/>
        </w:rPr>
      </w:pPr>
      <w:r w:rsidRPr="00707A86">
        <w:rPr>
          <w:b/>
          <w:bCs/>
        </w:rPr>
        <w:t>Funding:</w:t>
      </w:r>
      <w:r w:rsidRPr="00707A86">
        <w:t xml:space="preserve"> $</w:t>
      </w:r>
      <w:r w:rsidR="007E517A">
        <w:t>3.8</w:t>
      </w:r>
      <w:r w:rsidRPr="00707A86">
        <w:t xml:space="preserve"> million in </w:t>
      </w:r>
      <w:r w:rsidR="00A91119" w:rsidRPr="00A91119">
        <w:t xml:space="preserve">combined </w:t>
      </w:r>
      <w:r w:rsidR="00856F54">
        <w:t xml:space="preserve">matched </w:t>
      </w:r>
      <w:r w:rsidRPr="00707A86">
        <w:t xml:space="preserve">funding | </w:t>
      </w:r>
      <w:r w:rsidR="00474EF2" w:rsidRPr="00474EF2">
        <w:rPr>
          <w:b/>
          <w:bCs/>
        </w:rPr>
        <w:t>Service Type:</w:t>
      </w:r>
      <w:r w:rsidR="00474EF2" w:rsidRPr="00474EF2">
        <w:t xml:space="preserve"> Specialist support </w:t>
      </w:r>
      <w:r w:rsidR="00E83A25" w:rsidRPr="00E83A25">
        <w:t xml:space="preserve">services for children </w:t>
      </w:r>
      <w:r w:rsidR="00474EF2" w:rsidRPr="00474EF2">
        <w:t xml:space="preserve">| </w:t>
      </w:r>
      <w:r w:rsidRPr="00707A86">
        <w:rPr>
          <w:b/>
          <w:bCs/>
        </w:rPr>
        <w:t>Location:</w:t>
      </w:r>
      <w:r w:rsidRPr="00707A86">
        <w:t xml:space="preserve"> NSW</w:t>
      </w:r>
    </w:p>
    <w:p w14:paraId="26EBD28A" w14:textId="317AFFEB" w:rsidR="00A46388" w:rsidRDefault="00A46388" w:rsidP="00B54C64">
      <w:pPr>
        <w:spacing w:before="80" w:after="120" w:line="240" w:lineRule="auto"/>
        <w:rPr>
          <w:i/>
          <w:iCs/>
        </w:rPr>
      </w:pPr>
      <w:r w:rsidRPr="00A46388">
        <w:t xml:space="preserve">This program </w:t>
      </w:r>
      <w:r w:rsidR="00D4039F">
        <w:t xml:space="preserve">supports </w:t>
      </w:r>
      <w:r w:rsidR="005F1300">
        <w:t xml:space="preserve">a number of programs and projects </w:t>
      </w:r>
      <w:r w:rsidR="00D128E4">
        <w:t xml:space="preserve">to </w:t>
      </w:r>
      <w:r w:rsidRPr="00A46388">
        <w:t xml:space="preserve">secure safe accommodation for young people on bail who are at risk of or experiencing </w:t>
      </w:r>
      <w:r w:rsidR="00504FF7">
        <w:t>DFV</w:t>
      </w:r>
      <w:r w:rsidRPr="00A46388">
        <w:t xml:space="preserve"> and cannot return home, helping to avoid short</w:t>
      </w:r>
      <w:r w:rsidRPr="00BA4D66">
        <w:rPr>
          <w:rFonts w:ascii="Cambria Math" w:hAnsi="Cambria Math" w:cs="Cambria Math"/>
        </w:rPr>
        <w:t>‑</w:t>
      </w:r>
      <w:r w:rsidRPr="00A46388">
        <w:t xml:space="preserve">term remand. </w:t>
      </w:r>
    </w:p>
    <w:p w14:paraId="42C46B5B" w14:textId="04575F33" w:rsidR="00A46388" w:rsidRDefault="00A46388" w:rsidP="00B54C64">
      <w:pPr>
        <w:spacing w:before="80" w:after="120" w:line="240" w:lineRule="auto"/>
        <w:rPr>
          <w:i/>
          <w:iCs/>
        </w:rPr>
      </w:pPr>
      <w:r w:rsidRPr="00A46388">
        <w:t>It provides brokerage for housing along with health care, mental health support, education help and alcohol and other drugs services, plus family support and behaviour</w:t>
      </w:r>
      <w:r w:rsidRPr="00BA4D66">
        <w:rPr>
          <w:rFonts w:ascii="Cambria Math" w:hAnsi="Cambria Math" w:cs="Cambria Math"/>
        </w:rPr>
        <w:t>‑</w:t>
      </w:r>
      <w:r w:rsidRPr="00A46388">
        <w:t xml:space="preserve">change work. </w:t>
      </w:r>
    </w:p>
    <w:p w14:paraId="1BFD617E" w14:textId="30014165" w:rsidR="00BA4D66" w:rsidRPr="008854FA" w:rsidRDefault="00BA4D66" w:rsidP="00B54C64">
      <w:pPr>
        <w:spacing w:before="80" w:after="120" w:line="240" w:lineRule="auto"/>
        <w:rPr>
          <w:i/>
          <w:iCs/>
        </w:rPr>
      </w:pPr>
      <w:r w:rsidRPr="008854FA">
        <w:t>Designed with Aboriginal and Torres Strait Islander leadership and young people with lived experience, the program is delivered by Aboriginal Community Controlled Organisations (ACCOs) in partnership with NSW Police, the Children’s Court, and Youth Justice NSW, across pilot sites in South Sydney, Riverina, and Newcastle.</w:t>
      </w:r>
    </w:p>
    <w:p w14:paraId="2196255E" w14:textId="77777777" w:rsidR="008F10A7" w:rsidRDefault="008F10A7">
      <w:pPr>
        <w:spacing w:after="160" w:line="278" w:lineRule="auto"/>
        <w:rPr>
          <w:szCs w:val="22"/>
        </w:rPr>
      </w:pPr>
      <w:r>
        <w:rPr>
          <w:szCs w:val="22"/>
        </w:rPr>
        <w:br w:type="page"/>
      </w:r>
    </w:p>
    <w:p w14:paraId="473E7EBA" w14:textId="31801044" w:rsidR="00D813F5" w:rsidRDefault="008F10A7" w:rsidP="000A2E14">
      <w:pPr>
        <w:spacing w:after="160" w:line="278" w:lineRule="auto"/>
        <w:rPr>
          <w:szCs w:val="22"/>
        </w:rPr>
      </w:pPr>
      <w:r>
        <w:rPr>
          <w:noProof/>
          <w14:ligatures w14:val="standardContextual"/>
        </w:rPr>
        <w:lastRenderedPageBreak/>
        <mc:AlternateContent>
          <mc:Choice Requires="wps">
            <w:drawing>
              <wp:anchor distT="0" distB="0" distL="114300" distR="114300" simplePos="0" relativeHeight="251681792" behindDoc="1" locked="0" layoutInCell="1" allowOverlap="1" wp14:anchorId="18FCD440" wp14:editId="3928AB27">
                <wp:simplePos x="0" y="0"/>
                <wp:positionH relativeFrom="margin">
                  <wp:align>right</wp:align>
                </wp:positionH>
                <wp:positionV relativeFrom="paragraph">
                  <wp:posOffset>-4445</wp:posOffset>
                </wp:positionV>
                <wp:extent cx="6454140" cy="3048000"/>
                <wp:effectExtent l="0" t="0" r="22860" b="19050"/>
                <wp:wrapNone/>
                <wp:docPr id="197494471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304800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60724" id="Rectangle 1" o:spid="_x0000_s1026" alt="&quot;&quot;" style="position:absolute;margin-left:457pt;margin-top:-.35pt;width:508.2pt;height:240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j5dQIAAA4FAAAOAAAAZHJzL2Uyb0RvYy54bWysVEtv2zAMvg/YfxB0X22nTpYGdYosXYcB&#10;RVugHXpmZCk2oNckJU7360dJaRJ062XYxSZFio+PH3V5tVOSbLnzvdENrc5KSrhmpu31uqE/nm4+&#10;TSnxAXQL0mje0Bfu6dX844fLwc74yHRGttwRDKL9bLAN7UKws6LwrOMK/JmxXKNRGKcgoOrWRetg&#10;wOhKFqOynBSDca11hnHv8fQ6G+k8xReCs3AvhOeByIZibSF9Xfqu4reYX8Js7cB2PduXAf9QhYJe&#10;Y9JDqGsIQDau/yOU6pkz3ohwxowqjBA946kH7KYq33Tz2IHlqRcEx9sDTP7/hWV320f74BCGwfqZ&#10;RzF2sRNOxT/WR3YJrJcDWHwXCMPDST2uqxoxZWg7L+tpWSY4i+N163z4xo0iUWiow2kkkGB76wOm&#10;RNdXl5jNG9m3N72USXHr1VI6sgWc3Jfpcvm1znel7SCfnlefJ+M4QYzjs3uWT+NITQYk5kU5jqUC&#10;UkxICCgq2zbU6zUlINfIXRZcSvB+FdV4Uk5H2amDlucqqvGx8XeriG1eg+/ylZQiU0/1Afkve9XQ&#10;COABQqkjCDwxeA/WcUBRWpn25cERZzKlvWU3PSa5BR8ewCGHsV3cy3CPHyENYmD2EiWdcb/+dh79&#10;kVpopWTAnUB8fm7AcUrkd42ku6jqOPCQlHr8eYSKO7WsTi16o5YGh1fhC2BZEqN/kK+icEY94/ou&#10;YlY0gWaYO09iryxD3lV8ABhfLJIbLo6FcKsfLYvBI04R3qfdMzi7p1pAlt6Z1/2B2RvGZd94U5vF&#10;JhjRJzoecUUeRQWXLjFq/0DErT7Vk9fxGZv/BgAA//8DAFBLAwQUAAYACAAAACEAltTWi98AAAAH&#10;AQAADwAAAGRycy9kb3ducmV2LnhtbEyPQUvDQBSE74L/YXmCF2l3a0NSY16KtkhRvFgDXrfJaxLM&#10;vg3ZTRv/vduTHocZZr7J1pPpxIkG11pGWMwVCOLSVi3XCMXny2wFwnnNle4sE8IPOVjn11eZTit7&#10;5g867X0tQgm7VCM03veplK5syGg3tz1x8I52MNoHOdSyGvQ5lJtO3isVS6NbDguN7mnTUPm9Hw3C&#10;8110fB+3y91ml7zF6nVVjF/bAvH2Znp6BOFp8n9huOAHdMgD08GOXDnRIYQjHmGWgLiYahFHIA4I&#10;UfKwBJln8j9//gsAAP//AwBQSwECLQAUAAYACAAAACEAtoM4kv4AAADhAQAAEwAAAAAAAAAAAAAA&#10;AAAAAAAAW0NvbnRlbnRfVHlwZXNdLnhtbFBLAQItABQABgAIAAAAIQA4/SH/1gAAAJQBAAALAAAA&#10;AAAAAAAAAAAAAC8BAABfcmVscy8ucmVsc1BLAQItABQABgAIAAAAIQBtPGj5dQIAAA4FAAAOAAAA&#10;AAAAAAAAAAAAAC4CAABkcnMvZTJvRG9jLnhtbFBLAQItABQABgAIAAAAIQCW1NaL3wAAAAcBAAAP&#10;AAAAAAAAAAAAAAAAAM8EAABkcnMvZG93bnJldi54bWxQSwUGAAAAAAQABADzAAAA2wUAAAAA&#10;" fillcolor="#b8cce4" strokecolor="#042433" strokeweight="1.5pt">
                <v:fill opacity="20817f"/>
                <w10:wrap anchorx="margin"/>
              </v:rect>
            </w:pict>
          </mc:Fallback>
        </mc:AlternateContent>
      </w:r>
      <w:r w:rsidR="00D813F5" w:rsidRPr="006C1D9D">
        <w:rPr>
          <w:szCs w:val="22"/>
        </w:rPr>
        <w:t>This program contributes</w:t>
      </w:r>
      <w:r w:rsidR="00D813F5">
        <w:rPr>
          <w:szCs w:val="22"/>
        </w:rPr>
        <w:t xml:space="preserve"> </w:t>
      </w:r>
      <w:r w:rsidR="001D00FE">
        <w:rPr>
          <w:szCs w:val="22"/>
        </w:rPr>
        <w:t>towards the achievement of the following national outcomes</w:t>
      </w:r>
      <w:r w:rsidR="00D813F5">
        <w:rPr>
          <w:szCs w:val="22"/>
        </w:rPr>
        <w:t>:</w:t>
      </w:r>
    </w:p>
    <w:p w14:paraId="43906EED" w14:textId="256BECF7" w:rsidR="00D813F5" w:rsidRPr="00D128E4" w:rsidRDefault="00D813F5" w:rsidP="00D813F5">
      <w:pPr>
        <w:pStyle w:val="ListParagraph"/>
        <w:numPr>
          <w:ilvl w:val="0"/>
          <w:numId w:val="8"/>
        </w:numPr>
        <w:spacing w:after="0" w:line="240" w:lineRule="auto"/>
        <w:ind w:left="714" w:hanging="357"/>
        <w:contextualSpacing w:val="0"/>
        <w:rPr>
          <w:szCs w:val="22"/>
        </w:rPr>
      </w:pPr>
      <w:hyperlink r:id="rId32" w:history="1">
        <w:r w:rsidRPr="00F22321">
          <w:rPr>
            <w:rStyle w:val="Hyperlink"/>
          </w:rPr>
          <w:t>Closing the Gap targets and outcomes | Closing the Gap</w:t>
        </w:r>
      </w:hyperlink>
    </w:p>
    <w:p w14:paraId="32DAC777" w14:textId="77777777" w:rsidR="00BD6B95" w:rsidRDefault="00BD6B95" w:rsidP="00BD6B95">
      <w:pPr>
        <w:pStyle w:val="ListParagraph"/>
        <w:numPr>
          <w:ilvl w:val="1"/>
          <w:numId w:val="8"/>
        </w:numPr>
        <w:spacing w:after="0" w:line="240" w:lineRule="auto"/>
        <w:ind w:left="1134"/>
        <w:contextualSpacing w:val="0"/>
        <w:rPr>
          <w:szCs w:val="22"/>
        </w:rPr>
      </w:pPr>
      <w:r w:rsidRPr="006C1D9D">
        <w:rPr>
          <w:szCs w:val="22"/>
        </w:rPr>
        <w:t>Outcome 11: Young people are not overrepresented in the criminal justice system.</w:t>
      </w:r>
    </w:p>
    <w:p w14:paraId="68C60165" w14:textId="77777777" w:rsidR="00BD6B95" w:rsidRDefault="00BD6B95" w:rsidP="00BD6B95">
      <w:pPr>
        <w:pStyle w:val="ListParagraph"/>
        <w:numPr>
          <w:ilvl w:val="1"/>
          <w:numId w:val="8"/>
        </w:numPr>
        <w:spacing w:after="0" w:line="240" w:lineRule="auto"/>
        <w:ind w:left="1134"/>
        <w:contextualSpacing w:val="0"/>
        <w:rPr>
          <w:szCs w:val="22"/>
        </w:rPr>
      </w:pPr>
      <w:r w:rsidRPr="00AA4C21">
        <w:rPr>
          <w:szCs w:val="22"/>
        </w:rPr>
        <w:t>Outcome 13: Families and households are safe.</w:t>
      </w:r>
    </w:p>
    <w:p w14:paraId="442CA785" w14:textId="063818AA" w:rsidR="00D813F5" w:rsidRPr="0092729C" w:rsidRDefault="00D813F5" w:rsidP="00D813F5">
      <w:pPr>
        <w:pStyle w:val="ListParagraph"/>
        <w:numPr>
          <w:ilvl w:val="0"/>
          <w:numId w:val="8"/>
        </w:numPr>
        <w:spacing w:after="120" w:line="240" w:lineRule="auto"/>
        <w:rPr>
          <w:szCs w:val="22"/>
        </w:rPr>
      </w:pPr>
      <w:hyperlink r:id="rId33" w:history="1">
        <w:r w:rsidRPr="0092729C">
          <w:rPr>
            <w:rStyle w:val="Hyperlink"/>
            <w:szCs w:val="22"/>
          </w:rPr>
          <w:t>National Outcomes Framework Performance Measurement Plan</w:t>
        </w:r>
      </w:hyperlink>
      <w:r w:rsidRPr="0092729C">
        <w:rPr>
          <w:szCs w:val="22"/>
        </w:rPr>
        <w:t xml:space="preserve"> </w:t>
      </w:r>
    </w:p>
    <w:p w14:paraId="00236CF1"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1: Systems and institutions effectively support and protect people impacted by violence.</w:t>
      </w:r>
    </w:p>
    <w:p w14:paraId="6A1701EF" w14:textId="77777777" w:rsidR="00D813F5" w:rsidRPr="0092729C" w:rsidRDefault="00D813F5" w:rsidP="00D813F5">
      <w:pPr>
        <w:pStyle w:val="ListParagraph"/>
        <w:numPr>
          <w:ilvl w:val="1"/>
          <w:numId w:val="8"/>
        </w:numPr>
        <w:spacing w:after="0" w:line="240" w:lineRule="auto"/>
        <w:ind w:left="1134"/>
        <w:contextualSpacing w:val="0"/>
        <w:rPr>
          <w:szCs w:val="22"/>
        </w:rPr>
      </w:pPr>
      <w:r w:rsidRPr="0092729C">
        <w:rPr>
          <w:szCs w:val="22"/>
        </w:rPr>
        <w:t>Outcome 2: Services and prevention programs are effective, culturally responsive, intersectional and accessible.</w:t>
      </w:r>
    </w:p>
    <w:p w14:paraId="0FB22A5C" w14:textId="77777777"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4: People who choose to use violence are accountable for their actions and are supported to stop their violent, coercive and abusive behaviours.</w:t>
      </w:r>
    </w:p>
    <w:p w14:paraId="637D0A1A" w14:textId="77777777" w:rsidR="00ED5021" w:rsidRPr="0020176F" w:rsidRDefault="00ED5021" w:rsidP="00ED5021">
      <w:pPr>
        <w:pStyle w:val="ListParagraph"/>
        <w:numPr>
          <w:ilvl w:val="1"/>
          <w:numId w:val="8"/>
        </w:numPr>
        <w:spacing w:after="0" w:line="240" w:lineRule="auto"/>
        <w:ind w:left="1134"/>
        <w:contextualSpacing w:val="0"/>
        <w:rPr>
          <w:szCs w:val="22"/>
        </w:rPr>
      </w:pPr>
      <w:r w:rsidRPr="0020176F">
        <w:rPr>
          <w:szCs w:val="22"/>
        </w:rPr>
        <w:t>Outcome 5: Children and young people are safe in all settings and are effectively supported by systems and services.</w:t>
      </w:r>
    </w:p>
    <w:p w14:paraId="410FC8F0" w14:textId="5A17BEB8" w:rsidR="00D813F5" w:rsidRDefault="00D813F5" w:rsidP="00D813F5">
      <w:pPr>
        <w:pStyle w:val="ListParagraph"/>
        <w:numPr>
          <w:ilvl w:val="1"/>
          <w:numId w:val="8"/>
        </w:numPr>
        <w:spacing w:after="0" w:line="240" w:lineRule="auto"/>
        <w:ind w:left="1134"/>
        <w:contextualSpacing w:val="0"/>
        <w:rPr>
          <w:szCs w:val="22"/>
        </w:rPr>
      </w:pPr>
      <w:r w:rsidRPr="0092729C">
        <w:rPr>
          <w:szCs w:val="22"/>
        </w:rPr>
        <w:t>Outcome 6: Women are safe and respected in all settings and experience economic, political, cultural and social equality.</w:t>
      </w:r>
    </w:p>
    <w:p w14:paraId="0B649FB1" w14:textId="217DB7D8" w:rsidR="00D813F5" w:rsidRPr="00AA4C21" w:rsidRDefault="00D813F5" w:rsidP="008F10A7">
      <w:pPr>
        <w:pStyle w:val="Heading2"/>
        <w:spacing w:before="360"/>
      </w:pPr>
      <w:r w:rsidRPr="00AA4C21">
        <w:t>Program 12 –</w:t>
      </w:r>
      <w:r w:rsidRPr="00AA4C21">
        <w:rPr>
          <w:rFonts w:eastAsiaTheme="minorHAnsi" w:cstheme="minorBidi"/>
          <w:color w:val="auto"/>
          <w:sz w:val="22"/>
        </w:rPr>
        <w:t xml:space="preserve"> </w:t>
      </w:r>
      <w:r w:rsidRPr="00AA4C21">
        <w:t>Aboriginal Domestic, Family and Sexual Violence Plan</w:t>
      </w:r>
    </w:p>
    <w:p w14:paraId="0DF832FC" w14:textId="51FF83E8" w:rsidR="001D00FE" w:rsidRPr="00AA4C21" w:rsidRDefault="00707A86" w:rsidP="008F10A7">
      <w:pPr>
        <w:rPr>
          <w:i/>
          <w:iCs/>
        </w:rPr>
      </w:pPr>
      <w:r w:rsidRPr="00AA4C21">
        <w:rPr>
          <w:b/>
          <w:bCs/>
        </w:rPr>
        <w:t>Funding:</w:t>
      </w:r>
      <w:r w:rsidRPr="00AA4C21">
        <w:t xml:space="preserve"> $</w:t>
      </w:r>
      <w:r w:rsidR="00BA6C1C">
        <w:t>1.0</w:t>
      </w:r>
      <w:r w:rsidRPr="00AA4C21">
        <w:t xml:space="preserve"> million in </w:t>
      </w:r>
      <w:r w:rsidR="00A91119" w:rsidRPr="00AA4C21">
        <w:t xml:space="preserve">combined </w:t>
      </w:r>
      <w:r w:rsidR="00856F54" w:rsidRPr="00AA4C21">
        <w:t xml:space="preserve">matched </w:t>
      </w:r>
      <w:r w:rsidRPr="00AA4C21">
        <w:t xml:space="preserve">funding | </w:t>
      </w:r>
      <w:r w:rsidR="00474EF2" w:rsidRPr="00AA4C21">
        <w:rPr>
          <w:b/>
          <w:bCs/>
        </w:rPr>
        <w:t>Service Type:</w:t>
      </w:r>
      <w:r w:rsidR="00474EF2" w:rsidRPr="00AA4C21">
        <w:t xml:space="preserve"> Specialist support services for diverse people and groups | </w:t>
      </w:r>
      <w:r w:rsidRPr="00AA4C21">
        <w:rPr>
          <w:b/>
          <w:bCs/>
        </w:rPr>
        <w:t>Location:</w:t>
      </w:r>
      <w:r w:rsidRPr="00AA4C21">
        <w:t xml:space="preserve"> NSW</w:t>
      </w:r>
    </w:p>
    <w:p w14:paraId="57A070D1" w14:textId="527434AB" w:rsidR="00A46388" w:rsidRPr="00AA4C21" w:rsidRDefault="00A46388" w:rsidP="00B54C64">
      <w:pPr>
        <w:spacing w:before="80" w:after="120" w:line="240" w:lineRule="auto"/>
        <w:rPr>
          <w:i/>
          <w:iCs/>
        </w:rPr>
      </w:pPr>
      <w:r w:rsidRPr="00AA4C21">
        <w:t xml:space="preserve">This </w:t>
      </w:r>
      <w:r w:rsidR="000D3A03">
        <w:t xml:space="preserve">program supports </w:t>
      </w:r>
      <w:r w:rsidR="00B11100">
        <w:t xml:space="preserve">the </w:t>
      </w:r>
      <w:r w:rsidR="000D3A03">
        <w:t xml:space="preserve">development of the </w:t>
      </w:r>
      <w:r w:rsidR="003B3D95">
        <w:t xml:space="preserve">NSW </w:t>
      </w:r>
      <w:r w:rsidR="000D3A03">
        <w:t xml:space="preserve">Aboriginal Domestic, Family and Sexual Violence </w:t>
      </w:r>
      <w:r w:rsidR="00856F54" w:rsidRPr="00AA4C21">
        <w:t>P</w:t>
      </w:r>
      <w:r w:rsidRPr="00AA4C21">
        <w:t>lan</w:t>
      </w:r>
      <w:r w:rsidR="000D3A03">
        <w:t xml:space="preserve">. The Plan will </w:t>
      </w:r>
      <w:r w:rsidRPr="00AA4C21">
        <w:t>fund practical, Aboriginal</w:t>
      </w:r>
      <w:r w:rsidRPr="00AA4C21">
        <w:rPr>
          <w:rFonts w:ascii="Cambria Math" w:hAnsi="Cambria Math" w:cs="Cambria Math"/>
        </w:rPr>
        <w:t>‑</w:t>
      </w:r>
      <w:r w:rsidRPr="00AA4C21">
        <w:t>led actions in</w:t>
      </w:r>
      <w:r w:rsidR="003B3D95">
        <w:t xml:space="preserve"> primary</w:t>
      </w:r>
      <w:r w:rsidRPr="00AA4C21">
        <w:t xml:space="preserve"> prevention, early intervention, healing, recovery and response </w:t>
      </w:r>
      <w:r w:rsidR="0034449F" w:rsidRPr="00AA4C21">
        <w:t xml:space="preserve">aimed at </w:t>
      </w:r>
      <w:r w:rsidRPr="00AA4C21">
        <w:t>address</w:t>
      </w:r>
      <w:r w:rsidR="0034449F" w:rsidRPr="00AA4C21">
        <w:t>ing</w:t>
      </w:r>
      <w:r w:rsidRPr="00AA4C21">
        <w:t xml:space="preserve"> violence against Aboriginal individuals, families and communities. </w:t>
      </w:r>
    </w:p>
    <w:p w14:paraId="77E1CA8D" w14:textId="4F1578B5" w:rsidR="003B3D95" w:rsidRPr="00C2312C" w:rsidRDefault="003B3D95" w:rsidP="00B54C64">
      <w:pPr>
        <w:spacing w:before="80" w:after="120" w:line="240" w:lineRule="auto"/>
      </w:pPr>
      <w:r>
        <w:t>The Plan</w:t>
      </w:r>
      <w:r w:rsidR="00A46388" w:rsidRPr="00AA4C21">
        <w:t xml:space="preserve"> centres self</w:t>
      </w:r>
      <w:r w:rsidR="00A46388" w:rsidRPr="00AA4C21">
        <w:rPr>
          <w:rFonts w:ascii="Cambria Math" w:hAnsi="Cambria Math" w:cs="Cambria Math"/>
        </w:rPr>
        <w:t>‑</w:t>
      </w:r>
      <w:r w:rsidR="00A46388" w:rsidRPr="00AA4C21">
        <w:t xml:space="preserve">determination, recognition of intergenerational trauma and stronger cultural safety across mainstream services. </w:t>
      </w:r>
      <w:r w:rsidRPr="003B3D95">
        <w:t>It supports both Aboriginal-led and mainstream responses, driving a whole-of-society approach to prevent and respond to violence. It makes clear that creating safer communities is a shared responsibility—held by government, non-government organisations, and Aboriginal organisations—working in genuine partnership with Aboriginal communities.</w:t>
      </w:r>
    </w:p>
    <w:p w14:paraId="5495BA3D" w14:textId="6BDDDA25" w:rsidR="008F10A7" w:rsidRDefault="003B3D95" w:rsidP="00B54C64">
      <w:pPr>
        <w:spacing w:before="80" w:after="120" w:line="240" w:lineRule="auto"/>
        <w:rPr>
          <w:i/>
          <w:iCs/>
        </w:rPr>
      </w:pPr>
      <w:r>
        <w:t xml:space="preserve">Priorities for action </w:t>
      </w:r>
      <w:r w:rsidR="00A46388" w:rsidRPr="00AA4C21">
        <w:t>are co</w:t>
      </w:r>
      <w:r w:rsidR="00A46388" w:rsidRPr="00AA4C21">
        <w:rPr>
          <w:rFonts w:ascii="Cambria Math" w:hAnsi="Cambria Math" w:cs="Cambria Math"/>
        </w:rPr>
        <w:t>‑</w:t>
      </w:r>
      <w:r w:rsidR="00A46388" w:rsidRPr="00AA4C21">
        <w:t xml:space="preserve">designed with </w:t>
      </w:r>
      <w:r w:rsidR="0034449F" w:rsidRPr="00AA4C21">
        <w:t>the NSW Coalition of Aboriginal Peak Organisations (</w:t>
      </w:r>
      <w:r w:rsidR="00A46388" w:rsidRPr="00AA4C21">
        <w:t>CAPO</w:t>
      </w:r>
      <w:r w:rsidR="0034449F" w:rsidRPr="00AA4C21">
        <w:t>)</w:t>
      </w:r>
      <w:r w:rsidR="00A46388" w:rsidRPr="00AA4C21">
        <w:t>, ACCOs</w:t>
      </w:r>
      <w:r>
        <w:t xml:space="preserve">, Aboriginal </w:t>
      </w:r>
      <w:r w:rsidR="00A46388" w:rsidRPr="00AA4C21">
        <w:t>communities</w:t>
      </w:r>
      <w:r>
        <w:t xml:space="preserve"> and the DFSV Sector</w:t>
      </w:r>
      <w:r w:rsidR="0034449F" w:rsidRPr="00AA4C21">
        <w:t>. It may</w:t>
      </w:r>
      <w:r w:rsidR="00A46388" w:rsidRPr="00AA4C21">
        <w:t xml:space="preserve"> include workforce development, cultural capability uplift, place</w:t>
      </w:r>
      <w:r w:rsidR="00A46388" w:rsidRPr="00AA4C21">
        <w:rPr>
          <w:rFonts w:ascii="Cambria Math" w:hAnsi="Cambria Math" w:cs="Cambria Math"/>
        </w:rPr>
        <w:t>‑</w:t>
      </w:r>
      <w:r w:rsidR="00A46388" w:rsidRPr="00AA4C21">
        <w:t>based partnerships and data sovereignty work</w:t>
      </w:r>
      <w:r w:rsidR="0034449F" w:rsidRPr="00AA4C21">
        <w:t>.</w:t>
      </w:r>
    </w:p>
    <w:p w14:paraId="3906B8B3" w14:textId="77777777" w:rsidR="008F10A7" w:rsidRDefault="008F10A7">
      <w:pPr>
        <w:spacing w:after="160" w:line="278" w:lineRule="auto"/>
        <w:rPr>
          <w:szCs w:val="22"/>
        </w:rPr>
      </w:pPr>
      <w:r>
        <w:rPr>
          <w:i/>
          <w:iCs/>
          <w:szCs w:val="22"/>
        </w:rPr>
        <w:br w:type="page"/>
      </w:r>
    </w:p>
    <w:p w14:paraId="0F1689B5" w14:textId="40444DDD" w:rsidR="00D813F5" w:rsidRPr="00AA4C21" w:rsidRDefault="008F10A7" w:rsidP="00D813F5">
      <w:pPr>
        <w:spacing w:after="120" w:line="240" w:lineRule="auto"/>
        <w:rPr>
          <w:szCs w:val="22"/>
        </w:rPr>
      </w:pPr>
      <w:r>
        <w:rPr>
          <w:noProof/>
          <w14:ligatures w14:val="standardContextual"/>
        </w:rPr>
        <w:lastRenderedPageBreak/>
        <mc:AlternateContent>
          <mc:Choice Requires="wps">
            <w:drawing>
              <wp:anchor distT="0" distB="0" distL="114300" distR="114300" simplePos="0" relativeHeight="251683840" behindDoc="1" locked="0" layoutInCell="1" allowOverlap="1" wp14:anchorId="176BEC8F" wp14:editId="299A23ED">
                <wp:simplePos x="0" y="0"/>
                <wp:positionH relativeFrom="margin">
                  <wp:align>right</wp:align>
                </wp:positionH>
                <wp:positionV relativeFrom="paragraph">
                  <wp:posOffset>3175</wp:posOffset>
                </wp:positionV>
                <wp:extent cx="6454140" cy="3566160"/>
                <wp:effectExtent l="0" t="0" r="22860" b="15240"/>
                <wp:wrapNone/>
                <wp:docPr id="15621186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54140" cy="3566160"/>
                        </a:xfrm>
                        <a:prstGeom prst="rect">
                          <a:avLst/>
                        </a:prstGeom>
                        <a:solidFill>
                          <a:srgbClr val="B8CCE4">
                            <a:alpha val="31765"/>
                          </a:srgbClr>
                        </a:solidFill>
                        <a:ln w="1905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A8031" id="Rectangle 1" o:spid="_x0000_s1026" alt="&quot;&quot;" style="position:absolute;margin-left:457pt;margin-top:.25pt;width:508.2pt;height:280.8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YdwIAAA4FAAAOAAAAZHJzL2Uyb0RvYy54bWysVEtv2zAMvg/YfxB0X22nsZsGdYosXYcB&#10;RVugHXpmZDk2oNckJU7360dJeaFrL8MuNilSfHz8qKvrrRRkw63rtappcZZTwhXTTa9WNf35fPtl&#10;QonzoBoQWvGavnJHr2efP10NZspHutOi4ZZgEOWmg6lp572ZZpljHZfgzrThCo2tthI8qnaVNRYG&#10;jC5FNsrzKhu0bYzVjDuHpzfJSGcxftty5h/a1nFPRE2xNh+/Nn6X4ZvNrmC6smC6nu3KgH+oQkKv&#10;MOkh1A14IGvb/xVK9sxqp1t/xrTMdNv2jMcesJsif9PNUweGx14QHGcOMLn/F5bdb57Mo0UYBuOm&#10;DsXQxba1MvyxPrKNYL0ewOJbTxgeVuNyXIwRU4a287KqiirCmR2vG+v8d64lCUJNLU4jggSbO+cx&#10;JbruXUI2p0Xf3PZCRMWulgthyQZwcl8ni8W3cborTAfp9Ly4qMowQYzjknuST+MIRQYk5mVehlIB&#10;KdYK8ChK09TUqRUlIFbIXeZtTPBxFUVZ5ZNRcuqg4amKoszzfeMfVhHavAHXpSsxRaKe7D3yX/Sy&#10;phOMc4gkVACBRwbvwDoOKEhL3bw+WmJ1orQz7LbHJHfg/CNY5DC2i3vpH/DTCo0Y6J1ESaft7/fO&#10;gz9SC62UDLgTiM+vNVhOifihkHSXxTgM3EdlXF6MULGnluWpRa3lQuPwCnwBDIti8PdiL7ZWyxdc&#10;33nIiiZQDHOnSeyUhU+7ig8A4/N5dMPFMeDv1JNhIXjAKcD7vH0Ba3ZU88jSe73fH5i+YVzyDTeV&#10;nq+9bvtIxyOuyKOg4NJFRu0eiLDVp3r0Oj5jsz8AAAD//wMAUEsDBBQABgAIAAAAIQDqTppV3gAA&#10;AAYBAAAPAAAAZHJzL2Rvd25yZXYueG1sTI9BS8NAFITvgv9heYIXsbupNZaYl6ItUhQv1oDXbfY1&#10;CWbfhuymjf/e7UmPwwwz3+SryXbiSINvHSMkMwWCuHKm5Rqh/Hy5XYLwQbPRnWNC+CEPq+LyIteZ&#10;cSf+oOMu1CKWsM80QhNCn0npq4as9jPXE0fv4AarQ5RDLc2gT7HcdnKuVCqtbjkuNLqndUPV9260&#10;CM83i8P7uLnbrrcPb6l6XZbj16ZEvL6anh5BBJrCXxjO+BEdisi0dyMbLzqEeCQg3IM4eypJFyD2&#10;UafzBGSRy//4xS8AAAD//wMAUEsBAi0AFAAGAAgAAAAhALaDOJL+AAAA4QEAABMAAAAAAAAAAAAA&#10;AAAAAAAAAFtDb250ZW50X1R5cGVzXS54bWxQSwECLQAUAAYACAAAACEAOP0h/9YAAACUAQAACwAA&#10;AAAAAAAAAAAAAAAvAQAAX3JlbHMvLnJlbHNQSwECLQAUAAYACAAAACEAf+hi2HcCAAAOBQAADgAA&#10;AAAAAAAAAAAAAAAuAgAAZHJzL2Uyb0RvYy54bWxQSwECLQAUAAYACAAAACEA6k6aVd4AAAAGAQAA&#10;DwAAAAAAAAAAAAAAAADRBAAAZHJzL2Rvd25yZXYueG1sUEsFBgAAAAAEAAQA8wAAANwFAAAAAA==&#10;" fillcolor="#b8cce4" strokecolor="#042433" strokeweight="1.5pt">
                <v:fill opacity="20817f"/>
                <w10:wrap anchorx="margin"/>
              </v:rect>
            </w:pict>
          </mc:Fallback>
        </mc:AlternateContent>
      </w:r>
      <w:r w:rsidR="00D813F5" w:rsidRPr="00AA4C21">
        <w:rPr>
          <w:szCs w:val="22"/>
        </w:rPr>
        <w:t xml:space="preserve">This program contributes </w:t>
      </w:r>
      <w:r w:rsidR="00567CF1" w:rsidRPr="00AA4C21">
        <w:rPr>
          <w:szCs w:val="22"/>
        </w:rPr>
        <w:t>towards the achievement of the following national outcomes</w:t>
      </w:r>
      <w:r w:rsidR="00D813F5" w:rsidRPr="00AA4C21">
        <w:rPr>
          <w:szCs w:val="22"/>
        </w:rPr>
        <w:t>:</w:t>
      </w:r>
    </w:p>
    <w:p w14:paraId="76249F6B" w14:textId="77777777" w:rsidR="00567CF1" w:rsidRPr="00AA4C21" w:rsidRDefault="00D813F5" w:rsidP="0034449F">
      <w:pPr>
        <w:pStyle w:val="ListParagraph"/>
        <w:numPr>
          <w:ilvl w:val="0"/>
          <w:numId w:val="8"/>
        </w:numPr>
        <w:spacing w:after="0" w:line="240" w:lineRule="auto"/>
        <w:ind w:left="714" w:hanging="357"/>
        <w:contextualSpacing w:val="0"/>
        <w:rPr>
          <w:szCs w:val="22"/>
        </w:rPr>
      </w:pPr>
      <w:hyperlink r:id="rId34" w:history="1">
        <w:r w:rsidRPr="00AA4C21">
          <w:rPr>
            <w:rStyle w:val="Hyperlink"/>
          </w:rPr>
          <w:t>Closing the Gap targets and outcomes | Closing the Gap</w:t>
        </w:r>
      </w:hyperlink>
      <w:r w:rsidR="0034449F" w:rsidRPr="00AA4C21">
        <w:t xml:space="preserve"> </w:t>
      </w:r>
    </w:p>
    <w:p w14:paraId="73B7BAC0" w14:textId="2083AA2F" w:rsidR="00D813F5" w:rsidRDefault="00D813F5" w:rsidP="00D26977">
      <w:pPr>
        <w:pStyle w:val="ListParagraph"/>
        <w:numPr>
          <w:ilvl w:val="1"/>
          <w:numId w:val="8"/>
        </w:numPr>
        <w:spacing w:after="0" w:line="240" w:lineRule="auto"/>
        <w:ind w:left="1134"/>
        <w:contextualSpacing w:val="0"/>
        <w:rPr>
          <w:szCs w:val="22"/>
        </w:rPr>
      </w:pPr>
      <w:r w:rsidRPr="00AA4C21">
        <w:rPr>
          <w:szCs w:val="22"/>
        </w:rPr>
        <w:t>Outcome 13: Families and households are safe.</w:t>
      </w:r>
    </w:p>
    <w:p w14:paraId="2EC59AD3" w14:textId="77777777" w:rsidR="003B3D95" w:rsidRPr="0023337B" w:rsidRDefault="003B3D95" w:rsidP="00D26977">
      <w:pPr>
        <w:pStyle w:val="ListParagraph"/>
        <w:numPr>
          <w:ilvl w:val="1"/>
          <w:numId w:val="8"/>
        </w:numPr>
        <w:spacing w:after="0" w:line="240" w:lineRule="auto"/>
        <w:ind w:left="1134"/>
        <w:contextualSpacing w:val="0"/>
        <w:rPr>
          <w:szCs w:val="22"/>
        </w:rPr>
      </w:pPr>
      <w:r w:rsidRPr="0023337B">
        <w:rPr>
          <w:szCs w:val="22"/>
        </w:rPr>
        <w:t>Outcome 8: Strong economic participation and development of people and communities.</w:t>
      </w:r>
    </w:p>
    <w:p w14:paraId="6DD16FA9" w14:textId="77777777" w:rsidR="003B3D95" w:rsidRPr="0023337B" w:rsidRDefault="003B3D95" w:rsidP="00D26977">
      <w:pPr>
        <w:pStyle w:val="ListParagraph"/>
        <w:numPr>
          <w:ilvl w:val="1"/>
          <w:numId w:val="8"/>
        </w:numPr>
        <w:spacing w:after="0" w:line="240" w:lineRule="auto"/>
        <w:ind w:left="1134"/>
        <w:contextualSpacing w:val="0"/>
        <w:rPr>
          <w:szCs w:val="22"/>
        </w:rPr>
      </w:pPr>
      <w:r w:rsidRPr="0023337B">
        <w:rPr>
          <w:szCs w:val="22"/>
        </w:rPr>
        <w:t>Outcome 10: Adults are not overrepresented in the criminal justice system.</w:t>
      </w:r>
    </w:p>
    <w:p w14:paraId="16B58C86" w14:textId="77777777" w:rsidR="003B3D95" w:rsidRPr="0023337B" w:rsidRDefault="003B3D95" w:rsidP="00D26977">
      <w:pPr>
        <w:pStyle w:val="ListParagraph"/>
        <w:numPr>
          <w:ilvl w:val="1"/>
          <w:numId w:val="8"/>
        </w:numPr>
        <w:spacing w:after="0" w:line="240" w:lineRule="auto"/>
        <w:ind w:left="1134"/>
        <w:contextualSpacing w:val="0"/>
        <w:rPr>
          <w:szCs w:val="22"/>
        </w:rPr>
      </w:pPr>
      <w:r w:rsidRPr="0023337B">
        <w:rPr>
          <w:szCs w:val="22"/>
        </w:rPr>
        <w:t>Outcome 11: Young people are not overrepresented in the criminal justice system.</w:t>
      </w:r>
    </w:p>
    <w:p w14:paraId="4DDCBA55" w14:textId="77777777" w:rsidR="003B3D95" w:rsidRPr="0023337B" w:rsidRDefault="003B3D95" w:rsidP="00D26977">
      <w:pPr>
        <w:pStyle w:val="ListParagraph"/>
        <w:numPr>
          <w:ilvl w:val="1"/>
          <w:numId w:val="8"/>
        </w:numPr>
        <w:spacing w:after="0" w:line="240" w:lineRule="auto"/>
        <w:ind w:left="1134"/>
        <w:contextualSpacing w:val="0"/>
        <w:rPr>
          <w:szCs w:val="22"/>
        </w:rPr>
      </w:pPr>
      <w:r w:rsidRPr="0023337B">
        <w:rPr>
          <w:szCs w:val="22"/>
        </w:rPr>
        <w:t>Outcome 12: Children are not overrepresented in the child protection system.</w:t>
      </w:r>
    </w:p>
    <w:p w14:paraId="72B61762" w14:textId="12A52192" w:rsidR="00D813F5" w:rsidRPr="00AA4C21" w:rsidRDefault="00D813F5" w:rsidP="00D813F5">
      <w:pPr>
        <w:pStyle w:val="ListParagraph"/>
        <w:numPr>
          <w:ilvl w:val="0"/>
          <w:numId w:val="8"/>
        </w:numPr>
        <w:spacing w:after="120" w:line="240" w:lineRule="auto"/>
        <w:rPr>
          <w:szCs w:val="22"/>
        </w:rPr>
      </w:pPr>
      <w:hyperlink r:id="rId35" w:history="1">
        <w:r w:rsidRPr="00AA4C21">
          <w:rPr>
            <w:rStyle w:val="Hyperlink"/>
            <w:szCs w:val="22"/>
          </w:rPr>
          <w:t>National Outcomes Framework Performance Measurement Plan</w:t>
        </w:r>
      </w:hyperlink>
    </w:p>
    <w:p w14:paraId="74B85E6B" w14:textId="16E580B6" w:rsidR="003B3D95" w:rsidRPr="00C2312C" w:rsidRDefault="003B3D95" w:rsidP="00D26977">
      <w:pPr>
        <w:pStyle w:val="ListParagraph"/>
        <w:numPr>
          <w:ilvl w:val="1"/>
          <w:numId w:val="8"/>
        </w:numPr>
        <w:spacing w:after="0" w:line="240" w:lineRule="auto"/>
        <w:ind w:left="1134"/>
        <w:rPr>
          <w:spacing w:val="0"/>
          <w:sz w:val="24"/>
        </w:rPr>
      </w:pPr>
      <w:r>
        <w:rPr>
          <w:rFonts w:eastAsia="Times New Roman"/>
          <w:szCs w:val="22"/>
        </w:rPr>
        <w:t>Outcome 1: Systems and institutions effectively support and protect people impacted by violence.</w:t>
      </w:r>
    </w:p>
    <w:p w14:paraId="600B11ED" w14:textId="77777777" w:rsidR="003B3D95" w:rsidRPr="00C2312C" w:rsidRDefault="003B3D95" w:rsidP="00D26977">
      <w:pPr>
        <w:pStyle w:val="ListParagraph"/>
        <w:numPr>
          <w:ilvl w:val="1"/>
          <w:numId w:val="8"/>
        </w:numPr>
        <w:spacing w:after="0" w:line="240" w:lineRule="auto"/>
        <w:ind w:left="1134"/>
        <w:rPr>
          <w:sz w:val="24"/>
        </w:rPr>
      </w:pPr>
      <w:r>
        <w:rPr>
          <w:rFonts w:eastAsia="Times New Roman"/>
          <w:szCs w:val="22"/>
        </w:rPr>
        <w:t>Outcome 2: Services and prevention programs are effective, culturally responsive, intersectional and accessible.</w:t>
      </w:r>
    </w:p>
    <w:p w14:paraId="23BB9009" w14:textId="77777777" w:rsidR="003B3D95" w:rsidRDefault="003B3D95" w:rsidP="00D26977">
      <w:pPr>
        <w:pStyle w:val="ListParagraph"/>
        <w:numPr>
          <w:ilvl w:val="1"/>
          <w:numId w:val="8"/>
        </w:numPr>
        <w:spacing w:after="0" w:line="240" w:lineRule="auto"/>
        <w:ind w:left="1134"/>
        <w:rPr>
          <w:rFonts w:ascii="Aptos" w:eastAsia="Times New Roman" w:hAnsi="Aptos"/>
          <w:szCs w:val="22"/>
          <w:lang w:eastAsia="en-AU"/>
        </w:rPr>
      </w:pPr>
      <w:r>
        <w:rPr>
          <w:rFonts w:eastAsia="Times New Roman"/>
          <w:szCs w:val="22"/>
        </w:rPr>
        <w:t>Outcome 4: People who choose to use violence are accountable for their actions and are supported to stop their violent, coercive and abusive behaviours.</w:t>
      </w:r>
    </w:p>
    <w:p w14:paraId="6D916210" w14:textId="77777777" w:rsidR="003B3D95" w:rsidRDefault="003B3D95" w:rsidP="00D26977">
      <w:pPr>
        <w:pStyle w:val="ListParagraph"/>
        <w:numPr>
          <w:ilvl w:val="1"/>
          <w:numId w:val="8"/>
        </w:numPr>
        <w:spacing w:after="0" w:line="240" w:lineRule="auto"/>
        <w:ind w:left="1134"/>
        <w:rPr>
          <w:rFonts w:eastAsia="Times New Roman"/>
          <w:szCs w:val="22"/>
        </w:rPr>
      </w:pPr>
      <w:r>
        <w:rPr>
          <w:rFonts w:eastAsia="Times New Roman"/>
          <w:szCs w:val="22"/>
        </w:rPr>
        <w:t>Outcome 5: Children and young people are safe in all settings and are effectively supported by systems and services.</w:t>
      </w:r>
    </w:p>
    <w:p w14:paraId="7D6BF3DF" w14:textId="77777777" w:rsidR="003B3D95" w:rsidRDefault="003B3D95" w:rsidP="00D26977">
      <w:pPr>
        <w:pStyle w:val="ListParagraph"/>
        <w:numPr>
          <w:ilvl w:val="1"/>
          <w:numId w:val="8"/>
        </w:numPr>
        <w:spacing w:after="0" w:line="240" w:lineRule="auto"/>
        <w:ind w:left="1134"/>
        <w:rPr>
          <w:rFonts w:eastAsia="Times New Roman"/>
          <w:szCs w:val="22"/>
        </w:rPr>
      </w:pPr>
      <w:r>
        <w:rPr>
          <w:rFonts w:eastAsia="Times New Roman"/>
          <w:szCs w:val="22"/>
        </w:rPr>
        <w:t>Outcome 6: Women are safe and respected in all settings and experience economic, political, cultural and social equality.</w:t>
      </w:r>
    </w:p>
    <w:sectPr w:rsidR="003B3D95" w:rsidSect="007112A9">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135" w:right="851" w:bottom="851" w:left="851" w:header="0"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31572" w14:textId="77777777" w:rsidR="009E47CC" w:rsidRDefault="009E47CC">
      <w:pPr>
        <w:spacing w:after="0" w:line="240" w:lineRule="auto"/>
      </w:pPr>
      <w:r>
        <w:separator/>
      </w:r>
    </w:p>
  </w:endnote>
  <w:endnote w:type="continuationSeparator" w:id="0">
    <w:p w14:paraId="4ABBB09D" w14:textId="77777777" w:rsidR="009E47CC" w:rsidRDefault="009E4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w:charset w:val="00"/>
    <w:family w:val="auto"/>
    <w:pitch w:val="variable"/>
    <w:sig w:usb0="A00002FF" w:usb1="5000204B" w:usb2="00000000" w:usb3="00000000" w:csb0="00000197" w:csb1="00000000"/>
  </w:font>
  <w:font w:name="Lora">
    <w:charset w:val="00"/>
    <w:family w:val="auto"/>
    <w:pitch w:val="variable"/>
    <w:sig w:usb0="A00002FF" w:usb1="5000204B" w:usb2="00000000" w:usb3="00000000" w:csb0="00000097" w:csb1="00000000"/>
  </w:font>
  <w:font w:name="Aptos Display">
    <w:charset w:val="00"/>
    <w:family w:val="swiss"/>
    <w:pitch w:val="variable"/>
    <w:sig w:usb0="20000287" w:usb1="00000003" w:usb2="00000000" w:usb3="00000000" w:csb0="0000019F" w:csb1="00000000"/>
  </w:font>
  <w:font w:name="Public Sans Light">
    <w:altName w:val="Calibri"/>
    <w:charset w:val="00"/>
    <w:family w:val="auto"/>
    <w:pitch w:val="variable"/>
    <w:sig w:usb0="A00000FF" w:usb1="4000205B"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750C" w14:textId="77777777" w:rsidR="006D74EA" w:rsidRDefault="006D74EA">
    <w:pPr>
      <w:pStyle w:val="Footer"/>
    </w:pPr>
    <w:r>
      <w:rPr>
        <w:noProof/>
        <w:color w:val="2B579A"/>
        <w:shd w:val="clear" w:color="auto" w:fill="E6E6E6"/>
      </w:rPr>
      <w:drawing>
        <wp:anchor distT="0" distB="0" distL="114300" distR="114300" simplePos="0" relativeHeight="251653120" behindDoc="1" locked="0" layoutInCell="1" allowOverlap="1" wp14:anchorId="089F7CEF" wp14:editId="6988A14E">
          <wp:simplePos x="0" y="0"/>
          <wp:positionH relativeFrom="column">
            <wp:posOffset>-1079500</wp:posOffset>
          </wp:positionH>
          <wp:positionV relativeFrom="paragraph">
            <wp:posOffset>-957580</wp:posOffset>
          </wp:positionV>
          <wp:extent cx="8801180" cy="3892550"/>
          <wp:effectExtent l="0" t="0" r="0" b="0"/>
          <wp:wrapNone/>
          <wp:docPr id="15215769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490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7CB7" w14:textId="77777777" w:rsidR="006D74EA" w:rsidRDefault="006D74EA" w:rsidP="00D86E50">
    <w:pPr>
      <w:tabs>
        <w:tab w:val="left" w:pos="3040"/>
      </w:tabs>
      <w:jc w:val="center"/>
    </w:pPr>
    <w:r>
      <w:rPr>
        <w:noProof/>
        <w:color w:val="2B579A"/>
        <w:shd w:val="clear" w:color="auto" w:fill="E6E6E6"/>
      </w:rPr>
      <w:drawing>
        <wp:anchor distT="0" distB="0" distL="114300" distR="114300" simplePos="0" relativeHeight="251654144" behindDoc="1" locked="0" layoutInCell="1" allowOverlap="1" wp14:anchorId="71D61518" wp14:editId="3CF43DF8">
          <wp:simplePos x="0" y="0"/>
          <wp:positionH relativeFrom="column">
            <wp:posOffset>-1118235</wp:posOffset>
          </wp:positionH>
          <wp:positionV relativeFrom="paragraph">
            <wp:posOffset>-506730</wp:posOffset>
          </wp:positionV>
          <wp:extent cx="8801180" cy="3892550"/>
          <wp:effectExtent l="0" t="0" r="0" b="0"/>
          <wp:wrapNone/>
          <wp:docPr id="16612210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75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p w14:paraId="345E6C78" w14:textId="77777777" w:rsidR="006D74EA" w:rsidRDefault="006D74EA" w:rsidP="00B10EB1">
    <w:pPr>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A39E" w14:textId="77777777" w:rsidR="00425CAB" w:rsidRDefault="00425C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0FAE" w14:textId="77777777" w:rsidR="00425CAB" w:rsidRDefault="00425CAB">
    <w:pPr>
      <w:pStyle w:val="Footer"/>
    </w:pPr>
    <w:r>
      <w:rPr>
        <w:noProof/>
        <w:color w:val="2B579A"/>
        <w:shd w:val="clear" w:color="auto" w:fill="E6E6E6"/>
      </w:rPr>
      <w:drawing>
        <wp:anchor distT="0" distB="0" distL="114300" distR="114300" simplePos="0" relativeHeight="251657216" behindDoc="1" locked="0" layoutInCell="1" allowOverlap="1" wp14:anchorId="74EB2A07" wp14:editId="7CB831E5">
          <wp:simplePos x="0" y="0"/>
          <wp:positionH relativeFrom="column">
            <wp:posOffset>-1079500</wp:posOffset>
          </wp:positionH>
          <wp:positionV relativeFrom="paragraph">
            <wp:posOffset>-957580</wp:posOffset>
          </wp:positionV>
          <wp:extent cx="8801180" cy="3892550"/>
          <wp:effectExtent l="0" t="0" r="0" b="0"/>
          <wp:wrapNone/>
          <wp:docPr id="5295590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6490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1E66" w14:textId="77777777" w:rsidR="00425CAB" w:rsidRDefault="00425CAB" w:rsidP="00D86E50">
    <w:pPr>
      <w:tabs>
        <w:tab w:val="left" w:pos="3040"/>
      </w:tabs>
      <w:jc w:val="center"/>
    </w:pPr>
    <w:r>
      <w:rPr>
        <w:noProof/>
        <w:color w:val="2B579A"/>
        <w:shd w:val="clear" w:color="auto" w:fill="E6E6E6"/>
      </w:rPr>
      <w:drawing>
        <wp:anchor distT="0" distB="0" distL="114300" distR="114300" simplePos="0" relativeHeight="251655168" behindDoc="1" locked="0" layoutInCell="1" allowOverlap="1" wp14:anchorId="1A5AAB3D" wp14:editId="236807DF">
          <wp:simplePos x="0" y="0"/>
          <wp:positionH relativeFrom="column">
            <wp:posOffset>-1118235</wp:posOffset>
          </wp:positionH>
          <wp:positionV relativeFrom="paragraph">
            <wp:posOffset>-506730</wp:posOffset>
          </wp:positionV>
          <wp:extent cx="8801180" cy="3892550"/>
          <wp:effectExtent l="0" t="0" r="0" b="0"/>
          <wp:wrapNone/>
          <wp:docPr id="5101755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3758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801180" cy="3892550"/>
                  </a:xfrm>
                  <a:prstGeom prst="rect">
                    <a:avLst/>
                  </a:prstGeom>
                </pic:spPr>
              </pic:pic>
            </a:graphicData>
          </a:graphic>
          <wp14:sizeRelH relativeFrom="page">
            <wp14:pctWidth>0</wp14:pctWidth>
          </wp14:sizeRelH>
          <wp14:sizeRelV relativeFrom="page">
            <wp14:pctHeight>0</wp14:pctHeight>
          </wp14:sizeRelV>
        </wp:anchor>
      </w:drawing>
    </w:r>
  </w:p>
  <w:p w14:paraId="4E70E84D" w14:textId="77777777" w:rsidR="00425CAB" w:rsidRDefault="00425CAB"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CCC7D" w14:textId="77777777" w:rsidR="009E47CC" w:rsidRDefault="009E47CC">
      <w:pPr>
        <w:spacing w:after="0" w:line="240" w:lineRule="auto"/>
      </w:pPr>
      <w:r>
        <w:separator/>
      </w:r>
    </w:p>
  </w:footnote>
  <w:footnote w:type="continuationSeparator" w:id="0">
    <w:p w14:paraId="4660323E" w14:textId="77777777" w:rsidR="009E47CC" w:rsidRDefault="009E4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D46B" w14:textId="3F8408AD" w:rsidR="006D74EA" w:rsidRDefault="006D74EA" w:rsidP="000E29D7">
    <w:pPr>
      <w:pStyle w:val="Header"/>
    </w:pPr>
    <w:r>
      <w:rPr>
        <w:noProof/>
        <w:color w:val="2B579A"/>
        <w:shd w:val="clear" w:color="auto" w:fill="E6E6E6"/>
      </w:rPr>
      <w:drawing>
        <wp:anchor distT="0" distB="0" distL="114300" distR="114300" simplePos="0" relativeHeight="251651072" behindDoc="1" locked="0" layoutInCell="1" allowOverlap="1" wp14:anchorId="6FC5F8AB" wp14:editId="18E1ABBD">
          <wp:simplePos x="0" y="0"/>
          <wp:positionH relativeFrom="column">
            <wp:posOffset>4679950</wp:posOffset>
          </wp:positionH>
          <wp:positionV relativeFrom="paragraph">
            <wp:posOffset>-793750</wp:posOffset>
          </wp:positionV>
          <wp:extent cx="4153535" cy="3895231"/>
          <wp:effectExtent l="0" t="0" r="0" b="0"/>
          <wp:wrapNone/>
          <wp:docPr id="475888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6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99782" w14:textId="020FA376" w:rsidR="006D74EA" w:rsidRDefault="006D74EA" w:rsidP="000E29D7">
    <w:pPr>
      <w:pStyle w:val="Header"/>
    </w:pPr>
    <w:r>
      <w:rPr>
        <w:noProof/>
        <w:color w:val="2B579A"/>
        <w:shd w:val="clear" w:color="auto" w:fill="E6E6E6"/>
      </w:rPr>
      <w:drawing>
        <wp:anchor distT="0" distB="0" distL="114300" distR="114300" simplePos="0" relativeHeight="251652096" behindDoc="1" locked="0" layoutInCell="1" allowOverlap="1" wp14:anchorId="03A01167" wp14:editId="2EC84BED">
          <wp:simplePos x="0" y="0"/>
          <wp:positionH relativeFrom="column">
            <wp:posOffset>4653915</wp:posOffset>
          </wp:positionH>
          <wp:positionV relativeFrom="paragraph">
            <wp:posOffset>-704850</wp:posOffset>
          </wp:positionV>
          <wp:extent cx="4153535" cy="3895231"/>
          <wp:effectExtent l="0" t="0" r="0" b="0"/>
          <wp:wrapNone/>
          <wp:docPr id="12776854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43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3DC5" w14:textId="77777777" w:rsidR="00425CAB" w:rsidRDefault="001F63BA">
    <w:pPr>
      <w:pStyle w:val="Header"/>
    </w:pPr>
    <w:r>
      <w:rPr>
        <w:noProof/>
      </w:rPr>
      <w:pict w14:anchorId="14197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3.5pt;height:215.8pt;rotation:315;z-index:-251654144;mso-position-horizontal:center;mso-position-horizontal-relative:margin;mso-position-vertical:center;mso-position-vertical-relative:margin" o:allowincell="f" fillcolor="#d8d8d8 [2732]" stroked="f">
          <v:fill opacity=".5"/>
          <v:textpath style="font-family:&quot;Nunito&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6B20" w14:textId="616CDD9F" w:rsidR="00425CAB" w:rsidRDefault="00425CAB" w:rsidP="000E29D7">
    <w:pPr>
      <w:pStyle w:val="Header"/>
    </w:pPr>
    <w:r>
      <w:rPr>
        <w:noProof/>
        <w:color w:val="2B579A"/>
        <w:shd w:val="clear" w:color="auto" w:fill="E6E6E6"/>
      </w:rPr>
      <w:drawing>
        <wp:anchor distT="0" distB="0" distL="114300" distR="114300" simplePos="0" relativeHeight="251656192" behindDoc="1" locked="0" layoutInCell="1" allowOverlap="1" wp14:anchorId="32EC8A5A" wp14:editId="12FA6D22">
          <wp:simplePos x="0" y="0"/>
          <wp:positionH relativeFrom="column">
            <wp:posOffset>4778375</wp:posOffset>
          </wp:positionH>
          <wp:positionV relativeFrom="paragraph">
            <wp:posOffset>-891540</wp:posOffset>
          </wp:positionV>
          <wp:extent cx="3924785" cy="3680706"/>
          <wp:effectExtent l="0" t="0" r="0" b="0"/>
          <wp:wrapNone/>
          <wp:docPr id="456953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58665"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924785" cy="368070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E3BF" w14:textId="77777777" w:rsidR="00425CAB" w:rsidRDefault="001F63BA" w:rsidP="000E29D7">
    <w:pPr>
      <w:pStyle w:val="Header"/>
    </w:pPr>
    <w:r>
      <w:rPr>
        <w:noProof/>
      </w:rPr>
      <w:pict w14:anchorId="415F1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03.5pt;height:215.8pt;rotation:315;z-index:-251652096;mso-position-horizontal:center;mso-position-horizontal-relative:margin;mso-position-vertical:center;mso-position-vertical-relative:margin" o:allowincell="f" fillcolor="#d8d8d8 [2732]" stroked="f">
          <v:fill opacity=".5"/>
          <v:textpath style="font-family:&quot;Nunito&quot;;font-size:1pt" string="SAMPLE"/>
          <w10:wrap anchorx="margin" anchory="margin"/>
        </v:shape>
      </w:pict>
    </w:r>
    <w:r w:rsidR="00425CAB">
      <w:rPr>
        <w:noProof/>
        <w:color w:val="2B579A"/>
        <w:shd w:val="clear" w:color="auto" w:fill="E6E6E6"/>
      </w:rPr>
      <w:drawing>
        <wp:anchor distT="0" distB="0" distL="114300" distR="114300" simplePos="0" relativeHeight="251658240" behindDoc="1" locked="0" layoutInCell="1" allowOverlap="1" wp14:anchorId="36D69704" wp14:editId="616C3F88">
          <wp:simplePos x="0" y="0"/>
          <wp:positionH relativeFrom="column">
            <wp:posOffset>4653915</wp:posOffset>
          </wp:positionH>
          <wp:positionV relativeFrom="paragraph">
            <wp:posOffset>-704850</wp:posOffset>
          </wp:positionV>
          <wp:extent cx="4153535" cy="3895231"/>
          <wp:effectExtent l="0" t="0" r="0" b="0"/>
          <wp:wrapNone/>
          <wp:docPr id="9978132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9043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153535" cy="38952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C148B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D109A6"/>
    <w:multiLevelType w:val="hybridMultilevel"/>
    <w:tmpl w:val="A01820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55F0D7E"/>
    <w:multiLevelType w:val="hybridMultilevel"/>
    <w:tmpl w:val="971223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4EA540C"/>
    <w:multiLevelType w:val="hybridMultilevel"/>
    <w:tmpl w:val="3D1A6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FBF78A6"/>
    <w:multiLevelType w:val="hybridMultilevel"/>
    <w:tmpl w:val="75C8D5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CE10EA"/>
    <w:multiLevelType w:val="hybridMultilevel"/>
    <w:tmpl w:val="3F7E1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F826E25"/>
    <w:multiLevelType w:val="hybridMultilevel"/>
    <w:tmpl w:val="9E5CBCDC"/>
    <w:lvl w:ilvl="0" w:tplc="0C090001">
      <w:start w:val="1"/>
      <w:numFmt w:val="bullet"/>
      <w:lvlText w:val=""/>
      <w:lvlJc w:val="left"/>
      <w:pPr>
        <w:ind w:left="729" w:hanging="360"/>
      </w:pPr>
      <w:rPr>
        <w:rFonts w:ascii="Symbol" w:hAnsi="Symbol" w:hint="default"/>
      </w:rPr>
    </w:lvl>
    <w:lvl w:ilvl="1" w:tplc="0C090003" w:tentative="1">
      <w:start w:val="1"/>
      <w:numFmt w:val="bullet"/>
      <w:lvlText w:val="o"/>
      <w:lvlJc w:val="left"/>
      <w:pPr>
        <w:ind w:left="1449" w:hanging="360"/>
      </w:pPr>
      <w:rPr>
        <w:rFonts w:ascii="Courier New" w:hAnsi="Courier New" w:cs="Courier New" w:hint="default"/>
      </w:rPr>
    </w:lvl>
    <w:lvl w:ilvl="2" w:tplc="0C090005" w:tentative="1">
      <w:start w:val="1"/>
      <w:numFmt w:val="bullet"/>
      <w:lvlText w:val=""/>
      <w:lvlJc w:val="left"/>
      <w:pPr>
        <w:ind w:left="2169" w:hanging="360"/>
      </w:pPr>
      <w:rPr>
        <w:rFonts w:ascii="Wingdings" w:hAnsi="Wingdings" w:hint="default"/>
      </w:rPr>
    </w:lvl>
    <w:lvl w:ilvl="3" w:tplc="0C090001" w:tentative="1">
      <w:start w:val="1"/>
      <w:numFmt w:val="bullet"/>
      <w:lvlText w:val=""/>
      <w:lvlJc w:val="left"/>
      <w:pPr>
        <w:ind w:left="2889" w:hanging="360"/>
      </w:pPr>
      <w:rPr>
        <w:rFonts w:ascii="Symbol" w:hAnsi="Symbol" w:hint="default"/>
      </w:rPr>
    </w:lvl>
    <w:lvl w:ilvl="4" w:tplc="0C090003" w:tentative="1">
      <w:start w:val="1"/>
      <w:numFmt w:val="bullet"/>
      <w:lvlText w:val="o"/>
      <w:lvlJc w:val="left"/>
      <w:pPr>
        <w:ind w:left="3609" w:hanging="360"/>
      </w:pPr>
      <w:rPr>
        <w:rFonts w:ascii="Courier New" w:hAnsi="Courier New" w:cs="Courier New" w:hint="default"/>
      </w:rPr>
    </w:lvl>
    <w:lvl w:ilvl="5" w:tplc="0C090005" w:tentative="1">
      <w:start w:val="1"/>
      <w:numFmt w:val="bullet"/>
      <w:lvlText w:val=""/>
      <w:lvlJc w:val="left"/>
      <w:pPr>
        <w:ind w:left="4329" w:hanging="360"/>
      </w:pPr>
      <w:rPr>
        <w:rFonts w:ascii="Wingdings" w:hAnsi="Wingdings" w:hint="default"/>
      </w:rPr>
    </w:lvl>
    <w:lvl w:ilvl="6" w:tplc="0C090001" w:tentative="1">
      <w:start w:val="1"/>
      <w:numFmt w:val="bullet"/>
      <w:lvlText w:val=""/>
      <w:lvlJc w:val="left"/>
      <w:pPr>
        <w:ind w:left="5049" w:hanging="360"/>
      </w:pPr>
      <w:rPr>
        <w:rFonts w:ascii="Symbol" w:hAnsi="Symbol" w:hint="default"/>
      </w:rPr>
    </w:lvl>
    <w:lvl w:ilvl="7" w:tplc="0C090003" w:tentative="1">
      <w:start w:val="1"/>
      <w:numFmt w:val="bullet"/>
      <w:lvlText w:val="o"/>
      <w:lvlJc w:val="left"/>
      <w:pPr>
        <w:ind w:left="5769" w:hanging="360"/>
      </w:pPr>
      <w:rPr>
        <w:rFonts w:ascii="Courier New" w:hAnsi="Courier New" w:cs="Courier New" w:hint="default"/>
      </w:rPr>
    </w:lvl>
    <w:lvl w:ilvl="8" w:tplc="0C090005" w:tentative="1">
      <w:start w:val="1"/>
      <w:numFmt w:val="bullet"/>
      <w:lvlText w:val=""/>
      <w:lvlJc w:val="left"/>
      <w:pPr>
        <w:ind w:left="6489" w:hanging="360"/>
      </w:pPr>
      <w:rPr>
        <w:rFonts w:ascii="Wingdings" w:hAnsi="Wingdings" w:hint="default"/>
      </w:rPr>
    </w:lvl>
  </w:abstractNum>
  <w:abstractNum w:abstractNumId="8" w15:restartNumberingAfterBreak="0">
    <w:nsid w:val="5C241FBD"/>
    <w:multiLevelType w:val="hybridMultilevel"/>
    <w:tmpl w:val="A3243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CD472E9"/>
    <w:multiLevelType w:val="hybridMultilevel"/>
    <w:tmpl w:val="7DE40AB6"/>
    <w:lvl w:ilvl="0" w:tplc="DCB6E654">
      <w:start w:val="1"/>
      <w:numFmt w:val="bullet"/>
      <w:pStyle w:val="Body-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B06F8F"/>
    <w:multiLevelType w:val="hybridMultilevel"/>
    <w:tmpl w:val="2B84B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5250C0D"/>
    <w:multiLevelType w:val="hybridMultilevel"/>
    <w:tmpl w:val="0AEC5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BF14B03"/>
    <w:multiLevelType w:val="multilevel"/>
    <w:tmpl w:val="D5A26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57213D"/>
    <w:multiLevelType w:val="hybridMultilevel"/>
    <w:tmpl w:val="D41AA394"/>
    <w:lvl w:ilvl="0" w:tplc="0C090003">
      <w:start w:val="1"/>
      <w:numFmt w:val="bullet"/>
      <w:lvlText w:val="o"/>
      <w:lvlJc w:val="left"/>
      <w:pPr>
        <w:ind w:left="729" w:hanging="360"/>
      </w:pPr>
      <w:rPr>
        <w:rFonts w:ascii="Courier New" w:hAnsi="Courier New" w:cs="Courier New" w:hint="default"/>
      </w:rPr>
    </w:lvl>
    <w:lvl w:ilvl="1" w:tplc="FFFFFFFF" w:tentative="1">
      <w:start w:val="1"/>
      <w:numFmt w:val="bullet"/>
      <w:lvlText w:val="o"/>
      <w:lvlJc w:val="left"/>
      <w:pPr>
        <w:ind w:left="1449" w:hanging="360"/>
      </w:pPr>
      <w:rPr>
        <w:rFonts w:ascii="Courier New" w:hAnsi="Courier New" w:cs="Courier New" w:hint="default"/>
      </w:rPr>
    </w:lvl>
    <w:lvl w:ilvl="2" w:tplc="FFFFFFFF" w:tentative="1">
      <w:start w:val="1"/>
      <w:numFmt w:val="bullet"/>
      <w:lvlText w:val=""/>
      <w:lvlJc w:val="left"/>
      <w:pPr>
        <w:ind w:left="2169" w:hanging="360"/>
      </w:pPr>
      <w:rPr>
        <w:rFonts w:ascii="Wingdings" w:hAnsi="Wingdings" w:hint="default"/>
      </w:rPr>
    </w:lvl>
    <w:lvl w:ilvl="3" w:tplc="FFFFFFFF" w:tentative="1">
      <w:start w:val="1"/>
      <w:numFmt w:val="bullet"/>
      <w:lvlText w:val=""/>
      <w:lvlJc w:val="left"/>
      <w:pPr>
        <w:ind w:left="2889" w:hanging="360"/>
      </w:pPr>
      <w:rPr>
        <w:rFonts w:ascii="Symbol" w:hAnsi="Symbol" w:hint="default"/>
      </w:rPr>
    </w:lvl>
    <w:lvl w:ilvl="4" w:tplc="FFFFFFFF" w:tentative="1">
      <w:start w:val="1"/>
      <w:numFmt w:val="bullet"/>
      <w:lvlText w:val="o"/>
      <w:lvlJc w:val="left"/>
      <w:pPr>
        <w:ind w:left="3609" w:hanging="360"/>
      </w:pPr>
      <w:rPr>
        <w:rFonts w:ascii="Courier New" w:hAnsi="Courier New" w:cs="Courier New" w:hint="default"/>
      </w:rPr>
    </w:lvl>
    <w:lvl w:ilvl="5" w:tplc="FFFFFFFF" w:tentative="1">
      <w:start w:val="1"/>
      <w:numFmt w:val="bullet"/>
      <w:lvlText w:val=""/>
      <w:lvlJc w:val="left"/>
      <w:pPr>
        <w:ind w:left="4329" w:hanging="360"/>
      </w:pPr>
      <w:rPr>
        <w:rFonts w:ascii="Wingdings" w:hAnsi="Wingdings" w:hint="default"/>
      </w:rPr>
    </w:lvl>
    <w:lvl w:ilvl="6" w:tplc="FFFFFFFF" w:tentative="1">
      <w:start w:val="1"/>
      <w:numFmt w:val="bullet"/>
      <w:lvlText w:val=""/>
      <w:lvlJc w:val="left"/>
      <w:pPr>
        <w:ind w:left="5049" w:hanging="360"/>
      </w:pPr>
      <w:rPr>
        <w:rFonts w:ascii="Symbol" w:hAnsi="Symbol" w:hint="default"/>
      </w:rPr>
    </w:lvl>
    <w:lvl w:ilvl="7" w:tplc="FFFFFFFF" w:tentative="1">
      <w:start w:val="1"/>
      <w:numFmt w:val="bullet"/>
      <w:lvlText w:val="o"/>
      <w:lvlJc w:val="left"/>
      <w:pPr>
        <w:ind w:left="5769" w:hanging="360"/>
      </w:pPr>
      <w:rPr>
        <w:rFonts w:ascii="Courier New" w:hAnsi="Courier New" w:cs="Courier New" w:hint="default"/>
      </w:rPr>
    </w:lvl>
    <w:lvl w:ilvl="8" w:tplc="FFFFFFFF" w:tentative="1">
      <w:start w:val="1"/>
      <w:numFmt w:val="bullet"/>
      <w:lvlText w:val=""/>
      <w:lvlJc w:val="left"/>
      <w:pPr>
        <w:ind w:left="6489" w:hanging="360"/>
      </w:pPr>
      <w:rPr>
        <w:rFonts w:ascii="Wingdings" w:hAnsi="Wingdings" w:hint="default"/>
      </w:rPr>
    </w:lvl>
  </w:abstractNum>
  <w:abstractNum w:abstractNumId="14" w15:restartNumberingAfterBreak="0">
    <w:nsid w:val="716F7A4D"/>
    <w:multiLevelType w:val="multilevel"/>
    <w:tmpl w:val="3F5C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8C6DB0"/>
    <w:multiLevelType w:val="hybridMultilevel"/>
    <w:tmpl w:val="E4CE36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A3D5000"/>
    <w:multiLevelType w:val="hybridMultilevel"/>
    <w:tmpl w:val="AE06CD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C470BE6"/>
    <w:multiLevelType w:val="multilevel"/>
    <w:tmpl w:val="6D863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14525174">
    <w:abstractNumId w:val="4"/>
  </w:num>
  <w:num w:numId="2" w16cid:durableId="1377699096">
    <w:abstractNumId w:val="2"/>
  </w:num>
  <w:num w:numId="3" w16cid:durableId="690909899">
    <w:abstractNumId w:val="2"/>
  </w:num>
  <w:num w:numId="4" w16cid:durableId="878080552">
    <w:abstractNumId w:val="14"/>
  </w:num>
  <w:num w:numId="5" w16cid:durableId="571238674">
    <w:abstractNumId w:val="17"/>
  </w:num>
  <w:num w:numId="6" w16cid:durableId="1274481860">
    <w:abstractNumId w:val="12"/>
  </w:num>
  <w:num w:numId="7" w16cid:durableId="1915167133">
    <w:abstractNumId w:val="0"/>
  </w:num>
  <w:num w:numId="8" w16cid:durableId="694891197">
    <w:abstractNumId w:val="5"/>
  </w:num>
  <w:num w:numId="9" w16cid:durableId="945307273">
    <w:abstractNumId w:val="7"/>
  </w:num>
  <w:num w:numId="10" w16cid:durableId="1714498254">
    <w:abstractNumId w:val="13"/>
  </w:num>
  <w:num w:numId="11" w16cid:durableId="1314680824">
    <w:abstractNumId w:val="8"/>
  </w:num>
  <w:num w:numId="12" w16cid:durableId="2134134444">
    <w:abstractNumId w:val="6"/>
  </w:num>
  <w:num w:numId="13" w16cid:durableId="111096396">
    <w:abstractNumId w:val="1"/>
  </w:num>
  <w:num w:numId="14" w16cid:durableId="433135588">
    <w:abstractNumId w:val="10"/>
  </w:num>
  <w:num w:numId="15" w16cid:durableId="1571620564">
    <w:abstractNumId w:val="16"/>
  </w:num>
  <w:num w:numId="16" w16cid:durableId="118452534">
    <w:abstractNumId w:val="15"/>
  </w:num>
  <w:num w:numId="17" w16cid:durableId="1921206729">
    <w:abstractNumId w:val="11"/>
  </w:num>
  <w:num w:numId="18" w16cid:durableId="2014532328">
    <w:abstractNumId w:val="6"/>
  </w:num>
  <w:num w:numId="19" w16cid:durableId="905149574">
    <w:abstractNumId w:val="1"/>
  </w:num>
  <w:num w:numId="20" w16cid:durableId="1900676375">
    <w:abstractNumId w:val="10"/>
  </w:num>
  <w:num w:numId="21" w16cid:durableId="1440175491">
    <w:abstractNumId w:val="15"/>
  </w:num>
  <w:num w:numId="22" w16cid:durableId="752317746">
    <w:abstractNumId w:val="5"/>
  </w:num>
  <w:num w:numId="23" w16cid:durableId="1203402350">
    <w:abstractNumId w:val="3"/>
  </w:num>
  <w:num w:numId="24" w16cid:durableId="485632151">
    <w:abstractNumId w:val="9"/>
  </w:num>
  <w:num w:numId="25" w16cid:durableId="1006325838">
    <w:abstractNumId w:val="9"/>
  </w:num>
  <w:num w:numId="26" w16cid:durableId="1046418574">
    <w:abstractNumId w:val="9"/>
  </w:num>
  <w:num w:numId="27" w16cid:durableId="2970352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12"/>
    <w:rsid w:val="00000EBA"/>
    <w:rsid w:val="00002184"/>
    <w:rsid w:val="00016EAC"/>
    <w:rsid w:val="000571B4"/>
    <w:rsid w:val="000639F9"/>
    <w:rsid w:val="0007162D"/>
    <w:rsid w:val="00077322"/>
    <w:rsid w:val="00084320"/>
    <w:rsid w:val="000947C8"/>
    <w:rsid w:val="000971D4"/>
    <w:rsid w:val="000A1ADE"/>
    <w:rsid w:val="000A2E14"/>
    <w:rsid w:val="000A7B62"/>
    <w:rsid w:val="000C265D"/>
    <w:rsid w:val="000D3A03"/>
    <w:rsid w:val="000D3AF7"/>
    <w:rsid w:val="000D4A4B"/>
    <w:rsid w:val="000D4A53"/>
    <w:rsid w:val="000E4AA0"/>
    <w:rsid w:val="000F0337"/>
    <w:rsid w:val="000F0DCB"/>
    <w:rsid w:val="000F26A4"/>
    <w:rsid w:val="000F5192"/>
    <w:rsid w:val="000F7CE4"/>
    <w:rsid w:val="00115416"/>
    <w:rsid w:val="001258FE"/>
    <w:rsid w:val="001264CE"/>
    <w:rsid w:val="0013200B"/>
    <w:rsid w:val="001348C4"/>
    <w:rsid w:val="00151B74"/>
    <w:rsid w:val="00155345"/>
    <w:rsid w:val="001672AD"/>
    <w:rsid w:val="001725D4"/>
    <w:rsid w:val="001809DB"/>
    <w:rsid w:val="00182121"/>
    <w:rsid w:val="0018426E"/>
    <w:rsid w:val="00197A64"/>
    <w:rsid w:val="001A1BDE"/>
    <w:rsid w:val="001A7D29"/>
    <w:rsid w:val="001B1174"/>
    <w:rsid w:val="001B2019"/>
    <w:rsid w:val="001B6A37"/>
    <w:rsid w:val="001C44FA"/>
    <w:rsid w:val="001C660D"/>
    <w:rsid w:val="001D00FE"/>
    <w:rsid w:val="001D38CC"/>
    <w:rsid w:val="001D3C12"/>
    <w:rsid w:val="001F216C"/>
    <w:rsid w:val="001F63BA"/>
    <w:rsid w:val="0020176F"/>
    <w:rsid w:val="00206AB5"/>
    <w:rsid w:val="00221029"/>
    <w:rsid w:val="002217AF"/>
    <w:rsid w:val="00222732"/>
    <w:rsid w:val="00227DC2"/>
    <w:rsid w:val="0023337B"/>
    <w:rsid w:val="00261413"/>
    <w:rsid w:val="00261BCC"/>
    <w:rsid w:val="00263C50"/>
    <w:rsid w:val="00265258"/>
    <w:rsid w:val="002719E0"/>
    <w:rsid w:val="002801A7"/>
    <w:rsid w:val="002A3AAD"/>
    <w:rsid w:val="002A6578"/>
    <w:rsid w:val="002B3922"/>
    <w:rsid w:val="002B5E17"/>
    <w:rsid w:val="002B658B"/>
    <w:rsid w:val="002C3688"/>
    <w:rsid w:val="002C764A"/>
    <w:rsid w:val="002D01A2"/>
    <w:rsid w:val="002E7370"/>
    <w:rsid w:val="002E7DD5"/>
    <w:rsid w:val="002F2F5F"/>
    <w:rsid w:val="003026C4"/>
    <w:rsid w:val="003123A2"/>
    <w:rsid w:val="00314D56"/>
    <w:rsid w:val="00321572"/>
    <w:rsid w:val="00322BBB"/>
    <w:rsid w:val="003309B2"/>
    <w:rsid w:val="003345F9"/>
    <w:rsid w:val="00335559"/>
    <w:rsid w:val="00336873"/>
    <w:rsid w:val="0033739A"/>
    <w:rsid w:val="00343235"/>
    <w:rsid w:val="0034449F"/>
    <w:rsid w:val="003511CE"/>
    <w:rsid w:val="003627EF"/>
    <w:rsid w:val="00365F7F"/>
    <w:rsid w:val="00371EA0"/>
    <w:rsid w:val="00374300"/>
    <w:rsid w:val="00380AF7"/>
    <w:rsid w:val="003844E5"/>
    <w:rsid w:val="003854DA"/>
    <w:rsid w:val="003865D3"/>
    <w:rsid w:val="00391701"/>
    <w:rsid w:val="00392044"/>
    <w:rsid w:val="00393DF4"/>
    <w:rsid w:val="003954E4"/>
    <w:rsid w:val="003A4243"/>
    <w:rsid w:val="003B03AC"/>
    <w:rsid w:val="003B06D7"/>
    <w:rsid w:val="003B0F8B"/>
    <w:rsid w:val="003B3D95"/>
    <w:rsid w:val="003B5475"/>
    <w:rsid w:val="003C5059"/>
    <w:rsid w:val="003D3888"/>
    <w:rsid w:val="003D6D86"/>
    <w:rsid w:val="003E1AA6"/>
    <w:rsid w:val="003E6681"/>
    <w:rsid w:val="0040650E"/>
    <w:rsid w:val="00406821"/>
    <w:rsid w:val="00411DB2"/>
    <w:rsid w:val="00425CAB"/>
    <w:rsid w:val="004336D2"/>
    <w:rsid w:val="004477D9"/>
    <w:rsid w:val="00460198"/>
    <w:rsid w:val="00461713"/>
    <w:rsid w:val="00467697"/>
    <w:rsid w:val="00473612"/>
    <w:rsid w:val="00474EF2"/>
    <w:rsid w:val="004823DF"/>
    <w:rsid w:val="00482B2B"/>
    <w:rsid w:val="00485EE3"/>
    <w:rsid w:val="00493473"/>
    <w:rsid w:val="0049653A"/>
    <w:rsid w:val="004B0C9E"/>
    <w:rsid w:val="004B0F01"/>
    <w:rsid w:val="004C3764"/>
    <w:rsid w:val="004E1C7E"/>
    <w:rsid w:val="004E2C06"/>
    <w:rsid w:val="004F5F3E"/>
    <w:rsid w:val="00504FF7"/>
    <w:rsid w:val="00513723"/>
    <w:rsid w:val="00514BB0"/>
    <w:rsid w:val="00534BBE"/>
    <w:rsid w:val="00535737"/>
    <w:rsid w:val="00535B59"/>
    <w:rsid w:val="0054204A"/>
    <w:rsid w:val="00542DF9"/>
    <w:rsid w:val="00543D0C"/>
    <w:rsid w:val="00544306"/>
    <w:rsid w:val="00550B1E"/>
    <w:rsid w:val="0055272C"/>
    <w:rsid w:val="005561BD"/>
    <w:rsid w:val="00557899"/>
    <w:rsid w:val="0056095D"/>
    <w:rsid w:val="00567CF1"/>
    <w:rsid w:val="005753A5"/>
    <w:rsid w:val="0057635E"/>
    <w:rsid w:val="00577FC0"/>
    <w:rsid w:val="00594029"/>
    <w:rsid w:val="005948CB"/>
    <w:rsid w:val="00594E6B"/>
    <w:rsid w:val="005A16E2"/>
    <w:rsid w:val="005A1725"/>
    <w:rsid w:val="005A51BE"/>
    <w:rsid w:val="005A6DD3"/>
    <w:rsid w:val="005B6E12"/>
    <w:rsid w:val="005B7A5B"/>
    <w:rsid w:val="005C65E6"/>
    <w:rsid w:val="005C7D83"/>
    <w:rsid w:val="005E0C85"/>
    <w:rsid w:val="005E79BB"/>
    <w:rsid w:val="005F1300"/>
    <w:rsid w:val="005F457B"/>
    <w:rsid w:val="005F5F05"/>
    <w:rsid w:val="005F6419"/>
    <w:rsid w:val="00603287"/>
    <w:rsid w:val="00605730"/>
    <w:rsid w:val="00610569"/>
    <w:rsid w:val="00616697"/>
    <w:rsid w:val="00624D84"/>
    <w:rsid w:val="00627E61"/>
    <w:rsid w:val="00632DD1"/>
    <w:rsid w:val="00637229"/>
    <w:rsid w:val="00651E2D"/>
    <w:rsid w:val="006615FA"/>
    <w:rsid w:val="006716A4"/>
    <w:rsid w:val="00680E3D"/>
    <w:rsid w:val="00685EF2"/>
    <w:rsid w:val="00690C12"/>
    <w:rsid w:val="006B3633"/>
    <w:rsid w:val="006C1D9D"/>
    <w:rsid w:val="006D28EE"/>
    <w:rsid w:val="006D74EA"/>
    <w:rsid w:val="006D7B4D"/>
    <w:rsid w:val="006E3530"/>
    <w:rsid w:val="006E5266"/>
    <w:rsid w:val="006F5DDB"/>
    <w:rsid w:val="006F60EA"/>
    <w:rsid w:val="006F7CA3"/>
    <w:rsid w:val="0070247F"/>
    <w:rsid w:val="00707A86"/>
    <w:rsid w:val="007112A9"/>
    <w:rsid w:val="00714B60"/>
    <w:rsid w:val="00717CD5"/>
    <w:rsid w:val="00721942"/>
    <w:rsid w:val="00731985"/>
    <w:rsid w:val="00734ECE"/>
    <w:rsid w:val="00737048"/>
    <w:rsid w:val="00752207"/>
    <w:rsid w:val="007541C5"/>
    <w:rsid w:val="007562A5"/>
    <w:rsid w:val="007642F8"/>
    <w:rsid w:val="00766189"/>
    <w:rsid w:val="00772DAC"/>
    <w:rsid w:val="007827D9"/>
    <w:rsid w:val="0078307F"/>
    <w:rsid w:val="00783BC2"/>
    <w:rsid w:val="007979A6"/>
    <w:rsid w:val="007A5D4C"/>
    <w:rsid w:val="007B066C"/>
    <w:rsid w:val="007B0C67"/>
    <w:rsid w:val="007B18B5"/>
    <w:rsid w:val="007D2D91"/>
    <w:rsid w:val="007D609F"/>
    <w:rsid w:val="007E3B2B"/>
    <w:rsid w:val="007E517A"/>
    <w:rsid w:val="007F2B50"/>
    <w:rsid w:val="007F6794"/>
    <w:rsid w:val="00801581"/>
    <w:rsid w:val="00806BDE"/>
    <w:rsid w:val="008103DE"/>
    <w:rsid w:val="00812391"/>
    <w:rsid w:val="00824CED"/>
    <w:rsid w:val="008356A8"/>
    <w:rsid w:val="00835DD2"/>
    <w:rsid w:val="00841242"/>
    <w:rsid w:val="00841BA1"/>
    <w:rsid w:val="008443A4"/>
    <w:rsid w:val="008533E2"/>
    <w:rsid w:val="0085501D"/>
    <w:rsid w:val="00856F54"/>
    <w:rsid w:val="0086129F"/>
    <w:rsid w:val="00870EE1"/>
    <w:rsid w:val="0087289E"/>
    <w:rsid w:val="00873B9D"/>
    <w:rsid w:val="008773E8"/>
    <w:rsid w:val="00882D5F"/>
    <w:rsid w:val="008854FA"/>
    <w:rsid w:val="00891EF8"/>
    <w:rsid w:val="00893867"/>
    <w:rsid w:val="008A0CAE"/>
    <w:rsid w:val="008A19C0"/>
    <w:rsid w:val="008A752D"/>
    <w:rsid w:val="008B1E6C"/>
    <w:rsid w:val="008C0690"/>
    <w:rsid w:val="008C5E49"/>
    <w:rsid w:val="008C6D0D"/>
    <w:rsid w:val="008D1E21"/>
    <w:rsid w:val="008D37EC"/>
    <w:rsid w:val="008F10A7"/>
    <w:rsid w:val="008F451D"/>
    <w:rsid w:val="00900A6D"/>
    <w:rsid w:val="00910650"/>
    <w:rsid w:val="00920A63"/>
    <w:rsid w:val="00922C01"/>
    <w:rsid w:val="00925D76"/>
    <w:rsid w:val="00926CB0"/>
    <w:rsid w:val="0092729C"/>
    <w:rsid w:val="009329DA"/>
    <w:rsid w:val="0093383D"/>
    <w:rsid w:val="0093479A"/>
    <w:rsid w:val="0093668C"/>
    <w:rsid w:val="0094665B"/>
    <w:rsid w:val="00962F34"/>
    <w:rsid w:val="00966A9B"/>
    <w:rsid w:val="0097430F"/>
    <w:rsid w:val="00983F4B"/>
    <w:rsid w:val="009A7CBF"/>
    <w:rsid w:val="009B25B1"/>
    <w:rsid w:val="009C1BF3"/>
    <w:rsid w:val="009C2681"/>
    <w:rsid w:val="009D64D4"/>
    <w:rsid w:val="009E47CC"/>
    <w:rsid w:val="009F2864"/>
    <w:rsid w:val="009F6F93"/>
    <w:rsid w:val="00A00CDB"/>
    <w:rsid w:val="00A107C1"/>
    <w:rsid w:val="00A11FA5"/>
    <w:rsid w:val="00A17729"/>
    <w:rsid w:val="00A21965"/>
    <w:rsid w:val="00A253AB"/>
    <w:rsid w:val="00A25CEE"/>
    <w:rsid w:val="00A31540"/>
    <w:rsid w:val="00A33734"/>
    <w:rsid w:val="00A33CFF"/>
    <w:rsid w:val="00A462AE"/>
    <w:rsid w:val="00A46388"/>
    <w:rsid w:val="00A50877"/>
    <w:rsid w:val="00A55377"/>
    <w:rsid w:val="00A60D23"/>
    <w:rsid w:val="00A6639E"/>
    <w:rsid w:val="00A76139"/>
    <w:rsid w:val="00A81C85"/>
    <w:rsid w:val="00A872B9"/>
    <w:rsid w:val="00A91119"/>
    <w:rsid w:val="00A953F8"/>
    <w:rsid w:val="00A95530"/>
    <w:rsid w:val="00A95BA3"/>
    <w:rsid w:val="00A95CA0"/>
    <w:rsid w:val="00AA02CD"/>
    <w:rsid w:val="00AA4C21"/>
    <w:rsid w:val="00AB2475"/>
    <w:rsid w:val="00AB29B8"/>
    <w:rsid w:val="00AC711F"/>
    <w:rsid w:val="00AC7AFC"/>
    <w:rsid w:val="00AD6B27"/>
    <w:rsid w:val="00AE32BF"/>
    <w:rsid w:val="00AE45C1"/>
    <w:rsid w:val="00AF35BB"/>
    <w:rsid w:val="00AF3940"/>
    <w:rsid w:val="00AF46AD"/>
    <w:rsid w:val="00AF72BB"/>
    <w:rsid w:val="00B05977"/>
    <w:rsid w:val="00B0647D"/>
    <w:rsid w:val="00B11100"/>
    <w:rsid w:val="00B20ACE"/>
    <w:rsid w:val="00B36EF0"/>
    <w:rsid w:val="00B43EA1"/>
    <w:rsid w:val="00B455DC"/>
    <w:rsid w:val="00B4797C"/>
    <w:rsid w:val="00B52687"/>
    <w:rsid w:val="00B54C64"/>
    <w:rsid w:val="00B576CF"/>
    <w:rsid w:val="00B57974"/>
    <w:rsid w:val="00B71114"/>
    <w:rsid w:val="00B73A4C"/>
    <w:rsid w:val="00B83653"/>
    <w:rsid w:val="00B872A0"/>
    <w:rsid w:val="00B919D2"/>
    <w:rsid w:val="00B921F7"/>
    <w:rsid w:val="00BA4D66"/>
    <w:rsid w:val="00BA6C1C"/>
    <w:rsid w:val="00BB54D6"/>
    <w:rsid w:val="00BD20C5"/>
    <w:rsid w:val="00BD6B95"/>
    <w:rsid w:val="00BE0822"/>
    <w:rsid w:val="00BE2F9B"/>
    <w:rsid w:val="00BE60BC"/>
    <w:rsid w:val="00BF0581"/>
    <w:rsid w:val="00BF2757"/>
    <w:rsid w:val="00BF5432"/>
    <w:rsid w:val="00BF5E3E"/>
    <w:rsid w:val="00C040AA"/>
    <w:rsid w:val="00C05FC3"/>
    <w:rsid w:val="00C0738B"/>
    <w:rsid w:val="00C10E04"/>
    <w:rsid w:val="00C14A87"/>
    <w:rsid w:val="00C15C3B"/>
    <w:rsid w:val="00C15C87"/>
    <w:rsid w:val="00C2312C"/>
    <w:rsid w:val="00C332BF"/>
    <w:rsid w:val="00C34A30"/>
    <w:rsid w:val="00C43DA4"/>
    <w:rsid w:val="00C43EB8"/>
    <w:rsid w:val="00C47B90"/>
    <w:rsid w:val="00C5095C"/>
    <w:rsid w:val="00C52317"/>
    <w:rsid w:val="00C52780"/>
    <w:rsid w:val="00C556CB"/>
    <w:rsid w:val="00C60211"/>
    <w:rsid w:val="00C731F9"/>
    <w:rsid w:val="00C74BB7"/>
    <w:rsid w:val="00C74D0F"/>
    <w:rsid w:val="00C82B5F"/>
    <w:rsid w:val="00C921C3"/>
    <w:rsid w:val="00C93939"/>
    <w:rsid w:val="00C95532"/>
    <w:rsid w:val="00C97E76"/>
    <w:rsid w:val="00CA68CF"/>
    <w:rsid w:val="00CC01F5"/>
    <w:rsid w:val="00CC50A5"/>
    <w:rsid w:val="00CC5AC8"/>
    <w:rsid w:val="00CC7EBC"/>
    <w:rsid w:val="00CF0FA4"/>
    <w:rsid w:val="00D0623C"/>
    <w:rsid w:val="00D11F78"/>
    <w:rsid w:val="00D128E4"/>
    <w:rsid w:val="00D131D3"/>
    <w:rsid w:val="00D144DE"/>
    <w:rsid w:val="00D151DA"/>
    <w:rsid w:val="00D26977"/>
    <w:rsid w:val="00D312B7"/>
    <w:rsid w:val="00D3346D"/>
    <w:rsid w:val="00D4039F"/>
    <w:rsid w:val="00D44C58"/>
    <w:rsid w:val="00D51221"/>
    <w:rsid w:val="00D53890"/>
    <w:rsid w:val="00D61C8C"/>
    <w:rsid w:val="00D624F6"/>
    <w:rsid w:val="00D6397B"/>
    <w:rsid w:val="00D63F98"/>
    <w:rsid w:val="00D670CB"/>
    <w:rsid w:val="00D70D7C"/>
    <w:rsid w:val="00D73850"/>
    <w:rsid w:val="00D76570"/>
    <w:rsid w:val="00D77374"/>
    <w:rsid w:val="00D813F5"/>
    <w:rsid w:val="00D83ED3"/>
    <w:rsid w:val="00DA1C41"/>
    <w:rsid w:val="00DA6775"/>
    <w:rsid w:val="00DB21C7"/>
    <w:rsid w:val="00DB617A"/>
    <w:rsid w:val="00DC3710"/>
    <w:rsid w:val="00DC6166"/>
    <w:rsid w:val="00DD37BC"/>
    <w:rsid w:val="00DD66D5"/>
    <w:rsid w:val="00DE5F2D"/>
    <w:rsid w:val="00DF0A27"/>
    <w:rsid w:val="00DF1E0A"/>
    <w:rsid w:val="00DF525C"/>
    <w:rsid w:val="00DF7F1A"/>
    <w:rsid w:val="00E00B6F"/>
    <w:rsid w:val="00E03985"/>
    <w:rsid w:val="00E074FC"/>
    <w:rsid w:val="00E0753E"/>
    <w:rsid w:val="00E07C4C"/>
    <w:rsid w:val="00E15404"/>
    <w:rsid w:val="00E17E71"/>
    <w:rsid w:val="00E20CFA"/>
    <w:rsid w:val="00E25A71"/>
    <w:rsid w:val="00E325E0"/>
    <w:rsid w:val="00E33782"/>
    <w:rsid w:val="00E41AAD"/>
    <w:rsid w:val="00E442DD"/>
    <w:rsid w:val="00E64F16"/>
    <w:rsid w:val="00E72969"/>
    <w:rsid w:val="00E72C2A"/>
    <w:rsid w:val="00E77FE2"/>
    <w:rsid w:val="00E83A25"/>
    <w:rsid w:val="00E92AD9"/>
    <w:rsid w:val="00E975AB"/>
    <w:rsid w:val="00EA2044"/>
    <w:rsid w:val="00EA2515"/>
    <w:rsid w:val="00EB25D1"/>
    <w:rsid w:val="00EC17D2"/>
    <w:rsid w:val="00EC3745"/>
    <w:rsid w:val="00EC4764"/>
    <w:rsid w:val="00ED18CF"/>
    <w:rsid w:val="00ED4250"/>
    <w:rsid w:val="00ED4842"/>
    <w:rsid w:val="00ED5021"/>
    <w:rsid w:val="00EE45FA"/>
    <w:rsid w:val="00EF14F0"/>
    <w:rsid w:val="00EF224C"/>
    <w:rsid w:val="00EF5A05"/>
    <w:rsid w:val="00EF7875"/>
    <w:rsid w:val="00F02152"/>
    <w:rsid w:val="00F0259F"/>
    <w:rsid w:val="00F03E09"/>
    <w:rsid w:val="00F04564"/>
    <w:rsid w:val="00F06F08"/>
    <w:rsid w:val="00F257EB"/>
    <w:rsid w:val="00F265D5"/>
    <w:rsid w:val="00F3740B"/>
    <w:rsid w:val="00F5028E"/>
    <w:rsid w:val="00F55939"/>
    <w:rsid w:val="00F65A5B"/>
    <w:rsid w:val="00F725F4"/>
    <w:rsid w:val="00F73996"/>
    <w:rsid w:val="00F7448E"/>
    <w:rsid w:val="00F90549"/>
    <w:rsid w:val="00FA22E0"/>
    <w:rsid w:val="00FA6905"/>
    <w:rsid w:val="00FA7787"/>
    <w:rsid w:val="00FB23F7"/>
    <w:rsid w:val="00FC2C93"/>
    <w:rsid w:val="00FD1343"/>
    <w:rsid w:val="00FD333C"/>
    <w:rsid w:val="00FF15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E011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EA"/>
    <w:pPr>
      <w:spacing w:after="200" w:line="300" w:lineRule="auto"/>
    </w:pPr>
    <w:rPr>
      <w:rFonts w:ascii="Nunito" w:hAnsi="Nunito"/>
      <w:spacing w:val="3"/>
      <w:kern w:val="0"/>
      <w:sz w:val="22"/>
      <w14:ligatures w14:val="none"/>
    </w:rPr>
  </w:style>
  <w:style w:type="paragraph" w:styleId="Heading1">
    <w:name w:val="heading 1"/>
    <w:basedOn w:val="Normal"/>
    <w:next w:val="Normal"/>
    <w:link w:val="Heading1Char"/>
    <w:uiPriority w:val="9"/>
    <w:qFormat/>
    <w:rsid w:val="00A00CDB"/>
    <w:pPr>
      <w:spacing w:before="360" w:after="0" w:line="276" w:lineRule="auto"/>
      <w:contextualSpacing/>
      <w:outlineLvl w:val="0"/>
    </w:pPr>
    <w:rPr>
      <w:rFonts w:ascii="Lora" w:eastAsiaTheme="majorEastAsia" w:hAnsi="Lora" w:cstheme="majorBidi"/>
      <w:bCs/>
      <w:noProof/>
      <w:color w:val="E97132" w:themeColor="accent2"/>
      <w:sz w:val="52"/>
      <w:szCs w:val="28"/>
    </w:rPr>
  </w:style>
  <w:style w:type="paragraph" w:styleId="Heading2">
    <w:name w:val="heading 2"/>
    <w:basedOn w:val="Normal"/>
    <w:next w:val="Normal"/>
    <w:link w:val="Heading2Char"/>
    <w:uiPriority w:val="2"/>
    <w:unhideWhenUsed/>
    <w:qFormat/>
    <w:rsid w:val="001D3C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2"/>
    <w:unhideWhenUsed/>
    <w:qFormat/>
    <w:rsid w:val="001D3C1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D3C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C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C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C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C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C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CDB"/>
    <w:rPr>
      <w:rFonts w:ascii="Lora" w:eastAsiaTheme="majorEastAsia" w:hAnsi="Lora" w:cstheme="majorBidi"/>
      <w:bCs/>
      <w:noProof/>
      <w:color w:val="E97132" w:themeColor="accent2"/>
      <w:spacing w:val="3"/>
      <w:kern w:val="0"/>
      <w:sz w:val="52"/>
      <w:szCs w:val="28"/>
      <w14:ligatures w14:val="none"/>
    </w:rPr>
  </w:style>
  <w:style w:type="character" w:customStyle="1" w:styleId="Heading2Char">
    <w:name w:val="Heading 2 Char"/>
    <w:basedOn w:val="DefaultParagraphFont"/>
    <w:link w:val="Heading2"/>
    <w:uiPriority w:val="2"/>
    <w:rsid w:val="001D3C1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2"/>
    <w:rsid w:val="001D3C1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D3C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3C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3C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3C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3C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3C12"/>
    <w:rPr>
      <w:rFonts w:eastAsiaTheme="majorEastAsia" w:cstheme="majorBidi"/>
      <w:color w:val="272727" w:themeColor="text1" w:themeTint="D8"/>
    </w:rPr>
  </w:style>
  <w:style w:type="paragraph" w:styleId="Title">
    <w:name w:val="Title"/>
    <w:basedOn w:val="Normal"/>
    <w:next w:val="Normal"/>
    <w:link w:val="TitleChar"/>
    <w:uiPriority w:val="10"/>
    <w:qFormat/>
    <w:rsid w:val="001D3C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3C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C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3C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3C12"/>
    <w:pPr>
      <w:spacing w:before="160"/>
      <w:jc w:val="center"/>
    </w:pPr>
    <w:rPr>
      <w:i/>
      <w:iCs/>
      <w:color w:val="404040" w:themeColor="text1" w:themeTint="BF"/>
    </w:rPr>
  </w:style>
  <w:style w:type="character" w:customStyle="1" w:styleId="QuoteChar">
    <w:name w:val="Quote Char"/>
    <w:basedOn w:val="DefaultParagraphFont"/>
    <w:link w:val="Quote"/>
    <w:uiPriority w:val="29"/>
    <w:rsid w:val="001D3C12"/>
    <w:rPr>
      <w:i/>
      <w:iCs/>
      <w:color w:val="404040" w:themeColor="text1" w:themeTint="BF"/>
    </w:rPr>
  </w:style>
  <w:style w:type="paragraph" w:styleId="ListParagraph">
    <w:name w:val="List Paragraph"/>
    <w:basedOn w:val="Normal"/>
    <w:uiPriority w:val="34"/>
    <w:qFormat/>
    <w:rsid w:val="001D3C12"/>
    <w:pPr>
      <w:ind w:left="720"/>
      <w:contextualSpacing/>
    </w:pPr>
  </w:style>
  <w:style w:type="character" w:styleId="IntenseEmphasis">
    <w:name w:val="Intense Emphasis"/>
    <w:basedOn w:val="DefaultParagraphFont"/>
    <w:uiPriority w:val="21"/>
    <w:qFormat/>
    <w:rsid w:val="001D3C12"/>
    <w:rPr>
      <w:i/>
      <w:iCs/>
      <w:color w:val="0F4761" w:themeColor="accent1" w:themeShade="BF"/>
    </w:rPr>
  </w:style>
  <w:style w:type="paragraph" w:styleId="IntenseQuote">
    <w:name w:val="Intense Quote"/>
    <w:basedOn w:val="Normal"/>
    <w:next w:val="Normal"/>
    <w:link w:val="IntenseQuoteChar"/>
    <w:uiPriority w:val="30"/>
    <w:qFormat/>
    <w:rsid w:val="001D3C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C12"/>
    <w:rPr>
      <w:i/>
      <w:iCs/>
      <w:color w:val="0F4761" w:themeColor="accent1" w:themeShade="BF"/>
    </w:rPr>
  </w:style>
  <w:style w:type="character" w:styleId="IntenseReference">
    <w:name w:val="Intense Reference"/>
    <w:basedOn w:val="DefaultParagraphFont"/>
    <w:uiPriority w:val="32"/>
    <w:qFormat/>
    <w:rsid w:val="001D3C12"/>
    <w:rPr>
      <w:b/>
      <w:bCs/>
      <w:smallCaps/>
      <w:color w:val="0F4761" w:themeColor="accent1" w:themeShade="BF"/>
      <w:spacing w:val="5"/>
    </w:rPr>
  </w:style>
  <w:style w:type="paragraph" w:styleId="Footer">
    <w:name w:val="footer"/>
    <w:basedOn w:val="Normal"/>
    <w:link w:val="FooterChar"/>
    <w:uiPriority w:val="99"/>
    <w:semiHidden/>
    <w:rsid w:val="006D74E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D74EA"/>
    <w:rPr>
      <w:rFonts w:ascii="Nunito" w:hAnsi="Nunito"/>
      <w:spacing w:val="3"/>
      <w:kern w:val="0"/>
      <w:sz w:val="22"/>
      <w14:ligatures w14:val="none"/>
    </w:rPr>
  </w:style>
  <w:style w:type="paragraph" w:styleId="Header">
    <w:name w:val="header"/>
    <w:basedOn w:val="Normal"/>
    <w:link w:val="HeaderChar"/>
    <w:uiPriority w:val="99"/>
    <w:semiHidden/>
    <w:rsid w:val="006D74EA"/>
  </w:style>
  <w:style w:type="character" w:customStyle="1" w:styleId="HeaderChar">
    <w:name w:val="Header Char"/>
    <w:basedOn w:val="DefaultParagraphFont"/>
    <w:link w:val="Header"/>
    <w:uiPriority w:val="99"/>
    <w:semiHidden/>
    <w:rsid w:val="006D74EA"/>
    <w:rPr>
      <w:rFonts w:ascii="Nunito" w:hAnsi="Nunito"/>
      <w:spacing w:val="3"/>
      <w:kern w:val="0"/>
      <w:sz w:val="22"/>
      <w14:ligatures w14:val="none"/>
    </w:rPr>
  </w:style>
  <w:style w:type="paragraph" w:customStyle="1" w:styleId="Heading1withsubtitle">
    <w:name w:val="Heading 1 (with subtitle)"/>
    <w:basedOn w:val="Heading1"/>
    <w:next w:val="Subtitle"/>
    <w:uiPriority w:val="9"/>
    <w:qFormat/>
    <w:rsid w:val="006D74EA"/>
    <w:pPr>
      <w:spacing w:line="240" w:lineRule="auto"/>
    </w:pPr>
    <w:rPr>
      <w:bCs w:val="0"/>
      <w:color w:val="auto"/>
    </w:rPr>
  </w:style>
  <w:style w:type="character" w:styleId="Hyperlink">
    <w:name w:val="Hyperlink"/>
    <w:uiPriority w:val="99"/>
    <w:rsid w:val="006D74EA"/>
    <w:rPr>
      <w:rFonts w:ascii="Nunito" w:hAnsi="Nunito"/>
      <w:b w:val="0"/>
      <w:color w:val="0070C0"/>
      <w:u w:val="single"/>
    </w:rPr>
  </w:style>
  <w:style w:type="paragraph" w:styleId="NoSpacing">
    <w:name w:val="No Spacing"/>
    <w:basedOn w:val="Normal"/>
    <w:link w:val="NoSpacingChar"/>
    <w:uiPriority w:val="5"/>
    <w:qFormat/>
    <w:rsid w:val="006D74EA"/>
    <w:pPr>
      <w:spacing w:after="0" w:line="240" w:lineRule="auto"/>
    </w:pPr>
    <w:rPr>
      <w:color w:val="000000" w:themeColor="text1"/>
    </w:rPr>
  </w:style>
  <w:style w:type="character" w:customStyle="1" w:styleId="NoSpacingChar">
    <w:name w:val="No Spacing Char"/>
    <w:basedOn w:val="DefaultParagraphFont"/>
    <w:link w:val="NoSpacing"/>
    <w:uiPriority w:val="5"/>
    <w:rsid w:val="006D74EA"/>
    <w:rPr>
      <w:rFonts w:ascii="Nunito" w:hAnsi="Nunito"/>
      <w:color w:val="000000" w:themeColor="text1"/>
      <w:spacing w:val="3"/>
      <w:kern w:val="0"/>
      <w:sz w:val="22"/>
      <w14:ligatures w14:val="none"/>
    </w:rPr>
  </w:style>
  <w:style w:type="table" w:styleId="TableGrid">
    <w:name w:val="Table Grid"/>
    <w:basedOn w:val="TableNormal"/>
    <w:uiPriority w:val="59"/>
    <w:rsid w:val="006D74EA"/>
    <w:pPr>
      <w:spacing w:after="0" w:line="240" w:lineRule="auto"/>
    </w:pPr>
    <w:rPr>
      <w:rFonts w:ascii="Nunito" w:hAnsi="Nunito"/>
      <w:spacing w:val="3"/>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SSBulletList">
    <w:name w:val="DSS Bullet List"/>
    <w:uiPriority w:val="99"/>
    <w:rsid w:val="006D74EA"/>
    <w:pPr>
      <w:numPr>
        <w:numId w:val="1"/>
      </w:numPr>
    </w:pPr>
  </w:style>
  <w:style w:type="paragraph" w:styleId="CommentText">
    <w:name w:val="annotation text"/>
    <w:basedOn w:val="Normal"/>
    <w:link w:val="CommentTextChar"/>
    <w:uiPriority w:val="99"/>
    <w:unhideWhenUsed/>
    <w:rsid w:val="000F7CE4"/>
    <w:pPr>
      <w:spacing w:line="240" w:lineRule="auto"/>
    </w:pPr>
    <w:rPr>
      <w:sz w:val="20"/>
      <w:szCs w:val="20"/>
    </w:rPr>
  </w:style>
  <w:style w:type="character" w:customStyle="1" w:styleId="CommentTextChar">
    <w:name w:val="Comment Text Char"/>
    <w:basedOn w:val="DefaultParagraphFont"/>
    <w:link w:val="CommentText"/>
    <w:uiPriority w:val="99"/>
    <w:rsid w:val="000F7CE4"/>
    <w:rPr>
      <w:rFonts w:ascii="Nunito" w:hAnsi="Nunito"/>
      <w:spacing w:val="3"/>
      <w:kern w:val="0"/>
      <w:sz w:val="20"/>
      <w:szCs w:val="20"/>
      <w14:ligatures w14:val="none"/>
    </w:rPr>
  </w:style>
  <w:style w:type="character" w:styleId="CommentReference">
    <w:name w:val="annotation reference"/>
    <w:basedOn w:val="DefaultParagraphFont"/>
    <w:uiPriority w:val="99"/>
    <w:semiHidden/>
    <w:unhideWhenUsed/>
    <w:rsid w:val="000F7CE4"/>
    <w:rPr>
      <w:sz w:val="16"/>
      <w:szCs w:val="16"/>
    </w:rPr>
  </w:style>
  <w:style w:type="character" w:styleId="UnresolvedMention">
    <w:name w:val="Unresolved Mention"/>
    <w:basedOn w:val="DefaultParagraphFont"/>
    <w:uiPriority w:val="99"/>
    <w:semiHidden/>
    <w:unhideWhenUsed/>
    <w:rsid w:val="000F7CE4"/>
    <w:rPr>
      <w:color w:val="605E5C"/>
      <w:shd w:val="clear" w:color="auto" w:fill="E1DFDD"/>
    </w:rPr>
  </w:style>
  <w:style w:type="paragraph" w:styleId="ListBullet">
    <w:name w:val="List Bullet"/>
    <w:basedOn w:val="Normal"/>
    <w:uiPriority w:val="99"/>
    <w:unhideWhenUsed/>
    <w:rsid w:val="008A0CAE"/>
    <w:pPr>
      <w:numPr>
        <w:numId w:val="7"/>
      </w:numPr>
      <w:tabs>
        <w:tab w:val="clear" w:pos="360"/>
      </w:tabs>
      <w:spacing w:line="276" w:lineRule="auto"/>
      <w:ind w:left="0" w:firstLine="0"/>
      <w:contextualSpacing/>
    </w:pPr>
    <w:rPr>
      <w:rFonts w:asciiTheme="minorHAnsi" w:eastAsiaTheme="minorEastAsia" w:hAnsiTheme="minorHAnsi"/>
      <w:spacing w:val="0"/>
      <w:szCs w:val="22"/>
    </w:rPr>
  </w:style>
  <w:style w:type="paragraph" w:styleId="CommentSubject">
    <w:name w:val="annotation subject"/>
    <w:basedOn w:val="CommentText"/>
    <w:next w:val="CommentText"/>
    <w:link w:val="CommentSubjectChar"/>
    <w:uiPriority w:val="99"/>
    <w:semiHidden/>
    <w:unhideWhenUsed/>
    <w:rsid w:val="0018426E"/>
    <w:rPr>
      <w:b/>
      <w:bCs/>
    </w:rPr>
  </w:style>
  <w:style w:type="character" w:customStyle="1" w:styleId="CommentSubjectChar">
    <w:name w:val="Comment Subject Char"/>
    <w:basedOn w:val="CommentTextChar"/>
    <w:link w:val="CommentSubject"/>
    <w:uiPriority w:val="99"/>
    <w:semiHidden/>
    <w:rsid w:val="0018426E"/>
    <w:rPr>
      <w:rFonts w:ascii="Nunito" w:hAnsi="Nunito"/>
      <w:b/>
      <w:bCs/>
      <w:spacing w:val="3"/>
      <w:kern w:val="0"/>
      <w:sz w:val="20"/>
      <w:szCs w:val="20"/>
      <w14:ligatures w14:val="none"/>
    </w:rPr>
  </w:style>
  <w:style w:type="paragraph" w:styleId="Revision">
    <w:name w:val="Revision"/>
    <w:hidden/>
    <w:uiPriority w:val="99"/>
    <w:semiHidden/>
    <w:rsid w:val="00C921C3"/>
    <w:pPr>
      <w:spacing w:after="0" w:line="240" w:lineRule="auto"/>
    </w:pPr>
    <w:rPr>
      <w:rFonts w:ascii="Nunito" w:hAnsi="Nunito"/>
      <w:spacing w:val="3"/>
      <w:kern w:val="0"/>
      <w:sz w:val="22"/>
      <w14:ligatures w14:val="none"/>
    </w:rPr>
  </w:style>
  <w:style w:type="paragraph" w:styleId="FootnoteText">
    <w:name w:val="footnote text"/>
    <w:basedOn w:val="Normal"/>
    <w:link w:val="FootnoteTextChar"/>
    <w:uiPriority w:val="99"/>
    <w:semiHidden/>
    <w:unhideWhenUsed/>
    <w:rsid w:val="00707A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7A86"/>
    <w:rPr>
      <w:rFonts w:ascii="Nunito" w:hAnsi="Nunito"/>
      <w:spacing w:val="3"/>
      <w:kern w:val="0"/>
      <w:sz w:val="20"/>
      <w:szCs w:val="20"/>
      <w14:ligatures w14:val="none"/>
    </w:rPr>
  </w:style>
  <w:style w:type="character" w:styleId="FootnoteReference">
    <w:name w:val="footnote reference"/>
    <w:basedOn w:val="DefaultParagraphFont"/>
    <w:uiPriority w:val="99"/>
    <w:semiHidden/>
    <w:unhideWhenUsed/>
    <w:rsid w:val="00707A86"/>
    <w:rPr>
      <w:vertAlign w:val="superscript"/>
    </w:rPr>
  </w:style>
  <w:style w:type="character" w:styleId="FollowedHyperlink">
    <w:name w:val="FollowedHyperlink"/>
    <w:basedOn w:val="DefaultParagraphFont"/>
    <w:uiPriority w:val="99"/>
    <w:semiHidden/>
    <w:unhideWhenUsed/>
    <w:rsid w:val="00FA6905"/>
    <w:rPr>
      <w:color w:val="96607D" w:themeColor="followedHyperlink"/>
      <w:u w:val="single"/>
    </w:rPr>
  </w:style>
  <w:style w:type="paragraph" w:styleId="NormalWeb">
    <w:name w:val="Normal (Web)"/>
    <w:basedOn w:val="Normal"/>
    <w:uiPriority w:val="99"/>
    <w:semiHidden/>
    <w:unhideWhenUsed/>
    <w:rsid w:val="00A95BA3"/>
    <w:rPr>
      <w:rFonts w:ascii="Times New Roman" w:hAnsi="Times New Roman" w:cs="Times New Roman"/>
      <w:sz w:val="24"/>
    </w:rPr>
  </w:style>
  <w:style w:type="paragraph" w:customStyle="1" w:styleId="Body-dotpoints">
    <w:name w:val="Body - dot points"/>
    <w:basedOn w:val="ListParagraph"/>
    <w:link w:val="Body-dotpointsChar"/>
    <w:qFormat/>
    <w:rsid w:val="0033739A"/>
    <w:pPr>
      <w:numPr>
        <w:numId w:val="24"/>
      </w:numPr>
      <w:spacing w:before="120" w:after="120" w:line="259" w:lineRule="auto"/>
      <w:contextualSpacing w:val="0"/>
    </w:pPr>
    <w:rPr>
      <w:rFonts w:ascii="Public Sans Light" w:hAnsi="Public Sans Light"/>
      <w:spacing w:val="0"/>
      <w:sz w:val="26"/>
      <w:szCs w:val="26"/>
    </w:rPr>
  </w:style>
  <w:style w:type="character" w:customStyle="1" w:styleId="Body-dotpointsChar">
    <w:name w:val="Body - dot points Char"/>
    <w:basedOn w:val="DefaultParagraphFont"/>
    <w:link w:val="Body-dotpoints"/>
    <w:rsid w:val="0033739A"/>
    <w:rPr>
      <w:rFonts w:ascii="Public Sans Light" w:hAnsi="Public Sans Light"/>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ss.gov.au/national-plan-end-gender-based-violence/resource/national-outcomes-framework-performance-measurement-plan" TargetMode="External"/><Relationship Id="rId18" Type="http://schemas.openxmlformats.org/officeDocument/2006/relationships/hyperlink" Target="https://www.closingthegap.gov.au/national-agreement/targets" TargetMode="External"/><Relationship Id="rId26" Type="http://schemas.openxmlformats.org/officeDocument/2006/relationships/hyperlink" Target="https://www.closingthegap.gov.au/national-agreement/targets" TargetMode="External"/><Relationship Id="rId39" Type="http://schemas.openxmlformats.org/officeDocument/2006/relationships/footer" Target="footer4.xml"/><Relationship Id="rId21" Type="http://schemas.openxmlformats.org/officeDocument/2006/relationships/hyperlink" Target="https://www.dss.gov.au/national-plan-end-gender-based-violence/resource/national-outcomes-framework-performance-measurement-plan" TargetMode="External"/><Relationship Id="rId34" Type="http://schemas.openxmlformats.org/officeDocument/2006/relationships/hyperlink" Target="https://www.closingthegap.gov.au/national-agreement/targets" TargetMode="Externa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losingthegap.gov.au/national-agreement/targets" TargetMode="External"/><Relationship Id="rId20" Type="http://schemas.openxmlformats.org/officeDocument/2006/relationships/hyperlink" Target="https://www.closingthegap.gov.au/national-agreement/targets" TargetMode="External"/><Relationship Id="rId29" Type="http://schemas.openxmlformats.org/officeDocument/2006/relationships/hyperlink" Target="https://www.dss.gov.au/national-plan-end-gender-based-violence/resource/national-outcomes-framework-performance-measurement-plan"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losingthegap.gov.au/national-agreement/targets" TargetMode="External"/><Relationship Id="rId32" Type="http://schemas.openxmlformats.org/officeDocument/2006/relationships/hyperlink" Target="https://www.closingthegap.gov.au/national-agreement/targets" TargetMode="External"/><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www.dss.gov.au/national-plan-end-gender-based-violence/resource/national-outcomes-framework-performance-measurement-plan" TargetMode="External"/><Relationship Id="rId23" Type="http://schemas.openxmlformats.org/officeDocument/2006/relationships/hyperlink" Target="https://www.dss.gov.au/national-plan-end-gender-based-violence/resource/national-outcomes-framework-performance-measurement-plan" TargetMode="External"/><Relationship Id="rId28" Type="http://schemas.openxmlformats.org/officeDocument/2006/relationships/hyperlink" Target="https://www.closingthegap.gov.au/national-agreement/targets"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s://www.dss.gov.au/national-plan-end-gender-based-violence/resource/national-outcomes-framework-performance-measurement-plan" TargetMode="External"/><Relationship Id="rId31" Type="http://schemas.openxmlformats.org/officeDocument/2006/relationships/hyperlink" Target="https://www.dss.gov.au/national-plan-end-gender-based-violence/resource/national-outcomes-framework-performance-measurement-plan"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closingthegap.gov.au/national-agreement/targets" TargetMode="External"/><Relationship Id="rId22" Type="http://schemas.openxmlformats.org/officeDocument/2006/relationships/hyperlink" Target="https://www.closingthegap.gov.au/national-agreement/targets" TargetMode="External"/><Relationship Id="rId27" Type="http://schemas.openxmlformats.org/officeDocument/2006/relationships/hyperlink" Target="https://www.dss.gov.au/national-plan-end-gender-based-violence/resource/national-outcomes-framework-performance-measurement-plan" TargetMode="External"/><Relationship Id="rId30" Type="http://schemas.openxmlformats.org/officeDocument/2006/relationships/hyperlink" Target="https://www.closingthegap.gov.au/national-agreement/targets" TargetMode="External"/><Relationship Id="rId35" Type="http://schemas.openxmlformats.org/officeDocument/2006/relationships/hyperlink" Target="https://www.dss.gov.au/national-plan-end-gender-based-violence/resource/national-outcomes-framework-performance-measurement-plan"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closingthegap.gov.au/national-agreement/targets" TargetMode="External"/><Relationship Id="rId17" Type="http://schemas.openxmlformats.org/officeDocument/2006/relationships/hyperlink" Target="https://www.dss.gov.au/national-plan-end-gender-based-violence/resource/national-outcomes-framework-performance-measurement-plan" TargetMode="External"/><Relationship Id="rId25" Type="http://schemas.openxmlformats.org/officeDocument/2006/relationships/hyperlink" Target="https://www.dss.gov.au/national-plan-end-gender-based-violence/resource/national-outcomes-framework-performance-measurement-plan" TargetMode="External"/><Relationship Id="rId33" Type="http://schemas.openxmlformats.org/officeDocument/2006/relationships/hyperlink" Target="https://www.dss.gov.au/national-plan-end-gender-based-violence/resource/national-outcomes-framework-performance-measurement-plan" TargetMode="Externa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3667</Words>
  <Characters>20903</Characters>
  <Application>Microsoft Office Word</Application>
  <DocSecurity>0</DocSecurity>
  <Lines>174</Lines>
  <Paragraphs>49</Paragraphs>
  <ScaleCrop>false</ScaleCrop>
  <Company/>
  <LinksUpToDate>false</LinksUpToDate>
  <CharactersWithSpaces>24521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South Wales Family, Domestic and Sexual Violence Responses 2025-30 Federation Funding Agreement (FDSV FFA) - 2025-26 Project Plan Summary</dc:title>
  <dc:subject/>
  <dc:creator/>
  <cp:keywords/>
  <dc:description/>
  <cp:lastModifiedBy/>
  <cp:revision>1</cp:revision>
  <dcterms:created xsi:type="dcterms:W3CDTF">2026-03-26T03:48:00Z</dcterms:created>
  <dcterms:modified xsi:type="dcterms:W3CDTF">2026-03-26T03:48:00Z</dcterms:modified>
  <cp:category/>
</cp:coreProperties>
</file>