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75F0" w14:textId="77777777" w:rsidR="006719F3" w:rsidRPr="006719F3" w:rsidRDefault="006719F3" w:rsidP="006719F3">
      <w:pPr>
        <w:widowControl w:val="0"/>
        <w:autoSpaceDE w:val="0"/>
        <w:autoSpaceDN w:val="0"/>
        <w:spacing w:after="0" w:line="240" w:lineRule="auto"/>
        <w:ind w:left="263"/>
        <w:rPr>
          <w:rFonts w:ascii="Times New Roman" w:eastAsia="Georgia" w:hAnsi="Georgia" w:cs="Georgia"/>
          <w:kern w:val="0"/>
          <w:sz w:val="20"/>
          <w:szCs w:val="56"/>
          <w14:ligatures w14:val="none"/>
        </w:rPr>
      </w:pPr>
      <w:r w:rsidRPr="006719F3">
        <w:rPr>
          <w:rFonts w:ascii="Georgia" w:eastAsia="Georgia" w:hAnsi="Georgia" w:cs="Georgia"/>
          <w:b/>
          <w:noProof/>
          <w:kern w:val="0"/>
          <w:sz w:val="20"/>
          <w:szCs w:val="56"/>
          <w:lang w:eastAsia="en-AU"/>
          <w14:ligatures w14:val="none"/>
        </w:rPr>
        <w:drawing>
          <wp:inline distT="0" distB="0" distL="0" distR="0" wp14:anchorId="2925AB92" wp14:editId="2533C6B3">
            <wp:extent cx="3600450" cy="733425"/>
            <wp:effectExtent l="0" t="0" r="0" b="9525"/>
            <wp:docPr id="1899918743" name="Picture 1899918743" descr="DSS logo_str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 logo_strip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5F6E4" w14:textId="77777777" w:rsidR="006719F3" w:rsidRDefault="006719F3" w:rsidP="006719F3">
      <w:pPr>
        <w:spacing w:before="480" w:after="0" w:line="276" w:lineRule="auto"/>
        <w:contextualSpacing/>
        <w:outlineLvl w:val="0"/>
        <w:rPr>
          <w:rFonts w:ascii="Arial" w:eastAsia="Times New Roman" w:hAnsi="Arial" w:cs="Times New Roman"/>
          <w:b/>
          <w:bCs/>
          <w:color w:val="215868"/>
          <w:kern w:val="0"/>
          <w:sz w:val="32"/>
          <w:szCs w:val="28"/>
          <w14:ligatures w14:val="none"/>
        </w:rPr>
      </w:pPr>
      <w:bookmarkStart w:id="0" w:name="Tasmania_–_NRAS_approved_participants"/>
      <w:bookmarkEnd w:id="0"/>
    </w:p>
    <w:p w14:paraId="0F1E5613" w14:textId="1458EA01" w:rsidR="006719F3" w:rsidRPr="006768AC" w:rsidRDefault="006719F3" w:rsidP="006768AC">
      <w:pPr>
        <w:pStyle w:val="Heading1"/>
      </w:pPr>
      <w:r w:rsidRPr="006768AC">
        <w:t>NRAS approved participants</w:t>
      </w:r>
    </w:p>
    <w:p w14:paraId="19D8E13C" w14:textId="77777777" w:rsidR="006719F3" w:rsidRPr="006768AC" w:rsidRDefault="006719F3" w:rsidP="006768AC">
      <w:pPr>
        <w:pStyle w:val="Heading2"/>
      </w:pPr>
      <w:r w:rsidRPr="006768AC">
        <w:t>Tasmania</w:t>
      </w:r>
    </w:p>
    <w:p w14:paraId="30457578" w14:textId="2BC904D7" w:rsidR="006719F3" w:rsidRPr="006719F3" w:rsidRDefault="006719F3" w:rsidP="006719F3">
      <w:pPr>
        <w:spacing w:before="200" w:after="0" w:line="276" w:lineRule="auto"/>
        <w:outlineLvl w:val="1"/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</w:pPr>
      <w:r w:rsidRPr="006719F3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 xml:space="preserve">As </w:t>
      </w:r>
      <w:proofErr w:type="gramStart"/>
      <w:r w:rsidRPr="006719F3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>at</w:t>
      </w:r>
      <w:proofErr w:type="gramEnd"/>
      <w:r w:rsidRPr="006719F3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 xml:space="preserve"> 1</w:t>
      </w:r>
      <w:r w:rsidR="002D0202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>5</w:t>
      </w:r>
      <w:r w:rsidRPr="006719F3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 xml:space="preserve"> </w:t>
      </w:r>
      <w:r w:rsidR="002C3106">
        <w:rPr>
          <w:rFonts w:ascii="Arial" w:eastAsia="Times New Roman" w:hAnsi="Arial" w:cs="Times New Roman"/>
          <w:b/>
          <w:bCs/>
          <w:color w:val="215868"/>
          <w:kern w:val="0"/>
          <w14:ligatures w14:val="none"/>
        </w:rPr>
        <w:t>February 2026</w:t>
      </w:r>
    </w:p>
    <w:p w14:paraId="73B838AF" w14:textId="77777777" w:rsidR="006719F3" w:rsidRPr="006719F3" w:rsidRDefault="006719F3" w:rsidP="006719F3">
      <w:pPr>
        <w:widowControl w:val="0"/>
        <w:autoSpaceDE w:val="0"/>
        <w:autoSpaceDN w:val="0"/>
        <w:spacing w:before="122" w:after="3" w:line="240" w:lineRule="auto"/>
        <w:ind w:left="100"/>
        <w:rPr>
          <w:rFonts w:ascii="Arial" w:eastAsia="Arial" w:hAnsi="Arial" w:cs="Arial"/>
          <w:kern w:val="0"/>
          <w:sz w:val="28"/>
          <w:szCs w:val="28"/>
          <w14:ligatures w14:val="none"/>
        </w:rPr>
      </w:pPr>
    </w:p>
    <w:tbl>
      <w:tblPr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Hobart list of approved participants"/>
        <w:tblDescription w:val="contact by local government area "/>
      </w:tblPr>
      <w:tblGrid>
        <w:gridCol w:w="6548"/>
        <w:gridCol w:w="2976"/>
      </w:tblGrid>
      <w:tr w:rsidR="006719F3" w:rsidRPr="006719F3" w14:paraId="70752336" w14:textId="77777777" w:rsidTr="006719F3">
        <w:trPr>
          <w:trHeight w:val="428"/>
        </w:trPr>
        <w:tc>
          <w:tcPr>
            <w:tcW w:w="6548" w:type="dxa"/>
            <w:shd w:val="clear" w:color="auto" w:fill="F2F2F2"/>
            <w:vAlign w:val="center"/>
          </w:tcPr>
          <w:p w14:paraId="7D638556" w14:textId="77777777" w:rsidR="006719F3" w:rsidRPr="006719F3" w:rsidRDefault="006719F3" w:rsidP="006719F3">
            <w:pPr>
              <w:spacing w:before="200" w:after="0" w:line="271" w:lineRule="auto"/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719F3"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14:ligatures w14:val="none"/>
              </w:rPr>
              <w:t>Approved Participant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6DFF2681" w14:textId="77777777" w:rsidR="006719F3" w:rsidRPr="006719F3" w:rsidRDefault="006719F3" w:rsidP="006719F3">
            <w:pPr>
              <w:spacing w:before="200" w:after="0" w:line="271" w:lineRule="auto"/>
              <w:jc w:val="center"/>
              <w:outlineLvl w:val="2"/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719F3"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14:ligatures w14:val="none"/>
              </w:rPr>
              <w:t>Dwelling location</w:t>
            </w:r>
          </w:p>
        </w:tc>
      </w:tr>
      <w:tr w:rsidR="006719F3" w:rsidRPr="006719F3" w14:paraId="5478A9B5" w14:textId="77777777" w:rsidTr="007F5B93">
        <w:trPr>
          <w:trHeight w:val="923"/>
        </w:trPr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D4AA" w14:textId="77777777" w:rsidR="006719F3" w:rsidRPr="006719F3" w:rsidRDefault="006719F3" w:rsidP="006719F3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</w:pPr>
            <w:bookmarkStart w:id="1" w:name="Australian_Affordable_Housing_Securities"/>
            <w:bookmarkEnd w:id="1"/>
            <w:r w:rsidRPr="006719F3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Community Housing Limited</w:t>
            </w:r>
          </w:p>
          <w:p w14:paraId="77EF55F2" w14:textId="77777777" w:rsidR="006719F3" w:rsidRPr="006719F3" w:rsidRDefault="006719F3" w:rsidP="006719F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Arial" w:eastAsia="Arial" w:hAnsi="Arial" w:cs="Arial"/>
                <w:bCs/>
                <w:kern w:val="0"/>
                <w14:ligatures w14:val="none"/>
              </w:rPr>
            </w:pPr>
            <w:hyperlink r:id="rId7" w:history="1">
              <w:r w:rsidRPr="006719F3">
                <w:rPr>
                  <w:rFonts w:ascii="Arial" w:eastAsia="Arial" w:hAnsi="Arial" w:cs="Arial"/>
                  <w:bCs/>
                  <w:color w:val="0000FF"/>
                  <w:kern w:val="0"/>
                  <w:u w:val="single"/>
                  <w14:ligatures w14:val="none"/>
                </w:rPr>
                <w:t>www.chl.org.au</w:t>
              </w:r>
            </w:hyperlink>
          </w:p>
          <w:p w14:paraId="33C11D1A" w14:textId="77777777" w:rsidR="006719F3" w:rsidRPr="006719F3" w:rsidRDefault="006719F3" w:rsidP="006719F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Arial" w:eastAsia="Arial" w:hAnsi="Arial" w:cs="Arial"/>
                <w:bCs/>
                <w:kern w:val="0"/>
                <w14:ligatures w14:val="none"/>
              </w:rPr>
            </w:pPr>
            <w:hyperlink r:id="rId8" w:history="1">
              <w:r w:rsidRPr="006719F3">
                <w:rPr>
                  <w:rFonts w:ascii="Arial" w:eastAsia="Arial" w:hAnsi="Arial" w:cs="Arial"/>
                  <w:bCs/>
                  <w:color w:val="0000FF"/>
                  <w:kern w:val="0"/>
                  <w:u w:val="single"/>
                  <w14:ligatures w14:val="none"/>
                </w:rPr>
                <w:t>infotas@chl.org.au</w:t>
              </w:r>
            </w:hyperlink>
            <w:r w:rsidRPr="006719F3">
              <w:rPr>
                <w:rFonts w:ascii="Arial" w:eastAsia="Arial" w:hAnsi="Arial" w:cs="Arial"/>
                <w:bCs/>
                <w:kern w:val="0"/>
                <w14:ligatures w14:val="none"/>
              </w:rPr>
              <w:t xml:space="preserve"> </w:t>
            </w:r>
          </w:p>
          <w:p w14:paraId="12862F69" w14:textId="77777777" w:rsidR="006719F3" w:rsidRPr="006719F3" w:rsidRDefault="006719F3" w:rsidP="006719F3">
            <w:pPr>
              <w:widowControl w:val="0"/>
              <w:autoSpaceDE w:val="0"/>
              <w:autoSpaceDN w:val="0"/>
              <w:spacing w:after="120" w:line="240" w:lineRule="auto"/>
              <w:ind w:left="113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6719F3">
              <w:rPr>
                <w:rFonts w:ascii="Arial" w:eastAsia="Arial" w:hAnsi="Arial" w:cs="Arial"/>
                <w:bCs/>
                <w:kern w:val="0"/>
                <w14:ligatures w14:val="none"/>
              </w:rPr>
              <w:t>1300 245 468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9521" w14:textId="77777777" w:rsidR="006719F3" w:rsidRPr="006719F3" w:rsidRDefault="006719F3" w:rsidP="006719F3">
            <w:pPr>
              <w:widowControl w:val="0"/>
              <w:autoSpaceDE w:val="0"/>
              <w:autoSpaceDN w:val="0"/>
              <w:spacing w:after="120" w:line="240" w:lineRule="auto"/>
              <w:ind w:left="284" w:right="1225"/>
              <w:rPr>
                <w:rFonts w:ascii="Arial" w:eastAsia="Arial" w:hAnsi="Arial" w:cs="Arial"/>
                <w:kern w:val="0"/>
                <w14:ligatures w14:val="none"/>
              </w:rPr>
            </w:pPr>
            <w:r w:rsidRPr="006719F3">
              <w:rPr>
                <w:rFonts w:ascii="Arial" w:eastAsia="Arial" w:hAnsi="Arial" w:cs="Arial"/>
                <w:kern w:val="0"/>
                <w14:ligatures w14:val="none"/>
              </w:rPr>
              <w:t>Bridgewater</w:t>
            </w:r>
          </w:p>
          <w:p w14:paraId="5CC6DF7D" w14:textId="77777777" w:rsidR="006719F3" w:rsidRPr="006719F3" w:rsidRDefault="006719F3" w:rsidP="006719F3">
            <w:pPr>
              <w:widowControl w:val="0"/>
              <w:autoSpaceDE w:val="0"/>
              <w:autoSpaceDN w:val="0"/>
              <w:spacing w:after="0" w:line="240" w:lineRule="auto"/>
              <w:ind w:left="286" w:right="1224"/>
              <w:rPr>
                <w:rFonts w:ascii="Arial" w:eastAsia="Arial" w:hAnsi="Arial" w:cs="Arial"/>
                <w:kern w:val="0"/>
                <w14:ligatures w14:val="none"/>
              </w:rPr>
            </w:pPr>
            <w:r w:rsidRPr="006719F3">
              <w:rPr>
                <w:rFonts w:ascii="Arial" w:eastAsia="Arial" w:hAnsi="Arial" w:cs="Arial"/>
                <w:kern w:val="0"/>
                <w14:ligatures w14:val="none"/>
              </w:rPr>
              <w:t>Ravenswood</w:t>
            </w:r>
          </w:p>
        </w:tc>
      </w:tr>
      <w:tr w:rsidR="006719F3" w:rsidRPr="006719F3" w14:paraId="0670CA7D" w14:textId="77777777" w:rsidTr="007F5B93">
        <w:trPr>
          <w:trHeight w:val="947"/>
        </w:trPr>
        <w:tc>
          <w:tcPr>
            <w:tcW w:w="6548" w:type="dxa"/>
          </w:tcPr>
          <w:p w14:paraId="341362CA" w14:textId="77777777" w:rsidR="006719F3" w:rsidRPr="006719F3" w:rsidRDefault="006719F3" w:rsidP="006719F3">
            <w:pPr>
              <w:spacing w:before="200" w:after="0" w:line="276" w:lineRule="auto"/>
              <w:ind w:left="113"/>
              <w:outlineLvl w:val="3"/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</w:pPr>
            <w:bookmarkStart w:id="2" w:name="Local_government_area"/>
            <w:bookmarkEnd w:id="2"/>
            <w:r w:rsidRPr="006719F3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University of Tasmania</w:t>
            </w:r>
          </w:p>
          <w:p w14:paraId="66C1B7A5" w14:textId="77777777" w:rsidR="006719F3" w:rsidRPr="006719F3" w:rsidRDefault="006719F3" w:rsidP="006719F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Arial" w:eastAsia="Arial" w:hAnsi="Arial" w:cs="Arial"/>
                <w:bCs/>
                <w:kern w:val="0"/>
                <w14:ligatures w14:val="none"/>
              </w:rPr>
            </w:pPr>
            <w:hyperlink r:id="rId9" w:history="1">
              <w:r w:rsidRPr="006719F3">
                <w:rPr>
                  <w:rFonts w:ascii="Arial" w:eastAsia="Arial" w:hAnsi="Arial" w:cs="Arial"/>
                  <w:bCs/>
                  <w:color w:val="0000FF"/>
                  <w:kern w:val="0"/>
                  <w:u w:val="single"/>
                  <w14:ligatures w14:val="none"/>
                </w:rPr>
                <w:t>remittance.advice@utas.edu.au</w:t>
              </w:r>
            </w:hyperlink>
          </w:p>
          <w:p w14:paraId="30AF3419" w14:textId="77777777" w:rsidR="006719F3" w:rsidRPr="006719F3" w:rsidRDefault="006719F3" w:rsidP="006719F3">
            <w:pPr>
              <w:widowControl w:val="0"/>
              <w:autoSpaceDE w:val="0"/>
              <w:autoSpaceDN w:val="0"/>
              <w:spacing w:after="120" w:line="240" w:lineRule="auto"/>
              <w:ind w:left="113"/>
              <w:rPr>
                <w:rFonts w:ascii="Arial" w:eastAsia="Arial" w:hAnsi="Arial" w:cs="Arial"/>
                <w:bCs/>
                <w:kern w:val="0"/>
                <w14:ligatures w14:val="none"/>
              </w:rPr>
            </w:pPr>
            <w:r w:rsidRPr="006719F3">
              <w:rPr>
                <w:rFonts w:ascii="Arial" w:eastAsia="Arial" w:hAnsi="Arial" w:cs="Arial"/>
                <w:bCs/>
                <w:kern w:val="0"/>
                <w14:ligatures w14:val="none"/>
              </w:rPr>
              <w:t>03 6324 3501</w:t>
            </w:r>
          </w:p>
        </w:tc>
        <w:tc>
          <w:tcPr>
            <w:tcW w:w="2976" w:type="dxa"/>
            <w:vAlign w:val="center"/>
          </w:tcPr>
          <w:p w14:paraId="4C6E5FEC" w14:textId="77777777" w:rsidR="006719F3" w:rsidRPr="006719F3" w:rsidRDefault="006719F3" w:rsidP="006719F3">
            <w:pPr>
              <w:widowControl w:val="0"/>
              <w:autoSpaceDE w:val="0"/>
              <w:autoSpaceDN w:val="0"/>
              <w:spacing w:after="120" w:line="240" w:lineRule="auto"/>
              <w:ind w:left="284" w:right="1225"/>
              <w:rPr>
                <w:rFonts w:ascii="Arial" w:eastAsia="Arial" w:hAnsi="Arial" w:cs="Arial"/>
                <w:kern w:val="0"/>
                <w14:ligatures w14:val="none"/>
              </w:rPr>
            </w:pPr>
            <w:r w:rsidRPr="006719F3">
              <w:rPr>
                <w:rFonts w:ascii="Arial" w:eastAsia="Arial" w:hAnsi="Arial" w:cs="Arial"/>
                <w:kern w:val="0"/>
                <w14:ligatures w14:val="none"/>
              </w:rPr>
              <w:t>Hobart</w:t>
            </w:r>
          </w:p>
          <w:p w14:paraId="4162CD75" w14:textId="7D0AC7C6" w:rsidR="006719F3" w:rsidRPr="006719F3" w:rsidRDefault="006719F3" w:rsidP="006719F3">
            <w:pPr>
              <w:widowControl w:val="0"/>
              <w:autoSpaceDE w:val="0"/>
              <w:autoSpaceDN w:val="0"/>
              <w:spacing w:after="0" w:line="240" w:lineRule="auto"/>
              <w:ind w:left="286" w:right="1224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</w:tbl>
    <w:p w14:paraId="3014CDBD" w14:textId="77777777" w:rsidR="006719F3" w:rsidRPr="006719F3" w:rsidRDefault="006719F3" w:rsidP="006719F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40F1D515" w14:textId="77777777" w:rsidR="007D454A" w:rsidRDefault="007D454A"/>
    <w:sectPr w:rsidR="007D454A" w:rsidSect="006719F3">
      <w:pgSz w:w="11906" w:h="16838"/>
      <w:pgMar w:top="1304" w:right="144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C43F" w14:textId="77777777" w:rsidR="00AB6B4F" w:rsidRDefault="00AB6B4F" w:rsidP="00AB6B4F">
      <w:pPr>
        <w:spacing w:after="0" w:line="240" w:lineRule="auto"/>
      </w:pPr>
      <w:r>
        <w:separator/>
      </w:r>
    </w:p>
  </w:endnote>
  <w:endnote w:type="continuationSeparator" w:id="0">
    <w:p w14:paraId="6679B3C2" w14:textId="77777777" w:rsidR="00AB6B4F" w:rsidRDefault="00AB6B4F" w:rsidP="00AB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85EE" w14:textId="77777777" w:rsidR="00AB6B4F" w:rsidRDefault="00AB6B4F" w:rsidP="00AB6B4F">
      <w:pPr>
        <w:spacing w:after="0" w:line="240" w:lineRule="auto"/>
      </w:pPr>
      <w:r>
        <w:separator/>
      </w:r>
    </w:p>
  </w:footnote>
  <w:footnote w:type="continuationSeparator" w:id="0">
    <w:p w14:paraId="400E609C" w14:textId="77777777" w:rsidR="00AB6B4F" w:rsidRDefault="00AB6B4F" w:rsidP="00AB6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F3"/>
    <w:rsid w:val="00171412"/>
    <w:rsid w:val="002B2CED"/>
    <w:rsid w:val="002C3106"/>
    <w:rsid w:val="002D0202"/>
    <w:rsid w:val="003864CF"/>
    <w:rsid w:val="003965C5"/>
    <w:rsid w:val="003B4ECE"/>
    <w:rsid w:val="003B69E2"/>
    <w:rsid w:val="005622B9"/>
    <w:rsid w:val="006719F3"/>
    <w:rsid w:val="006768AC"/>
    <w:rsid w:val="006A5DE8"/>
    <w:rsid w:val="007D454A"/>
    <w:rsid w:val="009A68CB"/>
    <w:rsid w:val="00A1527F"/>
    <w:rsid w:val="00AB6B4F"/>
    <w:rsid w:val="00D1062D"/>
    <w:rsid w:val="00ED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41A9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8AC"/>
    <w:pPr>
      <w:spacing w:before="480" w:after="0" w:line="276" w:lineRule="auto"/>
      <w:contextualSpacing/>
      <w:outlineLvl w:val="0"/>
    </w:pPr>
    <w:rPr>
      <w:rFonts w:ascii="Arial" w:eastAsia="Times New Roman" w:hAnsi="Arial" w:cs="Times New Roman"/>
      <w:b/>
      <w:bCs/>
      <w:color w:val="215868"/>
      <w:kern w:val="0"/>
      <w:sz w:val="32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8AC"/>
    <w:pPr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215868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8AC"/>
    <w:rPr>
      <w:rFonts w:ascii="Arial" w:eastAsia="Times New Roman" w:hAnsi="Arial" w:cs="Times New Roman"/>
      <w:b/>
      <w:bCs/>
      <w:color w:val="215868"/>
      <w:kern w:val="0"/>
      <w:sz w:val="32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768AC"/>
    <w:rPr>
      <w:rFonts w:ascii="Arial" w:eastAsia="Times New Roman" w:hAnsi="Arial" w:cs="Times New Roman"/>
      <w:b/>
      <w:bCs/>
      <w:color w:val="215868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2C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2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78"/>
  </w:style>
  <w:style w:type="paragraph" w:styleId="Footer">
    <w:name w:val="footer"/>
    <w:basedOn w:val="Normal"/>
    <w:link w:val="FooterChar"/>
    <w:uiPriority w:val="99"/>
    <w:unhideWhenUsed/>
    <w:rsid w:val="00ED2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as@chl.org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l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mittance.advice@uta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236</Characters>
  <Application>Microsoft Office Word</Application>
  <DocSecurity>0</DocSecurity>
  <Lines>20</Lines>
  <Paragraphs>15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Tasmania</dc:title>
  <dc:subject/>
  <dc:creator/>
  <cp:keywords>[SEC=OFFICIAL]</cp:keywords>
  <dc:description/>
  <cp:lastModifiedBy/>
  <cp:revision>1</cp:revision>
  <dcterms:created xsi:type="dcterms:W3CDTF">2026-02-23T02:17:00Z</dcterms:created>
  <dcterms:modified xsi:type="dcterms:W3CDTF">2026-02-23T02:17:00Z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2026-02-03T05:09:55Z</vt:lpwstr>
  </property>
  <property fmtid="{D5CDD505-2E9C-101B-9397-08002B2CF9AE}" pid="5" name="PM_ProtectiveMarkingValue_Header">
    <vt:lpwstr>OFFICIAL</vt:lpwstr>
  </property>
  <property fmtid="{D5CDD505-2E9C-101B-9397-08002B2CF9AE}" pid="6" name="PM_Expires">
    <vt:lpwstr/>
  </property>
  <property fmtid="{D5CDD505-2E9C-101B-9397-08002B2CF9AE}" pid="7" name="PM_DisplayValueSecClassificationWithQualifier">
    <vt:lpwstr>OFFICIAL</vt:lpwstr>
  </property>
  <property fmtid="{D5CDD505-2E9C-101B-9397-08002B2CF9AE}" pid="8" name="PM_DowngradeTo">
    <vt:lpwstr/>
  </property>
  <property fmtid="{D5CDD505-2E9C-101B-9397-08002B2CF9AE}" pid="9" name="PM_InsertionValue">
    <vt:lpwstr>OFFICIAL</vt:lpwstr>
  </property>
  <property fmtid="{D5CDD505-2E9C-101B-9397-08002B2CF9AE}" pid="10" name="MSIP_Label_eb34d90b-fc41-464d-af60-f74d721d0790_SiteId">
    <vt:lpwstr>61e36dd1-ca6e-4d61-aa0a-2b4eb88317a3</vt:lpwstr>
  </property>
  <property fmtid="{D5CDD505-2E9C-101B-9397-08002B2CF9AE}" pid="11" name="MSIP_Label_eb34d90b-fc41-464d-af60-f74d721d0790_Enabled">
    <vt:lpwstr>true</vt:lpwstr>
  </property>
  <property fmtid="{D5CDD505-2E9C-101B-9397-08002B2CF9AE}" pid="12" name="MSIP_Label_eb34d90b-fc41-464d-af60-f74d721d0790_ContentBits">
    <vt:lpwstr>3</vt:lpwstr>
  </property>
  <property fmtid="{D5CDD505-2E9C-101B-9397-08002B2CF9AE}" pid="13" name="MSIP_Label_eb34d90b-fc41-464d-af60-f74d721d0790_SetDate">
    <vt:lpwstr>2026-02-03T05:09:55Z</vt:lpwstr>
  </property>
  <property fmtid="{D5CDD505-2E9C-101B-9397-08002B2CF9AE}" pid="14" name="MSIP_Label_eb34d90b-fc41-464d-af60-f74d721d0790_Method">
    <vt:lpwstr>Privileged</vt:lpwstr>
  </property>
  <property fmtid="{D5CDD505-2E9C-101B-9397-08002B2CF9AE}" pid="15" name="MSIP_Label_eb34d90b-fc41-464d-af60-f74d721d0790_ActionId">
    <vt:lpwstr>d6a41085e78041d1b911a999bfa0d555</vt:lpwstr>
  </property>
  <property fmtid="{D5CDD505-2E9C-101B-9397-08002B2CF9AE}" pid="16" name="PM_Originator_Hash_SHA1">
    <vt:lpwstr>DC3EAC6FB4874D452CD0D6E554940955B9FF8C9D</vt:lpwstr>
  </property>
  <property fmtid="{D5CDD505-2E9C-101B-9397-08002B2CF9AE}" pid="17" name="PM_ProtectiveMarkingValue_Footer">
    <vt:lpwstr>OFFICIAL</vt:lpwstr>
  </property>
  <property fmtid="{D5CDD505-2E9C-101B-9397-08002B2CF9AE}" pid="18" name="PM_Originating_FileId">
    <vt:lpwstr>14BF4679146A4121AA909A7D48720FC6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56084DE7D87471392F5BD2235C8043EAEC8018D05D094D5A8468DE8533D8A2CE</vt:lpwstr>
  </property>
  <property fmtid="{D5CDD505-2E9C-101B-9397-08002B2CF9AE}" pid="21" name="PM_OriginatorDomainName_SHA256">
    <vt:lpwstr>E83A2A66C4061446A7E3732E8D44762184B6B377D962B96C83DC624302585857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2024.1</vt:lpwstr>
  </property>
  <property fmtid="{D5CDD505-2E9C-101B-9397-08002B2CF9AE}" pid="24" name="PM_Hash_Salt_Prev">
    <vt:lpwstr>A7ED8205AFE75C9661A10A1CFDFB0246</vt:lpwstr>
  </property>
  <property fmtid="{D5CDD505-2E9C-101B-9397-08002B2CF9AE}" pid="25" name="PM_Hash_Salt">
    <vt:lpwstr>8571CA18F9578BDBFBE9AABBD881AEDB</vt:lpwstr>
  </property>
  <property fmtid="{D5CDD505-2E9C-101B-9397-08002B2CF9AE}" pid="26" name="PM_Hash_SHA1">
    <vt:lpwstr>5FC33B8EA0651024A7AA63BC47240EC112A52D2F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PM_Namespace">
    <vt:lpwstr>gov.au</vt:lpwstr>
  </property>
  <property fmtid="{D5CDD505-2E9C-101B-9397-08002B2CF9AE}" pid="30" name="PM_Version">
    <vt:lpwstr>2018.4</vt:lpwstr>
  </property>
  <property fmtid="{D5CDD505-2E9C-101B-9397-08002B2CF9AE}" pid="31" name="PM_SecurityClassification">
    <vt:lpwstr>OFFICIAL</vt:lpwstr>
  </property>
  <property fmtid="{D5CDD505-2E9C-101B-9397-08002B2CF9AE}" pid="32" name="PMHMAC">
    <vt:lpwstr>v=2024.1;a=SHA256;h=5E5E6023533B6DE4BD8F493EAD5822BFA3977BFB6A28B845D632C161EB8D78D3</vt:lpwstr>
  </property>
  <property fmtid="{D5CDD505-2E9C-101B-9397-08002B2CF9AE}" pid="33" name="PM_Qualifier">
    <vt:lpwstr/>
  </property>
  <property fmtid="{D5CDD505-2E9C-101B-9397-08002B2CF9AE}" pid="34" name="PM_Markers">
    <vt:lpwstr/>
  </property>
  <property fmtid="{D5CDD505-2E9C-101B-9397-08002B2CF9AE}" pid="35" name="PM_Caveats_Count">
    <vt:lpwstr>0</vt:lpwstr>
  </property>
  <property fmtid="{D5CDD505-2E9C-101B-9397-08002B2CF9AE}" pid="36" name="PM_DownTo">
    <vt:lpwstr/>
  </property>
</Properties>
</file>