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6AF8" w14:textId="77777777" w:rsidR="001D0F6D" w:rsidRDefault="000E29D7" w:rsidP="00DB145C">
      <w:pPr>
        <w:pStyle w:val="Crestwithrule"/>
      </w:pPr>
      <w:r>
        <w:rPr>
          <w:lang w:eastAsia="en-AU"/>
        </w:rPr>
        <w:drawing>
          <wp:inline distT="0" distB="0" distL="0" distR="0" wp14:anchorId="27756D4E" wp14:editId="78F84ABD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161D2" w14:textId="77777777" w:rsidR="00FA7485" w:rsidRDefault="00FA7485" w:rsidP="00DB145C">
      <w:pPr>
        <w:pStyle w:val="Crestwithrule"/>
      </w:pPr>
    </w:p>
    <w:p w14:paraId="253271D5" w14:textId="77777777" w:rsidR="00FA7485" w:rsidRDefault="00FA7485" w:rsidP="00DB145C">
      <w:pPr>
        <w:pStyle w:val="Crestwithrule"/>
        <w:sectPr w:rsidR="00FA7485" w:rsidSect="00157A93">
          <w:headerReference w:type="default" r:id="rId9"/>
          <w:footerReference w:type="first" r:id="rId10"/>
          <w:pgSz w:w="11906" w:h="16838"/>
          <w:pgMar w:top="851" w:right="851" w:bottom="1134" w:left="851" w:header="0" w:footer="0" w:gutter="0"/>
          <w:pgNumType w:start="2"/>
          <w:cols w:space="708"/>
          <w:titlePg/>
          <w:docGrid w:linePitch="360"/>
        </w:sectPr>
      </w:pPr>
    </w:p>
    <w:p w14:paraId="577EA26C" w14:textId="1BDF7CAD" w:rsidR="004173FA" w:rsidRPr="000A47E8" w:rsidRDefault="004173FA" w:rsidP="000A47E8">
      <w:pPr>
        <w:pStyle w:val="Heading1"/>
        <w:spacing w:before="240" w:after="120"/>
        <w:rPr>
          <w:b w:val="0"/>
          <w:bCs w:val="0"/>
          <w:sz w:val="40"/>
          <w:szCs w:val="40"/>
        </w:rPr>
      </w:pPr>
      <w:r w:rsidRPr="000A47E8">
        <w:rPr>
          <w:b w:val="0"/>
          <w:bCs w:val="0"/>
          <w:sz w:val="40"/>
          <w:szCs w:val="40"/>
        </w:rPr>
        <w:t>Service Guarantee</w:t>
      </w:r>
    </w:p>
    <w:p w14:paraId="609F0119" w14:textId="77777777" w:rsidR="004173FA" w:rsidRPr="000A47E8" w:rsidRDefault="004173FA" w:rsidP="000A47E8">
      <w:pPr>
        <w:pStyle w:val="Heading2"/>
        <w:spacing w:before="200" w:after="0"/>
        <w:rPr>
          <w:b/>
          <w:bCs w:val="0"/>
          <w:sz w:val="28"/>
          <w:szCs w:val="28"/>
        </w:rPr>
      </w:pPr>
      <w:r w:rsidRPr="000A47E8">
        <w:rPr>
          <w:b/>
          <w:bCs w:val="0"/>
          <w:sz w:val="28"/>
          <w:szCs w:val="28"/>
        </w:rPr>
        <w:t>National Panel of Assessors – Your Service Guarantee</w:t>
      </w:r>
    </w:p>
    <w:p w14:paraId="7425F34B" w14:textId="77777777" w:rsidR="004173FA" w:rsidRDefault="004173FA" w:rsidP="004173FA">
      <w:r w:rsidRPr="004173FA">
        <w:t xml:space="preserve">The Australian Government’s Disability Employment National Panel of Assessors (NPA) provides assessment services to support the needs of people with disability in the workplace.  </w:t>
      </w:r>
    </w:p>
    <w:p w14:paraId="0F7E3428" w14:textId="5117ED17" w:rsidR="004173FA" w:rsidRDefault="004173FA" w:rsidP="004173FA">
      <w:r w:rsidRPr="004173FA">
        <w:t xml:space="preserve">As NPA Providers, we will work cooperatively with people with disability receiving assessment services, as well as employers and employment services providers. We will: </w:t>
      </w:r>
    </w:p>
    <w:p w14:paraId="59E11AD8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clearly explain the purpose of the assessment </w:t>
      </w:r>
      <w:proofErr w:type="gramStart"/>
      <w:r w:rsidRPr="004173FA">
        <w:t>services;</w:t>
      </w:r>
      <w:proofErr w:type="gramEnd"/>
      <w:r w:rsidRPr="004173FA">
        <w:t xml:space="preserve">  </w:t>
      </w:r>
    </w:p>
    <w:p w14:paraId="000370D7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deliver a professional, confidential and timely </w:t>
      </w:r>
      <w:proofErr w:type="gramStart"/>
      <w:r w:rsidRPr="004173FA">
        <w:t>service;</w:t>
      </w:r>
      <w:proofErr w:type="gramEnd"/>
      <w:r w:rsidRPr="004173FA">
        <w:t xml:space="preserve"> </w:t>
      </w:r>
    </w:p>
    <w:p w14:paraId="31C5F8A3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treat you fairly and with </w:t>
      </w:r>
      <w:proofErr w:type="gramStart"/>
      <w:r w:rsidRPr="004173FA">
        <w:t>respect;</w:t>
      </w:r>
      <w:proofErr w:type="gramEnd"/>
      <w:r w:rsidRPr="004173FA">
        <w:t xml:space="preserve"> </w:t>
      </w:r>
    </w:p>
    <w:p w14:paraId="42610824" w14:textId="5E8C1D82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ensure the information we provide is current and </w:t>
      </w:r>
      <w:proofErr w:type="gramStart"/>
      <w:r w:rsidRPr="004173FA">
        <w:t>accurate;</w:t>
      </w:r>
      <w:proofErr w:type="gramEnd"/>
      <w:r w:rsidRPr="004173FA">
        <w:t xml:space="preserve"> </w:t>
      </w:r>
    </w:p>
    <w:p w14:paraId="71313D78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>continually work to improve our services; and</w:t>
      </w:r>
    </w:p>
    <w:p w14:paraId="4A49A47A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produce an independent assessment report. </w:t>
      </w:r>
    </w:p>
    <w:p w14:paraId="2103C3B3" w14:textId="77777777" w:rsidR="004173FA" w:rsidRDefault="004173FA" w:rsidP="004173FA">
      <w:pPr>
        <w:pStyle w:val="ListParagraph"/>
        <w:numPr>
          <w:ilvl w:val="0"/>
          <w:numId w:val="0"/>
        </w:numPr>
        <w:ind w:left="720"/>
      </w:pPr>
    </w:p>
    <w:p w14:paraId="30931468" w14:textId="77777777" w:rsidR="004173FA" w:rsidRPr="00D172B2" w:rsidRDefault="004173FA" w:rsidP="000A47E8">
      <w:pPr>
        <w:pStyle w:val="Heading3"/>
      </w:pPr>
      <w:r w:rsidRPr="00D172B2">
        <w:t xml:space="preserve">What can you </w:t>
      </w:r>
      <w:r w:rsidRPr="000A47E8">
        <w:t>expect</w:t>
      </w:r>
      <w:r w:rsidRPr="00D172B2">
        <w:t xml:space="preserve">?  </w:t>
      </w:r>
    </w:p>
    <w:p w14:paraId="3F74D754" w14:textId="77777777" w:rsidR="004173FA" w:rsidRDefault="004173FA" w:rsidP="00D172B2">
      <w:r w:rsidRPr="004173FA">
        <w:t xml:space="preserve">We will work with you to conduct the following: </w:t>
      </w:r>
    </w:p>
    <w:p w14:paraId="37FB7E30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Ongoing Support Assessments for Clients participating in the Inclusive Employment Australia </w:t>
      </w:r>
      <w:proofErr w:type="gramStart"/>
      <w:r w:rsidRPr="004173FA">
        <w:t>program;</w:t>
      </w:r>
      <w:proofErr w:type="gramEnd"/>
    </w:p>
    <w:p w14:paraId="389543C6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Supported Wage System assessments; and </w:t>
      </w:r>
    </w:p>
    <w:p w14:paraId="639EFEC8" w14:textId="77777777" w:rsidR="004173FA" w:rsidRDefault="004173FA" w:rsidP="004173FA">
      <w:pPr>
        <w:pStyle w:val="ListParagraph"/>
        <w:numPr>
          <w:ilvl w:val="0"/>
          <w:numId w:val="20"/>
        </w:numPr>
      </w:pPr>
      <w:r w:rsidRPr="004173FA">
        <w:t xml:space="preserve">Workplace Modifications Services assessments.  </w:t>
      </w:r>
    </w:p>
    <w:p w14:paraId="7534B841" w14:textId="77777777" w:rsidR="004173FA" w:rsidRDefault="004173FA" w:rsidP="004173FA">
      <w:pPr>
        <w:pStyle w:val="ListParagraph"/>
        <w:numPr>
          <w:ilvl w:val="0"/>
          <w:numId w:val="0"/>
        </w:numPr>
        <w:ind w:left="720"/>
      </w:pPr>
    </w:p>
    <w:p w14:paraId="14314788" w14:textId="602F1D18" w:rsidR="00FF645E" w:rsidRDefault="004173FA" w:rsidP="00D172B2">
      <w:r w:rsidRPr="004173FA">
        <w:t>We will contact you, your employer (when applicable) or your employment service provider (when</w:t>
      </w:r>
      <w:r w:rsidR="00FF645E">
        <w:t xml:space="preserve"> </w:t>
      </w:r>
      <w:r w:rsidRPr="004173FA">
        <w:t>applicable) before conducting the assessment to:</w:t>
      </w:r>
    </w:p>
    <w:p w14:paraId="2B238D03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explain why the assessment is needed, and how it </w:t>
      </w:r>
      <w:proofErr w:type="gramStart"/>
      <w:r w:rsidRPr="004173FA">
        <w:t>works;</w:t>
      </w:r>
      <w:proofErr w:type="gramEnd"/>
    </w:p>
    <w:p w14:paraId="798DA0D5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plan to meet with you to conduct the </w:t>
      </w:r>
      <w:proofErr w:type="gramStart"/>
      <w:r w:rsidRPr="004173FA">
        <w:t>assessment;</w:t>
      </w:r>
      <w:proofErr w:type="gramEnd"/>
    </w:p>
    <w:p w14:paraId="7069455D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agree any special requirements for the assessment, including access to the worksite, work health and safety requirements and </w:t>
      </w:r>
      <w:proofErr w:type="gramStart"/>
      <w:r w:rsidRPr="004173FA">
        <w:t>interpreters;</w:t>
      </w:r>
      <w:proofErr w:type="gramEnd"/>
    </w:p>
    <w:p w14:paraId="74AACB04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answer any questions about the </w:t>
      </w:r>
      <w:proofErr w:type="gramStart"/>
      <w:r w:rsidRPr="004173FA">
        <w:t>assessment;</w:t>
      </w:r>
      <w:proofErr w:type="gramEnd"/>
    </w:p>
    <w:p w14:paraId="3C89C084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obtain information that may help us to understand your employment requirements and prepare for the assessment; and</w:t>
      </w:r>
    </w:p>
    <w:p w14:paraId="496EB36F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provide contact details to you and be available to answer questions. </w:t>
      </w:r>
    </w:p>
    <w:p w14:paraId="4556A784" w14:textId="77777777" w:rsidR="00FF645E" w:rsidRDefault="00FF645E" w:rsidP="00FF645E">
      <w:pPr>
        <w:ind w:left="360"/>
      </w:pPr>
    </w:p>
    <w:p w14:paraId="7672E2F2" w14:textId="77777777" w:rsidR="00D172B2" w:rsidRDefault="00D172B2">
      <w:pPr>
        <w:spacing w:after="240"/>
      </w:pPr>
      <w:r>
        <w:br w:type="page"/>
      </w:r>
    </w:p>
    <w:p w14:paraId="65B5785C" w14:textId="63956C91" w:rsidR="00FF645E" w:rsidRDefault="004173FA" w:rsidP="00D172B2">
      <w:r w:rsidRPr="004173FA">
        <w:lastRenderedPageBreak/>
        <w:t>When we conduct the assessment, we will:</w:t>
      </w:r>
    </w:p>
    <w:p w14:paraId="516A56B9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discuss the relevant work tasks, and any issues that may have an impact on performing those </w:t>
      </w:r>
      <w:proofErr w:type="gramStart"/>
      <w:r w:rsidRPr="004173FA">
        <w:t>tasks;</w:t>
      </w:r>
      <w:proofErr w:type="gramEnd"/>
    </w:p>
    <w:p w14:paraId="3447508E" w14:textId="041079BC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 xml:space="preserve">engage with you in a meaningful and respectful way, ensuring that your dignity is </w:t>
      </w:r>
      <w:proofErr w:type="gramStart"/>
      <w:r w:rsidRPr="004173FA">
        <w:t>maintained;</w:t>
      </w:r>
      <w:proofErr w:type="gramEnd"/>
    </w:p>
    <w:p w14:paraId="503A247F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record appropriate information that relates to the assessment and that will assist us in preparing the assessment report; and</w:t>
      </w:r>
    </w:p>
    <w:p w14:paraId="7897FBC8" w14:textId="77777777" w:rsidR="00FF645E" w:rsidRDefault="004173FA" w:rsidP="00FF645E">
      <w:pPr>
        <w:pStyle w:val="ListParagraph"/>
        <w:numPr>
          <w:ilvl w:val="0"/>
          <w:numId w:val="20"/>
        </w:numPr>
      </w:pPr>
      <w:r w:rsidRPr="004173FA">
        <w:t>ensure that your privacy is maintained in accordance with the Privacy Act 1988 (</w:t>
      </w:r>
      <w:proofErr w:type="spellStart"/>
      <w:r w:rsidRPr="004173FA">
        <w:t>Cth</w:t>
      </w:r>
      <w:proofErr w:type="spellEnd"/>
      <w:r w:rsidRPr="004173FA">
        <w:t xml:space="preserve">). </w:t>
      </w:r>
    </w:p>
    <w:p w14:paraId="00F28F0E" w14:textId="77777777" w:rsidR="00FF645E" w:rsidRDefault="00FF645E" w:rsidP="00FF645E">
      <w:pPr>
        <w:pStyle w:val="ListParagraph"/>
        <w:numPr>
          <w:ilvl w:val="0"/>
          <w:numId w:val="0"/>
        </w:numPr>
        <w:ind w:left="720"/>
      </w:pPr>
    </w:p>
    <w:p w14:paraId="42119C61" w14:textId="77777777" w:rsidR="00FF645E" w:rsidRPr="00D172B2" w:rsidRDefault="004173FA" w:rsidP="000A47E8">
      <w:pPr>
        <w:pStyle w:val="Heading3"/>
      </w:pPr>
      <w:r w:rsidRPr="00D172B2">
        <w:t xml:space="preserve">What are your responsibilities?  </w:t>
      </w:r>
    </w:p>
    <w:p w14:paraId="2207F2E4" w14:textId="129BA560" w:rsidR="00D172B2" w:rsidRDefault="004173FA" w:rsidP="00D172B2">
      <w:r w:rsidRPr="004173FA">
        <w:t xml:space="preserve">If you are unavailable at your scheduled assessment time, either you, your employer (if applicable) or </w:t>
      </w:r>
      <w:r w:rsidR="00D172B2" w:rsidRPr="004173FA">
        <w:t>your</w:t>
      </w:r>
      <w:r w:rsidRPr="004173FA">
        <w:t xml:space="preserve"> employment service provider (if applicable) must contact us to reschedule your assessment.</w:t>
      </w:r>
    </w:p>
    <w:p w14:paraId="3C6516C9" w14:textId="77777777" w:rsidR="00D172B2" w:rsidRDefault="004173FA" w:rsidP="00D172B2">
      <w:r w:rsidRPr="004173FA">
        <w:t>To provide you with an effective and efficient assessment service, you must give us current and accurate information.</w:t>
      </w:r>
    </w:p>
    <w:p w14:paraId="01D11851" w14:textId="77777777" w:rsidR="00D172B2" w:rsidRPr="00D172B2" w:rsidRDefault="004173FA" w:rsidP="000A47E8">
      <w:pPr>
        <w:pStyle w:val="Heading3"/>
      </w:pPr>
      <w:r w:rsidRPr="00D172B2">
        <w:t>What happens to your information?</w:t>
      </w:r>
    </w:p>
    <w:p w14:paraId="2988680A" w14:textId="77777777" w:rsidR="00D172B2" w:rsidRDefault="004173FA" w:rsidP="00D172B2">
      <w:r w:rsidRPr="004173FA">
        <w:t>The Privacy Act 1988 (</w:t>
      </w:r>
      <w:proofErr w:type="spellStart"/>
      <w:r w:rsidRPr="004173FA">
        <w:t>Cth</w:t>
      </w:r>
      <w:proofErr w:type="spellEnd"/>
      <w:r w:rsidRPr="004173FA">
        <w:t>) and Australian Privacy Principles mean that your personal information is protected.</w:t>
      </w:r>
    </w:p>
    <w:p w14:paraId="2781416B" w14:textId="77777777" w:rsidR="00D172B2" w:rsidRDefault="004173FA" w:rsidP="00D172B2">
      <w:r w:rsidRPr="004173FA">
        <w:t>Your personal information will not be released to anyone unless required or authorised by law or you provide consent</w:t>
      </w:r>
    </w:p>
    <w:p w14:paraId="2ACB9E69" w14:textId="77777777" w:rsidR="00D172B2" w:rsidRDefault="004173FA" w:rsidP="00D172B2">
      <w:r w:rsidRPr="004173FA">
        <w:t xml:space="preserve">You have the right to withdraw your consent at any time. </w:t>
      </w:r>
    </w:p>
    <w:p w14:paraId="0123D0A3" w14:textId="7971E13D" w:rsidR="00D172B2" w:rsidRDefault="004173FA" w:rsidP="00D172B2">
      <w:r w:rsidRPr="004173FA">
        <w:t xml:space="preserve">More information about the Privacy Act, your privacy rights and our privacy obligations can be found at </w:t>
      </w:r>
      <w:hyperlink r:id="rId11" w:history="1">
        <w:r w:rsidR="00D172B2" w:rsidRPr="000701CC">
          <w:rPr>
            <w:rStyle w:val="Hyperlink"/>
          </w:rPr>
          <w:t>www.oaic.gov.au</w:t>
        </w:r>
      </w:hyperlink>
      <w:r w:rsidRPr="004173FA">
        <w:t xml:space="preserve">. </w:t>
      </w:r>
    </w:p>
    <w:p w14:paraId="21EAB7D3" w14:textId="77777777" w:rsidR="00D172B2" w:rsidRPr="00D172B2" w:rsidRDefault="004173FA" w:rsidP="000A47E8">
      <w:pPr>
        <w:pStyle w:val="Heading3"/>
      </w:pPr>
      <w:r w:rsidRPr="00D172B2">
        <w:t>What can I do if I’m not happy with the assessment service?</w:t>
      </w:r>
    </w:p>
    <w:p w14:paraId="7362E75D" w14:textId="1A4ECCF4" w:rsidR="00D172B2" w:rsidRDefault="004173FA" w:rsidP="00D172B2">
      <w:r w:rsidRPr="004173FA">
        <w:t xml:space="preserve">If you think that you are not receiving the right help, you should first try to talk to us. We will provide a feedback process which is </w:t>
      </w:r>
      <w:r w:rsidR="00D172B2" w:rsidRPr="004173FA">
        <w:t>fair and</w:t>
      </w:r>
      <w:r w:rsidRPr="004173FA">
        <w:t xml:space="preserve"> will try to resolve your concerns.</w:t>
      </w:r>
    </w:p>
    <w:p w14:paraId="0ECCC15B" w14:textId="77777777" w:rsidR="00D172B2" w:rsidRDefault="004173FA" w:rsidP="00D172B2">
      <w:r w:rsidRPr="004173FA">
        <w:t>If you cannot talk to us about your concerns, or would like to make a complaint, you can call the</w:t>
      </w:r>
      <w:r w:rsidR="00D172B2">
        <w:t xml:space="preserve"> </w:t>
      </w:r>
      <w:r w:rsidRPr="004173FA">
        <w:t>Complaints Resolution and Referral Service on 1800 880 052.</w:t>
      </w:r>
    </w:p>
    <w:p w14:paraId="697DC780" w14:textId="60227901" w:rsidR="00AF337E" w:rsidRDefault="004173FA" w:rsidP="00D172B2">
      <w:r w:rsidRPr="004173FA">
        <w:t>We are required to meet the National Standards for Disability Services which you can find at www.dss.gov.au.</w:t>
      </w:r>
    </w:p>
    <w:sectPr w:rsidR="00AF337E" w:rsidSect="002E0DD3">
      <w:type w:val="continuous"/>
      <w:pgSz w:w="11906" w:h="16838"/>
      <w:pgMar w:top="851" w:right="851" w:bottom="851" w:left="85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92FF" w14:textId="77777777" w:rsidR="00012A57" w:rsidRDefault="00012A57" w:rsidP="008F3023">
      <w:pPr>
        <w:spacing w:after="0" w:line="240" w:lineRule="auto"/>
      </w:pPr>
      <w:r>
        <w:separator/>
      </w:r>
    </w:p>
  </w:endnote>
  <w:endnote w:type="continuationSeparator" w:id="0">
    <w:p w14:paraId="29B488C7" w14:textId="77777777" w:rsidR="00012A57" w:rsidRDefault="00012A57" w:rsidP="008F3023">
      <w:pPr>
        <w:spacing w:after="0" w:line="240" w:lineRule="auto"/>
      </w:pPr>
      <w:r>
        <w:continuationSeparator/>
      </w:r>
    </w:p>
  </w:endnote>
  <w:endnote w:type="continuationNotice" w:id="1">
    <w:p w14:paraId="4B3EE7AF" w14:textId="77777777" w:rsidR="00012A57" w:rsidRDefault="00012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BA39" w14:textId="77777777" w:rsidR="008009CA" w:rsidRDefault="008009CA" w:rsidP="00D86E50">
    <w:pPr>
      <w:tabs>
        <w:tab w:val="left" w:pos="3040"/>
      </w:tabs>
      <w:jc w:val="cen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4BBF138E" wp14:editId="7C5E04E6">
          <wp:simplePos x="0" y="0"/>
          <wp:positionH relativeFrom="page">
            <wp:posOffset>34945</wp:posOffset>
          </wp:positionH>
          <wp:positionV relativeFrom="page">
            <wp:align>bottom</wp:align>
          </wp:positionV>
          <wp:extent cx="7574400" cy="1184400"/>
          <wp:effectExtent l="0" t="0" r="7620" b="0"/>
          <wp:wrapNone/>
          <wp:docPr id="3" name="Picture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2B579A"/>
          <w:shd w:val="clear" w:color="auto" w:fill="E6E6E6"/>
        </w:rPr>
        <w:id w:val="95303039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/>
    </w:sdt>
  </w:p>
  <w:p w14:paraId="6361EB61" w14:textId="77777777" w:rsidR="008009CA" w:rsidRDefault="008009CA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9A18" w14:textId="77777777" w:rsidR="00012A57" w:rsidRDefault="00012A57" w:rsidP="008F3023">
      <w:pPr>
        <w:spacing w:after="0" w:line="240" w:lineRule="auto"/>
      </w:pPr>
      <w:r>
        <w:separator/>
      </w:r>
    </w:p>
  </w:footnote>
  <w:footnote w:type="continuationSeparator" w:id="0">
    <w:p w14:paraId="7C5C5685" w14:textId="77777777" w:rsidR="00012A57" w:rsidRDefault="00012A57" w:rsidP="008F3023">
      <w:pPr>
        <w:spacing w:after="0" w:line="240" w:lineRule="auto"/>
      </w:pPr>
      <w:r>
        <w:continuationSeparator/>
      </w:r>
    </w:p>
  </w:footnote>
  <w:footnote w:type="continuationNotice" w:id="1">
    <w:p w14:paraId="525D682A" w14:textId="77777777" w:rsidR="00012A57" w:rsidRDefault="00012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365C" w14:textId="77777777" w:rsidR="008009CA" w:rsidRDefault="008009CA" w:rsidP="000E29D7">
    <w:pPr>
      <w:pStyle w:val="Header"/>
    </w:pPr>
    <w:r>
      <w:rPr>
        <w:noProof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29ADBE20" wp14:editId="0963910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84400"/>
          <wp:effectExtent l="0" t="0" r="0" b="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00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0163A"/>
    <w:multiLevelType w:val="hybridMultilevel"/>
    <w:tmpl w:val="B864869A"/>
    <w:lvl w:ilvl="0" w:tplc="AF944E48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DF057C3"/>
    <w:multiLevelType w:val="multilevel"/>
    <w:tmpl w:val="9FDEB948"/>
    <w:numStyleLink w:val="DSSBulletList"/>
  </w:abstractNum>
  <w:abstractNum w:abstractNumId="3" w15:restartNumberingAfterBreak="0">
    <w:nsid w:val="1C9E0630"/>
    <w:multiLevelType w:val="hybridMultilevel"/>
    <w:tmpl w:val="066E24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D74"/>
    <w:multiLevelType w:val="multilevel"/>
    <w:tmpl w:val="9FDEB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3176"/>
    <w:multiLevelType w:val="multilevel"/>
    <w:tmpl w:val="2CF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524B"/>
    <w:multiLevelType w:val="hybridMultilevel"/>
    <w:tmpl w:val="6CD23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56363"/>
    <w:multiLevelType w:val="multilevel"/>
    <w:tmpl w:val="9FDEB948"/>
    <w:styleLink w:val="DSSBulletList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4017"/>
    <w:multiLevelType w:val="hybridMultilevel"/>
    <w:tmpl w:val="2338A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76DA"/>
    <w:multiLevelType w:val="hybridMultilevel"/>
    <w:tmpl w:val="46266B50"/>
    <w:lvl w:ilvl="0" w:tplc="7CD68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23805"/>
    <w:multiLevelType w:val="multilevel"/>
    <w:tmpl w:val="9FDEB948"/>
    <w:numStyleLink w:val="DSSBulletList"/>
  </w:abstractNum>
  <w:abstractNum w:abstractNumId="12" w15:restartNumberingAfterBreak="0">
    <w:nsid w:val="49824738"/>
    <w:multiLevelType w:val="multilevel"/>
    <w:tmpl w:val="9FDEB948"/>
    <w:numStyleLink w:val="DSSBulletList"/>
  </w:abstractNum>
  <w:abstractNum w:abstractNumId="13" w15:restartNumberingAfterBreak="0">
    <w:nsid w:val="51544687"/>
    <w:multiLevelType w:val="multilevel"/>
    <w:tmpl w:val="880CBA7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835DD4"/>
    <w:multiLevelType w:val="hybridMultilevel"/>
    <w:tmpl w:val="7C1E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37A26"/>
    <w:multiLevelType w:val="hybridMultilevel"/>
    <w:tmpl w:val="985444B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17" w15:restartNumberingAfterBreak="0">
    <w:nsid w:val="76074ECA"/>
    <w:multiLevelType w:val="multilevel"/>
    <w:tmpl w:val="9FDEB948"/>
    <w:numStyleLink w:val="DSSBulletList"/>
  </w:abstractNum>
  <w:abstractNum w:abstractNumId="18" w15:restartNumberingAfterBreak="0">
    <w:nsid w:val="7CAADF7F"/>
    <w:multiLevelType w:val="hybridMultilevel"/>
    <w:tmpl w:val="76181C8A"/>
    <w:lvl w:ilvl="0" w:tplc="173CA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C5E3E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772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E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06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6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10955">
    <w:abstractNumId w:val="18"/>
  </w:num>
  <w:num w:numId="2" w16cid:durableId="603616384">
    <w:abstractNumId w:val="16"/>
  </w:num>
  <w:num w:numId="3" w16cid:durableId="1776898335">
    <w:abstractNumId w:val="1"/>
  </w:num>
  <w:num w:numId="4" w16cid:durableId="2095198095">
    <w:abstractNumId w:val="7"/>
  </w:num>
  <w:num w:numId="5" w16cid:durableId="1272399657">
    <w:abstractNumId w:val="14"/>
  </w:num>
  <w:num w:numId="6" w16cid:durableId="49574427">
    <w:abstractNumId w:val="6"/>
  </w:num>
  <w:num w:numId="7" w16cid:durableId="1516722866">
    <w:abstractNumId w:val="3"/>
  </w:num>
  <w:num w:numId="8" w16cid:durableId="164823704">
    <w:abstractNumId w:val="5"/>
  </w:num>
  <w:num w:numId="9" w16cid:durableId="1422482963">
    <w:abstractNumId w:val="13"/>
  </w:num>
  <w:num w:numId="10" w16cid:durableId="256401319">
    <w:abstractNumId w:val="0"/>
  </w:num>
  <w:num w:numId="11" w16cid:durableId="1486626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352756">
    <w:abstractNumId w:val="12"/>
  </w:num>
  <w:num w:numId="13" w16cid:durableId="1936858350">
    <w:abstractNumId w:val="4"/>
  </w:num>
  <w:num w:numId="14" w16cid:durableId="1314525174">
    <w:abstractNumId w:val="8"/>
  </w:num>
  <w:num w:numId="15" w16cid:durableId="843473068">
    <w:abstractNumId w:val="17"/>
  </w:num>
  <w:num w:numId="16" w16cid:durableId="287008484">
    <w:abstractNumId w:val="2"/>
  </w:num>
  <w:num w:numId="17" w16cid:durableId="2046100428">
    <w:abstractNumId w:val="11"/>
  </w:num>
  <w:num w:numId="18" w16cid:durableId="320814363">
    <w:abstractNumId w:val="15"/>
  </w:num>
  <w:num w:numId="19" w16cid:durableId="1011881693">
    <w:abstractNumId w:val="10"/>
  </w:num>
  <w:num w:numId="20" w16cid:durableId="145701758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57"/>
    <w:rsid w:val="00003F94"/>
    <w:rsid w:val="00012A57"/>
    <w:rsid w:val="000140B8"/>
    <w:rsid w:val="000317E3"/>
    <w:rsid w:val="00035417"/>
    <w:rsid w:val="00044684"/>
    <w:rsid w:val="00046C31"/>
    <w:rsid w:val="00054F5F"/>
    <w:rsid w:val="00064140"/>
    <w:rsid w:val="00065DCF"/>
    <w:rsid w:val="000750D2"/>
    <w:rsid w:val="00081610"/>
    <w:rsid w:val="00091ABE"/>
    <w:rsid w:val="000A47E8"/>
    <w:rsid w:val="000B5EF5"/>
    <w:rsid w:val="000B7D80"/>
    <w:rsid w:val="000C4A0F"/>
    <w:rsid w:val="000D0755"/>
    <w:rsid w:val="000D5965"/>
    <w:rsid w:val="000E29D7"/>
    <w:rsid w:val="000E6227"/>
    <w:rsid w:val="000F5B57"/>
    <w:rsid w:val="000F7266"/>
    <w:rsid w:val="000F75FC"/>
    <w:rsid w:val="001510D7"/>
    <w:rsid w:val="00157A93"/>
    <w:rsid w:val="00161696"/>
    <w:rsid w:val="001900B2"/>
    <w:rsid w:val="001A7461"/>
    <w:rsid w:val="001C4603"/>
    <w:rsid w:val="001C64F8"/>
    <w:rsid w:val="001D0F6D"/>
    <w:rsid w:val="001E39FC"/>
    <w:rsid w:val="001E630D"/>
    <w:rsid w:val="001F6546"/>
    <w:rsid w:val="00201C6D"/>
    <w:rsid w:val="00214210"/>
    <w:rsid w:val="0022162B"/>
    <w:rsid w:val="002346B5"/>
    <w:rsid w:val="002408DC"/>
    <w:rsid w:val="00240A6E"/>
    <w:rsid w:val="00240F02"/>
    <w:rsid w:val="00242D59"/>
    <w:rsid w:val="002532C0"/>
    <w:rsid w:val="00262CDD"/>
    <w:rsid w:val="002642B1"/>
    <w:rsid w:val="00265257"/>
    <w:rsid w:val="00266B26"/>
    <w:rsid w:val="00267A25"/>
    <w:rsid w:val="0027075A"/>
    <w:rsid w:val="002755A4"/>
    <w:rsid w:val="00275EA9"/>
    <w:rsid w:val="00281DFB"/>
    <w:rsid w:val="00282835"/>
    <w:rsid w:val="002937BA"/>
    <w:rsid w:val="00295934"/>
    <w:rsid w:val="002B3CC6"/>
    <w:rsid w:val="002B7002"/>
    <w:rsid w:val="002E0DD3"/>
    <w:rsid w:val="002F2AD3"/>
    <w:rsid w:val="003021F2"/>
    <w:rsid w:val="003042A4"/>
    <w:rsid w:val="00311FC7"/>
    <w:rsid w:val="00314451"/>
    <w:rsid w:val="00331DEA"/>
    <w:rsid w:val="00335A14"/>
    <w:rsid w:val="00337926"/>
    <w:rsid w:val="00347FE0"/>
    <w:rsid w:val="00360364"/>
    <w:rsid w:val="00363FD6"/>
    <w:rsid w:val="0038044C"/>
    <w:rsid w:val="003978F7"/>
    <w:rsid w:val="003A70C3"/>
    <w:rsid w:val="003A7612"/>
    <w:rsid w:val="003B0D19"/>
    <w:rsid w:val="003B2BB8"/>
    <w:rsid w:val="003B6F90"/>
    <w:rsid w:val="003B7424"/>
    <w:rsid w:val="003C7303"/>
    <w:rsid w:val="003D34FF"/>
    <w:rsid w:val="003E0A57"/>
    <w:rsid w:val="003E10A6"/>
    <w:rsid w:val="003E2B62"/>
    <w:rsid w:val="0040002F"/>
    <w:rsid w:val="00403055"/>
    <w:rsid w:val="00415B6C"/>
    <w:rsid w:val="004173FA"/>
    <w:rsid w:val="004220FC"/>
    <w:rsid w:val="004243F2"/>
    <w:rsid w:val="00431278"/>
    <w:rsid w:val="004354E6"/>
    <w:rsid w:val="00440CB8"/>
    <w:rsid w:val="00441FD7"/>
    <w:rsid w:val="0045365D"/>
    <w:rsid w:val="00471456"/>
    <w:rsid w:val="0047261D"/>
    <w:rsid w:val="00480D3E"/>
    <w:rsid w:val="00481EAA"/>
    <w:rsid w:val="004837A4"/>
    <w:rsid w:val="00490F3B"/>
    <w:rsid w:val="00491310"/>
    <w:rsid w:val="004A2151"/>
    <w:rsid w:val="004B54CA"/>
    <w:rsid w:val="004B653B"/>
    <w:rsid w:val="004D7310"/>
    <w:rsid w:val="004E5CBF"/>
    <w:rsid w:val="004F77F4"/>
    <w:rsid w:val="0050098E"/>
    <w:rsid w:val="0050168B"/>
    <w:rsid w:val="005072B0"/>
    <w:rsid w:val="00515ED5"/>
    <w:rsid w:val="0051729F"/>
    <w:rsid w:val="00517AE4"/>
    <w:rsid w:val="00522101"/>
    <w:rsid w:val="005312DA"/>
    <w:rsid w:val="0054621C"/>
    <w:rsid w:val="0054713E"/>
    <w:rsid w:val="005543A8"/>
    <w:rsid w:val="00567053"/>
    <w:rsid w:val="00584FC1"/>
    <w:rsid w:val="00586246"/>
    <w:rsid w:val="005877DC"/>
    <w:rsid w:val="0059023E"/>
    <w:rsid w:val="00592A27"/>
    <w:rsid w:val="00597852"/>
    <w:rsid w:val="005A7503"/>
    <w:rsid w:val="005A7CD2"/>
    <w:rsid w:val="005B06DE"/>
    <w:rsid w:val="005B2DCB"/>
    <w:rsid w:val="005C3AA9"/>
    <w:rsid w:val="005C5644"/>
    <w:rsid w:val="005D6069"/>
    <w:rsid w:val="005E4DAE"/>
    <w:rsid w:val="005E6F55"/>
    <w:rsid w:val="005F2041"/>
    <w:rsid w:val="005F5EEF"/>
    <w:rsid w:val="00613437"/>
    <w:rsid w:val="00626821"/>
    <w:rsid w:val="00631A2C"/>
    <w:rsid w:val="0063297E"/>
    <w:rsid w:val="00643CDC"/>
    <w:rsid w:val="006555B8"/>
    <w:rsid w:val="00655B3F"/>
    <w:rsid w:val="00683BC0"/>
    <w:rsid w:val="00686716"/>
    <w:rsid w:val="00693D27"/>
    <w:rsid w:val="006A0A46"/>
    <w:rsid w:val="006A4CE7"/>
    <w:rsid w:val="006A7DD3"/>
    <w:rsid w:val="006B2D84"/>
    <w:rsid w:val="006C3D8F"/>
    <w:rsid w:val="006C574D"/>
    <w:rsid w:val="006D161A"/>
    <w:rsid w:val="006D2DA3"/>
    <w:rsid w:val="006D622A"/>
    <w:rsid w:val="006F3D9C"/>
    <w:rsid w:val="007065F3"/>
    <w:rsid w:val="0073320E"/>
    <w:rsid w:val="00746215"/>
    <w:rsid w:val="00765A7C"/>
    <w:rsid w:val="00785261"/>
    <w:rsid w:val="007929FE"/>
    <w:rsid w:val="00795CEA"/>
    <w:rsid w:val="007B0256"/>
    <w:rsid w:val="007C3D2E"/>
    <w:rsid w:val="007D1C2F"/>
    <w:rsid w:val="007D30A2"/>
    <w:rsid w:val="007E007C"/>
    <w:rsid w:val="007E3959"/>
    <w:rsid w:val="007E3B8B"/>
    <w:rsid w:val="008006FC"/>
    <w:rsid w:val="008009CA"/>
    <w:rsid w:val="0080363D"/>
    <w:rsid w:val="008063AF"/>
    <w:rsid w:val="00813D63"/>
    <w:rsid w:val="00815A31"/>
    <w:rsid w:val="0082068B"/>
    <w:rsid w:val="00831FDD"/>
    <w:rsid w:val="00837F4E"/>
    <w:rsid w:val="0084227C"/>
    <w:rsid w:val="0084343F"/>
    <w:rsid w:val="0085088E"/>
    <w:rsid w:val="00850C04"/>
    <w:rsid w:val="008565DF"/>
    <w:rsid w:val="0085710F"/>
    <w:rsid w:val="00862EAA"/>
    <w:rsid w:val="00871AEF"/>
    <w:rsid w:val="00874643"/>
    <w:rsid w:val="00876CA6"/>
    <w:rsid w:val="00877018"/>
    <w:rsid w:val="008916D6"/>
    <w:rsid w:val="00891E2F"/>
    <w:rsid w:val="008B210B"/>
    <w:rsid w:val="008C3726"/>
    <w:rsid w:val="008D1C9A"/>
    <w:rsid w:val="008D3758"/>
    <w:rsid w:val="008E0C72"/>
    <w:rsid w:val="008F1038"/>
    <w:rsid w:val="008F3023"/>
    <w:rsid w:val="009225F0"/>
    <w:rsid w:val="00934429"/>
    <w:rsid w:val="0094563F"/>
    <w:rsid w:val="00946B15"/>
    <w:rsid w:val="00987714"/>
    <w:rsid w:val="00996415"/>
    <w:rsid w:val="009B26D3"/>
    <w:rsid w:val="009B5AB3"/>
    <w:rsid w:val="009B717B"/>
    <w:rsid w:val="009C641E"/>
    <w:rsid w:val="009D2DF8"/>
    <w:rsid w:val="009D3CCB"/>
    <w:rsid w:val="009D4AC2"/>
    <w:rsid w:val="009F6D01"/>
    <w:rsid w:val="00A13549"/>
    <w:rsid w:val="00A43E66"/>
    <w:rsid w:val="00A4462B"/>
    <w:rsid w:val="00A51123"/>
    <w:rsid w:val="00A6317F"/>
    <w:rsid w:val="00A74769"/>
    <w:rsid w:val="00A80DE0"/>
    <w:rsid w:val="00A85365"/>
    <w:rsid w:val="00AA7226"/>
    <w:rsid w:val="00AB1B09"/>
    <w:rsid w:val="00AB62CC"/>
    <w:rsid w:val="00AD01EF"/>
    <w:rsid w:val="00AD5A34"/>
    <w:rsid w:val="00AD627F"/>
    <w:rsid w:val="00AD6700"/>
    <w:rsid w:val="00AF337E"/>
    <w:rsid w:val="00AF77F3"/>
    <w:rsid w:val="00B023DA"/>
    <w:rsid w:val="00B10EA9"/>
    <w:rsid w:val="00B10EB1"/>
    <w:rsid w:val="00B246E8"/>
    <w:rsid w:val="00B25125"/>
    <w:rsid w:val="00B27B13"/>
    <w:rsid w:val="00B31D33"/>
    <w:rsid w:val="00B36B86"/>
    <w:rsid w:val="00B37603"/>
    <w:rsid w:val="00B413E1"/>
    <w:rsid w:val="00B44F9B"/>
    <w:rsid w:val="00B6576E"/>
    <w:rsid w:val="00B71EDF"/>
    <w:rsid w:val="00B760FC"/>
    <w:rsid w:val="00B772ED"/>
    <w:rsid w:val="00B820CD"/>
    <w:rsid w:val="00B85379"/>
    <w:rsid w:val="00B8586C"/>
    <w:rsid w:val="00BA2DB9"/>
    <w:rsid w:val="00BA5842"/>
    <w:rsid w:val="00BA6A09"/>
    <w:rsid w:val="00BB03A8"/>
    <w:rsid w:val="00BC04D2"/>
    <w:rsid w:val="00BC0A30"/>
    <w:rsid w:val="00BC5AB7"/>
    <w:rsid w:val="00BC79CD"/>
    <w:rsid w:val="00BE0F6F"/>
    <w:rsid w:val="00BE32B9"/>
    <w:rsid w:val="00BE7148"/>
    <w:rsid w:val="00C027B8"/>
    <w:rsid w:val="00C175D2"/>
    <w:rsid w:val="00C27ABB"/>
    <w:rsid w:val="00C36523"/>
    <w:rsid w:val="00C4058D"/>
    <w:rsid w:val="00C438A6"/>
    <w:rsid w:val="00C53EA0"/>
    <w:rsid w:val="00C55DE7"/>
    <w:rsid w:val="00C57001"/>
    <w:rsid w:val="00C7347B"/>
    <w:rsid w:val="00C76B3D"/>
    <w:rsid w:val="00CA5D88"/>
    <w:rsid w:val="00CB718C"/>
    <w:rsid w:val="00CB74B3"/>
    <w:rsid w:val="00CC58D6"/>
    <w:rsid w:val="00CE0B04"/>
    <w:rsid w:val="00CE1CB4"/>
    <w:rsid w:val="00CE381E"/>
    <w:rsid w:val="00CE4A1F"/>
    <w:rsid w:val="00CF77DE"/>
    <w:rsid w:val="00D066BF"/>
    <w:rsid w:val="00D172B2"/>
    <w:rsid w:val="00D22A8A"/>
    <w:rsid w:val="00D2619A"/>
    <w:rsid w:val="00D40593"/>
    <w:rsid w:val="00D71C54"/>
    <w:rsid w:val="00D83A7C"/>
    <w:rsid w:val="00D86E50"/>
    <w:rsid w:val="00D90D3C"/>
    <w:rsid w:val="00D91F38"/>
    <w:rsid w:val="00DA1B31"/>
    <w:rsid w:val="00DA33DB"/>
    <w:rsid w:val="00DA66C1"/>
    <w:rsid w:val="00DA7B4A"/>
    <w:rsid w:val="00DB012A"/>
    <w:rsid w:val="00DB145C"/>
    <w:rsid w:val="00DB33E4"/>
    <w:rsid w:val="00DC61A0"/>
    <w:rsid w:val="00DD6202"/>
    <w:rsid w:val="00DD68AB"/>
    <w:rsid w:val="00DE189A"/>
    <w:rsid w:val="00DF6274"/>
    <w:rsid w:val="00E262F6"/>
    <w:rsid w:val="00E30C3C"/>
    <w:rsid w:val="00E312EE"/>
    <w:rsid w:val="00E51EF1"/>
    <w:rsid w:val="00E643E0"/>
    <w:rsid w:val="00E708BB"/>
    <w:rsid w:val="00E761A2"/>
    <w:rsid w:val="00E82B90"/>
    <w:rsid w:val="00E858A7"/>
    <w:rsid w:val="00E86439"/>
    <w:rsid w:val="00E9285A"/>
    <w:rsid w:val="00E943B5"/>
    <w:rsid w:val="00E956B6"/>
    <w:rsid w:val="00E975C4"/>
    <w:rsid w:val="00EA550A"/>
    <w:rsid w:val="00EA66F0"/>
    <w:rsid w:val="00EB268B"/>
    <w:rsid w:val="00EB7949"/>
    <w:rsid w:val="00EC7AD6"/>
    <w:rsid w:val="00ED3F6A"/>
    <w:rsid w:val="00EE3834"/>
    <w:rsid w:val="00EE5D6C"/>
    <w:rsid w:val="00EE67D9"/>
    <w:rsid w:val="00EE68BA"/>
    <w:rsid w:val="00EF3823"/>
    <w:rsid w:val="00F00217"/>
    <w:rsid w:val="00F047F4"/>
    <w:rsid w:val="00F07D2D"/>
    <w:rsid w:val="00F12BA1"/>
    <w:rsid w:val="00F148C2"/>
    <w:rsid w:val="00F15211"/>
    <w:rsid w:val="00F212CF"/>
    <w:rsid w:val="00F30908"/>
    <w:rsid w:val="00F32AAD"/>
    <w:rsid w:val="00F37C38"/>
    <w:rsid w:val="00F42CAA"/>
    <w:rsid w:val="00F44F79"/>
    <w:rsid w:val="00F47F8D"/>
    <w:rsid w:val="00F85669"/>
    <w:rsid w:val="00F90893"/>
    <w:rsid w:val="00F95B97"/>
    <w:rsid w:val="00FA1012"/>
    <w:rsid w:val="00FA7485"/>
    <w:rsid w:val="00FC143A"/>
    <w:rsid w:val="00FC3918"/>
    <w:rsid w:val="00FD2261"/>
    <w:rsid w:val="00FF1799"/>
    <w:rsid w:val="00FF645E"/>
    <w:rsid w:val="00FF725E"/>
    <w:rsid w:val="014FB1F8"/>
    <w:rsid w:val="096DCFB4"/>
    <w:rsid w:val="0B59FB43"/>
    <w:rsid w:val="0C1BFFD5"/>
    <w:rsid w:val="0E733FAA"/>
    <w:rsid w:val="10CF72F3"/>
    <w:rsid w:val="11CCDF7C"/>
    <w:rsid w:val="174938E2"/>
    <w:rsid w:val="189879E4"/>
    <w:rsid w:val="21D5E852"/>
    <w:rsid w:val="25CCE2EA"/>
    <w:rsid w:val="290A7FDC"/>
    <w:rsid w:val="2C6A3497"/>
    <w:rsid w:val="2E98F6AA"/>
    <w:rsid w:val="31896D02"/>
    <w:rsid w:val="3219DFA7"/>
    <w:rsid w:val="372F1835"/>
    <w:rsid w:val="3866B465"/>
    <w:rsid w:val="3A7FB428"/>
    <w:rsid w:val="3AA965EB"/>
    <w:rsid w:val="464DBA66"/>
    <w:rsid w:val="476B8657"/>
    <w:rsid w:val="4DBEF9D8"/>
    <w:rsid w:val="54427CFA"/>
    <w:rsid w:val="5648A2B7"/>
    <w:rsid w:val="57043F0C"/>
    <w:rsid w:val="578FF03F"/>
    <w:rsid w:val="58CA459B"/>
    <w:rsid w:val="5A938DCF"/>
    <w:rsid w:val="5B76AA6C"/>
    <w:rsid w:val="5CC604C0"/>
    <w:rsid w:val="5D72E918"/>
    <w:rsid w:val="65A8ED72"/>
    <w:rsid w:val="6E2985F7"/>
    <w:rsid w:val="7163C15C"/>
    <w:rsid w:val="74D4A23C"/>
    <w:rsid w:val="7F6232E3"/>
    <w:rsid w:val="7F97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73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D2"/>
    <w:pP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45365D"/>
    <w:pPr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005A7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0A47E8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D2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A47E8"/>
    <w:rPr>
      <w:b/>
      <w:bCs/>
      <w:spacing w:val="3"/>
      <w:sz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2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99"/>
    <w:unhideWhenUsed/>
    <w:qFormat/>
    <w:rsid w:val="009B26D3"/>
    <w:pPr>
      <w:ind w:left="714" w:hanging="357"/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17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9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ic.gov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2833</Characters>
  <Application>Microsoft Office Word</Application>
  <DocSecurity>0</DocSecurity>
  <Lines>63</Lines>
  <Paragraphs>39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cp:lastModifiedBy/>
  <cp:revision>1</cp:revision>
  <dcterms:created xsi:type="dcterms:W3CDTF">2025-11-04T05:05:00Z</dcterms:created>
  <dcterms:modified xsi:type="dcterms:W3CDTF">2025-11-04T05:05:00Z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B51A5B0BF72647C5B505FD48B6A220E6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EF3B9B4EBA12F846AE32F1483CEE000D35A0C8C5</vt:lpwstr>
  </property>
  <property fmtid="{D5CDD505-2E9C-101B-9397-08002B2CF9AE}" pid="10" name="PM_OriginationTimeStamp">
    <vt:lpwstr>2024-03-06T03:06:25Z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2024-03-06T03:06:25Z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FA45357F82B0CB8F0FA6901AAB387919</vt:lpwstr>
  </property>
  <property fmtid="{D5CDD505-2E9C-101B-9397-08002B2CF9AE}" pid="19" name="PM_Hash_Salt">
    <vt:lpwstr>7A1E841228C7310DB4F7ECE8B3672F04</vt:lpwstr>
  </property>
  <property fmtid="{D5CDD505-2E9C-101B-9397-08002B2CF9AE}" pid="20" name="PM_Hash_SHA1">
    <vt:lpwstr>315CE538238498B312CD44ACBF09F2DE430A1062</vt:lpwstr>
  </property>
  <property fmtid="{D5CDD505-2E9C-101B-9397-08002B2CF9AE}" pid="21" name="PM_OriginatorUserAccountName_SHA256">
    <vt:lpwstr>52B97822998D45A5FE76FBF575035034760AD13EE13D3825DB38D567D3AEDC5E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ContentBits">
    <vt:lpwstr>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Method">
    <vt:lpwstr>Privileged</vt:lpwstr>
  </property>
  <property fmtid="{D5CDD505-2E9C-101B-9397-08002B2CF9AE}" pid="28" name="MSIP_Label_eb34d90b-fc41-464d-af60-f74d721d0790_SiteId">
    <vt:lpwstr>61e36dd1-ca6e-4d61-aa0a-2b4eb88317a3</vt:lpwstr>
  </property>
  <property fmtid="{D5CDD505-2E9C-101B-9397-08002B2CF9AE}" pid="29" name="MSIP_Label_eb34d90b-fc41-464d-af60-f74d721d0790_ActionId">
    <vt:lpwstr>0bbcd14077cb47d59e3e8a3440d1250c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v=2024.1;a=SHA256;h=41BC7588BD0F6CCD0C64026C05E9CA20256D3D27581539BE51EA2C4D6A34F173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