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FB2B" w14:textId="77777777" w:rsidR="006A5077" w:rsidRDefault="006A5077" w:rsidP="006A5077"/>
    <w:p w14:paraId="2A258659" w14:textId="5E7E87C8" w:rsidR="004E115C" w:rsidRPr="00171C5E" w:rsidRDefault="004E115C" w:rsidP="004E115C">
      <w:pPr>
        <w:pStyle w:val="Heading1"/>
      </w:pPr>
      <w:r w:rsidRPr="00171C5E">
        <w:t>Communique</w:t>
      </w:r>
    </w:p>
    <w:p w14:paraId="7C9FDBC5" w14:textId="77777777" w:rsidR="004E115C" w:rsidRPr="00171C5E" w:rsidRDefault="004E115C" w:rsidP="004E115C">
      <w:pPr>
        <w:pStyle w:val="Heading2"/>
      </w:pPr>
      <w:r w:rsidRPr="00171C5E">
        <w:t>P</w:t>
      </w:r>
      <w:r>
        <w:t>artnership Priorities Committee</w:t>
      </w:r>
    </w:p>
    <w:p w14:paraId="1BBF13CC" w14:textId="208E8738" w:rsidR="004E115C" w:rsidRPr="00171C5E" w:rsidRDefault="008E1CA0" w:rsidP="004E115C">
      <w:pPr>
        <w:pBdr>
          <w:top w:val="single" w:sz="4" w:space="1" w:color="auto"/>
          <w:bottom w:val="single" w:sz="4" w:space="1" w:color="auto"/>
        </w:pBd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Date: </w:t>
      </w:r>
      <w:r w:rsidR="006A5077" w:rsidRPr="006A5077">
        <w:rPr>
          <w:rFonts w:ascii="Calibri Light" w:hAnsi="Calibri Light" w:cs="Calibri Light"/>
        </w:rPr>
        <w:t>30 October 2025</w:t>
      </w:r>
      <w:r w:rsidR="00095DF1" w:rsidRPr="006A5077">
        <w:rPr>
          <w:rFonts w:ascii="Calibri Light" w:hAnsi="Calibri Light" w:cs="Calibri Light"/>
        </w:rPr>
        <w:t xml:space="preserve"> </w:t>
      </w:r>
    </w:p>
    <w:p w14:paraId="0C673D13" w14:textId="195F2BD3" w:rsidR="004E115C" w:rsidRDefault="004E115C" w:rsidP="004E115C">
      <w:pPr>
        <w:spacing w:before="160"/>
        <w:rPr>
          <w:iCs/>
        </w:rPr>
      </w:pPr>
      <w:r>
        <w:rPr>
          <w:iCs/>
        </w:rPr>
        <w:t>The Partnership Priori</w:t>
      </w:r>
      <w:r w:rsidR="009F4A57">
        <w:rPr>
          <w:iCs/>
        </w:rPr>
        <w:t>t</w:t>
      </w:r>
      <w:r w:rsidR="008E1CA0">
        <w:rPr>
          <w:iCs/>
        </w:rPr>
        <w:t xml:space="preserve">ies Committee </w:t>
      </w:r>
      <w:r w:rsidR="00057EB1">
        <w:rPr>
          <w:iCs/>
        </w:rPr>
        <w:t xml:space="preserve">(Committee) </w:t>
      </w:r>
      <w:r w:rsidR="008E1CA0">
        <w:rPr>
          <w:iCs/>
        </w:rPr>
        <w:t xml:space="preserve">met </w:t>
      </w:r>
      <w:r w:rsidR="00177FCE">
        <w:rPr>
          <w:iCs/>
        </w:rPr>
        <w:t>for the</w:t>
      </w:r>
      <w:r w:rsidR="006A5077">
        <w:rPr>
          <w:iCs/>
        </w:rPr>
        <w:t xml:space="preserve"> fourth time in 2025 </w:t>
      </w:r>
      <w:r>
        <w:rPr>
          <w:iCs/>
        </w:rPr>
        <w:t>to discuss the following matters.</w:t>
      </w:r>
    </w:p>
    <w:p w14:paraId="6F9EABB6" w14:textId="3F0F04EB" w:rsidR="004E115C" w:rsidRPr="006A5077" w:rsidRDefault="006A5077" w:rsidP="004E115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6A5077">
        <w:rPr>
          <w:rFonts w:asciiTheme="minorHAnsi" w:hAnsiTheme="minorHAnsi" w:cstheme="minorHAnsi"/>
          <w:sz w:val="24"/>
          <w:szCs w:val="24"/>
        </w:rPr>
        <w:t xml:space="preserve">National Agreement on Closing the Gap – Priority Reforms Roadmap &amp; Immediate Actions, and Strategy development next steps </w:t>
      </w:r>
    </w:p>
    <w:p w14:paraId="1F20C1E0" w14:textId="78CAEA04" w:rsidR="00F46D50" w:rsidRPr="00681A58" w:rsidRDefault="00F46D50" w:rsidP="00D12628">
      <w:pPr>
        <w:spacing w:before="120" w:line="240" w:lineRule="auto"/>
        <w:rPr>
          <w:iCs/>
        </w:rPr>
      </w:pPr>
      <w:r w:rsidRPr="00681A58">
        <w:rPr>
          <w:iCs/>
        </w:rPr>
        <w:t xml:space="preserve">The Committee </w:t>
      </w:r>
      <w:r w:rsidR="00873253">
        <w:rPr>
          <w:iCs/>
        </w:rPr>
        <w:t xml:space="preserve">endorsed </w:t>
      </w:r>
      <w:r w:rsidRPr="00681A58">
        <w:rPr>
          <w:iCs/>
        </w:rPr>
        <w:t xml:space="preserve">the </w:t>
      </w:r>
      <w:r w:rsidR="00EC2E89" w:rsidRPr="00681A58">
        <w:rPr>
          <w:iCs/>
        </w:rPr>
        <w:t xml:space="preserve">draft </w:t>
      </w:r>
      <w:r w:rsidRPr="00681A58">
        <w:rPr>
          <w:iCs/>
        </w:rPr>
        <w:t xml:space="preserve">Closing the Gap Priority Reform Roadmap (the </w:t>
      </w:r>
      <w:proofErr w:type="gramStart"/>
      <w:r w:rsidRPr="00681A58">
        <w:rPr>
          <w:iCs/>
        </w:rPr>
        <w:t>Roadmap</w:t>
      </w:r>
      <w:proofErr w:type="gramEnd"/>
      <w:r w:rsidRPr="00681A58">
        <w:rPr>
          <w:iCs/>
        </w:rPr>
        <w:t xml:space="preserve">) and the immediate actions scheduled for release in early 2026 as part of the Commonwealth’s commitment to a broader Priority Reform Strategy. The discussion focused on practical steps in the </w:t>
      </w:r>
      <w:proofErr w:type="gramStart"/>
      <w:r w:rsidRPr="00681A58">
        <w:rPr>
          <w:iCs/>
        </w:rPr>
        <w:t>Roadmap</w:t>
      </w:r>
      <w:proofErr w:type="gramEnd"/>
      <w:r w:rsidRPr="00681A58">
        <w:rPr>
          <w:iCs/>
        </w:rPr>
        <w:t xml:space="preserve"> that can be implemented soon, especially those aimed at eliminating systemic racism across the Australian Public Service to improve outcomes for First Nations peoples and communities.</w:t>
      </w:r>
    </w:p>
    <w:sectPr w:rsidR="00F46D50" w:rsidRPr="00681A58" w:rsidSect="00B64EDB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49D4" w14:textId="77777777" w:rsidR="00BC3704" w:rsidRDefault="00BC3704" w:rsidP="002F1DF7">
      <w:pPr>
        <w:spacing w:after="0" w:line="240" w:lineRule="auto"/>
      </w:pPr>
      <w:r>
        <w:separator/>
      </w:r>
    </w:p>
  </w:endnote>
  <w:endnote w:type="continuationSeparator" w:id="0">
    <w:p w14:paraId="2E114CC8" w14:textId="77777777" w:rsidR="00BC3704" w:rsidRDefault="00BC3704" w:rsidP="002F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6768" w14:textId="77777777" w:rsidR="00BC3704" w:rsidRDefault="00BC3704" w:rsidP="002F1DF7">
      <w:pPr>
        <w:spacing w:after="0" w:line="240" w:lineRule="auto"/>
      </w:pPr>
      <w:r>
        <w:separator/>
      </w:r>
    </w:p>
  </w:footnote>
  <w:footnote w:type="continuationSeparator" w:id="0">
    <w:p w14:paraId="14431277" w14:textId="77777777" w:rsidR="00BC3704" w:rsidRDefault="00BC3704" w:rsidP="002F1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365DC"/>
    <w:multiLevelType w:val="hybridMultilevel"/>
    <w:tmpl w:val="15748036"/>
    <w:lvl w:ilvl="0" w:tplc="1910C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33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5C"/>
    <w:rsid w:val="00001502"/>
    <w:rsid w:val="00004382"/>
    <w:rsid w:val="000203EE"/>
    <w:rsid w:val="00040D83"/>
    <w:rsid w:val="00044BB3"/>
    <w:rsid w:val="00057EB1"/>
    <w:rsid w:val="00095DF1"/>
    <w:rsid w:val="000B078B"/>
    <w:rsid w:val="000D20B3"/>
    <w:rsid w:val="000D28D0"/>
    <w:rsid w:val="000E03C4"/>
    <w:rsid w:val="00111DB0"/>
    <w:rsid w:val="00125C05"/>
    <w:rsid w:val="00135CA6"/>
    <w:rsid w:val="001702B9"/>
    <w:rsid w:val="00177FCE"/>
    <w:rsid w:val="00206E74"/>
    <w:rsid w:val="00215BDA"/>
    <w:rsid w:val="002412D7"/>
    <w:rsid w:val="0027548D"/>
    <w:rsid w:val="002A6B6A"/>
    <w:rsid w:val="002B0FF1"/>
    <w:rsid w:val="002B35EB"/>
    <w:rsid w:val="002F1DF7"/>
    <w:rsid w:val="00307301"/>
    <w:rsid w:val="00374B34"/>
    <w:rsid w:val="00396168"/>
    <w:rsid w:val="003968A6"/>
    <w:rsid w:val="003E6599"/>
    <w:rsid w:val="00437D42"/>
    <w:rsid w:val="0045123C"/>
    <w:rsid w:val="00476CEF"/>
    <w:rsid w:val="004A5029"/>
    <w:rsid w:val="004D3BCA"/>
    <w:rsid w:val="004E115C"/>
    <w:rsid w:val="004E5364"/>
    <w:rsid w:val="00511C1C"/>
    <w:rsid w:val="00512ADA"/>
    <w:rsid w:val="005357CA"/>
    <w:rsid w:val="00537444"/>
    <w:rsid w:val="005460A8"/>
    <w:rsid w:val="00567E42"/>
    <w:rsid w:val="005735DE"/>
    <w:rsid w:val="00573CC0"/>
    <w:rsid w:val="005B0333"/>
    <w:rsid w:val="005B211D"/>
    <w:rsid w:val="005B5702"/>
    <w:rsid w:val="005D1270"/>
    <w:rsid w:val="005D19EB"/>
    <w:rsid w:val="005D20B2"/>
    <w:rsid w:val="006111CE"/>
    <w:rsid w:val="006116BA"/>
    <w:rsid w:val="00637D01"/>
    <w:rsid w:val="006439C2"/>
    <w:rsid w:val="006505D6"/>
    <w:rsid w:val="00681A58"/>
    <w:rsid w:val="00681C7A"/>
    <w:rsid w:val="00695681"/>
    <w:rsid w:val="006A19CB"/>
    <w:rsid w:val="006A5077"/>
    <w:rsid w:val="006C0813"/>
    <w:rsid w:val="006E17DE"/>
    <w:rsid w:val="006E321F"/>
    <w:rsid w:val="006F179E"/>
    <w:rsid w:val="0070430B"/>
    <w:rsid w:val="00721D4D"/>
    <w:rsid w:val="00734011"/>
    <w:rsid w:val="00751AC1"/>
    <w:rsid w:val="007A6F06"/>
    <w:rsid w:val="007C4FF7"/>
    <w:rsid w:val="007C79BB"/>
    <w:rsid w:val="0081112B"/>
    <w:rsid w:val="0082034C"/>
    <w:rsid w:val="00827D64"/>
    <w:rsid w:val="00861FD1"/>
    <w:rsid w:val="008624FD"/>
    <w:rsid w:val="00873253"/>
    <w:rsid w:val="008743FA"/>
    <w:rsid w:val="00874453"/>
    <w:rsid w:val="008952BB"/>
    <w:rsid w:val="008A0647"/>
    <w:rsid w:val="008E1CA0"/>
    <w:rsid w:val="008F2421"/>
    <w:rsid w:val="00967D60"/>
    <w:rsid w:val="00990074"/>
    <w:rsid w:val="009A0A22"/>
    <w:rsid w:val="009A0DB8"/>
    <w:rsid w:val="009A0F6B"/>
    <w:rsid w:val="009A7E2F"/>
    <w:rsid w:val="009B6F66"/>
    <w:rsid w:val="009C1D41"/>
    <w:rsid w:val="009C42E3"/>
    <w:rsid w:val="009F4A57"/>
    <w:rsid w:val="00A23BC7"/>
    <w:rsid w:val="00A439DF"/>
    <w:rsid w:val="00AC2027"/>
    <w:rsid w:val="00AC3DCA"/>
    <w:rsid w:val="00AC5757"/>
    <w:rsid w:val="00AE4F76"/>
    <w:rsid w:val="00AF57EF"/>
    <w:rsid w:val="00B0142C"/>
    <w:rsid w:val="00B02A36"/>
    <w:rsid w:val="00B22F3D"/>
    <w:rsid w:val="00B52275"/>
    <w:rsid w:val="00B60E4D"/>
    <w:rsid w:val="00B64EDB"/>
    <w:rsid w:val="00B66D42"/>
    <w:rsid w:val="00B806EB"/>
    <w:rsid w:val="00B84388"/>
    <w:rsid w:val="00BC3704"/>
    <w:rsid w:val="00BD4CEE"/>
    <w:rsid w:val="00BD63BA"/>
    <w:rsid w:val="00BE05EE"/>
    <w:rsid w:val="00BE448F"/>
    <w:rsid w:val="00C0254A"/>
    <w:rsid w:val="00C07749"/>
    <w:rsid w:val="00C11447"/>
    <w:rsid w:val="00C1707B"/>
    <w:rsid w:val="00C363CB"/>
    <w:rsid w:val="00C74798"/>
    <w:rsid w:val="00C76457"/>
    <w:rsid w:val="00C87C97"/>
    <w:rsid w:val="00C94EF9"/>
    <w:rsid w:val="00CC1626"/>
    <w:rsid w:val="00CD3ECA"/>
    <w:rsid w:val="00CE0C75"/>
    <w:rsid w:val="00CE3A7D"/>
    <w:rsid w:val="00CF4F97"/>
    <w:rsid w:val="00D029E0"/>
    <w:rsid w:val="00D058E7"/>
    <w:rsid w:val="00D12628"/>
    <w:rsid w:val="00D24AB4"/>
    <w:rsid w:val="00D25F5C"/>
    <w:rsid w:val="00D737AC"/>
    <w:rsid w:val="00DC35CB"/>
    <w:rsid w:val="00DF2992"/>
    <w:rsid w:val="00DF7F3A"/>
    <w:rsid w:val="00E04AA1"/>
    <w:rsid w:val="00E06944"/>
    <w:rsid w:val="00E55FD9"/>
    <w:rsid w:val="00E77643"/>
    <w:rsid w:val="00E8209B"/>
    <w:rsid w:val="00E92937"/>
    <w:rsid w:val="00EA1D6E"/>
    <w:rsid w:val="00EC1D2B"/>
    <w:rsid w:val="00EC2E89"/>
    <w:rsid w:val="00EC7EE3"/>
    <w:rsid w:val="00EE56DA"/>
    <w:rsid w:val="00EE5C82"/>
    <w:rsid w:val="00F00946"/>
    <w:rsid w:val="00F10618"/>
    <w:rsid w:val="00F141ED"/>
    <w:rsid w:val="00F333FD"/>
    <w:rsid w:val="00F46D50"/>
    <w:rsid w:val="00F604D4"/>
    <w:rsid w:val="00F63DCB"/>
    <w:rsid w:val="00F64B2C"/>
    <w:rsid w:val="00F75BE1"/>
    <w:rsid w:val="00F77C7C"/>
    <w:rsid w:val="00F825CC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3FA3B"/>
  <w15:chartTrackingRefBased/>
  <w15:docId w15:val="{7BFC918D-2F24-4A3F-825E-D039AEDE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5C"/>
    <w:pPr>
      <w:spacing w:after="120" w:line="288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15C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15C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15C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115C"/>
    <w:rPr>
      <w:rFonts w:ascii="Calibri" w:eastAsiaTheme="majorEastAsia" w:hAnsi="Calibr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DC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3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DCA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77FCE"/>
    <w:pPr>
      <w:spacing w:after="0" w:line="240" w:lineRule="auto"/>
    </w:pPr>
    <w:rPr>
      <w:rFonts w:ascii="Calibri" w:hAnsi="Calibri" w:cs="Calibri"/>
    </w:rPr>
  </w:style>
  <w:style w:type="paragraph" w:customStyle="1" w:styleId="SingleLine">
    <w:name w:val="Single Line"/>
    <w:basedOn w:val="Normal"/>
    <w:qFormat/>
    <w:rsid w:val="007C79BB"/>
    <w:pPr>
      <w:spacing w:after="0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A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B6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B6A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aliases w:val="#List Paragraph,AR bullet 1,Bullet Point,Bullet Points,Bullet point,Bullet points,Bulletr List Paragraph,Content descriptions,FooterText,L,List Paragraph Number,List Paragraph1,List Paragraph11,List Paragraph2,Listeafsnit1,Recommendation"/>
    <w:basedOn w:val="Normal"/>
    <w:link w:val="ListParagraphChar"/>
    <w:uiPriority w:val="34"/>
    <w:unhideWhenUsed/>
    <w:qFormat/>
    <w:rsid w:val="00057EB1"/>
    <w:pPr>
      <w:spacing w:after="160" w:line="264" w:lineRule="auto"/>
      <w:ind w:left="720"/>
      <w:contextualSpacing/>
    </w:pPr>
    <w:rPr>
      <w:rFonts w:asciiTheme="minorHAnsi" w:eastAsiaTheme="minorEastAsia" w:hAnsiTheme="minorHAnsi" w:cstheme="minorBidi"/>
      <w:szCs w:val="21"/>
    </w:rPr>
  </w:style>
  <w:style w:type="character" w:customStyle="1" w:styleId="ListParagraphChar">
    <w:name w:val="List Paragraph Char"/>
    <w:aliases w:val="#List Paragraph Char,AR bullet 1 Char,Bullet Point Char,Bullet Points Char,Bullet point Char,Bullet points Char,Bulletr List Paragraph Char,Content descriptions Char,FooterText Char,L Char,List Paragraph Number Char,Listeafsnit1 Char"/>
    <w:basedOn w:val="DefaultParagraphFont"/>
    <w:link w:val="ListParagraph"/>
    <w:uiPriority w:val="34"/>
    <w:qFormat/>
    <w:locked/>
    <w:rsid w:val="00057EB1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660</Characters>
  <Application>Microsoft Office Word</Application>
  <DocSecurity>0</DocSecurity>
  <Lines>13</Lines>
  <Paragraphs>6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>LAMBERTH, Craig</cp:lastModifiedBy>
  <cp:revision>2</cp:revision>
  <dcterms:created xsi:type="dcterms:W3CDTF">2025-11-17T02:27:00Z</dcterms:created>
  <dcterms:modified xsi:type="dcterms:W3CDTF">2025-11-17T02:28:00Z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ProtectiveMarkingValue_Footer">
    <vt:lpwstr>OFFICIAL</vt:lpwstr>
  </property>
  <property fmtid="{D5CDD505-2E9C-101B-9397-08002B2CF9AE}" pid="8" name="PM_Originating_FileId">
    <vt:lpwstr>508E5928C44E4CD0BF8F332CDF5ADF13</vt:lpwstr>
  </property>
  <property fmtid="{D5CDD505-2E9C-101B-9397-08002B2CF9AE}" pid="9" name="PM_Originator_Hash_SHA1">
    <vt:lpwstr>DC3EAC6FB4874D452CD0D6E554940955B9FF8C9D</vt:lpwstr>
  </property>
  <property fmtid="{D5CDD505-2E9C-101B-9397-08002B2CF9AE}" pid="10" name="PM_OriginationTimeStamp">
    <vt:lpwstr>2024-02-29T22:23:41Z</vt:lpwstr>
  </property>
  <property fmtid="{D5CDD505-2E9C-101B-9397-08002B2CF9AE}" pid="11" name="PM_ProtectiveMarkingValue_Header">
    <vt:lpwstr>OFFICIAL</vt:lpwstr>
  </property>
  <property fmtid="{D5CDD505-2E9C-101B-9397-08002B2CF9AE}" pid="12" name="MSIP_Label_eb34d90b-fc41-464d-af60-f74d721d0790_SetDate">
    <vt:lpwstr>2024-02-29T22:23:41Z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Hash_Salt_Prev">
    <vt:lpwstr>1D48967ABC74D9989A07CD036CA56B98</vt:lpwstr>
  </property>
  <property fmtid="{D5CDD505-2E9C-101B-9397-08002B2CF9AE}" pid="19" name="PM_Hash_Salt">
    <vt:lpwstr>2D5F639FE5912B5FDCF426D164BC657F</vt:lpwstr>
  </property>
  <property fmtid="{D5CDD505-2E9C-101B-9397-08002B2CF9AE}" pid="20" name="PM_Hash_SHA1">
    <vt:lpwstr>6F14A58E49816B29AC0C8D5227BE496451EF5C8F</vt:lpwstr>
  </property>
  <property fmtid="{D5CDD505-2E9C-101B-9397-08002B2CF9AE}" pid="21" name="PM_OriginatorUserAccountName_SHA256">
    <vt:lpwstr>56084DE7D87471392F5BD2235C8043EAEC8018D05D094D5A8468DE8533D8A2CE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Enabled">
    <vt:lpwstr>true</vt:lpwstr>
  </property>
  <property fmtid="{D5CDD505-2E9C-101B-9397-08002B2CF9AE}" pid="27" name="MSIP_Label_eb34d90b-fc41-464d-af60-f74d721d0790_ContentBits">
    <vt:lpwstr>3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dd2321e6d50140e7be9ff23bf994ed50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v=2024.1;a=SHA256;h=894C5570CD0CA090F310591BCF64AACC1599120E0E4A86865C9F0410F032F4EF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