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47858E0" w:rsidR="00220EA5" w:rsidRPr="00AE5FC1" w:rsidRDefault="00002124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ProActiv</w:t>
            </w:r>
            <w:proofErr w:type="spellEnd"/>
            <w:r>
              <w:rPr>
                <w:rFonts w:ascii="Tahoma" w:hAnsi="Tahoma" w:cs="Tahoma"/>
              </w:rPr>
              <w:t xml:space="preserve"> People Solutions Pty Ltd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15DFFFE" w:rsidR="00220EA5" w:rsidRPr="00AE5FC1" w:rsidRDefault="00002124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5270AE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002124">
        <w:rPr>
          <w:rFonts w:ascii="Tahoma" w:hAnsi="Tahoma" w:cs="Tahoma"/>
          <w:b/>
          <w:bCs/>
        </w:rPr>
        <w:t>ProActiv</w:t>
      </w:r>
      <w:proofErr w:type="spellEnd"/>
      <w:r w:rsidR="00002124">
        <w:rPr>
          <w:rFonts w:ascii="Tahoma" w:hAnsi="Tahoma" w:cs="Tahoma"/>
          <w:b/>
          <w:bCs/>
        </w:rPr>
        <w:t xml:space="preserve"> People Solutions Pty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283A46D" w:rsidR="00B755F3" w:rsidRPr="00AE5FC1" w:rsidRDefault="0000212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F47D56B" wp14:editId="31D35253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34C24ADD" w:rsidR="00B755F3" w:rsidRPr="00AE5FC1" w:rsidRDefault="0000212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CBED21C" wp14:editId="5F8F3D22">
                  <wp:extent cx="1190625" cy="1181100"/>
                  <wp:effectExtent l="0" t="0" r="9525" b="0"/>
                  <wp:docPr id="1704790409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3603EE88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2706414D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998D3E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2124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C7DD1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D5F64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052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37D07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UUES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2025-07-09T00:09:00Z</dcterms:created>
  <dcterms:modified xsi:type="dcterms:W3CDTF">2025-07-09T00:18:00Z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v=2022.1;a=SHA256;h=060C93CBE0A544A597B588F3E3838B25481234CF533693ED4B73E43475B7C2A9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33c6844ad84842bd98924533368062ba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C91871C479E26B93B51B234591AAFAA4</vt:lpwstr>
  </property>
  <property fmtid="{D5CDD505-2E9C-101B-9397-08002B2CF9AE}" pid="33" name="PM_Hash_SHA1">
    <vt:lpwstr>988C70E2C5927AB0DAE4C68EC97ED13C249BDEB6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