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72EC9998" w:rsidR="00220EA5" w:rsidRPr="00AE5FC1" w:rsidRDefault="008261AD" w:rsidP="003D3BE2">
            <w:pPr>
              <w:rPr>
                <w:rFonts w:ascii="Tahoma" w:hAnsi="Tahoma" w:cs="Tahoma"/>
              </w:rPr>
            </w:pPr>
            <w:r w:rsidRPr="008261AD">
              <w:rPr>
                <w:rFonts w:ascii="Tahoma" w:hAnsi="Tahoma" w:cs="Tahoma"/>
              </w:rPr>
              <w:t>Prestige Employment Solutions Pty Ltd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625EF91" w:rsidR="00220EA5" w:rsidRPr="00AE5FC1" w:rsidRDefault="008261A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A58CA07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8261AD" w:rsidRPr="008261A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Prestige Employment Solutions Pty Ltd</w:t>
      </w:r>
      <w:r w:rsidR="008261AD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0CE38B6" w:rsidR="00B755F3" w:rsidRPr="00AE5FC1" w:rsidRDefault="008261A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22626C0B" wp14:editId="34D7B83D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56C6A14" w:rsidR="00B755F3" w:rsidRPr="00AE5FC1" w:rsidRDefault="008261AD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6B2E581B" wp14:editId="6BF6F1A7">
                  <wp:extent cx="1190625" cy="1190625"/>
                  <wp:effectExtent l="0" t="0" r="9525" b="9525"/>
                  <wp:docPr id="54" name="Picture 2" descr="A green very happy cartoon face. This means the provider is exceeding service expecta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2" descr="A green very happy cartoon face. This means the provider is exceeding service expectation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0EAE65E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CAA00BA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3FA3741B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A1687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5F1F8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261AD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435F7"/>
    <w:rsid w:val="00C46B6D"/>
    <w:rsid w:val="00C503B9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43DE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D6389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1063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UUEQ Participant Scorecard - June 2025 quarter</vt:lpstr>
    </vt:vector>
  </TitlesOfParts>
  <Company>Department of Social Services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UUER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2025-08-10T23:16:00Z</dcterms:created>
  <dcterms:modified xsi:type="dcterms:W3CDTF">2025-08-10T23:16:00Z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v=2022.1;a=SHA256;h=CBC50612060DEBF9C062F42A1D0F22404712DD3446A3C26262C9D99B6B5A40D2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ce665dd4711e40d99cd7ceaa890ba60a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40C4D7C8860EAAEE77473D95D7F22D4D</vt:lpwstr>
  </property>
  <property fmtid="{D5CDD505-2E9C-101B-9397-08002B2CF9AE}" pid="32" name="PM_Hash_Salt">
    <vt:lpwstr>3BA7B33671BAD34DBB2A4B4B5D38F78A</vt:lpwstr>
  </property>
  <property fmtid="{D5CDD505-2E9C-101B-9397-08002B2CF9AE}" pid="33" name="PM_Hash_SHA1">
    <vt:lpwstr>5D507A1256E1E3B6E544D3EB4793A479061E6EF1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