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7EF08AA" w:rsidR="00220EA5" w:rsidRPr="00AE5FC1" w:rsidRDefault="00695A6B" w:rsidP="003D3BE2">
            <w:pPr>
              <w:rPr>
                <w:rFonts w:ascii="Tahoma" w:hAnsi="Tahoma" w:cs="Tahoma"/>
              </w:rPr>
            </w:pPr>
            <w:r w:rsidRPr="00695A6B">
              <w:rPr>
                <w:rFonts w:ascii="Tahoma" w:hAnsi="Tahoma" w:cs="Tahoma"/>
              </w:rPr>
              <w:t>Your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4A2E3C7" w:rsidR="00220EA5" w:rsidRPr="00AE5FC1" w:rsidRDefault="00695A6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B624E6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695A6B" w:rsidRPr="00695A6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Your Employment Solutions</w:t>
      </w:r>
      <w:r w:rsidR="00695A6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F349D8D" w:rsidR="00B755F3" w:rsidRPr="00AE5FC1" w:rsidRDefault="00695A6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08D2089" wp14:editId="6125FA6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85BA3CC" w:rsidR="00B755F3" w:rsidRPr="00AE5FC1" w:rsidRDefault="00695A6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EA7965C" wp14:editId="5E402BAD">
                  <wp:extent cx="1190625" cy="1181100"/>
                  <wp:effectExtent l="0" t="0" r="9525" b="0"/>
                  <wp:docPr id="24210078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ADAF91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0B56B1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8091D4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5A6B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SSMU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2025-08-08T03:49:00Z</dcterms:created>
  <dcterms:modified xsi:type="dcterms:W3CDTF">2025-08-08T03:49:00Z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v=2022.1;a=SHA256;h=E31F7E03EFAF360FD7BFD0BFC97D9EBCA473CBCFFD0412A90F7FF365D5391C32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1f513bcdcfca4d5b8d40c689bc2022e6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EFD28A99773359C0569279B41A58D7FF</vt:lpwstr>
  </property>
  <property fmtid="{D5CDD505-2E9C-101B-9397-08002B2CF9AE}" pid="33" name="PM_Hash_SHA1">
    <vt:lpwstr>88F6C73F0A2E33035ADEDE0EED947E1AD1374CBB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