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517DC" w14:textId="63B1132E" w:rsidR="00447272" w:rsidRPr="00B2548D" w:rsidRDefault="00447272" w:rsidP="00481E22">
      <w:pPr>
        <w:pStyle w:val="Heading1"/>
        <w:spacing w:before="840"/>
      </w:pPr>
      <w:r w:rsidRPr="00B2548D">
        <w:t xml:space="preserve">Parents and </w:t>
      </w:r>
      <w:r w:rsidR="00F65D2E">
        <w:t>Carers Reference Group Meeting 3</w:t>
      </w:r>
    </w:p>
    <w:p w14:paraId="73DEE568" w14:textId="77777777" w:rsidR="00B2548D" w:rsidRDefault="00B2548D" w:rsidP="00B2548D">
      <w:pPr>
        <w:spacing w:after="0" w:line="240" w:lineRule="auto"/>
        <w:jc w:val="center"/>
        <w:rPr>
          <w:rFonts w:ascii="Tahoma" w:eastAsia="Calibri" w:hAnsi="Tahoma" w:cs="Tahoma"/>
          <w:color w:val="501549"/>
          <w:kern w:val="0"/>
          <w:sz w:val="28"/>
          <w:szCs w:val="28"/>
          <w14:ligatures w14:val="none"/>
        </w:rPr>
      </w:pPr>
    </w:p>
    <w:p w14:paraId="2FD11C47" w14:textId="0AE9CC4D" w:rsidR="00447272" w:rsidRPr="00B2548D" w:rsidRDefault="00C560B0" w:rsidP="00B2548D">
      <w:pPr>
        <w:spacing w:after="0" w:line="240" w:lineRule="auto"/>
        <w:jc w:val="center"/>
        <w:rPr>
          <w:rFonts w:ascii="Tahoma" w:eastAsia="Calibri" w:hAnsi="Tahoma" w:cs="Tahoma"/>
          <w:color w:val="501549"/>
          <w:kern w:val="0"/>
          <w:sz w:val="28"/>
          <w:szCs w:val="28"/>
          <w14:ligatures w14:val="none"/>
        </w:rPr>
      </w:pPr>
      <w:r>
        <w:rPr>
          <w:rFonts w:ascii="Tahoma" w:eastAsia="Calibri" w:hAnsi="Tahoma" w:cs="Tahoma"/>
          <w:color w:val="501549"/>
          <w:kern w:val="0"/>
          <w:sz w:val="28"/>
          <w:szCs w:val="28"/>
          <w14:ligatures w14:val="none"/>
        </w:rPr>
        <w:t>Friday 18</w:t>
      </w:r>
      <w:r w:rsidR="001E14AB" w:rsidRPr="00B2548D">
        <w:rPr>
          <w:rFonts w:ascii="Tahoma" w:eastAsia="Calibri" w:hAnsi="Tahoma" w:cs="Tahoma"/>
          <w:color w:val="501549"/>
          <w:kern w:val="0"/>
          <w:sz w:val="28"/>
          <w:szCs w:val="28"/>
          <w14:ligatures w14:val="none"/>
        </w:rPr>
        <w:t xml:space="preserve"> </w:t>
      </w:r>
      <w:r>
        <w:rPr>
          <w:rFonts w:ascii="Tahoma" w:eastAsia="Calibri" w:hAnsi="Tahoma" w:cs="Tahoma"/>
          <w:color w:val="501549"/>
          <w:kern w:val="0"/>
          <w:sz w:val="28"/>
          <w:szCs w:val="28"/>
          <w14:ligatures w14:val="none"/>
        </w:rPr>
        <w:t>July</w:t>
      </w:r>
      <w:r w:rsidR="00447272" w:rsidRPr="00B2548D">
        <w:rPr>
          <w:rFonts w:ascii="Tahoma" w:eastAsia="Calibri" w:hAnsi="Tahoma" w:cs="Tahoma"/>
          <w:color w:val="501549"/>
          <w:kern w:val="0"/>
          <w:sz w:val="28"/>
          <w:szCs w:val="28"/>
          <w14:ligatures w14:val="none"/>
        </w:rPr>
        <w:t xml:space="preserve"> 2025</w:t>
      </w:r>
    </w:p>
    <w:p w14:paraId="0F0C4312" w14:textId="77777777" w:rsidR="00B2548D" w:rsidRDefault="00B2548D" w:rsidP="00B2548D">
      <w:pPr>
        <w:spacing w:line="240" w:lineRule="auto"/>
        <w:jc w:val="center"/>
        <w:rPr>
          <w:rFonts w:ascii="Tahoma" w:eastAsia="Calibri" w:hAnsi="Tahoma" w:cs="Tahoma"/>
          <w:color w:val="501549"/>
          <w:kern w:val="0"/>
          <w:sz w:val="28"/>
          <w:szCs w:val="28"/>
          <w14:ligatures w14:val="none"/>
        </w:rPr>
      </w:pPr>
    </w:p>
    <w:p w14:paraId="450EA42E" w14:textId="5D48B1A3" w:rsidR="005560F4" w:rsidRDefault="005560F4" w:rsidP="00481E22">
      <w:pPr>
        <w:pStyle w:val="Heading2"/>
      </w:pPr>
      <w:r w:rsidRPr="00481E22">
        <w:t>Communique</w:t>
      </w:r>
    </w:p>
    <w:p w14:paraId="5F8A71D7" w14:textId="10718DC4" w:rsidR="00435185" w:rsidRDefault="005D0DDB" w:rsidP="00481E22">
      <w:pPr>
        <w:spacing w:before="480" w:line="259" w:lineRule="auto"/>
        <w:rPr>
          <w:rFonts w:ascii="Tahoma" w:eastAsia="Calibri" w:hAnsi="Tahoma" w:cs="Tahoma"/>
          <w:kern w:val="0"/>
          <w14:ligatures w14:val="none"/>
        </w:rPr>
      </w:pPr>
      <w:r w:rsidRPr="005D5176">
        <w:rPr>
          <w:rFonts w:ascii="Tahoma" w:eastAsia="Calibri" w:hAnsi="Tahoma" w:cs="Tahoma"/>
          <w:kern w:val="0"/>
          <w14:ligatures w14:val="none"/>
        </w:rPr>
        <w:t xml:space="preserve">The Parents and Carers Reference Group (PCRG) held its </w:t>
      </w:r>
      <w:r w:rsidR="00C560B0">
        <w:rPr>
          <w:rFonts w:ascii="Tahoma" w:eastAsia="Calibri" w:hAnsi="Tahoma" w:cs="Tahoma"/>
          <w:kern w:val="0"/>
          <w14:ligatures w14:val="none"/>
        </w:rPr>
        <w:t>third</w:t>
      </w:r>
      <w:r w:rsidRPr="005D5176">
        <w:rPr>
          <w:rFonts w:ascii="Tahoma" w:eastAsia="Calibri" w:hAnsi="Tahoma" w:cs="Tahoma"/>
          <w:kern w:val="0"/>
          <w14:ligatures w14:val="none"/>
        </w:rPr>
        <w:t xml:space="preserve"> meeting on </w:t>
      </w:r>
      <w:r w:rsidR="00C560B0">
        <w:rPr>
          <w:rFonts w:ascii="Tahoma" w:eastAsia="Calibri" w:hAnsi="Tahoma" w:cs="Tahoma"/>
          <w:kern w:val="0"/>
          <w14:ligatures w14:val="none"/>
        </w:rPr>
        <w:t>Friday 18 July</w:t>
      </w:r>
      <w:r w:rsidR="00EE7ECD">
        <w:rPr>
          <w:rFonts w:ascii="Tahoma" w:eastAsia="Calibri" w:hAnsi="Tahoma" w:cs="Tahoma"/>
          <w:kern w:val="0"/>
          <w14:ligatures w14:val="none"/>
        </w:rPr>
        <w:t xml:space="preserve"> 2025</w:t>
      </w:r>
      <w:r w:rsidR="00CC53AF">
        <w:rPr>
          <w:rFonts w:ascii="Tahoma" w:eastAsia="Calibri" w:hAnsi="Tahoma" w:cs="Tahoma"/>
          <w:kern w:val="0"/>
          <w14:ligatures w14:val="none"/>
        </w:rPr>
        <w:t xml:space="preserve"> (virtual meeting)</w:t>
      </w:r>
      <w:r w:rsidR="00F03460">
        <w:rPr>
          <w:rFonts w:ascii="Tahoma" w:eastAsia="Calibri" w:hAnsi="Tahoma" w:cs="Tahoma"/>
          <w:kern w:val="0"/>
          <w14:ligatures w14:val="none"/>
        </w:rPr>
        <w:t>.</w:t>
      </w:r>
      <w:r w:rsidR="00CC53AF">
        <w:rPr>
          <w:rFonts w:ascii="Tahoma" w:eastAsia="Calibri" w:hAnsi="Tahoma" w:cs="Tahoma"/>
          <w:kern w:val="0"/>
          <w14:ligatures w14:val="none"/>
        </w:rPr>
        <w:t xml:space="preserve"> </w:t>
      </w:r>
    </w:p>
    <w:p w14:paraId="33EF7286" w14:textId="4DA8007F" w:rsidR="005D0DDB" w:rsidRPr="005D5176" w:rsidRDefault="00435185" w:rsidP="00435185">
      <w:pPr>
        <w:spacing w:line="259" w:lineRule="auto"/>
        <w:rPr>
          <w:rFonts w:ascii="Tahoma" w:eastAsia="Calibri" w:hAnsi="Tahoma" w:cs="Tahoma"/>
          <w:kern w:val="0"/>
          <w14:ligatures w14:val="none"/>
        </w:rPr>
      </w:pPr>
      <w:r>
        <w:rPr>
          <w:rFonts w:ascii="Tahoma" w:eastAsia="Calibri" w:hAnsi="Tahoma" w:cs="Tahoma"/>
          <w:kern w:val="0"/>
          <w14:ligatures w14:val="none"/>
        </w:rPr>
        <w:t xml:space="preserve">The meeting was opened by co-Chair Ms Letitia Hope, Deputy Secretary, Department of Social Services before handing over to Ms Janaya Cox, Acting Branch Manager, Early Childhood and Parenting Wellbeing, representing Ms Hope. Ms Cox, alongside co-Chair, Jamie Crosby, Chief Executive Officer of Families Australia, facilitated the remainder of the meeting. </w:t>
      </w:r>
      <w:r w:rsidR="0058185A">
        <w:rPr>
          <w:rFonts w:ascii="Tahoma" w:eastAsia="Calibri" w:hAnsi="Tahoma" w:cs="Tahoma"/>
          <w:kern w:val="0"/>
          <w14:ligatures w14:val="none"/>
        </w:rPr>
        <w:t xml:space="preserve">The meeting </w:t>
      </w:r>
      <w:r w:rsidR="005D0DDB" w:rsidRPr="005D5176">
        <w:rPr>
          <w:rFonts w:ascii="Tahoma" w:eastAsia="Calibri" w:hAnsi="Tahoma" w:cs="Tahoma"/>
          <w:kern w:val="0"/>
          <w14:ligatures w14:val="none"/>
        </w:rPr>
        <w:t xml:space="preserve">was attended by </w:t>
      </w:r>
      <w:r w:rsidR="006A65AB">
        <w:rPr>
          <w:rFonts w:ascii="Tahoma" w:eastAsia="Calibri" w:hAnsi="Tahoma" w:cs="Tahoma"/>
          <w:kern w:val="0"/>
          <w14:ligatures w14:val="none"/>
        </w:rPr>
        <w:t xml:space="preserve">14 </w:t>
      </w:r>
      <w:r w:rsidR="005D0DDB" w:rsidRPr="005D5176">
        <w:rPr>
          <w:rFonts w:ascii="Tahoma" w:eastAsia="Calibri" w:hAnsi="Tahoma" w:cs="Tahoma"/>
          <w:kern w:val="0"/>
          <w14:ligatures w14:val="none"/>
        </w:rPr>
        <w:t>PCRG Members</w:t>
      </w:r>
      <w:r w:rsidR="002537A5">
        <w:rPr>
          <w:rFonts w:ascii="Tahoma" w:eastAsia="Calibri" w:hAnsi="Tahoma" w:cs="Tahoma"/>
          <w:kern w:val="0"/>
          <w14:ligatures w14:val="none"/>
        </w:rPr>
        <w:t>,</w:t>
      </w:r>
      <w:r w:rsidR="005D0DDB" w:rsidRPr="005D5176">
        <w:rPr>
          <w:rFonts w:ascii="Tahoma" w:eastAsia="Calibri" w:hAnsi="Tahoma" w:cs="Tahoma"/>
          <w:kern w:val="0"/>
          <w14:ligatures w14:val="none"/>
        </w:rPr>
        <w:t xml:space="preserve"> </w:t>
      </w:r>
      <w:r>
        <w:rPr>
          <w:rFonts w:ascii="Tahoma" w:eastAsia="Calibri" w:hAnsi="Tahoma" w:cs="Tahoma"/>
          <w:kern w:val="0"/>
          <w14:ligatures w14:val="none"/>
        </w:rPr>
        <w:t xml:space="preserve">including </w:t>
      </w:r>
      <w:r w:rsidR="006A65AB">
        <w:rPr>
          <w:rFonts w:ascii="Tahoma" w:eastAsia="Calibri" w:hAnsi="Tahoma" w:cs="Tahoma"/>
          <w:kern w:val="0"/>
          <w14:ligatures w14:val="none"/>
        </w:rPr>
        <w:t>9</w:t>
      </w:r>
      <w:r w:rsidR="005D0DDB" w:rsidRPr="005D5176">
        <w:rPr>
          <w:rFonts w:ascii="Tahoma" w:eastAsia="Calibri" w:hAnsi="Tahoma" w:cs="Tahoma"/>
          <w:kern w:val="0"/>
          <w14:ligatures w14:val="none"/>
        </w:rPr>
        <w:t xml:space="preserve"> parents and carers and </w:t>
      </w:r>
      <w:r w:rsidR="006A65AB">
        <w:rPr>
          <w:rFonts w:ascii="Tahoma" w:eastAsia="Calibri" w:hAnsi="Tahoma" w:cs="Tahoma"/>
          <w:kern w:val="0"/>
          <w14:ligatures w14:val="none"/>
        </w:rPr>
        <w:t>5</w:t>
      </w:r>
      <w:r w:rsidR="005D0DDB" w:rsidRPr="005D5176">
        <w:rPr>
          <w:rFonts w:ascii="Tahoma" w:eastAsia="Calibri" w:hAnsi="Tahoma" w:cs="Tahoma"/>
          <w:kern w:val="0"/>
          <w14:ligatures w14:val="none"/>
        </w:rPr>
        <w:t xml:space="preserve"> representatives from peak body organisations.</w:t>
      </w:r>
    </w:p>
    <w:p w14:paraId="288A9EB6" w14:textId="7E75E8B1" w:rsidR="00A871D4" w:rsidRDefault="002537A5" w:rsidP="00343F4D">
      <w:pPr>
        <w:spacing w:line="259" w:lineRule="auto"/>
        <w:rPr>
          <w:rFonts w:ascii="Tahoma" w:eastAsia="Calibri" w:hAnsi="Tahoma" w:cs="Tahoma"/>
          <w:kern w:val="0"/>
          <w14:ligatures w14:val="none"/>
        </w:rPr>
      </w:pPr>
      <w:r>
        <w:rPr>
          <w:rFonts w:ascii="Tahoma" w:eastAsia="Calibri" w:hAnsi="Tahoma" w:cs="Tahoma"/>
          <w:kern w:val="0"/>
          <w14:ligatures w14:val="none"/>
        </w:rPr>
        <w:t xml:space="preserve">Members discussed </w:t>
      </w:r>
      <w:r w:rsidR="00435185">
        <w:rPr>
          <w:rFonts w:ascii="Tahoma" w:eastAsia="Calibri" w:hAnsi="Tahoma" w:cs="Tahoma"/>
          <w:kern w:val="0"/>
          <w14:ligatures w14:val="none"/>
        </w:rPr>
        <w:t xml:space="preserve">their draft </w:t>
      </w:r>
      <w:r w:rsidR="00283CD4">
        <w:rPr>
          <w:rFonts w:ascii="Tahoma" w:eastAsia="Calibri" w:hAnsi="Tahoma" w:cs="Tahoma"/>
          <w:kern w:val="0"/>
          <w14:ligatures w14:val="none"/>
        </w:rPr>
        <w:t>F</w:t>
      </w:r>
      <w:r w:rsidR="00435185">
        <w:rPr>
          <w:rFonts w:ascii="Tahoma" w:eastAsia="Calibri" w:hAnsi="Tahoma" w:cs="Tahoma"/>
          <w:kern w:val="0"/>
          <w14:ligatures w14:val="none"/>
        </w:rPr>
        <w:t xml:space="preserve">orward </w:t>
      </w:r>
      <w:r w:rsidR="00283CD4">
        <w:rPr>
          <w:rFonts w:ascii="Tahoma" w:eastAsia="Calibri" w:hAnsi="Tahoma" w:cs="Tahoma"/>
          <w:kern w:val="0"/>
          <w14:ligatures w14:val="none"/>
        </w:rPr>
        <w:t>W</w:t>
      </w:r>
      <w:r w:rsidR="00435185">
        <w:rPr>
          <w:rFonts w:ascii="Tahoma" w:eastAsia="Calibri" w:hAnsi="Tahoma" w:cs="Tahoma"/>
          <w:kern w:val="0"/>
          <w14:ligatures w14:val="none"/>
        </w:rPr>
        <w:t>ork</w:t>
      </w:r>
      <w:r w:rsidR="00283CD4">
        <w:rPr>
          <w:rFonts w:ascii="Tahoma" w:eastAsia="Calibri" w:hAnsi="Tahoma" w:cs="Tahoma"/>
          <w:kern w:val="0"/>
          <w14:ligatures w14:val="none"/>
        </w:rPr>
        <w:t xml:space="preserve"> P</w:t>
      </w:r>
      <w:r w:rsidR="00435185">
        <w:rPr>
          <w:rFonts w:ascii="Tahoma" w:eastAsia="Calibri" w:hAnsi="Tahoma" w:cs="Tahoma"/>
          <w:kern w:val="0"/>
          <w14:ligatures w14:val="none"/>
        </w:rPr>
        <w:t xml:space="preserve">lan for 2025-26, </w:t>
      </w:r>
      <w:r>
        <w:rPr>
          <w:rFonts w:ascii="Tahoma" w:eastAsia="Calibri" w:hAnsi="Tahoma" w:cs="Tahoma"/>
          <w:kern w:val="0"/>
          <w14:ligatures w14:val="none"/>
        </w:rPr>
        <w:t xml:space="preserve">with future meetings to </w:t>
      </w:r>
      <w:r w:rsidR="00435185">
        <w:rPr>
          <w:rFonts w:ascii="Tahoma" w:eastAsia="Calibri" w:hAnsi="Tahoma" w:cs="Tahoma"/>
          <w:kern w:val="0"/>
          <w14:ligatures w14:val="none"/>
        </w:rPr>
        <w:t>focus on</w:t>
      </w:r>
      <w:r>
        <w:rPr>
          <w:rFonts w:ascii="Tahoma" w:eastAsia="Calibri" w:hAnsi="Tahoma" w:cs="Tahoma"/>
          <w:kern w:val="0"/>
          <w14:ligatures w14:val="none"/>
        </w:rPr>
        <w:t xml:space="preserve"> themes such as accessibility and service navigation, d</w:t>
      </w:r>
      <w:r w:rsidRPr="002537A5">
        <w:rPr>
          <w:rFonts w:ascii="Tahoma" w:eastAsia="Calibri" w:hAnsi="Tahoma" w:cs="Tahoma"/>
          <w:kern w:val="0"/>
          <w14:ligatures w14:val="none"/>
        </w:rPr>
        <w:t xml:space="preserve">igital </w:t>
      </w:r>
      <w:r>
        <w:rPr>
          <w:rFonts w:ascii="Tahoma" w:eastAsia="Calibri" w:hAnsi="Tahoma" w:cs="Tahoma"/>
          <w:kern w:val="0"/>
          <w14:ligatures w14:val="none"/>
        </w:rPr>
        <w:t>h</w:t>
      </w:r>
      <w:r w:rsidRPr="002537A5">
        <w:rPr>
          <w:rFonts w:ascii="Tahoma" w:eastAsia="Calibri" w:hAnsi="Tahoma" w:cs="Tahoma"/>
          <w:kern w:val="0"/>
          <w14:ligatures w14:val="none"/>
        </w:rPr>
        <w:t xml:space="preserve">ealth, </w:t>
      </w:r>
      <w:r>
        <w:rPr>
          <w:rFonts w:ascii="Tahoma" w:eastAsia="Calibri" w:hAnsi="Tahoma" w:cs="Tahoma"/>
          <w:kern w:val="0"/>
          <w14:ligatures w14:val="none"/>
        </w:rPr>
        <w:t>r</w:t>
      </w:r>
      <w:r w:rsidRPr="002537A5">
        <w:rPr>
          <w:rFonts w:ascii="Tahoma" w:eastAsia="Calibri" w:hAnsi="Tahoma" w:cs="Tahoma"/>
          <w:kern w:val="0"/>
          <w14:ligatures w14:val="none"/>
        </w:rPr>
        <w:t>esilience</w:t>
      </w:r>
      <w:r>
        <w:rPr>
          <w:rFonts w:ascii="Tahoma" w:eastAsia="Calibri" w:hAnsi="Tahoma" w:cs="Tahoma"/>
          <w:kern w:val="0"/>
          <w14:ligatures w14:val="none"/>
        </w:rPr>
        <w:t>, w</w:t>
      </w:r>
      <w:r w:rsidRPr="002537A5">
        <w:rPr>
          <w:rFonts w:ascii="Tahoma" w:eastAsia="Calibri" w:hAnsi="Tahoma" w:cs="Tahoma"/>
          <w:kern w:val="0"/>
          <w14:ligatures w14:val="none"/>
        </w:rPr>
        <w:t>ellbeing</w:t>
      </w:r>
      <w:r>
        <w:rPr>
          <w:rFonts w:ascii="Tahoma" w:eastAsia="Calibri" w:hAnsi="Tahoma" w:cs="Tahoma"/>
          <w:kern w:val="0"/>
          <w14:ligatures w14:val="none"/>
        </w:rPr>
        <w:t xml:space="preserve"> and culturally responsive and accessible supports.</w:t>
      </w:r>
      <w:r w:rsidR="004C7F88">
        <w:rPr>
          <w:rFonts w:ascii="Tahoma" w:eastAsia="Calibri" w:hAnsi="Tahoma" w:cs="Tahoma"/>
          <w:kern w:val="0"/>
          <w14:ligatures w14:val="none"/>
        </w:rPr>
        <w:t xml:space="preserve"> Members noted an interest in receiving updates on, and opportunities to contribute to, the implementation of the</w:t>
      </w:r>
      <w:r w:rsidR="004C7F88" w:rsidRPr="004C7F88">
        <w:rPr>
          <w:rFonts w:ascii="Tahoma" w:eastAsia="Calibri" w:hAnsi="Tahoma" w:cs="Tahoma"/>
          <w:i/>
          <w:iCs/>
          <w:kern w:val="0"/>
          <w14:ligatures w14:val="none"/>
        </w:rPr>
        <w:t xml:space="preserve"> Early Years Strategy 2024-2034.</w:t>
      </w:r>
    </w:p>
    <w:p w14:paraId="12FB922B" w14:textId="01012465" w:rsidR="00CC53AF" w:rsidRDefault="00CC53AF" w:rsidP="00CC53AF">
      <w:pPr>
        <w:spacing w:line="259" w:lineRule="auto"/>
        <w:rPr>
          <w:rFonts w:ascii="Tahoma" w:eastAsia="Calibri" w:hAnsi="Tahoma" w:cs="Tahoma"/>
          <w:kern w:val="0"/>
          <w14:ligatures w14:val="none"/>
        </w:rPr>
      </w:pPr>
      <w:r>
        <w:rPr>
          <w:rFonts w:ascii="Tahoma" w:eastAsia="Calibri" w:hAnsi="Tahoma" w:cs="Tahoma"/>
          <w:kern w:val="0"/>
          <w14:ligatures w14:val="none"/>
        </w:rPr>
        <w:t xml:space="preserve">It was noted that </w:t>
      </w:r>
      <w:r w:rsidR="00283CD4">
        <w:rPr>
          <w:rFonts w:ascii="Tahoma" w:eastAsia="Calibri" w:hAnsi="Tahoma" w:cs="Tahoma"/>
          <w:kern w:val="0"/>
          <w14:ligatures w14:val="none"/>
        </w:rPr>
        <w:t>9</w:t>
      </w:r>
      <w:r>
        <w:rPr>
          <w:rFonts w:ascii="Tahoma" w:eastAsia="Calibri" w:hAnsi="Tahoma" w:cs="Tahoma"/>
          <w:kern w:val="0"/>
          <w14:ligatures w14:val="none"/>
        </w:rPr>
        <w:t xml:space="preserve"> PCRG members</w:t>
      </w:r>
      <w:r w:rsidR="00283CD4">
        <w:rPr>
          <w:rFonts w:ascii="Tahoma" w:eastAsia="Calibri" w:hAnsi="Tahoma" w:cs="Tahoma"/>
          <w:kern w:val="0"/>
          <w14:ligatures w14:val="none"/>
        </w:rPr>
        <w:t xml:space="preserve"> had</w:t>
      </w:r>
      <w:r>
        <w:rPr>
          <w:rFonts w:ascii="Tahoma" w:eastAsia="Calibri" w:hAnsi="Tahoma" w:cs="Tahoma"/>
          <w:kern w:val="0"/>
          <w14:ligatures w14:val="none"/>
        </w:rPr>
        <w:t xml:space="preserve"> participated in a consultation session on the National Child Safety Review</w:t>
      </w:r>
      <w:r w:rsidR="00283CD4">
        <w:rPr>
          <w:rFonts w:ascii="Tahoma" w:eastAsia="Calibri" w:hAnsi="Tahoma" w:cs="Tahoma"/>
          <w:kern w:val="0"/>
          <w14:ligatures w14:val="none"/>
        </w:rPr>
        <w:t xml:space="preserve"> (the review)</w:t>
      </w:r>
      <w:r w:rsidR="00283CD4" w:rsidRPr="00283CD4">
        <w:rPr>
          <w:rFonts w:ascii="Tahoma" w:eastAsia="Calibri" w:hAnsi="Tahoma" w:cs="Tahoma"/>
          <w:kern w:val="0"/>
          <w14:ligatures w14:val="none"/>
        </w:rPr>
        <w:t xml:space="preserve"> </w:t>
      </w:r>
      <w:r w:rsidR="00283CD4">
        <w:rPr>
          <w:rFonts w:ascii="Tahoma" w:eastAsia="Calibri" w:hAnsi="Tahoma" w:cs="Tahoma"/>
          <w:kern w:val="0"/>
          <w14:ligatures w14:val="none"/>
        </w:rPr>
        <w:t>on Wednesday 4 June 2025,</w:t>
      </w:r>
      <w:r>
        <w:rPr>
          <w:rFonts w:ascii="Tahoma" w:eastAsia="Calibri" w:hAnsi="Tahoma" w:cs="Tahoma"/>
          <w:kern w:val="0"/>
          <w14:ligatures w14:val="none"/>
        </w:rPr>
        <w:t xml:space="preserve"> facilitated by Deloitte Access Economics. Th</w:t>
      </w:r>
      <w:r w:rsidR="00A47325">
        <w:rPr>
          <w:rFonts w:ascii="Tahoma" w:eastAsia="Calibri" w:hAnsi="Tahoma" w:cs="Tahoma"/>
          <w:kern w:val="0"/>
          <w14:ligatures w14:val="none"/>
        </w:rPr>
        <w:t>at</w:t>
      </w:r>
      <w:r>
        <w:rPr>
          <w:rFonts w:ascii="Tahoma" w:eastAsia="Calibri" w:hAnsi="Tahoma" w:cs="Tahoma"/>
          <w:kern w:val="0"/>
          <w14:ligatures w14:val="none"/>
        </w:rPr>
        <w:t xml:space="preserve"> dedicated consultation session was part of a broader community consultation process supporting the review.</w:t>
      </w:r>
    </w:p>
    <w:p w14:paraId="5D518061" w14:textId="1319B897" w:rsidR="00A871D4" w:rsidRPr="00925822" w:rsidRDefault="00435185" w:rsidP="00343F4D">
      <w:pPr>
        <w:spacing w:line="259" w:lineRule="auto"/>
        <w:rPr>
          <w:rFonts w:ascii="Tahoma" w:eastAsia="Calibri" w:hAnsi="Tahoma" w:cs="Tahoma"/>
          <w:caps/>
          <w:kern w:val="0"/>
          <w:sz w:val="20"/>
          <w:szCs w:val="20"/>
          <w14:ligatures w14:val="none"/>
        </w:rPr>
      </w:pPr>
      <w:r>
        <w:rPr>
          <w:rFonts w:ascii="Tahoma" w:eastAsia="Calibri" w:hAnsi="Tahoma" w:cs="Tahoma"/>
          <w:kern w:val="0"/>
          <w14:ligatures w14:val="none"/>
        </w:rPr>
        <w:t>The</w:t>
      </w:r>
      <w:r w:rsidR="009909C0">
        <w:rPr>
          <w:rFonts w:ascii="Tahoma" w:eastAsia="Calibri" w:hAnsi="Tahoma" w:cs="Tahoma"/>
          <w:kern w:val="0"/>
          <w14:ligatures w14:val="none"/>
        </w:rPr>
        <w:t xml:space="preserve"> Kids Research Institute</w:t>
      </w:r>
      <w:r w:rsidR="00A871D4">
        <w:rPr>
          <w:rFonts w:ascii="Tahoma" w:eastAsia="Calibri" w:hAnsi="Tahoma" w:cs="Tahoma"/>
          <w:kern w:val="0"/>
          <w14:ligatures w14:val="none"/>
        </w:rPr>
        <w:t xml:space="preserve"> presented to the PCRG</w:t>
      </w:r>
      <w:r>
        <w:rPr>
          <w:rFonts w:ascii="Tahoma" w:eastAsia="Calibri" w:hAnsi="Tahoma" w:cs="Tahoma"/>
          <w:kern w:val="0"/>
          <w14:ligatures w14:val="none"/>
        </w:rPr>
        <w:t xml:space="preserve"> on</w:t>
      </w:r>
      <w:r w:rsidR="00A871D4">
        <w:rPr>
          <w:rFonts w:ascii="Tahoma" w:eastAsia="Calibri" w:hAnsi="Tahoma" w:cs="Tahoma"/>
          <w:kern w:val="0"/>
          <w14:ligatures w14:val="none"/>
        </w:rPr>
        <w:t xml:space="preserve"> the</w:t>
      </w:r>
      <w:r>
        <w:rPr>
          <w:rFonts w:ascii="Tahoma" w:eastAsia="Calibri" w:hAnsi="Tahoma" w:cs="Tahoma"/>
          <w:kern w:val="0"/>
          <w14:ligatures w14:val="none"/>
        </w:rPr>
        <w:t xml:space="preserve"> 2024</w:t>
      </w:r>
      <w:r w:rsidR="00A871D4">
        <w:rPr>
          <w:rFonts w:ascii="Tahoma" w:eastAsia="Calibri" w:hAnsi="Tahoma" w:cs="Tahoma"/>
          <w:kern w:val="0"/>
          <w14:ligatures w14:val="none"/>
        </w:rPr>
        <w:t xml:space="preserve"> Australian Early Development Census (AEDC)</w:t>
      </w:r>
      <w:r>
        <w:rPr>
          <w:rFonts w:ascii="Tahoma" w:eastAsia="Calibri" w:hAnsi="Tahoma" w:cs="Tahoma"/>
          <w:kern w:val="0"/>
          <w14:ligatures w14:val="none"/>
        </w:rPr>
        <w:t xml:space="preserve"> results. Members discussed opportunities </w:t>
      </w:r>
      <w:r w:rsidR="00F9563F">
        <w:rPr>
          <w:rFonts w:ascii="Tahoma" w:eastAsia="Calibri" w:hAnsi="Tahoma" w:cs="Tahoma"/>
          <w:kern w:val="0"/>
          <w14:ligatures w14:val="none"/>
        </w:rPr>
        <w:t xml:space="preserve">to lift </w:t>
      </w:r>
      <w:r w:rsidR="00B3356E">
        <w:rPr>
          <w:rFonts w:ascii="Tahoma" w:eastAsia="Calibri" w:hAnsi="Tahoma" w:cs="Tahoma"/>
          <w:kern w:val="0"/>
          <w14:ligatures w14:val="none"/>
        </w:rPr>
        <w:t xml:space="preserve">rates of child development and wellbeing, particularly in the areas of </w:t>
      </w:r>
      <w:r w:rsidR="00F9563F">
        <w:rPr>
          <w:rFonts w:ascii="Tahoma" w:eastAsia="Calibri" w:hAnsi="Tahoma" w:cs="Tahoma"/>
          <w:kern w:val="0"/>
          <w14:ligatures w14:val="none"/>
        </w:rPr>
        <w:t>social and emotional development</w:t>
      </w:r>
      <w:r w:rsidR="00B3356E">
        <w:rPr>
          <w:rFonts w:ascii="Tahoma" w:eastAsia="Calibri" w:hAnsi="Tahoma" w:cs="Tahoma"/>
          <w:kern w:val="0"/>
          <w14:ligatures w14:val="none"/>
        </w:rPr>
        <w:t>.</w:t>
      </w:r>
      <w:r>
        <w:rPr>
          <w:rFonts w:ascii="Tahoma" w:eastAsia="Calibri" w:hAnsi="Tahoma" w:cs="Tahoma"/>
          <w:kern w:val="0"/>
          <w14:ligatures w14:val="none"/>
        </w:rPr>
        <w:t xml:space="preserve"> Members noted an interest in further exploring trends in the AEDC results, as well as opportunities to drive collective action</w:t>
      </w:r>
      <w:r w:rsidR="004C7F88">
        <w:rPr>
          <w:rFonts w:ascii="Tahoma" w:eastAsia="Calibri" w:hAnsi="Tahoma" w:cs="Tahoma"/>
          <w:kern w:val="0"/>
          <w14:ligatures w14:val="none"/>
        </w:rPr>
        <w:t xml:space="preserve"> </w:t>
      </w:r>
      <w:r>
        <w:rPr>
          <w:rFonts w:ascii="Tahoma" w:eastAsia="Calibri" w:hAnsi="Tahoma" w:cs="Tahoma"/>
          <w:kern w:val="0"/>
          <w14:ligatures w14:val="none"/>
        </w:rPr>
        <w:t xml:space="preserve">in response to the findings.  </w:t>
      </w:r>
    </w:p>
    <w:p w14:paraId="660AED53" w14:textId="2824576C" w:rsidR="00F9563F" w:rsidRDefault="00F9563F" w:rsidP="00343F4D">
      <w:pPr>
        <w:spacing w:line="259" w:lineRule="auto"/>
        <w:rPr>
          <w:rFonts w:ascii="Tahoma" w:eastAsia="Calibri" w:hAnsi="Tahoma" w:cs="Tahoma"/>
          <w:kern w:val="0"/>
          <w14:ligatures w14:val="none"/>
        </w:rPr>
      </w:pPr>
      <w:r>
        <w:rPr>
          <w:rFonts w:ascii="Tahoma" w:eastAsia="Calibri" w:hAnsi="Tahoma" w:cs="Tahoma"/>
          <w:kern w:val="0"/>
          <w14:ligatures w14:val="none"/>
        </w:rPr>
        <w:t>ARTD Consultants facilitated a discussion with the PCRG</w:t>
      </w:r>
      <w:r w:rsidR="00C00EA2">
        <w:rPr>
          <w:rFonts w:ascii="Tahoma" w:eastAsia="Calibri" w:hAnsi="Tahoma" w:cs="Tahoma"/>
          <w:kern w:val="0"/>
          <w14:ligatures w14:val="none"/>
        </w:rPr>
        <w:t xml:space="preserve"> on behalf of the National Office for Child Safety, </w:t>
      </w:r>
      <w:r>
        <w:rPr>
          <w:rFonts w:ascii="Tahoma" w:eastAsia="Calibri" w:hAnsi="Tahoma" w:cs="Tahoma"/>
          <w:kern w:val="0"/>
          <w14:ligatures w14:val="none"/>
        </w:rPr>
        <w:t xml:space="preserve">seeking feedback on </w:t>
      </w:r>
      <w:r w:rsidR="00C00EA2">
        <w:rPr>
          <w:rFonts w:ascii="Tahoma" w:eastAsia="Calibri" w:hAnsi="Tahoma" w:cs="Tahoma"/>
          <w:kern w:val="0"/>
          <w14:ligatures w14:val="none"/>
        </w:rPr>
        <w:t>a d</w:t>
      </w:r>
      <w:r>
        <w:rPr>
          <w:rFonts w:ascii="Tahoma" w:eastAsia="Calibri" w:hAnsi="Tahoma" w:cs="Tahoma"/>
          <w:kern w:val="0"/>
          <w14:ligatures w14:val="none"/>
        </w:rPr>
        <w:t xml:space="preserve">raft evaluation plan </w:t>
      </w:r>
      <w:r w:rsidR="00C00EA2">
        <w:rPr>
          <w:rFonts w:ascii="Tahoma" w:eastAsia="Calibri" w:hAnsi="Tahoma" w:cs="Tahoma"/>
          <w:kern w:val="0"/>
          <w14:ligatures w14:val="none"/>
        </w:rPr>
        <w:t>for the</w:t>
      </w:r>
      <w:r>
        <w:rPr>
          <w:rFonts w:ascii="Tahoma" w:eastAsia="Calibri" w:hAnsi="Tahoma" w:cs="Tahoma"/>
          <w:kern w:val="0"/>
          <w14:ligatures w14:val="none"/>
        </w:rPr>
        <w:t xml:space="preserve"> National Principles for Child Safe </w:t>
      </w:r>
      <w:r w:rsidR="00B3356E">
        <w:rPr>
          <w:rFonts w:ascii="Tahoma" w:eastAsia="Calibri" w:hAnsi="Tahoma" w:cs="Tahoma"/>
          <w:kern w:val="0"/>
          <w14:ligatures w14:val="none"/>
        </w:rPr>
        <w:t>Organisations</w:t>
      </w:r>
      <w:r>
        <w:rPr>
          <w:rFonts w:ascii="Tahoma" w:eastAsia="Calibri" w:hAnsi="Tahoma" w:cs="Tahoma"/>
          <w:kern w:val="0"/>
          <w14:ligatures w14:val="none"/>
        </w:rPr>
        <w:t xml:space="preserve">. A particular focus of the discussion </w:t>
      </w:r>
      <w:r w:rsidR="00651544">
        <w:rPr>
          <w:rFonts w:ascii="Tahoma" w:eastAsia="Calibri" w:hAnsi="Tahoma" w:cs="Tahoma"/>
          <w:kern w:val="0"/>
          <w14:ligatures w14:val="none"/>
        </w:rPr>
        <w:t>was</w:t>
      </w:r>
      <w:r w:rsidR="001126D9">
        <w:rPr>
          <w:rFonts w:ascii="Tahoma" w:eastAsia="Calibri" w:hAnsi="Tahoma" w:cs="Tahoma"/>
          <w:kern w:val="0"/>
          <w14:ligatures w14:val="none"/>
        </w:rPr>
        <w:t xml:space="preserve"> the importance of </w:t>
      </w:r>
      <w:r w:rsidR="00435185">
        <w:rPr>
          <w:rFonts w:ascii="Tahoma" w:eastAsia="Calibri" w:hAnsi="Tahoma" w:cs="Tahoma"/>
          <w:kern w:val="0"/>
          <w14:ligatures w14:val="none"/>
        </w:rPr>
        <w:t>taking a child</w:t>
      </w:r>
      <w:r w:rsidR="00A47325">
        <w:rPr>
          <w:rFonts w:ascii="Tahoma" w:eastAsia="Calibri" w:hAnsi="Tahoma" w:cs="Tahoma"/>
          <w:kern w:val="0"/>
          <w14:ligatures w14:val="none"/>
        </w:rPr>
        <w:noBreakHyphen/>
      </w:r>
      <w:r w:rsidR="00435185">
        <w:rPr>
          <w:rFonts w:ascii="Tahoma" w:eastAsia="Calibri" w:hAnsi="Tahoma" w:cs="Tahoma"/>
          <w:kern w:val="0"/>
          <w14:ligatures w14:val="none"/>
        </w:rPr>
        <w:t xml:space="preserve">rights approach and </w:t>
      </w:r>
      <w:r w:rsidR="001126D9">
        <w:rPr>
          <w:rFonts w:ascii="Tahoma" w:eastAsia="Calibri" w:hAnsi="Tahoma" w:cs="Tahoma"/>
          <w:kern w:val="0"/>
          <w14:ligatures w14:val="none"/>
        </w:rPr>
        <w:t xml:space="preserve">tailoring </w:t>
      </w:r>
      <w:r w:rsidR="00435185">
        <w:rPr>
          <w:rFonts w:ascii="Tahoma" w:eastAsia="Calibri" w:hAnsi="Tahoma" w:cs="Tahoma"/>
          <w:kern w:val="0"/>
          <w14:ligatures w14:val="none"/>
        </w:rPr>
        <w:t>evaluation</w:t>
      </w:r>
      <w:r w:rsidR="001126D9">
        <w:rPr>
          <w:rFonts w:ascii="Tahoma" w:eastAsia="Calibri" w:hAnsi="Tahoma" w:cs="Tahoma"/>
          <w:kern w:val="0"/>
          <w14:ligatures w14:val="none"/>
        </w:rPr>
        <w:t xml:space="preserve"> methods and language to support engagement with </w:t>
      </w:r>
      <w:r w:rsidR="00651544">
        <w:rPr>
          <w:rFonts w:ascii="Tahoma" w:eastAsia="Calibri" w:hAnsi="Tahoma" w:cs="Tahoma"/>
          <w:kern w:val="0"/>
          <w14:ligatures w14:val="none"/>
        </w:rPr>
        <w:t>families</w:t>
      </w:r>
      <w:r w:rsidR="001126D9">
        <w:rPr>
          <w:rFonts w:ascii="Tahoma" w:eastAsia="Calibri" w:hAnsi="Tahoma" w:cs="Tahoma"/>
          <w:kern w:val="0"/>
          <w14:ligatures w14:val="none"/>
        </w:rPr>
        <w:t xml:space="preserve"> and children from a diverse range of backgrounds.</w:t>
      </w:r>
    </w:p>
    <w:p w14:paraId="598043A2" w14:textId="6E5497F2" w:rsidR="005302E1" w:rsidRDefault="005302E1">
      <w:pPr>
        <w:rPr>
          <w:rFonts w:ascii="Tahoma" w:eastAsia="Calibri" w:hAnsi="Tahoma" w:cs="Tahoma"/>
          <w:kern w:val="0"/>
          <w14:ligatures w14:val="none"/>
        </w:rPr>
      </w:pPr>
      <w:r>
        <w:rPr>
          <w:rFonts w:ascii="Tahoma" w:eastAsia="Calibri" w:hAnsi="Tahoma" w:cs="Tahoma"/>
          <w:kern w:val="0"/>
          <w14:ligatures w14:val="none"/>
        </w:rPr>
        <w:br w:type="page"/>
      </w:r>
    </w:p>
    <w:p w14:paraId="3E56032B" w14:textId="77777777" w:rsidR="00F9563F" w:rsidRDefault="00F9563F" w:rsidP="005302E1">
      <w:pPr>
        <w:spacing w:after="960" w:line="259" w:lineRule="auto"/>
        <w:rPr>
          <w:rFonts w:ascii="Tahoma" w:eastAsia="Calibri" w:hAnsi="Tahoma" w:cs="Tahoma"/>
          <w:kern w:val="0"/>
          <w14:ligatures w14:val="none"/>
        </w:rPr>
      </w:pPr>
    </w:p>
    <w:p w14:paraId="1123D759" w14:textId="18ACA7F2" w:rsidR="00430454" w:rsidRPr="00481E22" w:rsidRDefault="008100B7" w:rsidP="00481E22">
      <w:pPr>
        <w:pStyle w:val="Heading2"/>
        <w:rPr>
          <w:b w:val="0"/>
          <w:bCs w:val="0"/>
        </w:rPr>
      </w:pPr>
      <w:r w:rsidRPr="00481E22">
        <w:rPr>
          <w:b w:val="0"/>
          <w:bCs w:val="0"/>
        </w:rPr>
        <w:t>Meeting attendees</w:t>
      </w:r>
    </w:p>
    <w:p w14:paraId="693DE61C" w14:textId="77777777" w:rsidR="00430454" w:rsidRPr="005D5176" w:rsidRDefault="00430454" w:rsidP="005D0DDB">
      <w:pPr>
        <w:rPr>
          <w:rFonts w:ascii="Tahoma" w:eastAsia="Calibri" w:hAnsi="Tahoma" w:cs="Tahoma"/>
          <w:kern w:val="0"/>
          <w14:ligatures w14:val="none"/>
        </w:rPr>
      </w:pPr>
    </w:p>
    <w:p w14:paraId="7B0A1898" w14:textId="02EAB965" w:rsidR="008100B7" w:rsidRPr="00A318B1" w:rsidRDefault="008100B7" w:rsidP="00A318B1">
      <w:pPr>
        <w:pStyle w:val="Heading3"/>
      </w:pPr>
      <w:r w:rsidRPr="00F51C4A">
        <w:t>Department</w:t>
      </w:r>
      <w:r w:rsidR="00A158A9">
        <w:t xml:space="preserve"> of Social Services</w:t>
      </w:r>
    </w:p>
    <w:p w14:paraId="4D5E79E0" w14:textId="260AED65" w:rsidR="008100B7" w:rsidRDefault="008100B7" w:rsidP="008100B7">
      <w:pPr>
        <w:numPr>
          <w:ilvl w:val="0"/>
          <w:numId w:val="1"/>
        </w:numPr>
        <w:spacing w:after="0"/>
        <w:rPr>
          <w:rFonts w:ascii="Tahoma" w:hAnsi="Tahoma" w:cs="Tahoma"/>
        </w:rPr>
      </w:pPr>
      <w:r w:rsidRPr="00F51C4A">
        <w:rPr>
          <w:rFonts w:ascii="Tahoma" w:hAnsi="Tahoma" w:cs="Tahoma"/>
          <w:bCs/>
        </w:rPr>
        <w:t>Letitia Hope (</w:t>
      </w:r>
      <w:r w:rsidR="00A47325">
        <w:rPr>
          <w:rFonts w:ascii="Tahoma" w:hAnsi="Tahoma" w:cs="Tahoma"/>
          <w:bCs/>
        </w:rPr>
        <w:t>c</w:t>
      </w:r>
      <w:r w:rsidRPr="00F51C4A">
        <w:rPr>
          <w:rFonts w:ascii="Tahoma" w:hAnsi="Tahoma" w:cs="Tahoma"/>
          <w:bCs/>
        </w:rPr>
        <w:t>o-</w:t>
      </w:r>
      <w:r w:rsidR="00A47325">
        <w:rPr>
          <w:rFonts w:ascii="Tahoma" w:hAnsi="Tahoma" w:cs="Tahoma"/>
          <w:bCs/>
        </w:rPr>
        <w:t>C</w:t>
      </w:r>
      <w:r w:rsidRPr="00F51C4A">
        <w:rPr>
          <w:rFonts w:ascii="Tahoma" w:hAnsi="Tahoma" w:cs="Tahoma"/>
          <w:bCs/>
        </w:rPr>
        <w:t>hair), Deputy</w:t>
      </w:r>
      <w:r w:rsidRPr="00F51C4A">
        <w:rPr>
          <w:rFonts w:ascii="Tahoma" w:hAnsi="Tahoma" w:cs="Tahoma"/>
        </w:rPr>
        <w:t xml:space="preserve"> Secretary, Families and Communities</w:t>
      </w:r>
    </w:p>
    <w:p w14:paraId="546BFBC1" w14:textId="77777777" w:rsidR="004C7F88" w:rsidRDefault="004C7F88" w:rsidP="00481E22">
      <w:pPr>
        <w:numPr>
          <w:ilvl w:val="0"/>
          <w:numId w:val="1"/>
        </w:numPr>
        <w:rPr>
          <w:rFonts w:ascii="Tahoma" w:hAnsi="Tahoma" w:cs="Tahoma"/>
          <w:bCs/>
        </w:rPr>
      </w:pPr>
      <w:r>
        <w:rPr>
          <w:rFonts w:ascii="Tahoma" w:hAnsi="Tahoma" w:cs="Tahoma"/>
          <w:bCs/>
        </w:rPr>
        <w:t>Janaya Cox</w:t>
      </w:r>
      <w:r w:rsidRPr="00F51C4A">
        <w:rPr>
          <w:rFonts w:ascii="Tahoma" w:hAnsi="Tahoma" w:cs="Tahoma"/>
          <w:bCs/>
        </w:rPr>
        <w:t xml:space="preserve">, </w:t>
      </w:r>
      <w:r>
        <w:rPr>
          <w:rFonts w:ascii="Tahoma" w:hAnsi="Tahoma" w:cs="Tahoma"/>
          <w:bCs/>
        </w:rPr>
        <w:t xml:space="preserve">Acting </w:t>
      </w:r>
      <w:r w:rsidRPr="00F51C4A">
        <w:rPr>
          <w:rFonts w:ascii="Tahoma" w:hAnsi="Tahoma" w:cs="Tahoma"/>
          <w:bCs/>
        </w:rPr>
        <w:t>Branch Manager, Early Childhood and Parenting Wellbeing Branch</w:t>
      </w:r>
      <w:r>
        <w:rPr>
          <w:rFonts w:ascii="Tahoma" w:hAnsi="Tahoma" w:cs="Tahoma"/>
          <w:bCs/>
        </w:rPr>
        <w:t xml:space="preserve"> </w:t>
      </w:r>
    </w:p>
    <w:p w14:paraId="58F7B301" w14:textId="77777777" w:rsidR="008100B7" w:rsidRPr="00F51C4A" w:rsidRDefault="008100B7" w:rsidP="00A318B1">
      <w:pPr>
        <w:pStyle w:val="Heading3"/>
      </w:pPr>
      <w:r w:rsidRPr="00F51C4A">
        <w:t>Peak body representatives</w:t>
      </w:r>
    </w:p>
    <w:p w14:paraId="2008A2AD" w14:textId="0BAE5F71" w:rsidR="006A65AB" w:rsidRPr="00EE691C" w:rsidRDefault="006A65AB" w:rsidP="006A65AB">
      <w:pPr>
        <w:pStyle w:val="ListParagraph"/>
        <w:numPr>
          <w:ilvl w:val="0"/>
          <w:numId w:val="5"/>
        </w:numPr>
        <w:tabs>
          <w:tab w:val="left" w:pos="1312"/>
        </w:tabs>
        <w:spacing w:line="300" w:lineRule="auto"/>
        <w:rPr>
          <w:rFonts w:ascii="Tahoma" w:hAnsi="Tahoma" w:cs="Tahoma"/>
        </w:rPr>
      </w:pPr>
      <w:r w:rsidRPr="00EE691C">
        <w:rPr>
          <w:rFonts w:ascii="Tahoma" w:hAnsi="Tahoma" w:cs="Tahoma"/>
        </w:rPr>
        <w:t>Jamie Crosby (</w:t>
      </w:r>
      <w:r w:rsidR="00A47325">
        <w:rPr>
          <w:rFonts w:ascii="Tahoma" w:hAnsi="Tahoma" w:cs="Tahoma"/>
        </w:rPr>
        <w:t>c</w:t>
      </w:r>
      <w:r w:rsidRPr="00EE691C">
        <w:rPr>
          <w:rFonts w:ascii="Tahoma" w:hAnsi="Tahoma" w:cs="Tahoma"/>
        </w:rPr>
        <w:t>o-</w:t>
      </w:r>
      <w:r w:rsidR="00A47325">
        <w:rPr>
          <w:rFonts w:ascii="Tahoma" w:hAnsi="Tahoma" w:cs="Tahoma"/>
        </w:rPr>
        <w:t>C</w:t>
      </w:r>
      <w:r w:rsidRPr="00EE691C">
        <w:rPr>
          <w:rFonts w:ascii="Tahoma" w:hAnsi="Tahoma" w:cs="Tahoma"/>
        </w:rPr>
        <w:t xml:space="preserve">hair), Families Australia </w:t>
      </w:r>
    </w:p>
    <w:p w14:paraId="065580EC" w14:textId="77777777" w:rsidR="006A65AB" w:rsidRDefault="006A65AB" w:rsidP="006A65AB">
      <w:pPr>
        <w:pStyle w:val="ListParagraph"/>
        <w:numPr>
          <w:ilvl w:val="0"/>
          <w:numId w:val="5"/>
        </w:numPr>
        <w:tabs>
          <w:tab w:val="left" w:pos="1312"/>
        </w:tabs>
        <w:spacing w:line="300" w:lineRule="auto"/>
        <w:rPr>
          <w:rFonts w:ascii="Tahoma" w:hAnsi="Tahoma" w:cs="Tahoma"/>
        </w:rPr>
      </w:pPr>
      <w:r>
        <w:rPr>
          <w:rFonts w:ascii="Tahoma" w:hAnsi="Tahoma" w:cs="Tahoma"/>
        </w:rPr>
        <w:t>Nicole Deen, Proxy for Australian Research Alliance for Children and Youth (ARACY)</w:t>
      </w:r>
    </w:p>
    <w:p w14:paraId="193F8872" w14:textId="77777777" w:rsidR="006A65AB" w:rsidRPr="00EE691C" w:rsidRDefault="006A65AB" w:rsidP="006A65AB">
      <w:pPr>
        <w:pStyle w:val="ListParagraph"/>
        <w:numPr>
          <w:ilvl w:val="0"/>
          <w:numId w:val="5"/>
        </w:numPr>
        <w:tabs>
          <w:tab w:val="left" w:pos="1312"/>
        </w:tabs>
        <w:spacing w:line="300" w:lineRule="auto"/>
        <w:rPr>
          <w:rFonts w:ascii="Tahoma" w:hAnsi="Tahoma" w:cs="Tahoma"/>
        </w:rPr>
      </w:pPr>
      <w:r w:rsidRPr="00EE691C">
        <w:rPr>
          <w:rFonts w:ascii="Tahoma" w:hAnsi="Tahoma" w:cs="Tahoma"/>
        </w:rPr>
        <w:t xml:space="preserve">Samantha (Sam) Page, Early Childhood Australia </w:t>
      </w:r>
    </w:p>
    <w:p w14:paraId="3562456C" w14:textId="77777777" w:rsidR="006A65AB" w:rsidRDefault="006A65AB" w:rsidP="006A65AB">
      <w:pPr>
        <w:pStyle w:val="ListParagraph"/>
        <w:numPr>
          <w:ilvl w:val="0"/>
          <w:numId w:val="5"/>
        </w:numPr>
        <w:tabs>
          <w:tab w:val="left" w:pos="1312"/>
        </w:tabs>
        <w:spacing w:line="300" w:lineRule="auto"/>
        <w:rPr>
          <w:rFonts w:ascii="Tahoma" w:hAnsi="Tahoma" w:cs="Tahoma"/>
        </w:rPr>
      </w:pPr>
      <w:r>
        <w:rPr>
          <w:rFonts w:ascii="Tahoma" w:hAnsi="Tahoma" w:cs="Tahoma"/>
        </w:rPr>
        <w:t>Nicholas (Nick) Davis, Proxy for SNAICC – National Voice for our Children</w:t>
      </w:r>
    </w:p>
    <w:p w14:paraId="1F34B3A5" w14:textId="6E662EC3" w:rsidR="00D74B38" w:rsidRPr="00D74B38" w:rsidRDefault="006A65AB" w:rsidP="00D74B38">
      <w:pPr>
        <w:pStyle w:val="ListParagraph"/>
        <w:numPr>
          <w:ilvl w:val="0"/>
          <w:numId w:val="5"/>
        </w:numPr>
        <w:tabs>
          <w:tab w:val="left" w:pos="1312"/>
        </w:tabs>
        <w:spacing w:line="300" w:lineRule="auto"/>
        <w:rPr>
          <w:rFonts w:ascii="Tahoma" w:hAnsi="Tahoma" w:cs="Tahoma"/>
        </w:rPr>
      </w:pPr>
      <w:r w:rsidRPr="00EE691C">
        <w:rPr>
          <w:rFonts w:ascii="Tahoma" w:hAnsi="Tahoma" w:cs="Tahoma"/>
        </w:rPr>
        <w:t>Georgie Dent, The Parenthood</w:t>
      </w:r>
    </w:p>
    <w:p w14:paraId="7ECDA6F2" w14:textId="77777777" w:rsidR="008100B7" w:rsidRPr="00F51C4A" w:rsidRDefault="008100B7" w:rsidP="00A318B1">
      <w:pPr>
        <w:pStyle w:val="Heading3"/>
      </w:pPr>
      <w:r w:rsidRPr="00F51C4A">
        <w:t>Parent and carer representatives</w:t>
      </w:r>
    </w:p>
    <w:p w14:paraId="1FCB1D2C" w14:textId="77777777" w:rsidR="006A65AB" w:rsidRPr="00EE691C" w:rsidRDefault="006A65AB" w:rsidP="006A65AB">
      <w:pPr>
        <w:pStyle w:val="ListParagraph"/>
        <w:numPr>
          <w:ilvl w:val="0"/>
          <w:numId w:val="5"/>
        </w:numPr>
        <w:tabs>
          <w:tab w:val="left" w:pos="1312"/>
        </w:tabs>
        <w:spacing w:line="300" w:lineRule="auto"/>
        <w:rPr>
          <w:rFonts w:ascii="Tahoma" w:hAnsi="Tahoma" w:cs="Tahoma"/>
        </w:rPr>
      </w:pPr>
      <w:r w:rsidRPr="00EE691C">
        <w:rPr>
          <w:rFonts w:ascii="Tahoma" w:hAnsi="Tahoma" w:cs="Tahoma"/>
        </w:rPr>
        <w:t xml:space="preserve">Sara Barker, NT </w:t>
      </w:r>
    </w:p>
    <w:p w14:paraId="4E2AF008" w14:textId="77777777" w:rsidR="006A65AB" w:rsidRPr="006C5CCF" w:rsidRDefault="006A65AB" w:rsidP="006A65AB">
      <w:pPr>
        <w:pStyle w:val="ListParagraph"/>
        <w:numPr>
          <w:ilvl w:val="0"/>
          <w:numId w:val="5"/>
        </w:numPr>
        <w:tabs>
          <w:tab w:val="left" w:pos="1312"/>
        </w:tabs>
        <w:spacing w:line="300" w:lineRule="auto"/>
        <w:rPr>
          <w:rFonts w:ascii="Tahoma" w:hAnsi="Tahoma" w:cs="Tahoma"/>
        </w:rPr>
      </w:pPr>
      <w:r w:rsidRPr="006C5CCF">
        <w:rPr>
          <w:rFonts w:ascii="Tahoma" w:hAnsi="Tahoma" w:cs="Tahoma"/>
        </w:rPr>
        <w:t xml:space="preserve">Sarah Copland, VIC </w:t>
      </w:r>
    </w:p>
    <w:p w14:paraId="604754F2" w14:textId="77777777" w:rsidR="006A65AB" w:rsidRPr="00EE691C" w:rsidRDefault="006A65AB" w:rsidP="006A65AB">
      <w:pPr>
        <w:pStyle w:val="ListParagraph"/>
        <w:numPr>
          <w:ilvl w:val="0"/>
          <w:numId w:val="5"/>
        </w:numPr>
        <w:tabs>
          <w:tab w:val="left" w:pos="1312"/>
        </w:tabs>
        <w:spacing w:line="300" w:lineRule="auto"/>
        <w:rPr>
          <w:rFonts w:ascii="Tahoma" w:hAnsi="Tahoma" w:cs="Tahoma"/>
        </w:rPr>
      </w:pPr>
      <w:r w:rsidRPr="00EE691C">
        <w:rPr>
          <w:rFonts w:ascii="Tahoma" w:hAnsi="Tahoma" w:cs="Tahoma"/>
        </w:rPr>
        <w:t xml:space="preserve">Sarah Cummings, NSW </w:t>
      </w:r>
    </w:p>
    <w:p w14:paraId="2B92B34A" w14:textId="77777777" w:rsidR="006A65AB" w:rsidRPr="00EE691C" w:rsidRDefault="006A65AB" w:rsidP="006A65AB">
      <w:pPr>
        <w:pStyle w:val="ListParagraph"/>
        <w:numPr>
          <w:ilvl w:val="0"/>
          <w:numId w:val="5"/>
        </w:numPr>
        <w:tabs>
          <w:tab w:val="left" w:pos="1312"/>
        </w:tabs>
        <w:spacing w:line="300" w:lineRule="auto"/>
        <w:rPr>
          <w:rFonts w:ascii="Tahoma" w:hAnsi="Tahoma" w:cs="Tahoma"/>
        </w:rPr>
      </w:pPr>
      <w:r w:rsidRPr="00EE691C">
        <w:rPr>
          <w:rFonts w:ascii="Tahoma" w:hAnsi="Tahoma" w:cs="Tahoma"/>
        </w:rPr>
        <w:t xml:space="preserve">Nicole El-Hage, VIC </w:t>
      </w:r>
    </w:p>
    <w:p w14:paraId="0DBCD4D4" w14:textId="31975D8F" w:rsidR="006A65AB" w:rsidRPr="006A65AB" w:rsidRDefault="006A65AB" w:rsidP="006A65AB">
      <w:pPr>
        <w:pStyle w:val="ListParagraph"/>
        <w:numPr>
          <w:ilvl w:val="0"/>
          <w:numId w:val="5"/>
        </w:numPr>
        <w:tabs>
          <w:tab w:val="left" w:pos="1312"/>
        </w:tabs>
        <w:spacing w:line="300" w:lineRule="auto"/>
        <w:rPr>
          <w:rFonts w:ascii="Tahoma" w:hAnsi="Tahoma" w:cs="Tahoma"/>
        </w:rPr>
      </w:pPr>
      <w:r w:rsidRPr="00EE691C">
        <w:rPr>
          <w:rFonts w:ascii="Tahoma" w:hAnsi="Tahoma" w:cs="Tahoma"/>
        </w:rPr>
        <w:t xml:space="preserve">Carly Grubb, QLD </w:t>
      </w:r>
    </w:p>
    <w:p w14:paraId="203D7BD2" w14:textId="77777777" w:rsidR="006A65AB" w:rsidRPr="00EE691C" w:rsidRDefault="006A65AB" w:rsidP="006A65AB">
      <w:pPr>
        <w:pStyle w:val="ListParagraph"/>
        <w:numPr>
          <w:ilvl w:val="0"/>
          <w:numId w:val="5"/>
        </w:numPr>
        <w:tabs>
          <w:tab w:val="left" w:pos="1312"/>
        </w:tabs>
        <w:spacing w:line="300" w:lineRule="auto"/>
        <w:rPr>
          <w:rFonts w:ascii="Tahoma" w:hAnsi="Tahoma" w:cs="Tahoma"/>
        </w:rPr>
      </w:pPr>
      <w:r w:rsidRPr="00EE691C">
        <w:rPr>
          <w:rFonts w:ascii="Tahoma" w:hAnsi="Tahoma" w:cs="Tahoma"/>
        </w:rPr>
        <w:t xml:space="preserve">Ravi Krishnamurthy, ACT </w:t>
      </w:r>
    </w:p>
    <w:p w14:paraId="71C3E09B" w14:textId="77777777" w:rsidR="006A65AB" w:rsidRPr="00EE691C" w:rsidRDefault="006A65AB" w:rsidP="006A65AB">
      <w:pPr>
        <w:pStyle w:val="ListParagraph"/>
        <w:numPr>
          <w:ilvl w:val="0"/>
          <w:numId w:val="5"/>
        </w:numPr>
        <w:tabs>
          <w:tab w:val="left" w:pos="1312"/>
        </w:tabs>
        <w:spacing w:line="300" w:lineRule="auto"/>
        <w:rPr>
          <w:rFonts w:ascii="Tahoma" w:hAnsi="Tahoma" w:cs="Tahoma"/>
        </w:rPr>
      </w:pPr>
      <w:r w:rsidRPr="00EE691C">
        <w:rPr>
          <w:rFonts w:ascii="Tahoma" w:hAnsi="Tahoma" w:cs="Tahoma"/>
        </w:rPr>
        <w:t xml:space="preserve">Tomasi (Tom) Ramanumanu, </w:t>
      </w:r>
      <w:r>
        <w:rPr>
          <w:rFonts w:ascii="Tahoma" w:hAnsi="Tahoma" w:cs="Tahoma"/>
        </w:rPr>
        <w:t>SA</w:t>
      </w:r>
      <w:r w:rsidRPr="00EE691C">
        <w:rPr>
          <w:rFonts w:ascii="Tahoma" w:hAnsi="Tahoma" w:cs="Tahoma"/>
        </w:rPr>
        <w:t xml:space="preserve"> </w:t>
      </w:r>
    </w:p>
    <w:p w14:paraId="028C98CB" w14:textId="77777777" w:rsidR="006A65AB" w:rsidRDefault="006A65AB" w:rsidP="006A65AB">
      <w:pPr>
        <w:pStyle w:val="ListParagraph"/>
        <w:numPr>
          <w:ilvl w:val="0"/>
          <w:numId w:val="5"/>
        </w:numPr>
        <w:tabs>
          <w:tab w:val="left" w:pos="1312"/>
        </w:tabs>
        <w:spacing w:line="300" w:lineRule="auto"/>
        <w:rPr>
          <w:rFonts w:ascii="Tahoma" w:hAnsi="Tahoma" w:cs="Tahoma"/>
        </w:rPr>
      </w:pPr>
      <w:r w:rsidRPr="00EE691C">
        <w:rPr>
          <w:rFonts w:ascii="Tahoma" w:hAnsi="Tahoma" w:cs="Tahoma"/>
        </w:rPr>
        <w:t xml:space="preserve">Malinda Savage, QLD </w:t>
      </w:r>
    </w:p>
    <w:p w14:paraId="040665B5" w14:textId="077B7437" w:rsidR="008100B7" w:rsidRPr="00D74B38" w:rsidRDefault="006A65AB" w:rsidP="00D74B38">
      <w:pPr>
        <w:pStyle w:val="ListParagraph"/>
        <w:numPr>
          <w:ilvl w:val="0"/>
          <w:numId w:val="5"/>
        </w:numPr>
        <w:tabs>
          <w:tab w:val="left" w:pos="1312"/>
        </w:tabs>
        <w:spacing w:line="300" w:lineRule="auto"/>
        <w:rPr>
          <w:rFonts w:ascii="Tahoma" w:hAnsi="Tahoma" w:cs="Tahoma"/>
        </w:rPr>
      </w:pPr>
      <w:r w:rsidRPr="00EE691C">
        <w:rPr>
          <w:rFonts w:ascii="Tahoma" w:hAnsi="Tahoma" w:cs="Tahoma"/>
        </w:rPr>
        <w:t xml:space="preserve">Dinah Thomasset, </w:t>
      </w:r>
      <w:r w:rsidR="005B01DB">
        <w:rPr>
          <w:rFonts w:ascii="Tahoma" w:hAnsi="Tahoma" w:cs="Tahoma"/>
        </w:rPr>
        <w:t>QLD</w:t>
      </w:r>
      <w:r w:rsidR="005B01DB" w:rsidRPr="00EE691C">
        <w:rPr>
          <w:rFonts w:ascii="Tahoma" w:hAnsi="Tahoma" w:cs="Tahoma"/>
        </w:rPr>
        <w:t xml:space="preserve"> </w:t>
      </w:r>
    </w:p>
    <w:p w14:paraId="04787074" w14:textId="77777777" w:rsidR="008100B7" w:rsidRPr="00F51C4A" w:rsidRDefault="008100B7" w:rsidP="00A318B1">
      <w:pPr>
        <w:pStyle w:val="Heading3"/>
      </w:pPr>
      <w:r w:rsidRPr="00F51C4A">
        <w:t>Officials / advisers</w:t>
      </w:r>
    </w:p>
    <w:p w14:paraId="5A62E87F" w14:textId="70FEFC7F" w:rsidR="000E7363" w:rsidRPr="00481E22" w:rsidRDefault="008100B7" w:rsidP="00481E22">
      <w:pPr>
        <w:numPr>
          <w:ilvl w:val="0"/>
          <w:numId w:val="2"/>
        </w:numPr>
        <w:rPr>
          <w:rFonts w:ascii="Tahoma" w:hAnsi="Tahoma" w:cs="Tahoma"/>
          <w:bCs/>
        </w:rPr>
      </w:pPr>
      <w:r w:rsidRPr="00F51C4A">
        <w:rPr>
          <w:rFonts w:ascii="Tahoma" w:hAnsi="Tahoma" w:cs="Tahoma"/>
          <w:bCs/>
        </w:rPr>
        <w:t xml:space="preserve">PCRG Secretariat </w:t>
      </w:r>
    </w:p>
    <w:p w14:paraId="20185D4C" w14:textId="7D66E249" w:rsidR="001C3DD3" w:rsidRPr="000E7363" w:rsidRDefault="002468BA" w:rsidP="00A318B1">
      <w:pPr>
        <w:pStyle w:val="Heading3"/>
      </w:pPr>
      <w:r w:rsidRPr="000E7363">
        <w:t>Guests</w:t>
      </w:r>
    </w:p>
    <w:p w14:paraId="06FCE57A" w14:textId="3F5F4230" w:rsidR="002468BA" w:rsidRPr="000E7363" w:rsidRDefault="006A65AB" w:rsidP="000E7363">
      <w:pPr>
        <w:pStyle w:val="ListParagraph"/>
        <w:numPr>
          <w:ilvl w:val="0"/>
          <w:numId w:val="4"/>
        </w:numPr>
        <w:spacing w:after="0"/>
        <w:rPr>
          <w:rFonts w:ascii="Tahoma" w:hAnsi="Tahoma" w:cs="Tahoma"/>
          <w:bCs/>
        </w:rPr>
      </w:pPr>
      <w:r>
        <w:rPr>
          <w:rFonts w:ascii="Tahoma" w:hAnsi="Tahoma" w:cs="Tahoma"/>
          <w:bCs/>
        </w:rPr>
        <w:t xml:space="preserve">The Kids Research Institute </w:t>
      </w:r>
    </w:p>
    <w:p w14:paraId="3A3268E2" w14:textId="44D57C04" w:rsidR="000E7363" w:rsidRDefault="000E7363" w:rsidP="000E7363">
      <w:pPr>
        <w:pStyle w:val="ListParagraph"/>
        <w:numPr>
          <w:ilvl w:val="0"/>
          <w:numId w:val="4"/>
        </w:numPr>
        <w:spacing w:after="0"/>
        <w:rPr>
          <w:rFonts w:ascii="Tahoma" w:hAnsi="Tahoma" w:cs="Tahoma"/>
          <w:bCs/>
        </w:rPr>
      </w:pPr>
      <w:r w:rsidRPr="000E7363">
        <w:rPr>
          <w:rFonts w:ascii="Tahoma" w:hAnsi="Tahoma" w:cs="Tahoma"/>
          <w:bCs/>
        </w:rPr>
        <w:t xml:space="preserve">Department of </w:t>
      </w:r>
      <w:r>
        <w:rPr>
          <w:rFonts w:ascii="Tahoma" w:hAnsi="Tahoma" w:cs="Tahoma"/>
          <w:bCs/>
        </w:rPr>
        <w:t>E</w:t>
      </w:r>
      <w:r w:rsidRPr="000E7363">
        <w:rPr>
          <w:rFonts w:ascii="Tahoma" w:hAnsi="Tahoma" w:cs="Tahoma"/>
          <w:bCs/>
        </w:rPr>
        <w:t>ducation</w:t>
      </w:r>
    </w:p>
    <w:p w14:paraId="53B20735" w14:textId="77777777" w:rsidR="005B01DB" w:rsidRPr="000E7363" w:rsidRDefault="005B01DB" w:rsidP="005B01DB">
      <w:pPr>
        <w:pStyle w:val="ListParagraph"/>
        <w:numPr>
          <w:ilvl w:val="0"/>
          <w:numId w:val="4"/>
        </w:numPr>
        <w:spacing w:after="0"/>
        <w:rPr>
          <w:rFonts w:ascii="Tahoma" w:hAnsi="Tahoma" w:cs="Tahoma"/>
          <w:bCs/>
        </w:rPr>
      </w:pPr>
      <w:r>
        <w:rPr>
          <w:rFonts w:ascii="Tahoma" w:hAnsi="Tahoma" w:cs="Tahoma"/>
          <w:bCs/>
        </w:rPr>
        <w:t>ARTD Consultants</w:t>
      </w:r>
    </w:p>
    <w:p w14:paraId="6E0B6692" w14:textId="23521FA7" w:rsidR="0031279F" w:rsidRPr="00481E22" w:rsidRDefault="004C7F88" w:rsidP="00481E22">
      <w:pPr>
        <w:pStyle w:val="ListParagraph"/>
        <w:numPr>
          <w:ilvl w:val="0"/>
          <w:numId w:val="4"/>
        </w:numPr>
        <w:spacing w:after="0"/>
        <w:rPr>
          <w:rFonts w:ascii="Tahoma" w:hAnsi="Tahoma" w:cs="Tahoma"/>
          <w:bCs/>
        </w:rPr>
      </w:pPr>
      <w:r>
        <w:rPr>
          <w:rFonts w:ascii="Tahoma" w:hAnsi="Tahoma" w:cs="Tahoma"/>
          <w:bCs/>
        </w:rPr>
        <w:t>National Office for Child Safety, Attorney-General</w:t>
      </w:r>
      <w:r w:rsidR="00887DE4">
        <w:rPr>
          <w:rFonts w:ascii="Tahoma" w:hAnsi="Tahoma" w:cs="Tahoma"/>
          <w:bCs/>
        </w:rPr>
        <w:t>’</w:t>
      </w:r>
      <w:r>
        <w:rPr>
          <w:rFonts w:ascii="Tahoma" w:hAnsi="Tahoma" w:cs="Tahoma"/>
          <w:bCs/>
        </w:rPr>
        <w:t>s Department</w:t>
      </w:r>
    </w:p>
    <w:sectPr w:rsidR="0031279F" w:rsidRPr="00481E2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8EE2F" w14:textId="77777777" w:rsidR="00AC5866" w:rsidRDefault="00AC5866" w:rsidP="00B04ED8">
      <w:pPr>
        <w:spacing w:after="0" w:line="240" w:lineRule="auto"/>
      </w:pPr>
      <w:r>
        <w:separator/>
      </w:r>
    </w:p>
  </w:endnote>
  <w:endnote w:type="continuationSeparator" w:id="0">
    <w:p w14:paraId="4A622F3B" w14:textId="77777777" w:rsidR="00AC5866" w:rsidRDefault="00AC5866"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04967" w14:textId="77777777" w:rsidR="00972309" w:rsidRDefault="00972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F671" w14:textId="77777777" w:rsidR="00972309" w:rsidRDefault="00972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E3CC4" w14:textId="77777777" w:rsidR="00972309" w:rsidRDefault="00972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7CB70" w14:textId="77777777" w:rsidR="00AC5866" w:rsidRDefault="00AC5866" w:rsidP="00B04ED8">
      <w:pPr>
        <w:spacing w:after="0" w:line="240" w:lineRule="auto"/>
      </w:pPr>
      <w:r>
        <w:separator/>
      </w:r>
    </w:p>
  </w:footnote>
  <w:footnote w:type="continuationSeparator" w:id="0">
    <w:p w14:paraId="34F735F3" w14:textId="77777777" w:rsidR="00AC5866" w:rsidRDefault="00AC5866"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FE78F" w14:textId="77777777" w:rsidR="00972309" w:rsidRDefault="00972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D21D7" w14:textId="6DC14560"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A3425" w14:textId="77777777" w:rsidR="00972309" w:rsidRDefault="00972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5B8B"/>
    <w:multiLevelType w:val="hybridMultilevel"/>
    <w:tmpl w:val="7506C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8352C7"/>
    <w:multiLevelType w:val="hybridMultilevel"/>
    <w:tmpl w:val="796228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6771516"/>
    <w:multiLevelType w:val="hybridMultilevel"/>
    <w:tmpl w:val="BBB232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F132863"/>
    <w:multiLevelType w:val="hybridMultilevel"/>
    <w:tmpl w:val="3CFE5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D3621A"/>
    <w:multiLevelType w:val="hybridMultilevel"/>
    <w:tmpl w:val="63DEB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9639200">
    <w:abstractNumId w:val="2"/>
  </w:num>
  <w:num w:numId="2" w16cid:durableId="174423108">
    <w:abstractNumId w:val="1"/>
  </w:num>
  <w:num w:numId="3" w16cid:durableId="1457872682">
    <w:abstractNumId w:val="3"/>
  </w:num>
  <w:num w:numId="4" w16cid:durableId="216432603">
    <w:abstractNumId w:val="0"/>
  </w:num>
  <w:num w:numId="5" w16cid:durableId="2057310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272"/>
    <w:rsid w:val="00005633"/>
    <w:rsid w:val="0002140A"/>
    <w:rsid w:val="00024959"/>
    <w:rsid w:val="00076789"/>
    <w:rsid w:val="00092F52"/>
    <w:rsid w:val="000A2E81"/>
    <w:rsid w:val="000B4C50"/>
    <w:rsid w:val="000B5E69"/>
    <w:rsid w:val="000B5EA6"/>
    <w:rsid w:val="000E7363"/>
    <w:rsid w:val="000F67D4"/>
    <w:rsid w:val="0010214D"/>
    <w:rsid w:val="00104372"/>
    <w:rsid w:val="00105905"/>
    <w:rsid w:val="001126D9"/>
    <w:rsid w:val="0012145F"/>
    <w:rsid w:val="001267BB"/>
    <w:rsid w:val="00130937"/>
    <w:rsid w:val="0014295D"/>
    <w:rsid w:val="0014620E"/>
    <w:rsid w:val="00152A35"/>
    <w:rsid w:val="00155FE9"/>
    <w:rsid w:val="00167505"/>
    <w:rsid w:val="00180852"/>
    <w:rsid w:val="001C3DD3"/>
    <w:rsid w:val="001D4D58"/>
    <w:rsid w:val="001D5B58"/>
    <w:rsid w:val="001E0E46"/>
    <w:rsid w:val="001E14AB"/>
    <w:rsid w:val="001E2F57"/>
    <w:rsid w:val="001E630D"/>
    <w:rsid w:val="00243DB6"/>
    <w:rsid w:val="00245CAA"/>
    <w:rsid w:val="002468BA"/>
    <w:rsid w:val="002537A5"/>
    <w:rsid w:val="00266FD1"/>
    <w:rsid w:val="00283CD4"/>
    <w:rsid w:val="00284DC9"/>
    <w:rsid w:val="00291D62"/>
    <w:rsid w:val="002B638D"/>
    <w:rsid w:val="002F620B"/>
    <w:rsid w:val="00300668"/>
    <w:rsid w:val="00304DA9"/>
    <w:rsid w:val="0031279F"/>
    <w:rsid w:val="00343F4D"/>
    <w:rsid w:val="00350FAB"/>
    <w:rsid w:val="00364D24"/>
    <w:rsid w:val="00374F55"/>
    <w:rsid w:val="00393206"/>
    <w:rsid w:val="003A16D2"/>
    <w:rsid w:val="003B2BB8"/>
    <w:rsid w:val="003D34FF"/>
    <w:rsid w:val="003E4880"/>
    <w:rsid w:val="003F5096"/>
    <w:rsid w:val="00430454"/>
    <w:rsid w:val="00435185"/>
    <w:rsid w:val="00447272"/>
    <w:rsid w:val="00481D18"/>
    <w:rsid w:val="00481E22"/>
    <w:rsid w:val="004974AB"/>
    <w:rsid w:val="004B54CA"/>
    <w:rsid w:val="004B5B04"/>
    <w:rsid w:val="004C7F88"/>
    <w:rsid w:val="004E5CBF"/>
    <w:rsid w:val="005302E1"/>
    <w:rsid w:val="005560F4"/>
    <w:rsid w:val="00561A12"/>
    <w:rsid w:val="0058185A"/>
    <w:rsid w:val="0058769A"/>
    <w:rsid w:val="005A4A4A"/>
    <w:rsid w:val="005B01DB"/>
    <w:rsid w:val="005C3AA9"/>
    <w:rsid w:val="005C5A16"/>
    <w:rsid w:val="005D0DDB"/>
    <w:rsid w:val="005D5176"/>
    <w:rsid w:val="006202C7"/>
    <w:rsid w:val="00621FC5"/>
    <w:rsid w:val="00637B02"/>
    <w:rsid w:val="00651544"/>
    <w:rsid w:val="006551DE"/>
    <w:rsid w:val="00673A16"/>
    <w:rsid w:val="00683A84"/>
    <w:rsid w:val="006A4CE7"/>
    <w:rsid w:val="006A65AB"/>
    <w:rsid w:val="006B4406"/>
    <w:rsid w:val="006D7E89"/>
    <w:rsid w:val="006E08FC"/>
    <w:rsid w:val="006F1959"/>
    <w:rsid w:val="00747381"/>
    <w:rsid w:val="00785261"/>
    <w:rsid w:val="007B0256"/>
    <w:rsid w:val="007B5A4D"/>
    <w:rsid w:val="007C24F8"/>
    <w:rsid w:val="007C6213"/>
    <w:rsid w:val="007D0B9C"/>
    <w:rsid w:val="007D5074"/>
    <w:rsid w:val="008100B7"/>
    <w:rsid w:val="00830D49"/>
    <w:rsid w:val="0083177B"/>
    <w:rsid w:val="008511AD"/>
    <w:rsid w:val="00861BB6"/>
    <w:rsid w:val="00867AF9"/>
    <w:rsid w:val="00887DE4"/>
    <w:rsid w:val="008B21D9"/>
    <w:rsid w:val="008C68D6"/>
    <w:rsid w:val="008E7FA6"/>
    <w:rsid w:val="00913274"/>
    <w:rsid w:val="009225F0"/>
    <w:rsid w:val="00925822"/>
    <w:rsid w:val="00932CC8"/>
    <w:rsid w:val="0093462C"/>
    <w:rsid w:val="00953795"/>
    <w:rsid w:val="0096741F"/>
    <w:rsid w:val="00972309"/>
    <w:rsid w:val="00974189"/>
    <w:rsid w:val="00974B72"/>
    <w:rsid w:val="009909C0"/>
    <w:rsid w:val="009A16A3"/>
    <w:rsid w:val="00A158A9"/>
    <w:rsid w:val="00A318B1"/>
    <w:rsid w:val="00A4647F"/>
    <w:rsid w:val="00A47325"/>
    <w:rsid w:val="00A5147E"/>
    <w:rsid w:val="00A646A3"/>
    <w:rsid w:val="00A871D4"/>
    <w:rsid w:val="00A97129"/>
    <w:rsid w:val="00AC5866"/>
    <w:rsid w:val="00AE2E56"/>
    <w:rsid w:val="00B01B82"/>
    <w:rsid w:val="00B038BE"/>
    <w:rsid w:val="00B04ED8"/>
    <w:rsid w:val="00B2548D"/>
    <w:rsid w:val="00B32640"/>
    <w:rsid w:val="00B3356E"/>
    <w:rsid w:val="00B37DD3"/>
    <w:rsid w:val="00B467E2"/>
    <w:rsid w:val="00B57EE8"/>
    <w:rsid w:val="00B90488"/>
    <w:rsid w:val="00B91E3E"/>
    <w:rsid w:val="00B93433"/>
    <w:rsid w:val="00BA2DB9"/>
    <w:rsid w:val="00BE7148"/>
    <w:rsid w:val="00BF115B"/>
    <w:rsid w:val="00BF6F4F"/>
    <w:rsid w:val="00C00EA2"/>
    <w:rsid w:val="00C143E8"/>
    <w:rsid w:val="00C41A09"/>
    <w:rsid w:val="00C560B0"/>
    <w:rsid w:val="00C615DE"/>
    <w:rsid w:val="00C72606"/>
    <w:rsid w:val="00C84DD7"/>
    <w:rsid w:val="00C94E8D"/>
    <w:rsid w:val="00CA3C18"/>
    <w:rsid w:val="00CA6DF1"/>
    <w:rsid w:val="00CB272D"/>
    <w:rsid w:val="00CB5863"/>
    <w:rsid w:val="00CC53AF"/>
    <w:rsid w:val="00CE5326"/>
    <w:rsid w:val="00D20103"/>
    <w:rsid w:val="00D74B38"/>
    <w:rsid w:val="00DA243A"/>
    <w:rsid w:val="00DA2B08"/>
    <w:rsid w:val="00DA64CA"/>
    <w:rsid w:val="00DE5E97"/>
    <w:rsid w:val="00E1632A"/>
    <w:rsid w:val="00E273E4"/>
    <w:rsid w:val="00E46E7A"/>
    <w:rsid w:val="00E61456"/>
    <w:rsid w:val="00E85820"/>
    <w:rsid w:val="00E95B90"/>
    <w:rsid w:val="00EA146F"/>
    <w:rsid w:val="00EA3AE7"/>
    <w:rsid w:val="00ED6CD8"/>
    <w:rsid w:val="00EE7ECD"/>
    <w:rsid w:val="00F03460"/>
    <w:rsid w:val="00F30AFE"/>
    <w:rsid w:val="00F42CAA"/>
    <w:rsid w:val="00F571FA"/>
    <w:rsid w:val="00F63D50"/>
    <w:rsid w:val="00F65D2E"/>
    <w:rsid w:val="00F90F76"/>
    <w:rsid w:val="00F944E5"/>
    <w:rsid w:val="00F9563F"/>
    <w:rsid w:val="00FB17C2"/>
    <w:rsid w:val="00FB59D5"/>
    <w:rsid w:val="00FF30B8"/>
    <w:rsid w:val="00FF628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B8705"/>
  <w15:chartTrackingRefBased/>
  <w15:docId w15:val="{4942D68F-E29E-4406-AC4D-A3ECBD6B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A318B1"/>
    <w:pPr>
      <w:spacing w:after="0" w:line="240" w:lineRule="auto"/>
      <w:jc w:val="center"/>
      <w:outlineLvl w:val="0"/>
    </w:pPr>
    <w:rPr>
      <w:rFonts w:ascii="Tahoma" w:eastAsia="Calibri" w:hAnsi="Tahoma" w:cs="Tahoma"/>
      <w:b/>
      <w:bCs/>
      <w:iCs/>
      <w:color w:val="501549"/>
      <w:spacing w:val="3"/>
      <w:kern w:val="0"/>
      <w:sz w:val="28"/>
      <w:szCs w:val="28"/>
      <w14:ligatures w14:val="none"/>
    </w:rPr>
  </w:style>
  <w:style w:type="paragraph" w:styleId="Heading2">
    <w:name w:val="heading 2"/>
    <w:basedOn w:val="Heading1"/>
    <w:next w:val="Normal"/>
    <w:link w:val="Heading2Char"/>
    <w:uiPriority w:val="9"/>
    <w:unhideWhenUsed/>
    <w:qFormat/>
    <w:rsid w:val="00481E22"/>
    <w:pPr>
      <w:outlineLvl w:val="1"/>
    </w:pPr>
  </w:style>
  <w:style w:type="paragraph" w:styleId="Heading3">
    <w:name w:val="heading 3"/>
    <w:basedOn w:val="Normal"/>
    <w:next w:val="Normal"/>
    <w:link w:val="Heading3Char"/>
    <w:uiPriority w:val="9"/>
    <w:unhideWhenUsed/>
    <w:qFormat/>
    <w:rsid w:val="00A318B1"/>
    <w:pPr>
      <w:spacing w:after="0"/>
      <w:outlineLvl w:val="2"/>
    </w:pPr>
    <w:rPr>
      <w:rFonts w:ascii="Tahoma" w:hAnsi="Tahoma" w:cs="Tahoma"/>
      <w:b/>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8B1"/>
    <w:rPr>
      <w:rFonts w:ascii="Tahoma" w:eastAsia="Calibri" w:hAnsi="Tahoma" w:cs="Tahoma"/>
      <w:b/>
      <w:bCs/>
      <w:iCs/>
      <w:color w:val="501549"/>
      <w:spacing w:val="3"/>
      <w:kern w:val="0"/>
      <w:sz w:val="28"/>
      <w:szCs w:val="28"/>
      <w14:ligatures w14:val="none"/>
    </w:rPr>
  </w:style>
  <w:style w:type="character" w:customStyle="1" w:styleId="Heading2Char">
    <w:name w:val="Heading 2 Char"/>
    <w:basedOn w:val="DefaultParagraphFont"/>
    <w:link w:val="Heading2"/>
    <w:uiPriority w:val="9"/>
    <w:rsid w:val="00481E22"/>
    <w:rPr>
      <w:rFonts w:ascii="Tahoma" w:eastAsia="Calibri" w:hAnsi="Tahoma" w:cs="Tahoma"/>
      <w:b/>
      <w:bCs/>
      <w:iCs/>
      <w:color w:val="501549"/>
      <w:spacing w:val="3"/>
      <w:kern w:val="0"/>
      <w:sz w:val="28"/>
      <w:szCs w:val="28"/>
      <w14:ligatures w14:val="none"/>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A318B1"/>
    <w:rPr>
      <w:rFonts w:ascii="Tahoma" w:hAnsi="Tahoma" w:cs="Tahoma"/>
      <w:b/>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 Point,Bullet point,Bullet points,Bulleted Para,CV text,Content descriptions,Dot pt,F5 List Paragraph,L,List Paragraph1,List Paragraph11,List Paragraph111,Main,Medium Grid 1 - Accent 21,NFP GP Bulleted List,Numbered Paragraph,Table"/>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8E7FA6"/>
    <w:rPr>
      <w:color w:val="0000FF" w:themeColor="hyperlink"/>
      <w:u w:val="single"/>
    </w:rPr>
  </w:style>
  <w:style w:type="character" w:customStyle="1" w:styleId="UnresolvedMention1">
    <w:name w:val="Unresolved Mention1"/>
    <w:basedOn w:val="DefaultParagraphFont"/>
    <w:uiPriority w:val="99"/>
    <w:semiHidden/>
    <w:unhideWhenUsed/>
    <w:rsid w:val="008E7FA6"/>
    <w:rPr>
      <w:color w:val="605E5C"/>
      <w:shd w:val="clear" w:color="auto" w:fill="E1DFDD"/>
    </w:rPr>
  </w:style>
  <w:style w:type="paragraph" w:styleId="Revision">
    <w:name w:val="Revision"/>
    <w:hidden/>
    <w:uiPriority w:val="99"/>
    <w:semiHidden/>
    <w:rsid w:val="006202C7"/>
    <w:pPr>
      <w:spacing w:after="0" w:line="240" w:lineRule="auto"/>
    </w:pPr>
    <w:rPr>
      <w:rFonts w:ascii="Arial" w:hAnsi="Arial"/>
    </w:rPr>
  </w:style>
  <w:style w:type="character" w:styleId="CommentReference">
    <w:name w:val="annotation reference"/>
    <w:basedOn w:val="DefaultParagraphFont"/>
    <w:uiPriority w:val="99"/>
    <w:semiHidden/>
    <w:unhideWhenUsed/>
    <w:rsid w:val="006202C7"/>
    <w:rPr>
      <w:sz w:val="16"/>
      <w:szCs w:val="16"/>
    </w:rPr>
  </w:style>
  <w:style w:type="paragraph" w:styleId="CommentText">
    <w:name w:val="annotation text"/>
    <w:basedOn w:val="Normal"/>
    <w:link w:val="CommentTextChar"/>
    <w:uiPriority w:val="99"/>
    <w:unhideWhenUsed/>
    <w:rsid w:val="006202C7"/>
    <w:pPr>
      <w:spacing w:line="240" w:lineRule="auto"/>
    </w:pPr>
    <w:rPr>
      <w:sz w:val="20"/>
      <w:szCs w:val="20"/>
    </w:rPr>
  </w:style>
  <w:style w:type="character" w:customStyle="1" w:styleId="CommentTextChar">
    <w:name w:val="Comment Text Char"/>
    <w:basedOn w:val="DefaultParagraphFont"/>
    <w:link w:val="CommentText"/>
    <w:uiPriority w:val="99"/>
    <w:rsid w:val="006202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02C7"/>
    <w:rPr>
      <w:b/>
      <w:bCs/>
    </w:rPr>
  </w:style>
  <w:style w:type="character" w:customStyle="1" w:styleId="CommentSubjectChar">
    <w:name w:val="Comment Subject Char"/>
    <w:basedOn w:val="CommentTextChar"/>
    <w:link w:val="CommentSubject"/>
    <w:uiPriority w:val="99"/>
    <w:semiHidden/>
    <w:rsid w:val="006202C7"/>
    <w:rPr>
      <w:rFonts w:ascii="Arial" w:hAnsi="Arial"/>
      <w:b/>
      <w:bCs/>
      <w:sz w:val="20"/>
      <w:szCs w:val="20"/>
    </w:rPr>
  </w:style>
  <w:style w:type="character" w:customStyle="1" w:styleId="ListParagraphChar">
    <w:name w:val="List Paragraph Char"/>
    <w:aliases w:val="Bullet Point Char,Bullet point Char,Bullet points Char,Bulleted Para Char,CV text Char,Content descriptions Char,Dot pt Char,F5 List Paragraph Char,L Char,List Paragraph1 Char,List Paragraph11 Char,List Paragraph111 Char,Main Char"/>
    <w:basedOn w:val="DefaultParagraphFont"/>
    <w:link w:val="ListParagraph"/>
    <w:uiPriority w:val="34"/>
    <w:qFormat/>
    <w:rsid w:val="006A65A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24591">
      <w:bodyDiv w:val="1"/>
      <w:marLeft w:val="0"/>
      <w:marRight w:val="0"/>
      <w:marTop w:val="0"/>
      <w:marBottom w:val="0"/>
      <w:divBdr>
        <w:top w:val="none" w:sz="0" w:space="0" w:color="auto"/>
        <w:left w:val="none" w:sz="0" w:space="0" w:color="auto"/>
        <w:bottom w:val="none" w:sz="0" w:space="0" w:color="auto"/>
        <w:right w:val="none" w:sz="0" w:space="0" w:color="auto"/>
      </w:divBdr>
    </w:div>
    <w:div w:id="203071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447</Words>
  <Characters>2672</Characters>
  <Application>Microsoft Office Word</Application>
  <DocSecurity>0</DocSecurity>
  <Lines>62</Lines>
  <Paragraphs>36</Paragraphs>
  <ScaleCrop>false</ScaleCrop>
  <HeadingPairs>
    <vt:vector size="2" baseType="variant">
      <vt:variant>
        <vt:lpstr>Title</vt:lpstr>
      </vt:variant>
      <vt:variant>
        <vt:i4>1</vt:i4>
      </vt:variant>
    </vt:vector>
  </HeadingPairs>
  <TitlesOfParts>
    <vt:vector size="1" baseType="lpstr">
      <vt:lpstr>Parents and Carers Reference Group Meeting 2, 10 April 2025 communique</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and Carers Reference Group Meeting 2, 10 April 2025 communique</dc:title>
  <dc:subject/>
  <cp:keywords>[SEC=OFFICIAL]</cp:keywords>
  <dc:description/>
  <cp:lastModifiedBy>MCKELL, Karen</cp:lastModifiedBy>
  <cp:revision>15</cp:revision>
  <dcterms:created xsi:type="dcterms:W3CDTF">2025-07-21T00:54:00Z</dcterms:created>
  <dcterms:modified xsi:type="dcterms:W3CDTF">2025-08-01T03:38:00Z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v=2022.1;a=SHA256;h=22F0FA6F3366D58320499A1941EE37B4D32C7592015DE6942E17C13C37AD7E57</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2025-03-05T03:31:02Z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2025-03-05T03:31:02Z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7b6f05c967f74e428395c2b16a0255ab</vt:lpwstr>
  </property>
  <property fmtid="{D5CDD505-2E9C-101B-9397-08002B2CF9AE}" pid="20" name="PM_InsertionValue">
    <vt:lpwstr>OFFICIAL</vt:lpwstr>
  </property>
  <property fmtid="{D5CDD505-2E9C-101B-9397-08002B2CF9AE}" pid="21" name="PM_Originator_Hash_SHA1">
    <vt:lpwstr>89AA178AA5BE17FD93B0F4D11B751F0B9B7B6A78</vt:lpwstr>
  </property>
  <property fmtid="{D5CDD505-2E9C-101B-9397-08002B2CF9AE}" pid="22" name="PM_DisplayValueSecClassificationWithQualifier">
    <vt:lpwstr>OFFICIAL</vt:lpwstr>
  </property>
  <property fmtid="{D5CDD505-2E9C-101B-9397-08002B2CF9AE}" pid="23" name="PM_Originating_FileId">
    <vt:lpwstr>9D5454A55B714FBCB98A9D9F6463F274</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73AC4EAD9CE44ABE0D3975CCC32C94FA28991B0DAEA075717C6B657D5C5BAB9F</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737B83037B71E814A0263902AA391DA4</vt:lpwstr>
  </property>
  <property fmtid="{D5CDD505-2E9C-101B-9397-08002B2CF9AE}" pid="32" name="PM_Hash_Salt">
    <vt:lpwstr>008BE58C3BDB67790DF63B33B9B85BFB</vt:lpwstr>
  </property>
  <property fmtid="{D5CDD505-2E9C-101B-9397-08002B2CF9AE}" pid="33" name="PM_Hash_SHA1">
    <vt:lpwstr>217DBB930F80AB7F4DC6A7BAC4A8F04D9CEE2D5A</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PM_Expires">
    <vt:lpwstr/>
  </property>
  <property fmtid="{D5CDD505-2E9C-101B-9397-08002B2CF9AE}" pid="37" name="PM_DownTo">
    <vt:lpwstr/>
  </property>
</Properties>
</file>