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04B62A3" w:rsidR="00220EA5" w:rsidRPr="00AE5FC1" w:rsidRDefault="008F6E0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Maxima Training Group (Aust)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35C031A" w:rsidR="00220EA5" w:rsidRPr="00AE5FC1" w:rsidRDefault="008F6E0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595FD0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F6E00">
        <w:rPr>
          <w:rFonts w:ascii="Tahoma" w:hAnsi="Tahoma" w:cs="Tahoma"/>
          <w:b/>
          <w:bCs/>
        </w:rPr>
        <w:t>Maxima Training Group (Aust)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430BDC0" w:rsidR="00B755F3" w:rsidRPr="00AE5FC1" w:rsidRDefault="008F6E0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CEC3508" wp14:editId="1CBB5C4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70CD01D" w:rsidR="00B755F3" w:rsidRPr="00AE5FC1" w:rsidRDefault="008F6E0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19898DE" wp14:editId="262D3632">
                  <wp:extent cx="1190625" cy="1181100"/>
                  <wp:effectExtent l="0" t="0" r="9525" b="0"/>
                  <wp:docPr id="212171541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7B90AA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C73F634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820C6B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022BC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8F6E00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CCGH Participant Scorecard - March 2025 quarter</vt:lpstr>
    </vt:vector>
  </TitlesOfParts>
  <Company>Department of Social Services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MTYU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2025-07-03T23:46:00Z</dcterms:created>
  <dcterms:modified xsi:type="dcterms:W3CDTF">2025-07-03T23:46:00Z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v=2022.1;a=SHA256;h=C2468D9228A48A39FC010BC07E02DDDD79C9D6C883B0B85D7FA7E0B897D02E94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66e3698ff1b44e36a2f6fdf8714ade1a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62403AAC473A014EA7D25DD0DCD85B54</vt:lpwstr>
  </property>
  <property fmtid="{D5CDD505-2E9C-101B-9397-08002B2CF9AE}" pid="32" name="PM_Hash_Salt">
    <vt:lpwstr>37C9A52DB166C53459FD9ADC6722BDF3</vt:lpwstr>
  </property>
  <property fmtid="{D5CDD505-2E9C-101B-9397-08002B2CF9AE}" pid="33" name="PM_Hash_SHA1">
    <vt:lpwstr>F0C9896CA7FE92BB561A86FBB8A11694400E38A3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