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3E64760" w:rsidR="00220EA5" w:rsidRPr="00AE5FC1" w:rsidRDefault="00874245" w:rsidP="003D3BE2">
            <w:pPr>
              <w:rPr>
                <w:rFonts w:ascii="Tahoma" w:hAnsi="Tahoma" w:cs="Tahoma"/>
              </w:rPr>
            </w:pPr>
            <w:r w:rsidRPr="00874245">
              <w:rPr>
                <w:rFonts w:ascii="Tahoma" w:hAnsi="Tahoma" w:cs="Tahoma"/>
              </w:rPr>
              <w:t>CASTLE PERSONNEL SERVICES LTD.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8804098" w:rsidR="00220EA5" w:rsidRPr="00AE5FC1" w:rsidRDefault="00874245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D4C9F35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74245" w:rsidRPr="00874245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CASTLE PERSONNEL SERVICES LTD.</w:t>
      </w:r>
      <w:r w:rsidR="00874245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C069A0D" w:rsidR="00B755F3" w:rsidRPr="00AE5FC1" w:rsidRDefault="00874245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450B293" wp14:editId="76DF80AC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BFF11CC" w:rsidR="00B755F3" w:rsidRPr="00AE5FC1" w:rsidRDefault="00874245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35A82FE" wp14:editId="526039D7">
                  <wp:extent cx="1190625" cy="1181100"/>
                  <wp:effectExtent l="0" t="0" r="9525" b="0"/>
                  <wp:docPr id="623722505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19F86ED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C220ED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6D4C8A5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74245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698F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1051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CCGR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2025-08-07T00:26:00Z</dcterms:created>
  <dcterms:modified xsi:type="dcterms:W3CDTF">2025-08-07T00:26:00Z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v=2022.1;a=SHA256;h=94BDF7C72862D24A6674A1B4C438809D1B42C4684662F64C404347FAE6613570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e2062cc47b9f4616953f90bd2c8c7d6d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2DB46C97CB7D0C706294E6877693E602</vt:lpwstr>
  </property>
  <property fmtid="{D5CDD505-2E9C-101B-9397-08002B2CF9AE}" pid="32" name="PM_Hash_Salt">
    <vt:lpwstr>77B45242FDD29A4BB9DD7548AD23E4B1</vt:lpwstr>
  </property>
  <property fmtid="{D5CDD505-2E9C-101B-9397-08002B2CF9AE}" pid="33" name="PM_Hash_SHA1">
    <vt:lpwstr>2919692B08825A6F35E64136BB62E976AC30C56D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