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2E335B5" w:rsidR="00220EA5" w:rsidRPr="00AE5FC1" w:rsidRDefault="00A36FF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Community Bridging Services (CBS)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B20C5F5" w:rsidR="00220EA5" w:rsidRPr="00AE5FC1" w:rsidRDefault="00A36FF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C028EF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A77BC">
        <w:rPr>
          <w:rFonts w:ascii="Tahoma" w:hAnsi="Tahoma" w:cs="Tahoma"/>
          <w:b/>
          <w:bCs/>
        </w:rPr>
        <w:t>Community Bridging Services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95A1724" w:rsidR="00B755F3" w:rsidRPr="00AE5FC1" w:rsidRDefault="00A36FF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367B32" wp14:editId="2521131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93F4735" w:rsidR="00B755F3" w:rsidRPr="00AE5FC1" w:rsidRDefault="00A36FF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B9B689D" wp14:editId="04092266">
                  <wp:extent cx="1190625" cy="1181100"/>
                  <wp:effectExtent l="0" t="0" r="9525" b="0"/>
                  <wp:docPr id="77106496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85B194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4A9923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AB59F3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A77BC"/>
    <w:rsid w:val="001B3168"/>
    <w:rsid w:val="001B36D4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6F76E1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D7B24"/>
    <w:rsid w:val="007F4EC6"/>
    <w:rsid w:val="007F577B"/>
    <w:rsid w:val="008027C3"/>
    <w:rsid w:val="008044F5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36FF4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1057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CBSI Participant Scorecard - March 2025 quarter</dc:title>
  <dc:subject/>
  <dc:creator>COLE, Amber</dc:creator>
  <cp:keywords>[SEC=OFFICIAL]</cp:keywords>
  <dc:description/>
  <cp:lastModifiedBy>JANES, Anderson</cp:lastModifiedBy>
  <cp:revision>4</cp:revision>
  <dcterms:created xsi:type="dcterms:W3CDTF">2025-07-02T04:10:00Z</dcterms:created>
  <dcterms:modified xsi:type="dcterms:W3CDTF">2025-07-02T04:12:00Z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v=2022.1;a=SHA256;h=7AAE1703030251A2B3D2BA7481A11C3BEAD305F4EA1021B7B731BDE44F03FDF7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9db06de3045f46df9bcceacc1512dc5c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FF0BBE50036430B97F2B1A855407AD0F</vt:lpwstr>
  </property>
  <property fmtid="{D5CDD505-2E9C-101B-9397-08002B2CF9AE}" pid="32" name="PM_Hash_Salt">
    <vt:lpwstr>4A86A1825ABD448B611FA2568A3A88E9</vt:lpwstr>
  </property>
  <property fmtid="{D5CDD505-2E9C-101B-9397-08002B2CF9AE}" pid="33" name="PM_Hash_SHA1">
    <vt:lpwstr>067A4215D54E79BBAAE013271D6FABF561970839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