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7E395C3" w:rsidR="00220EA5" w:rsidRPr="00AE5FC1" w:rsidRDefault="00FC275B" w:rsidP="003D3BE2">
            <w:pPr>
              <w:rPr>
                <w:rFonts w:ascii="Tahoma" w:hAnsi="Tahoma" w:cs="Tahoma"/>
              </w:rPr>
            </w:pPr>
            <w:r w:rsidRPr="00FC275B">
              <w:rPr>
                <w:rFonts w:ascii="Tahoma" w:hAnsi="Tahoma" w:cs="Tahoma"/>
              </w:rPr>
              <w:t>Axis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7045306" w:rsidR="00220EA5" w:rsidRPr="00AE5FC1" w:rsidRDefault="00FC275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7029C91E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FC275B" w:rsidRPr="00FC275B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Axis Employment</w:t>
      </w:r>
      <w:r w:rsidR="00FC275B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30BEB886" w:rsidR="00B755F3" w:rsidRPr="00AE5FC1" w:rsidRDefault="00FC275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FB9BEE1" wp14:editId="33DC7B2E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298E1A7" w:rsidR="00B755F3" w:rsidRPr="00AE5FC1" w:rsidRDefault="00FC275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E15A5FA" wp14:editId="3F8D2749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C19B1CE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67D9DC1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14D6FB91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149A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275B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1025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CAXI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2025-08-07T00:13:00Z</dcterms:created>
  <dcterms:modified xsi:type="dcterms:W3CDTF">2025-08-07T00:14:00Z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v=2022.1;a=SHA256;h=D33C74428CA3375B1CEB2F16571144874AB2D9FAB6FD71125C413196C4286851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274997cdd9bd49578a49efc05a3e671c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3938442B9AE756263E09BFC688C4257D</vt:lpwstr>
  </property>
  <property fmtid="{D5CDD505-2E9C-101B-9397-08002B2CF9AE}" pid="32" name="PM_Hash_Salt">
    <vt:lpwstr>1A5541803DA4D3B4E194D22E21E761C4</vt:lpwstr>
  </property>
  <property fmtid="{D5CDD505-2E9C-101B-9397-08002B2CF9AE}" pid="33" name="PM_Hash_SHA1">
    <vt:lpwstr>C671053F01CE5FDC637438B3A2EA1CB4DCA2C120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