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EAA7F4C" w:rsidR="00220EA5" w:rsidRPr="005E108D" w:rsidRDefault="005E108D" w:rsidP="003D3BE2">
            <w:pPr>
              <w:rPr>
                <w:rFonts w:ascii="Tahoma" w:hAnsi="Tahoma" w:cs="Tahoma"/>
              </w:rPr>
            </w:pPr>
            <w:r w:rsidRPr="005E108D">
              <w:rPr>
                <w:rFonts w:ascii="Tahoma" w:hAnsi="Tahoma" w:cs="Tahoma"/>
              </w:rPr>
              <w:t>Essential Personnel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BD4EA8A" w:rsidR="00220EA5" w:rsidRPr="00AE5FC1" w:rsidRDefault="005E108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7AD4396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5E108D" w:rsidRPr="005E108D">
        <w:rPr>
          <w:rFonts w:ascii="Tahoma" w:hAnsi="Tahoma" w:cs="Tahoma"/>
          <w:b/>
          <w:bCs/>
        </w:rPr>
        <w:t>Essential Personnel</w:t>
      </w:r>
      <w:r w:rsidR="005E108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7858D60" w:rsidR="00B755F3" w:rsidRPr="00AE5FC1" w:rsidRDefault="005E108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98D89A6" wp14:editId="15E65CC1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33A50B4" w:rsidR="00B755F3" w:rsidRPr="00AE5FC1" w:rsidRDefault="005E108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F3707CC" wp14:editId="1D32E112">
                  <wp:extent cx="1190625" cy="1181100"/>
                  <wp:effectExtent l="0" t="0" r="9525" b="0"/>
                  <wp:docPr id="2112659975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A81A895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5C610DC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AEA337E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108D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16BE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1034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BBHM Participant Scorecard - March 2025 quarter</dc:title>
  <dc:subject/>
  <dc:creator>COLE, Amber</dc:creator>
  <cp:keywords>[SEC=OFFICIAL]</cp:keywords>
  <dc:description/>
  <cp:lastModifiedBy>GOLLEDGE, Melissa</cp:lastModifiedBy>
  <cp:revision>2</cp:revision>
  <dcterms:created xsi:type="dcterms:W3CDTF">2025-06-23T03:56:00Z</dcterms:created>
  <dcterms:modified xsi:type="dcterms:W3CDTF">2025-06-23T03:56:00Z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v=2022.1;a=SHA256;h=B8F26388BF8BB765F8102B23FBCAF4CF550487F7C77B3DA38C3DB0DDBF34B236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af9efbc32cc74ec3b9db28835435488c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66D902DFF2AA9171ADE9F0509ED73C76</vt:lpwstr>
  </property>
  <property fmtid="{D5CDD505-2E9C-101B-9397-08002B2CF9AE}" pid="33" name="PM_Hash_SHA1">
    <vt:lpwstr>BB76B1E722473CF1B2FEEE32010E1ED93C11C48A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