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ECA3308" w:rsidR="00220EA5" w:rsidRPr="00AE5FC1" w:rsidRDefault="00E612CD" w:rsidP="003D3BE2">
            <w:pPr>
              <w:rPr>
                <w:rFonts w:ascii="Tahoma" w:hAnsi="Tahoma" w:cs="Tahoma"/>
              </w:rPr>
            </w:pPr>
            <w:r w:rsidRPr="00E612CD">
              <w:rPr>
                <w:rFonts w:ascii="Tahoma" w:hAnsi="Tahoma" w:cs="Tahoma"/>
              </w:rPr>
              <w:t>Autism Association of Western Australia (Inc)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88B938D" w:rsidR="00220EA5" w:rsidRPr="00AE5FC1" w:rsidRDefault="00E612C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328E540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E612CD" w:rsidRPr="00E612C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Autism Association of Western Australia (Inc)</w:t>
      </w:r>
      <w:r w:rsidR="00E612C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A8F6A77" w:rsidR="00B755F3" w:rsidRPr="00AE5FC1" w:rsidRDefault="00E612C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AF45B07" wp14:editId="3B551680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CB3EF4D" w:rsidR="00B755F3" w:rsidRPr="00AE5FC1" w:rsidRDefault="00E612C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DF00D86" wp14:editId="2D43C27F">
                  <wp:extent cx="1190625" cy="1181100"/>
                  <wp:effectExtent l="0" t="0" r="9525" b="0"/>
                  <wp:docPr id="1103631584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195F4C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7E043CD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8F05B02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63F5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12CD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1078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BBMG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2025-08-06T04:34:00Z</dcterms:created>
  <dcterms:modified xsi:type="dcterms:W3CDTF">2025-08-06T04:35:00Z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v=2022.1;a=SHA256;h=B75E1AD891DFE35E53559CBED79D9C34BAC58F81AF4CEB07AC51EFAB1C876A80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b50db4a11ddf433bb2f9fdc8ec73c3bb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C2302CE889889157577E54159CD42840</vt:lpwstr>
  </property>
  <property fmtid="{D5CDD505-2E9C-101B-9397-08002B2CF9AE}" pid="32" name="PM_Hash_Salt">
    <vt:lpwstr>4D71B3B4299D44FB3E9C483F5BC26B70</vt:lpwstr>
  </property>
  <property fmtid="{D5CDD505-2E9C-101B-9397-08002B2CF9AE}" pid="33" name="PM_Hash_SHA1">
    <vt:lpwstr>77F903BB912E118BD8BC6DA76888134CDB11BCF2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