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BC6AC" w14:textId="0F1870F3" w:rsidR="00EA3A11" w:rsidRDefault="00AD211D" w:rsidP="00EA3A11">
      <w:pPr>
        <w:pStyle w:val="BodyText"/>
        <w:ind w:left="263"/>
        <w:rPr>
          <w:rFonts w:ascii="Times New Roman"/>
          <w:sz w:val="20"/>
        </w:rPr>
      </w:pPr>
      <w:r>
        <w:rPr>
          <w:b/>
          <w:noProof/>
          <w:sz w:val="20"/>
          <w:lang w:eastAsia="en-AU"/>
        </w:rPr>
        <w:drawing>
          <wp:inline distT="0" distB="0" distL="0" distR="0" wp14:anchorId="37B1D4DF" wp14:editId="05D281F2">
            <wp:extent cx="3600450" cy="733425"/>
            <wp:effectExtent l="0" t="0" r="0" b="9525"/>
            <wp:docPr id="1" name="Picture 1" descr="DSS logo_strip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S logo_strip bla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82A47" w14:textId="16D784F4" w:rsidR="00892E5A" w:rsidRPr="00C64104" w:rsidRDefault="00892E5A" w:rsidP="00F25BEA">
      <w:pPr>
        <w:pStyle w:val="Heading1"/>
        <w:widowControl/>
        <w:autoSpaceDE/>
        <w:autoSpaceDN/>
        <w:spacing w:before="480" w:line="276" w:lineRule="auto"/>
        <w:ind w:left="0" w:right="0"/>
        <w:contextualSpacing/>
        <w:jc w:val="left"/>
        <w:rPr>
          <w:rFonts w:ascii="Arial" w:hAnsi="Arial"/>
          <w:b/>
          <w:color w:val="31849B" w:themeColor="accent5" w:themeShade="BF"/>
          <w:lang w:val="en-AU"/>
        </w:rPr>
      </w:pPr>
      <w:r w:rsidRPr="00F25BEA">
        <w:rPr>
          <w:rFonts w:ascii="Arial" w:eastAsiaTheme="majorEastAsia" w:hAnsi="Arial" w:cstheme="majorBidi"/>
          <w:b/>
          <w:bCs/>
          <w:color w:val="31849B" w:themeColor="accent5" w:themeShade="BF"/>
          <w:sz w:val="32"/>
          <w:szCs w:val="28"/>
          <w:lang w:val="en-AU"/>
        </w:rPr>
        <w:t>NRAS approved participants</w:t>
      </w:r>
    </w:p>
    <w:p w14:paraId="5FFA9931" w14:textId="0504FB68" w:rsidR="00892E5A" w:rsidRPr="00C64104" w:rsidRDefault="00892E5A" w:rsidP="00F25BEA">
      <w:pPr>
        <w:pStyle w:val="Heading2"/>
        <w:widowControl/>
        <w:autoSpaceDE/>
        <w:autoSpaceDN/>
        <w:spacing w:before="200" w:line="276" w:lineRule="auto"/>
        <w:ind w:left="0"/>
        <w:rPr>
          <w:rFonts w:ascii="Arial" w:eastAsiaTheme="majorEastAsia" w:hAnsi="Arial" w:cstheme="majorBidi"/>
          <w:bCs/>
          <w:color w:val="31849B" w:themeColor="accent5" w:themeShade="BF"/>
          <w:sz w:val="26"/>
          <w:szCs w:val="26"/>
          <w:lang w:val="en-AU"/>
        </w:rPr>
      </w:pPr>
      <w:r w:rsidRPr="00C64104">
        <w:rPr>
          <w:rFonts w:ascii="Arial" w:eastAsiaTheme="majorEastAsia" w:hAnsi="Arial" w:cstheme="majorBidi"/>
          <w:bCs/>
          <w:color w:val="31849B" w:themeColor="accent5" w:themeShade="BF"/>
          <w:sz w:val="26"/>
          <w:szCs w:val="26"/>
          <w:lang w:val="en-AU"/>
        </w:rPr>
        <w:t>Victoria</w:t>
      </w:r>
    </w:p>
    <w:p w14:paraId="2BD3DDDE" w14:textId="77777777" w:rsidR="00892E5A" w:rsidRPr="00C64104" w:rsidRDefault="00892E5A" w:rsidP="00F25BEA">
      <w:pPr>
        <w:pStyle w:val="Heading2"/>
        <w:widowControl/>
        <w:autoSpaceDE/>
        <w:autoSpaceDN/>
        <w:spacing w:before="200" w:line="276" w:lineRule="auto"/>
        <w:ind w:left="0"/>
        <w:rPr>
          <w:rFonts w:ascii="Arial" w:eastAsiaTheme="majorEastAsia" w:hAnsi="Arial" w:cstheme="majorBidi"/>
          <w:bCs/>
          <w:color w:val="31849B" w:themeColor="accent5" w:themeShade="BF"/>
          <w:sz w:val="26"/>
          <w:szCs w:val="26"/>
          <w:lang w:val="en-AU"/>
        </w:rPr>
      </w:pPr>
      <w:r w:rsidRPr="00C64104">
        <w:rPr>
          <w:rFonts w:ascii="Arial" w:eastAsiaTheme="majorEastAsia" w:hAnsi="Arial" w:cstheme="majorBidi"/>
          <w:bCs/>
          <w:color w:val="31849B" w:themeColor="accent5" w:themeShade="BF"/>
          <w:sz w:val="26"/>
          <w:szCs w:val="26"/>
          <w:lang w:val="en-AU"/>
        </w:rPr>
        <w:t>As at 1 July 2025</w:t>
      </w:r>
    </w:p>
    <w:p w14:paraId="04E6456C" w14:textId="77777777" w:rsidR="00892E5A" w:rsidRDefault="00892E5A" w:rsidP="002A4B9A"/>
    <w:p w14:paraId="5E5BE19F" w14:textId="77777777" w:rsidR="00892E5A" w:rsidRDefault="00892E5A" w:rsidP="002A4B9A"/>
    <w:p w14:paraId="4F67106A" w14:textId="1363E86A" w:rsidR="002A4B9A" w:rsidRPr="00F25BEA" w:rsidRDefault="002A4B9A" w:rsidP="00892E5A">
      <w:pPr>
        <w:pStyle w:val="Heading2"/>
        <w:widowControl/>
        <w:autoSpaceDE/>
        <w:autoSpaceDN/>
        <w:spacing w:before="200" w:line="276" w:lineRule="auto"/>
        <w:ind w:left="113"/>
        <w:rPr>
          <w:rFonts w:ascii="Arial" w:eastAsiaTheme="majorEastAsia" w:hAnsi="Arial" w:cstheme="majorBidi"/>
          <w:bCs/>
          <w:color w:val="31849B" w:themeColor="accent5" w:themeShade="BF"/>
          <w:sz w:val="26"/>
          <w:szCs w:val="26"/>
          <w:lang w:val="en-AU"/>
        </w:rPr>
      </w:pPr>
      <w:r w:rsidRPr="00F25BEA">
        <w:rPr>
          <w:rFonts w:ascii="Arial" w:eastAsiaTheme="majorEastAsia" w:hAnsi="Arial" w:cstheme="majorBidi"/>
          <w:bCs/>
          <w:color w:val="31849B" w:themeColor="accent5" w:themeShade="BF"/>
          <w:sz w:val="26"/>
          <w:szCs w:val="26"/>
          <w:lang w:val="en-AU"/>
        </w:rPr>
        <w:t>Melbourne</w:t>
      </w:r>
    </w:p>
    <w:tbl>
      <w:tblPr>
        <w:tblW w:w="867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Melbourne approved participants list "/>
        <w:tblDescription w:val="Contact list by local government area "/>
      </w:tblPr>
      <w:tblGrid>
        <w:gridCol w:w="6406"/>
        <w:gridCol w:w="2266"/>
      </w:tblGrid>
      <w:tr w:rsidR="008826F6" w:rsidRPr="008826F6" w14:paraId="22CBC6C1" w14:textId="77777777" w:rsidTr="00892E5A">
        <w:trPr>
          <w:cantSplit/>
          <w:trHeight w:val="534"/>
          <w:tblHeader/>
        </w:trPr>
        <w:tc>
          <w:tcPr>
            <w:tcW w:w="6406" w:type="dxa"/>
            <w:shd w:val="clear" w:color="auto" w:fill="F2F2F2" w:themeFill="background1" w:themeFillShade="F2"/>
          </w:tcPr>
          <w:p w14:paraId="22CBC6BF" w14:textId="77777777" w:rsidR="008826F6" w:rsidRPr="000F5FA2" w:rsidRDefault="008826F6" w:rsidP="000F5FA2">
            <w:pPr>
              <w:pStyle w:val="Heading3"/>
              <w:jc w:val="center"/>
              <w:rPr>
                <w:b/>
                <w:bCs/>
              </w:rPr>
            </w:pPr>
            <w:r w:rsidRPr="000F5FA2">
              <w:rPr>
                <w:b/>
                <w:bCs/>
              </w:rPr>
              <w:t>Approved participant</w:t>
            </w:r>
          </w:p>
        </w:tc>
        <w:tc>
          <w:tcPr>
            <w:tcW w:w="2266" w:type="dxa"/>
            <w:shd w:val="clear" w:color="auto" w:fill="F2F2F2" w:themeFill="background1" w:themeFillShade="F2"/>
          </w:tcPr>
          <w:p w14:paraId="22CBC6C0" w14:textId="1A03B896" w:rsidR="008826F6" w:rsidRPr="000F5FA2" w:rsidRDefault="008826F6" w:rsidP="000F5FA2">
            <w:pPr>
              <w:pStyle w:val="Heading3"/>
              <w:jc w:val="center"/>
              <w:rPr>
                <w:b/>
                <w:bCs/>
              </w:rPr>
            </w:pPr>
            <w:r w:rsidRPr="000F5FA2">
              <w:rPr>
                <w:b/>
                <w:bCs/>
              </w:rPr>
              <w:t>Dwelling location</w:t>
            </w:r>
          </w:p>
        </w:tc>
      </w:tr>
      <w:tr w:rsidR="00F71560" w14:paraId="49DEB40C" w14:textId="77777777" w:rsidTr="00F71560">
        <w:trPr>
          <w:cantSplit/>
          <w:trHeight w:val="534"/>
          <w:tblHeader/>
        </w:trPr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1BA56" w14:textId="2AB068A7" w:rsidR="00F71560" w:rsidRPr="00F71560" w:rsidRDefault="00D57874" w:rsidP="00F25BEA">
            <w:pPr>
              <w:pStyle w:val="Heading4"/>
            </w:pPr>
            <w:r w:rsidRPr="00F25BEA">
              <w:rPr>
                <w:i w:val="0"/>
                <w:iCs w:val="0"/>
              </w:rPr>
              <w:t>Haven Home Safe (</w:t>
            </w:r>
            <w:r w:rsidR="00F71560" w:rsidRPr="00F25BEA">
              <w:rPr>
                <w:i w:val="0"/>
                <w:iCs w:val="0"/>
              </w:rPr>
              <w:t>Loddon Mallee Housing Services Limited</w:t>
            </w:r>
            <w:r>
              <w:t>)</w:t>
            </w:r>
          </w:p>
          <w:p w14:paraId="1A265C1F" w14:textId="77777777" w:rsidR="00F71560" w:rsidRPr="00F71560" w:rsidRDefault="00F71560" w:rsidP="00F25BEA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hyperlink r:id="rId7" w:history="1">
              <w:r w:rsidRPr="00863BDF">
                <w:rPr>
                  <w:rStyle w:val="Hyperlink"/>
                  <w:sz w:val="24"/>
                  <w:szCs w:val="24"/>
                </w:rPr>
                <w:t>havenhomesafe</w:t>
              </w:r>
              <w:r w:rsidRPr="00F71560">
                <w:rPr>
                  <w:rStyle w:val="Hyperlink"/>
                  <w:sz w:val="24"/>
                  <w:szCs w:val="24"/>
                </w:rPr>
                <w:t>.org.au</w:t>
              </w:r>
            </w:hyperlink>
          </w:p>
          <w:p w14:paraId="4CA8D3CC" w14:textId="77777777" w:rsidR="00F71560" w:rsidRPr="00F71560" w:rsidRDefault="00F71560" w:rsidP="00F25BEA">
            <w:pPr>
              <w:pStyle w:val="TableParagraph"/>
              <w:spacing w:before="64" w:after="120"/>
              <w:ind w:left="113" w:right="2903"/>
              <w:jc w:val="both"/>
              <w:rPr>
                <w:b/>
                <w:bCs/>
                <w:sz w:val="24"/>
                <w:szCs w:val="24"/>
              </w:rPr>
            </w:pPr>
            <w:r w:rsidRPr="00F71560">
              <w:rPr>
                <w:sz w:val="24"/>
                <w:szCs w:val="24"/>
              </w:rPr>
              <w:t>1300 428 364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2FDA6" w14:textId="5952CAF6" w:rsidR="00D8618E" w:rsidRPr="009454A4" w:rsidRDefault="00D8618E" w:rsidP="00F179C8">
            <w:pPr>
              <w:widowControl/>
              <w:autoSpaceDE/>
              <w:autoSpaceDN/>
              <w:spacing w:after="120"/>
              <w:ind w:left="139" w:firstLineChars="15" w:firstLine="36"/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</w:pPr>
            <w:r w:rsidRPr="00D718C6"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  <w:t>Carrum Downs</w:t>
            </w:r>
          </w:p>
          <w:p w14:paraId="0AD1383B" w14:textId="34907215" w:rsidR="00D8618E" w:rsidRPr="009454A4" w:rsidRDefault="00D8618E" w:rsidP="00F179C8">
            <w:pPr>
              <w:widowControl/>
              <w:autoSpaceDE/>
              <w:autoSpaceDN/>
              <w:spacing w:after="120"/>
              <w:ind w:left="139" w:firstLineChars="15" w:firstLine="36"/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</w:pPr>
            <w:r w:rsidRPr="00D718C6"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  <w:t>Flora Hill</w:t>
            </w:r>
          </w:p>
          <w:p w14:paraId="1766D906" w14:textId="7D299E41" w:rsidR="00D8618E" w:rsidRPr="009454A4" w:rsidRDefault="00D8618E" w:rsidP="00F179C8">
            <w:pPr>
              <w:widowControl/>
              <w:autoSpaceDE/>
              <w:autoSpaceDN/>
              <w:spacing w:after="120"/>
              <w:ind w:left="139" w:firstLineChars="15" w:firstLine="36"/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</w:pPr>
            <w:r w:rsidRPr="00D718C6"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  <w:t>Long Gully</w:t>
            </w:r>
          </w:p>
          <w:p w14:paraId="2EE2B24B" w14:textId="785A4AEA" w:rsidR="00F71560" w:rsidRDefault="00D8618E" w:rsidP="00F179C8">
            <w:pPr>
              <w:widowControl/>
              <w:autoSpaceDE/>
              <w:autoSpaceDN/>
              <w:spacing w:after="120"/>
              <w:ind w:left="139" w:firstLineChars="15" w:firstLine="36"/>
              <w:rPr>
                <w:sz w:val="16"/>
              </w:rPr>
            </w:pPr>
            <w:r w:rsidRPr="00D718C6"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  <w:t>Moonee Ponds</w:t>
            </w:r>
          </w:p>
        </w:tc>
      </w:tr>
      <w:tr w:rsidR="00F179C8" w:rsidRPr="008826F6" w14:paraId="60F5CE35" w14:textId="77777777" w:rsidTr="00F179C8">
        <w:trPr>
          <w:cantSplit/>
          <w:trHeight w:val="534"/>
          <w:tblHeader/>
        </w:trPr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0EF96" w14:textId="77777777" w:rsidR="00F179C8" w:rsidRPr="00F25BEA" w:rsidRDefault="00F179C8" w:rsidP="00F25BEA">
            <w:pPr>
              <w:pStyle w:val="TableParagraph"/>
              <w:spacing w:before="120"/>
              <w:ind w:left="113"/>
              <w:rPr>
                <w:rFonts w:eastAsiaTheme="majorEastAsia" w:cstheme="majorBidi"/>
                <w:b/>
                <w:bCs/>
                <w:lang w:val="en-AU"/>
              </w:rPr>
            </w:pPr>
            <w:r w:rsidRPr="00F25BEA">
              <w:rPr>
                <w:rFonts w:eastAsiaTheme="majorEastAsia" w:cstheme="majorBidi"/>
                <w:b/>
                <w:bCs/>
                <w:lang w:val="en-AU"/>
              </w:rPr>
              <w:t>MECWA</w:t>
            </w:r>
          </w:p>
          <w:p w14:paraId="40E0A7DA" w14:textId="53112C1C" w:rsidR="009154D1" w:rsidRDefault="009154D1" w:rsidP="00F25BEA">
            <w:pPr>
              <w:pStyle w:val="TableParagraph"/>
              <w:ind w:left="113"/>
              <w:jc w:val="both"/>
              <w:rPr>
                <w:rStyle w:val="Hyperlink"/>
              </w:rPr>
            </w:pPr>
            <w:hyperlink r:id="rId8" w:history="1">
              <w:r w:rsidRPr="00D60E48">
                <w:rPr>
                  <w:rStyle w:val="Hyperlink"/>
                </w:rPr>
                <w:t>www.mecwacare.org.au</w:t>
              </w:r>
            </w:hyperlink>
          </w:p>
          <w:p w14:paraId="30A88BF1" w14:textId="19DC8AE6" w:rsidR="009154D1" w:rsidRPr="009154D1" w:rsidRDefault="009154D1" w:rsidP="00F25BEA">
            <w:pPr>
              <w:pStyle w:val="TableParagraph"/>
              <w:ind w:left="113"/>
              <w:jc w:val="both"/>
              <w:rPr>
                <w:rStyle w:val="Hyperlink"/>
              </w:rPr>
            </w:pPr>
            <w:r w:rsidRPr="009154D1">
              <w:rPr>
                <w:rStyle w:val="Hyperlink"/>
              </w:rPr>
              <w:t>enquiries@mecwacare.org.a</w:t>
            </w:r>
            <w:r>
              <w:rPr>
                <w:rStyle w:val="Hyperlink"/>
              </w:rPr>
              <w:t>u</w:t>
            </w:r>
          </w:p>
          <w:p w14:paraId="3992F0E1" w14:textId="77777777" w:rsidR="00F25BEA" w:rsidRDefault="00F25BEA" w:rsidP="00F25BEA">
            <w:pPr>
              <w:pStyle w:val="TableParagraph"/>
              <w:spacing w:before="64" w:after="120"/>
              <w:ind w:left="113" w:right="2903"/>
              <w:jc w:val="both"/>
              <w:rPr>
                <w:sz w:val="24"/>
                <w:szCs w:val="24"/>
              </w:rPr>
            </w:pPr>
            <w:r w:rsidRPr="009154D1">
              <w:rPr>
                <w:sz w:val="24"/>
                <w:szCs w:val="24"/>
              </w:rPr>
              <w:t>1800 163 292</w:t>
            </w:r>
          </w:p>
          <w:p w14:paraId="6DD0C7D7" w14:textId="77777777" w:rsidR="009154D1" w:rsidRPr="009154D1" w:rsidRDefault="009154D1" w:rsidP="009154D1">
            <w:pPr>
              <w:pStyle w:val="TableParagraph"/>
              <w:spacing w:before="64" w:after="120"/>
              <w:ind w:left="306" w:right="2903"/>
              <w:jc w:val="both"/>
              <w:rPr>
                <w:sz w:val="24"/>
                <w:szCs w:val="24"/>
              </w:rPr>
            </w:pPr>
          </w:p>
          <w:p w14:paraId="78864A71" w14:textId="77777777" w:rsidR="009154D1" w:rsidRPr="00F179C8" w:rsidRDefault="009154D1" w:rsidP="006B673A">
            <w:pPr>
              <w:pStyle w:val="TableParagraph"/>
              <w:spacing w:before="120"/>
              <w:ind w:left="10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CD1E7" w14:textId="77777777" w:rsidR="00F179C8" w:rsidRPr="00D718C6" w:rsidRDefault="00F179C8" w:rsidP="00F179C8">
            <w:pPr>
              <w:widowControl/>
              <w:autoSpaceDE/>
              <w:autoSpaceDN/>
              <w:spacing w:before="120" w:after="120"/>
              <w:ind w:left="139" w:firstLineChars="15" w:firstLine="36"/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</w:pPr>
            <w:r w:rsidRPr="00D718C6"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  <w:t>Glen Iris</w:t>
            </w:r>
          </w:p>
          <w:p w14:paraId="52E2C6EA" w14:textId="093C37E6" w:rsidR="00F179C8" w:rsidRPr="008862A0" w:rsidRDefault="00F179C8" w:rsidP="00F179C8">
            <w:pPr>
              <w:widowControl/>
              <w:autoSpaceDE/>
              <w:autoSpaceDN/>
              <w:spacing w:after="120"/>
              <w:ind w:left="139" w:firstLineChars="15" w:firstLine="36"/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</w:pPr>
            <w:r w:rsidRPr="00D718C6">
              <w:rPr>
                <w:rFonts w:eastAsia="Times New Roman"/>
                <w:color w:val="000000"/>
                <w:sz w:val="24"/>
                <w:szCs w:val="24"/>
                <w:lang w:val="en-AU" w:eastAsia="en-AU"/>
              </w:rPr>
              <w:t>Sandringham</w:t>
            </w:r>
          </w:p>
        </w:tc>
      </w:tr>
      <w:tr w:rsidR="008826F6" w:rsidRPr="008826F6" w14:paraId="22CBC72C" w14:textId="77777777" w:rsidTr="008826F6">
        <w:trPr>
          <w:cantSplit/>
          <w:trHeight w:val="950"/>
        </w:trPr>
        <w:tc>
          <w:tcPr>
            <w:tcW w:w="6406" w:type="dxa"/>
          </w:tcPr>
          <w:p w14:paraId="22CBC725" w14:textId="77777777" w:rsidR="008826F6" w:rsidRPr="00F25BEA" w:rsidRDefault="008826F6" w:rsidP="00F25BEA">
            <w:pPr>
              <w:pStyle w:val="TableParagraph"/>
              <w:spacing w:before="120"/>
              <w:ind w:left="113"/>
              <w:rPr>
                <w:rFonts w:eastAsiaTheme="majorEastAsia" w:cstheme="majorBidi"/>
                <w:b/>
                <w:bCs/>
                <w:lang w:val="en-AU"/>
              </w:rPr>
            </w:pPr>
            <w:proofErr w:type="spellStart"/>
            <w:r w:rsidRPr="00F25BEA">
              <w:rPr>
                <w:rFonts w:eastAsiaTheme="majorEastAsia" w:cstheme="majorBidi"/>
                <w:b/>
                <w:bCs/>
                <w:lang w:val="en-AU"/>
              </w:rPr>
              <w:t>Questus</w:t>
            </w:r>
            <w:proofErr w:type="spellEnd"/>
            <w:r w:rsidRPr="00F25BEA">
              <w:rPr>
                <w:rFonts w:eastAsiaTheme="majorEastAsia" w:cstheme="majorBidi"/>
                <w:b/>
                <w:bCs/>
                <w:lang w:val="en-AU"/>
              </w:rPr>
              <w:t xml:space="preserve"> Funds Management Ltd</w:t>
            </w:r>
          </w:p>
          <w:p w14:paraId="22CBC726" w14:textId="77777777" w:rsidR="008826F6" w:rsidRPr="008826F6" w:rsidRDefault="008826F6" w:rsidP="00F25BEA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hyperlink r:id="rId9" w:history="1">
              <w:r w:rsidRPr="00863BDF">
                <w:rPr>
                  <w:rStyle w:val="Hyperlink"/>
                  <w:sz w:val="24"/>
                  <w:szCs w:val="24"/>
                </w:rPr>
                <w:t>www</w:t>
              </w:r>
              <w:r w:rsidRPr="008826F6">
                <w:rPr>
                  <w:rStyle w:val="Hyperlink"/>
                  <w:sz w:val="24"/>
                  <w:szCs w:val="24"/>
                </w:rPr>
                <w:t>.questus.com.au/</w:t>
              </w:r>
            </w:hyperlink>
          </w:p>
          <w:p w14:paraId="22CBC727" w14:textId="77777777" w:rsidR="008826F6" w:rsidRPr="008826F6" w:rsidRDefault="008826F6" w:rsidP="00F25BEA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hyperlink r:id="rId10" w:history="1">
              <w:r w:rsidRPr="008826F6">
                <w:rPr>
                  <w:rStyle w:val="Hyperlink"/>
                  <w:sz w:val="24"/>
                  <w:szCs w:val="24"/>
                </w:rPr>
                <w:t>info@questus.com.au</w:t>
              </w:r>
            </w:hyperlink>
          </w:p>
          <w:p w14:paraId="22CBC728" w14:textId="78E1CDD2" w:rsidR="008826F6" w:rsidRPr="008826F6" w:rsidRDefault="008826F6" w:rsidP="00F25BEA">
            <w:pPr>
              <w:pStyle w:val="TableParagraph"/>
              <w:spacing w:before="64" w:after="120"/>
              <w:ind w:left="113" w:right="2903"/>
              <w:jc w:val="both"/>
              <w:rPr>
                <w:sz w:val="24"/>
                <w:szCs w:val="24"/>
              </w:rPr>
            </w:pPr>
            <w:r w:rsidRPr="008826F6">
              <w:rPr>
                <w:sz w:val="24"/>
                <w:szCs w:val="24"/>
              </w:rPr>
              <w:t>08 6184 8000</w:t>
            </w:r>
          </w:p>
        </w:tc>
        <w:tc>
          <w:tcPr>
            <w:tcW w:w="2266" w:type="dxa"/>
            <w:vAlign w:val="center"/>
          </w:tcPr>
          <w:tbl>
            <w:tblPr>
              <w:tblW w:w="4760" w:type="dxa"/>
              <w:tblLook w:val="04A0" w:firstRow="1" w:lastRow="0" w:firstColumn="1" w:lastColumn="0" w:noHBand="0" w:noVBand="1"/>
            </w:tblPr>
            <w:tblGrid>
              <w:gridCol w:w="4760"/>
            </w:tblGrid>
            <w:tr w:rsidR="003879F8" w:rsidRPr="003879F8" w14:paraId="2744B7C8" w14:textId="77777777" w:rsidTr="0082429F">
              <w:trPr>
                <w:trHeight w:val="1304"/>
              </w:trPr>
              <w:tc>
                <w:tcPr>
                  <w:tcW w:w="476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596BFF" w14:textId="58DFFBFB" w:rsidR="003879F8" w:rsidRPr="003879F8" w:rsidRDefault="003879F8" w:rsidP="003879F8">
                  <w:pPr>
                    <w:widowControl/>
                    <w:autoSpaceDE/>
                    <w:autoSpaceDN/>
                    <w:spacing w:after="120"/>
                    <w:ind w:left="34"/>
                    <w:rPr>
                      <w:rFonts w:eastAsia="Times New Roman"/>
                      <w:color w:val="000000"/>
                      <w:sz w:val="24"/>
                      <w:szCs w:val="24"/>
                      <w:lang w:val="en-AU" w:eastAsia="en-AU"/>
                    </w:rPr>
                  </w:pPr>
                  <w:r w:rsidRPr="003879F8">
                    <w:rPr>
                      <w:rFonts w:eastAsia="Times New Roman"/>
                      <w:color w:val="000000"/>
                      <w:sz w:val="24"/>
                      <w:szCs w:val="24"/>
                      <w:lang w:val="en-AU" w:eastAsia="en-AU"/>
                    </w:rPr>
                    <w:t>Brunswick</w:t>
                  </w:r>
                </w:p>
                <w:p w14:paraId="4CFD2A18" w14:textId="52A6F89A" w:rsidR="003879F8" w:rsidRPr="003879F8" w:rsidRDefault="003879F8" w:rsidP="003879F8">
                  <w:pPr>
                    <w:spacing w:after="120"/>
                    <w:ind w:left="34"/>
                    <w:rPr>
                      <w:rFonts w:eastAsia="Times New Roman"/>
                      <w:color w:val="000000"/>
                      <w:sz w:val="24"/>
                      <w:szCs w:val="24"/>
                      <w:lang w:val="en-AU" w:eastAsia="en-AU"/>
                    </w:rPr>
                  </w:pPr>
                  <w:r w:rsidRPr="003879F8">
                    <w:rPr>
                      <w:rFonts w:eastAsia="Times New Roman"/>
                      <w:color w:val="000000"/>
                      <w:sz w:val="24"/>
                      <w:szCs w:val="24"/>
                      <w:lang w:val="en-AU" w:eastAsia="en-AU"/>
                    </w:rPr>
                    <w:t xml:space="preserve">North 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  <w:lang w:val="en-AU" w:eastAsia="en-AU"/>
                    </w:rPr>
                    <w:t>M</w:t>
                  </w:r>
                  <w:r w:rsidRPr="003879F8">
                    <w:rPr>
                      <w:rFonts w:eastAsia="Times New Roman"/>
                      <w:color w:val="000000"/>
                      <w:sz w:val="24"/>
                      <w:szCs w:val="24"/>
                      <w:lang w:val="en-AU" w:eastAsia="en-AU"/>
                    </w:rPr>
                    <w:t>elbourne</w:t>
                  </w:r>
                </w:p>
              </w:tc>
            </w:tr>
          </w:tbl>
          <w:p w14:paraId="22CBC72B" w14:textId="3D4CF91A" w:rsidR="008826F6" w:rsidRPr="008826F6" w:rsidRDefault="008826F6" w:rsidP="008826F6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</w:tr>
    </w:tbl>
    <w:p w14:paraId="22CBCA4D" w14:textId="6DEC1941" w:rsidR="007B0256" w:rsidRDefault="007B0256" w:rsidP="00B91E3E">
      <w:bookmarkStart w:id="0" w:name="Whitehorse"/>
      <w:bookmarkEnd w:id="0"/>
    </w:p>
    <w:p w14:paraId="06D06838" w14:textId="04E5F13F" w:rsidR="002A4B9A" w:rsidRPr="00F25BEA" w:rsidRDefault="002A4B9A" w:rsidP="00F25BEA">
      <w:pPr>
        <w:pStyle w:val="Heading2"/>
        <w:widowControl/>
        <w:autoSpaceDE/>
        <w:autoSpaceDN/>
        <w:spacing w:before="200" w:line="276" w:lineRule="auto"/>
        <w:ind w:left="113"/>
        <w:rPr>
          <w:rFonts w:ascii="Arial" w:eastAsiaTheme="majorEastAsia" w:hAnsi="Arial" w:cstheme="majorBidi"/>
          <w:bCs/>
          <w:color w:val="31849B" w:themeColor="accent5" w:themeShade="BF"/>
          <w:sz w:val="26"/>
          <w:szCs w:val="26"/>
          <w:lang w:val="en-AU"/>
        </w:rPr>
      </w:pPr>
      <w:r w:rsidRPr="00F25BEA">
        <w:rPr>
          <w:rFonts w:ascii="Arial" w:eastAsiaTheme="majorEastAsia" w:hAnsi="Arial" w:cstheme="majorBidi"/>
          <w:bCs/>
          <w:color w:val="31849B" w:themeColor="accent5" w:themeShade="BF"/>
          <w:sz w:val="26"/>
          <w:szCs w:val="26"/>
          <w:lang w:val="en-AU"/>
        </w:rPr>
        <w:t>Regional Victoria</w:t>
      </w:r>
    </w:p>
    <w:tbl>
      <w:tblPr>
        <w:tblW w:w="867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Melbourne approved participants list "/>
        <w:tblDescription w:val="Contact list by local government area "/>
      </w:tblPr>
      <w:tblGrid>
        <w:gridCol w:w="6406"/>
        <w:gridCol w:w="2266"/>
      </w:tblGrid>
      <w:tr w:rsidR="002A4B9A" w:rsidRPr="008826F6" w14:paraId="53A2AD23" w14:textId="77777777" w:rsidTr="00892E5A">
        <w:trPr>
          <w:cantSplit/>
          <w:trHeight w:val="534"/>
          <w:tblHeader/>
        </w:trPr>
        <w:tc>
          <w:tcPr>
            <w:tcW w:w="6406" w:type="dxa"/>
            <w:shd w:val="clear" w:color="auto" w:fill="F2F2F2" w:themeFill="background1" w:themeFillShade="F2"/>
          </w:tcPr>
          <w:p w14:paraId="594DD942" w14:textId="77777777" w:rsidR="002A4B9A" w:rsidRPr="000F5FA2" w:rsidRDefault="002A4B9A" w:rsidP="000F5FA2">
            <w:pPr>
              <w:pStyle w:val="Heading3"/>
              <w:jc w:val="center"/>
              <w:rPr>
                <w:b/>
                <w:bCs/>
              </w:rPr>
            </w:pPr>
            <w:r w:rsidRPr="000F5FA2">
              <w:rPr>
                <w:b/>
                <w:bCs/>
              </w:rPr>
              <w:t>Approved participant</w:t>
            </w:r>
          </w:p>
        </w:tc>
        <w:tc>
          <w:tcPr>
            <w:tcW w:w="2266" w:type="dxa"/>
            <w:shd w:val="clear" w:color="auto" w:fill="F2F2F2" w:themeFill="background1" w:themeFillShade="F2"/>
          </w:tcPr>
          <w:p w14:paraId="1A94A5A0" w14:textId="77777777" w:rsidR="002A4B9A" w:rsidRPr="000F5FA2" w:rsidRDefault="002A4B9A" w:rsidP="000F5FA2">
            <w:pPr>
              <w:pStyle w:val="Heading3"/>
              <w:jc w:val="center"/>
              <w:rPr>
                <w:b/>
                <w:bCs/>
              </w:rPr>
            </w:pPr>
            <w:r w:rsidRPr="000F5FA2">
              <w:rPr>
                <w:b/>
                <w:bCs/>
              </w:rPr>
              <w:t>Dwelling location</w:t>
            </w:r>
          </w:p>
        </w:tc>
      </w:tr>
      <w:tr w:rsidR="00DC5F8D" w:rsidRPr="008826F6" w14:paraId="340C6F85" w14:textId="77777777" w:rsidTr="008F3707">
        <w:trPr>
          <w:cantSplit/>
          <w:trHeight w:val="741"/>
        </w:trPr>
        <w:tc>
          <w:tcPr>
            <w:tcW w:w="6406" w:type="dxa"/>
          </w:tcPr>
          <w:p w14:paraId="43F7B179" w14:textId="77777777" w:rsidR="008E73D5" w:rsidRPr="00F25BEA" w:rsidRDefault="008E73D5" w:rsidP="00F25BEA">
            <w:pPr>
              <w:pStyle w:val="TableParagraph"/>
              <w:spacing w:before="120"/>
              <w:ind w:left="113"/>
              <w:rPr>
                <w:rFonts w:eastAsiaTheme="majorEastAsia" w:cstheme="majorBidi"/>
                <w:b/>
                <w:bCs/>
                <w:lang w:val="en-AU"/>
              </w:rPr>
            </w:pPr>
            <w:r w:rsidRPr="00F25BEA">
              <w:rPr>
                <w:rFonts w:eastAsiaTheme="majorEastAsia" w:cstheme="majorBidi"/>
                <w:b/>
                <w:bCs/>
                <w:lang w:val="en-AU"/>
              </w:rPr>
              <w:t>Deakin Residential Services Pty. Ltd.</w:t>
            </w:r>
          </w:p>
          <w:p w14:paraId="10603757" w14:textId="77777777" w:rsidR="008E73D5" w:rsidRPr="008E73D5" w:rsidRDefault="008E73D5" w:rsidP="00863BDF">
            <w:pPr>
              <w:pStyle w:val="TableParagraph"/>
              <w:ind w:left="306"/>
              <w:jc w:val="both"/>
              <w:rPr>
                <w:rStyle w:val="Hyperlink"/>
                <w:bCs/>
              </w:rPr>
            </w:pPr>
            <w:hyperlink r:id="rId11" w:history="1">
              <w:r w:rsidRPr="008E73D5">
                <w:rPr>
                  <w:rStyle w:val="Hyperlink"/>
                  <w:bCs/>
                  <w:sz w:val="24"/>
                  <w:szCs w:val="24"/>
                </w:rPr>
                <w:t>www.</w:t>
              </w:r>
              <w:r w:rsidRPr="00863BDF">
                <w:rPr>
                  <w:rStyle w:val="Hyperlink"/>
                  <w:sz w:val="24"/>
                  <w:szCs w:val="24"/>
                </w:rPr>
                <w:t>deakin</w:t>
              </w:r>
              <w:r w:rsidRPr="008E73D5">
                <w:rPr>
                  <w:rStyle w:val="Hyperlink"/>
                  <w:bCs/>
                  <w:sz w:val="24"/>
                  <w:szCs w:val="24"/>
                </w:rPr>
                <w:t>.</w:t>
              </w:r>
              <w:r w:rsidRPr="00863BDF">
                <w:rPr>
                  <w:rStyle w:val="Hyperlink"/>
                  <w:sz w:val="24"/>
                  <w:szCs w:val="24"/>
                </w:rPr>
                <w:t>edu</w:t>
              </w:r>
              <w:r w:rsidRPr="008E73D5">
                <w:rPr>
                  <w:rStyle w:val="Hyperlink"/>
                  <w:bCs/>
                  <w:sz w:val="24"/>
                  <w:szCs w:val="24"/>
                </w:rPr>
                <w:t>.au/accommodation</w:t>
              </w:r>
            </w:hyperlink>
          </w:p>
          <w:p w14:paraId="23004B79" w14:textId="3549F086" w:rsidR="00247547" w:rsidRPr="008E73D5" w:rsidRDefault="008E73D5" w:rsidP="008E73D5">
            <w:pPr>
              <w:pStyle w:val="TableParagraph"/>
              <w:spacing w:after="120"/>
              <w:ind w:left="306"/>
              <w:rPr>
                <w:bCs/>
                <w:sz w:val="24"/>
                <w:szCs w:val="24"/>
              </w:rPr>
            </w:pPr>
            <w:r w:rsidRPr="008E73D5">
              <w:rPr>
                <w:bCs/>
                <w:i/>
                <w:sz w:val="24"/>
                <w:szCs w:val="24"/>
                <w:lang w:val="en-AU"/>
              </w:rPr>
              <w:t>(students only)</w:t>
            </w:r>
            <w:r w:rsidRPr="008E73D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  <w:vAlign w:val="center"/>
          </w:tcPr>
          <w:p w14:paraId="5D5C2BE2" w14:textId="3809624D" w:rsidR="00DC5F8D" w:rsidRPr="008826F6" w:rsidRDefault="00DC5F8D" w:rsidP="008F3707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D718C6">
              <w:rPr>
                <w:sz w:val="24"/>
                <w:szCs w:val="24"/>
              </w:rPr>
              <w:t>Geelong</w:t>
            </w:r>
          </w:p>
        </w:tc>
      </w:tr>
      <w:tr w:rsidR="002A4B9A" w:rsidRPr="008826F6" w14:paraId="7B92553D" w14:textId="77777777" w:rsidTr="008F3707">
        <w:trPr>
          <w:cantSplit/>
          <w:trHeight w:val="741"/>
        </w:trPr>
        <w:tc>
          <w:tcPr>
            <w:tcW w:w="6406" w:type="dxa"/>
          </w:tcPr>
          <w:p w14:paraId="22D8F288" w14:textId="4CAB8909" w:rsidR="002A4B9A" w:rsidRPr="00F25BEA" w:rsidRDefault="00D57874" w:rsidP="00F25BEA">
            <w:pPr>
              <w:pStyle w:val="TableParagraph"/>
              <w:spacing w:before="120"/>
              <w:ind w:left="113"/>
              <w:rPr>
                <w:rFonts w:eastAsiaTheme="majorEastAsia" w:cstheme="majorBidi"/>
                <w:b/>
                <w:bCs/>
                <w:lang w:val="en-AU"/>
              </w:rPr>
            </w:pPr>
            <w:r w:rsidRPr="00F25BEA">
              <w:rPr>
                <w:rFonts w:eastAsiaTheme="majorEastAsia" w:cstheme="majorBidi"/>
                <w:b/>
                <w:bCs/>
                <w:lang w:val="en-AU"/>
              </w:rPr>
              <w:lastRenderedPageBreak/>
              <w:t>Haven Home Safe (</w:t>
            </w:r>
            <w:r w:rsidR="002A4B9A" w:rsidRPr="00F25BEA">
              <w:rPr>
                <w:rFonts w:eastAsiaTheme="majorEastAsia" w:cstheme="majorBidi"/>
                <w:b/>
                <w:bCs/>
                <w:lang w:val="en-AU"/>
              </w:rPr>
              <w:t>Loddon Mallee Housing Services Limited</w:t>
            </w:r>
            <w:r w:rsidRPr="00F25BEA">
              <w:rPr>
                <w:rFonts w:eastAsiaTheme="majorEastAsia" w:cstheme="majorBidi"/>
                <w:b/>
                <w:bCs/>
                <w:lang w:val="en-AU"/>
              </w:rPr>
              <w:t>)</w:t>
            </w:r>
          </w:p>
          <w:p w14:paraId="77DD0493" w14:textId="77777777" w:rsidR="002A4B9A" w:rsidRPr="008826F6" w:rsidRDefault="002A4B9A" w:rsidP="00F25BEA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hyperlink r:id="rId12" w:history="1">
              <w:r w:rsidRPr="00863BDF">
                <w:rPr>
                  <w:rStyle w:val="Hyperlink"/>
                  <w:sz w:val="24"/>
                  <w:szCs w:val="24"/>
                </w:rPr>
                <w:t>havenhomesafe</w:t>
              </w:r>
              <w:r w:rsidRPr="008826F6">
                <w:rPr>
                  <w:rStyle w:val="Hyperlink"/>
                  <w:sz w:val="24"/>
                  <w:szCs w:val="24"/>
                </w:rPr>
                <w:t>.org.au</w:t>
              </w:r>
            </w:hyperlink>
          </w:p>
          <w:p w14:paraId="75056BF1" w14:textId="77777777" w:rsidR="002A4B9A" w:rsidRPr="008826F6" w:rsidRDefault="002A4B9A" w:rsidP="00F25BEA">
            <w:pPr>
              <w:pStyle w:val="TableParagraph"/>
              <w:ind w:left="113"/>
              <w:rPr>
                <w:sz w:val="24"/>
                <w:szCs w:val="24"/>
              </w:rPr>
            </w:pPr>
            <w:r w:rsidRPr="009154D1">
              <w:rPr>
                <w:bCs/>
                <w:sz w:val="24"/>
                <w:szCs w:val="24"/>
              </w:rPr>
              <w:t>1300 428 364</w:t>
            </w:r>
          </w:p>
        </w:tc>
        <w:tc>
          <w:tcPr>
            <w:tcW w:w="2266" w:type="dxa"/>
            <w:vAlign w:val="center"/>
          </w:tcPr>
          <w:tbl>
            <w:tblPr>
              <w:tblW w:w="4760" w:type="dxa"/>
              <w:tblLook w:val="04A0" w:firstRow="1" w:lastRow="0" w:firstColumn="1" w:lastColumn="0" w:noHBand="0" w:noVBand="1"/>
            </w:tblPr>
            <w:tblGrid>
              <w:gridCol w:w="4760"/>
            </w:tblGrid>
            <w:tr w:rsidR="008862A0" w:rsidRPr="008862A0" w14:paraId="48DFBAE3" w14:textId="77777777" w:rsidTr="00D8618E">
              <w:trPr>
                <w:trHeight w:val="2438"/>
              </w:trPr>
              <w:tc>
                <w:tcPr>
                  <w:tcW w:w="4760" w:type="dxa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7C0FA8" w14:textId="58D6AB93" w:rsidR="008862A0" w:rsidRPr="009454A4" w:rsidRDefault="009454A4" w:rsidP="009454A4">
                  <w:pPr>
                    <w:widowControl/>
                    <w:autoSpaceDE/>
                    <w:autoSpaceDN/>
                    <w:spacing w:before="120" w:after="120"/>
                    <w:ind w:firstLineChars="15" w:firstLine="36"/>
                    <w:rPr>
                      <w:rFonts w:eastAsia="Times New Roman"/>
                      <w:color w:val="000000"/>
                      <w:sz w:val="24"/>
                      <w:szCs w:val="24"/>
                      <w:lang w:val="en-AU" w:eastAsia="en-AU"/>
                    </w:rPr>
                  </w:pPr>
                  <w:r w:rsidRPr="00D718C6">
                    <w:rPr>
                      <w:rFonts w:eastAsia="Times New Roman"/>
                      <w:color w:val="000000"/>
                      <w:sz w:val="24"/>
                      <w:szCs w:val="24"/>
                      <w:lang w:val="en-AU" w:eastAsia="en-AU"/>
                    </w:rPr>
                    <w:t>Ballara</w:t>
                  </w:r>
                  <w:r w:rsidRPr="008862A0">
                    <w:rPr>
                      <w:rFonts w:eastAsia="Times New Roman"/>
                      <w:color w:val="000000"/>
                      <w:sz w:val="24"/>
                      <w:szCs w:val="24"/>
                      <w:lang w:val="en-AU" w:eastAsia="en-AU"/>
                    </w:rPr>
                    <w:t>t</w:t>
                  </w:r>
                </w:p>
                <w:p w14:paraId="58718230" w14:textId="7900F904" w:rsidR="008862A0" w:rsidRPr="009454A4" w:rsidRDefault="009454A4" w:rsidP="009454A4">
                  <w:pPr>
                    <w:widowControl/>
                    <w:autoSpaceDE/>
                    <w:autoSpaceDN/>
                    <w:spacing w:after="120"/>
                    <w:ind w:firstLineChars="15" w:firstLine="36"/>
                    <w:rPr>
                      <w:rFonts w:eastAsia="Times New Roman"/>
                      <w:color w:val="000000"/>
                      <w:sz w:val="24"/>
                      <w:szCs w:val="24"/>
                      <w:lang w:val="en-AU" w:eastAsia="en-AU"/>
                    </w:rPr>
                  </w:pPr>
                  <w:r w:rsidRPr="00D718C6">
                    <w:rPr>
                      <w:rFonts w:eastAsia="Times New Roman"/>
                      <w:color w:val="000000"/>
                      <w:sz w:val="24"/>
                      <w:szCs w:val="24"/>
                      <w:lang w:val="en-AU" w:eastAsia="en-AU"/>
                    </w:rPr>
                    <w:t>Bendigo</w:t>
                  </w:r>
                </w:p>
                <w:p w14:paraId="159C4355" w14:textId="22678DE5" w:rsidR="008862A0" w:rsidRPr="009454A4" w:rsidRDefault="009454A4" w:rsidP="009454A4">
                  <w:pPr>
                    <w:widowControl/>
                    <w:autoSpaceDE/>
                    <w:autoSpaceDN/>
                    <w:spacing w:after="120"/>
                    <w:ind w:firstLineChars="15" w:firstLine="36"/>
                    <w:rPr>
                      <w:rFonts w:eastAsia="Times New Roman"/>
                      <w:color w:val="000000"/>
                      <w:sz w:val="24"/>
                      <w:szCs w:val="24"/>
                      <w:lang w:val="en-AU" w:eastAsia="en-AU"/>
                    </w:rPr>
                  </w:pPr>
                  <w:r w:rsidRPr="00D718C6">
                    <w:rPr>
                      <w:rFonts w:eastAsia="Times New Roman"/>
                      <w:color w:val="000000"/>
                      <w:sz w:val="24"/>
                      <w:szCs w:val="24"/>
                      <w:lang w:val="en-AU" w:eastAsia="en-AU"/>
                    </w:rPr>
                    <w:t xml:space="preserve">Bendigo </w:t>
                  </w:r>
                  <w:r w:rsidR="00C64104">
                    <w:rPr>
                      <w:rFonts w:eastAsia="Times New Roman"/>
                      <w:color w:val="000000"/>
                      <w:sz w:val="24"/>
                      <w:szCs w:val="24"/>
                      <w:lang w:val="en-AU" w:eastAsia="en-AU"/>
                    </w:rPr>
                    <w:t>N</w:t>
                  </w:r>
                  <w:r w:rsidRPr="00D718C6">
                    <w:rPr>
                      <w:rFonts w:eastAsia="Times New Roman"/>
                      <w:color w:val="000000"/>
                      <w:sz w:val="24"/>
                      <w:szCs w:val="24"/>
                      <w:lang w:val="en-AU" w:eastAsia="en-AU"/>
                    </w:rPr>
                    <w:t>orth</w:t>
                  </w:r>
                </w:p>
                <w:p w14:paraId="26CFC9D4" w14:textId="3A0836D9" w:rsidR="008862A0" w:rsidRPr="009454A4" w:rsidRDefault="009454A4" w:rsidP="009454A4">
                  <w:pPr>
                    <w:widowControl/>
                    <w:autoSpaceDE/>
                    <w:autoSpaceDN/>
                    <w:spacing w:after="120"/>
                    <w:ind w:firstLineChars="15" w:firstLine="36"/>
                    <w:rPr>
                      <w:rFonts w:eastAsia="Times New Roman"/>
                      <w:color w:val="000000"/>
                      <w:sz w:val="24"/>
                      <w:szCs w:val="24"/>
                      <w:lang w:val="en-AU" w:eastAsia="en-AU"/>
                    </w:rPr>
                  </w:pPr>
                  <w:r w:rsidRPr="00D718C6">
                    <w:rPr>
                      <w:rFonts w:eastAsia="Times New Roman"/>
                      <w:color w:val="000000"/>
                      <w:sz w:val="24"/>
                      <w:szCs w:val="24"/>
                      <w:lang w:val="en-AU" w:eastAsia="en-AU"/>
                    </w:rPr>
                    <w:t>Canadian</w:t>
                  </w:r>
                </w:p>
                <w:p w14:paraId="0698A16E" w14:textId="0203C6B9" w:rsidR="008862A0" w:rsidRPr="009454A4" w:rsidRDefault="009454A4" w:rsidP="009454A4">
                  <w:pPr>
                    <w:widowControl/>
                    <w:autoSpaceDE/>
                    <w:autoSpaceDN/>
                    <w:spacing w:after="120"/>
                    <w:ind w:firstLineChars="15" w:firstLine="36"/>
                    <w:rPr>
                      <w:rFonts w:eastAsia="Times New Roman"/>
                      <w:color w:val="000000"/>
                      <w:sz w:val="24"/>
                      <w:szCs w:val="24"/>
                      <w:lang w:val="en-AU" w:eastAsia="en-AU"/>
                    </w:rPr>
                  </w:pPr>
                  <w:r w:rsidRPr="00D718C6">
                    <w:rPr>
                      <w:rFonts w:eastAsia="Times New Roman"/>
                      <w:color w:val="000000"/>
                      <w:sz w:val="24"/>
                      <w:szCs w:val="24"/>
                      <w:lang w:val="en-AU" w:eastAsia="en-AU"/>
                    </w:rPr>
                    <w:t xml:space="preserve">North </w:t>
                  </w:r>
                  <w:r w:rsidR="00D8618E" w:rsidRPr="00D718C6">
                    <w:rPr>
                      <w:rFonts w:eastAsia="Times New Roman"/>
                      <w:color w:val="000000"/>
                      <w:sz w:val="24"/>
                      <w:szCs w:val="24"/>
                      <w:lang w:val="en-AU" w:eastAsia="en-AU"/>
                    </w:rPr>
                    <w:t>B</w:t>
                  </w:r>
                  <w:r w:rsidRPr="00D718C6">
                    <w:rPr>
                      <w:rFonts w:eastAsia="Times New Roman"/>
                      <w:color w:val="000000"/>
                      <w:sz w:val="24"/>
                      <w:szCs w:val="24"/>
                      <w:lang w:val="en-AU" w:eastAsia="en-AU"/>
                    </w:rPr>
                    <w:t>endigo</w:t>
                  </w:r>
                </w:p>
                <w:p w14:paraId="71D9BACA" w14:textId="1ADFEDF5" w:rsidR="008862A0" w:rsidRPr="008862A0" w:rsidRDefault="008862A0" w:rsidP="009454A4">
                  <w:pPr>
                    <w:spacing w:after="120"/>
                    <w:ind w:firstLineChars="15" w:firstLine="36"/>
                    <w:rPr>
                      <w:rFonts w:eastAsia="Times New Roman"/>
                      <w:color w:val="000000"/>
                      <w:sz w:val="24"/>
                      <w:szCs w:val="24"/>
                      <w:lang w:val="en-AU" w:eastAsia="en-AU"/>
                    </w:rPr>
                  </w:pPr>
                </w:p>
              </w:tc>
            </w:tr>
          </w:tbl>
          <w:p w14:paraId="6C0AF628" w14:textId="1FD60DBC" w:rsidR="002A4B9A" w:rsidRPr="008826F6" w:rsidRDefault="002A4B9A" w:rsidP="008F3707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</w:p>
        </w:tc>
      </w:tr>
      <w:tr w:rsidR="003879F8" w:rsidRPr="008826F6" w14:paraId="0AAA97C6" w14:textId="77777777" w:rsidTr="003879F8">
        <w:trPr>
          <w:cantSplit/>
          <w:trHeight w:val="1169"/>
        </w:trPr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C6013" w14:textId="77777777" w:rsidR="003879F8" w:rsidRPr="00F25BEA" w:rsidRDefault="003879F8" w:rsidP="00F25BEA">
            <w:pPr>
              <w:pStyle w:val="TableParagraph"/>
              <w:spacing w:before="120"/>
              <w:ind w:left="113"/>
              <w:rPr>
                <w:rFonts w:eastAsiaTheme="majorEastAsia" w:cstheme="majorBidi"/>
                <w:b/>
                <w:bCs/>
                <w:lang w:val="en-AU"/>
              </w:rPr>
            </w:pPr>
            <w:proofErr w:type="spellStart"/>
            <w:r w:rsidRPr="00F25BEA">
              <w:rPr>
                <w:rFonts w:eastAsiaTheme="majorEastAsia" w:cstheme="majorBidi"/>
                <w:b/>
                <w:bCs/>
                <w:lang w:val="en-AU"/>
              </w:rPr>
              <w:t>Questus</w:t>
            </w:r>
            <w:proofErr w:type="spellEnd"/>
            <w:r w:rsidRPr="00F25BEA">
              <w:rPr>
                <w:rFonts w:eastAsiaTheme="majorEastAsia" w:cstheme="majorBidi"/>
                <w:b/>
                <w:bCs/>
                <w:lang w:val="en-AU"/>
              </w:rPr>
              <w:t xml:space="preserve"> Funds Management Ltd</w:t>
            </w:r>
          </w:p>
          <w:p w14:paraId="793EC1B8" w14:textId="77777777" w:rsidR="003879F8" w:rsidRPr="003879F8" w:rsidRDefault="003879F8" w:rsidP="00F25BEA">
            <w:pPr>
              <w:pStyle w:val="TableParagraph"/>
              <w:ind w:left="113"/>
              <w:jc w:val="both"/>
              <w:rPr>
                <w:bCs/>
                <w:sz w:val="24"/>
                <w:szCs w:val="24"/>
              </w:rPr>
            </w:pPr>
            <w:hyperlink r:id="rId13" w:history="1">
              <w:r w:rsidRPr="003879F8">
                <w:rPr>
                  <w:rStyle w:val="Hyperlink"/>
                  <w:bCs/>
                  <w:sz w:val="24"/>
                  <w:szCs w:val="24"/>
                </w:rPr>
                <w:t>www.questus.com.au/</w:t>
              </w:r>
            </w:hyperlink>
          </w:p>
          <w:p w14:paraId="779AA3C1" w14:textId="77777777" w:rsidR="003879F8" w:rsidRPr="003879F8" w:rsidRDefault="003879F8" w:rsidP="00F25BEA">
            <w:pPr>
              <w:pStyle w:val="TableParagraph"/>
              <w:ind w:left="113"/>
              <w:jc w:val="both"/>
              <w:rPr>
                <w:bCs/>
                <w:sz w:val="24"/>
                <w:szCs w:val="24"/>
              </w:rPr>
            </w:pPr>
            <w:hyperlink r:id="rId14" w:history="1">
              <w:r w:rsidRPr="003879F8">
                <w:rPr>
                  <w:rStyle w:val="Hyperlink"/>
                  <w:bCs/>
                  <w:sz w:val="24"/>
                  <w:szCs w:val="24"/>
                </w:rPr>
                <w:t>info@questus.</w:t>
              </w:r>
              <w:r w:rsidRPr="00863BDF">
                <w:rPr>
                  <w:rStyle w:val="Hyperlink"/>
                  <w:sz w:val="24"/>
                  <w:szCs w:val="24"/>
                </w:rPr>
                <w:t>com</w:t>
              </w:r>
              <w:r w:rsidRPr="003879F8">
                <w:rPr>
                  <w:rStyle w:val="Hyperlink"/>
                  <w:bCs/>
                  <w:sz w:val="24"/>
                  <w:szCs w:val="24"/>
                </w:rPr>
                <w:t>.au</w:t>
              </w:r>
            </w:hyperlink>
          </w:p>
          <w:p w14:paraId="02892352" w14:textId="77777777" w:rsidR="003879F8" w:rsidRPr="003879F8" w:rsidRDefault="003879F8" w:rsidP="00F25BEA">
            <w:pPr>
              <w:pStyle w:val="TableParagraph"/>
              <w:ind w:left="113"/>
              <w:rPr>
                <w:b/>
                <w:sz w:val="24"/>
                <w:szCs w:val="24"/>
              </w:rPr>
            </w:pPr>
            <w:r w:rsidRPr="003879F8">
              <w:rPr>
                <w:bCs/>
                <w:sz w:val="24"/>
                <w:szCs w:val="24"/>
              </w:rPr>
              <w:t>08 6184 8000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4760" w:type="dxa"/>
              <w:tblLook w:val="04A0" w:firstRow="1" w:lastRow="0" w:firstColumn="1" w:lastColumn="0" w:noHBand="0" w:noVBand="1"/>
            </w:tblPr>
            <w:tblGrid>
              <w:gridCol w:w="4760"/>
            </w:tblGrid>
            <w:tr w:rsidR="003879F8" w:rsidRPr="003879F8" w14:paraId="58A261C2" w14:textId="77777777" w:rsidTr="003879F8">
              <w:trPr>
                <w:trHeight w:val="1474"/>
              </w:trPr>
              <w:tc>
                <w:tcPr>
                  <w:tcW w:w="476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1CAC2C" w14:textId="77777777" w:rsidR="003879F8" w:rsidRPr="003879F8" w:rsidRDefault="003879F8" w:rsidP="003879F8">
                  <w:pPr>
                    <w:widowControl/>
                    <w:autoSpaceDE/>
                    <w:autoSpaceDN/>
                    <w:spacing w:after="120"/>
                    <w:ind w:left="34"/>
                    <w:rPr>
                      <w:rFonts w:eastAsia="Times New Roman"/>
                      <w:color w:val="000000"/>
                      <w:sz w:val="24"/>
                      <w:szCs w:val="24"/>
                      <w:lang w:val="en-AU" w:eastAsia="en-AU"/>
                    </w:rPr>
                  </w:pPr>
                  <w:r w:rsidRPr="00D718C6">
                    <w:rPr>
                      <w:rFonts w:eastAsia="Times New Roman"/>
                      <w:color w:val="000000"/>
                      <w:sz w:val="24"/>
                      <w:szCs w:val="24"/>
                      <w:lang w:val="en-AU" w:eastAsia="en-AU"/>
                    </w:rPr>
                    <w:t>Belmon</w:t>
                  </w:r>
                  <w:r w:rsidRPr="003879F8">
                    <w:rPr>
                      <w:rFonts w:eastAsia="Times New Roman"/>
                      <w:color w:val="000000"/>
                      <w:sz w:val="24"/>
                      <w:szCs w:val="24"/>
                      <w:lang w:val="en-AU" w:eastAsia="en-AU"/>
                    </w:rPr>
                    <w:t>t</w:t>
                  </w:r>
                </w:p>
                <w:p w14:paraId="2F6B1BCD" w14:textId="1A9D254F" w:rsidR="0082429F" w:rsidRPr="003879F8" w:rsidRDefault="0082429F" w:rsidP="0082429F">
                  <w:pPr>
                    <w:widowControl/>
                    <w:autoSpaceDE/>
                    <w:autoSpaceDN/>
                    <w:spacing w:after="120"/>
                    <w:ind w:left="34"/>
                    <w:rPr>
                      <w:rFonts w:eastAsia="Times New Roman"/>
                      <w:color w:val="000000"/>
                      <w:sz w:val="24"/>
                      <w:szCs w:val="24"/>
                      <w:lang w:val="en-AU" w:eastAsia="en-AU"/>
                    </w:rPr>
                  </w:pPr>
                </w:p>
                <w:p w14:paraId="7BA08885" w14:textId="78E84C64" w:rsidR="003879F8" w:rsidRPr="003879F8" w:rsidRDefault="003879F8" w:rsidP="003879F8">
                  <w:pPr>
                    <w:widowControl/>
                    <w:autoSpaceDE/>
                    <w:autoSpaceDN/>
                    <w:spacing w:after="120"/>
                    <w:ind w:left="34"/>
                    <w:rPr>
                      <w:rFonts w:eastAsia="Times New Roman"/>
                      <w:color w:val="000000"/>
                      <w:sz w:val="24"/>
                      <w:szCs w:val="24"/>
                      <w:lang w:val="en-AU" w:eastAsia="en-AU"/>
                    </w:rPr>
                  </w:pPr>
                </w:p>
              </w:tc>
            </w:tr>
          </w:tbl>
          <w:p w14:paraId="688D2AAA" w14:textId="77777777" w:rsidR="003879F8" w:rsidRPr="008826F6" w:rsidRDefault="003879F8" w:rsidP="008F3707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</w:tr>
    </w:tbl>
    <w:p w14:paraId="267668A4" w14:textId="77777777" w:rsidR="002A4B9A" w:rsidRPr="00B91E3E" w:rsidRDefault="002A4B9A" w:rsidP="00B91E3E"/>
    <w:sectPr w:rsidR="002A4B9A" w:rsidRPr="00B91E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32B2E" w14:textId="77777777" w:rsidR="0068322D" w:rsidRDefault="0068322D" w:rsidP="00B04ED8">
      <w:r>
        <w:separator/>
      </w:r>
    </w:p>
  </w:endnote>
  <w:endnote w:type="continuationSeparator" w:id="0">
    <w:p w14:paraId="3BCE0CC4" w14:textId="77777777" w:rsidR="0068322D" w:rsidRDefault="0068322D" w:rsidP="00B0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6F28D" w14:textId="77777777" w:rsidR="0068322D" w:rsidRDefault="0068322D" w:rsidP="00B04ED8">
      <w:r>
        <w:separator/>
      </w:r>
    </w:p>
  </w:footnote>
  <w:footnote w:type="continuationSeparator" w:id="0">
    <w:p w14:paraId="7741178E" w14:textId="77777777" w:rsidR="0068322D" w:rsidRDefault="0068322D" w:rsidP="00B04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A11"/>
    <w:rsid w:val="00005633"/>
    <w:rsid w:val="000102F3"/>
    <w:rsid w:val="000349C0"/>
    <w:rsid w:val="00093D46"/>
    <w:rsid w:val="000A259A"/>
    <w:rsid w:val="000C18B4"/>
    <w:rsid w:val="000D1F04"/>
    <w:rsid w:val="000E1C32"/>
    <w:rsid w:val="000F5FA2"/>
    <w:rsid w:val="00100F9E"/>
    <w:rsid w:val="0016472F"/>
    <w:rsid w:val="00171BA6"/>
    <w:rsid w:val="00183FCA"/>
    <w:rsid w:val="001A6454"/>
    <w:rsid w:val="001B0DAD"/>
    <w:rsid w:val="001C2ADB"/>
    <w:rsid w:val="001D1BA6"/>
    <w:rsid w:val="001E5A08"/>
    <w:rsid w:val="001E630D"/>
    <w:rsid w:val="001F69FB"/>
    <w:rsid w:val="00210FDA"/>
    <w:rsid w:val="00231E60"/>
    <w:rsid w:val="002373BB"/>
    <w:rsid w:val="00247547"/>
    <w:rsid w:val="00284DC9"/>
    <w:rsid w:val="002A4B9A"/>
    <w:rsid w:val="002B6941"/>
    <w:rsid w:val="002C5DD2"/>
    <w:rsid w:val="002E5D34"/>
    <w:rsid w:val="002F3142"/>
    <w:rsid w:val="00322812"/>
    <w:rsid w:val="00340D26"/>
    <w:rsid w:val="003644AE"/>
    <w:rsid w:val="00374626"/>
    <w:rsid w:val="003879F8"/>
    <w:rsid w:val="003A44B2"/>
    <w:rsid w:val="003B2BB8"/>
    <w:rsid w:val="003D34FF"/>
    <w:rsid w:val="003E3969"/>
    <w:rsid w:val="00445963"/>
    <w:rsid w:val="00452B16"/>
    <w:rsid w:val="004659E7"/>
    <w:rsid w:val="004A5B96"/>
    <w:rsid w:val="004B54CA"/>
    <w:rsid w:val="004E242F"/>
    <w:rsid w:val="004E5CBF"/>
    <w:rsid w:val="00585295"/>
    <w:rsid w:val="005A61E7"/>
    <w:rsid w:val="005B513F"/>
    <w:rsid w:val="005B5175"/>
    <w:rsid w:val="005C3AA9"/>
    <w:rsid w:val="005F5BBC"/>
    <w:rsid w:val="005F6ABF"/>
    <w:rsid w:val="00621FC5"/>
    <w:rsid w:val="00624FCE"/>
    <w:rsid w:val="00626ECA"/>
    <w:rsid w:val="00637B02"/>
    <w:rsid w:val="006466E7"/>
    <w:rsid w:val="0068322D"/>
    <w:rsid w:val="00683A84"/>
    <w:rsid w:val="00687047"/>
    <w:rsid w:val="006A0960"/>
    <w:rsid w:val="006A4CE7"/>
    <w:rsid w:val="006B1526"/>
    <w:rsid w:val="006C6798"/>
    <w:rsid w:val="00723569"/>
    <w:rsid w:val="007429A5"/>
    <w:rsid w:val="00785261"/>
    <w:rsid w:val="00797777"/>
    <w:rsid w:val="007B0256"/>
    <w:rsid w:val="007D0EC7"/>
    <w:rsid w:val="007D2D29"/>
    <w:rsid w:val="00817D41"/>
    <w:rsid w:val="0082429F"/>
    <w:rsid w:val="008312DF"/>
    <w:rsid w:val="0083177B"/>
    <w:rsid w:val="00850F30"/>
    <w:rsid w:val="00851B03"/>
    <w:rsid w:val="00863BDF"/>
    <w:rsid w:val="00871AE8"/>
    <w:rsid w:val="008826F6"/>
    <w:rsid w:val="008862A0"/>
    <w:rsid w:val="00892E5A"/>
    <w:rsid w:val="008E2651"/>
    <w:rsid w:val="008E73D5"/>
    <w:rsid w:val="008F2BAF"/>
    <w:rsid w:val="008F6B9C"/>
    <w:rsid w:val="009154D1"/>
    <w:rsid w:val="0091764D"/>
    <w:rsid w:val="0091795A"/>
    <w:rsid w:val="009225F0"/>
    <w:rsid w:val="0093462C"/>
    <w:rsid w:val="00934BA4"/>
    <w:rsid w:val="009454A4"/>
    <w:rsid w:val="00953795"/>
    <w:rsid w:val="0097069E"/>
    <w:rsid w:val="00970EA0"/>
    <w:rsid w:val="00974189"/>
    <w:rsid w:val="00A2643B"/>
    <w:rsid w:val="00A460F4"/>
    <w:rsid w:val="00A87B90"/>
    <w:rsid w:val="00AA2471"/>
    <w:rsid w:val="00AA38CD"/>
    <w:rsid w:val="00AA503F"/>
    <w:rsid w:val="00AC78EA"/>
    <w:rsid w:val="00AD211D"/>
    <w:rsid w:val="00AF55BF"/>
    <w:rsid w:val="00B04ED8"/>
    <w:rsid w:val="00B32C10"/>
    <w:rsid w:val="00B77B87"/>
    <w:rsid w:val="00B8430B"/>
    <w:rsid w:val="00B91E3E"/>
    <w:rsid w:val="00BA12F5"/>
    <w:rsid w:val="00BA2DB9"/>
    <w:rsid w:val="00BC4048"/>
    <w:rsid w:val="00BD5C77"/>
    <w:rsid w:val="00BE7148"/>
    <w:rsid w:val="00C31052"/>
    <w:rsid w:val="00C42AD6"/>
    <w:rsid w:val="00C51A0A"/>
    <w:rsid w:val="00C529FC"/>
    <w:rsid w:val="00C60A30"/>
    <w:rsid w:val="00C64104"/>
    <w:rsid w:val="00C67186"/>
    <w:rsid w:val="00C753BF"/>
    <w:rsid w:val="00C84DD7"/>
    <w:rsid w:val="00C91E87"/>
    <w:rsid w:val="00C94192"/>
    <w:rsid w:val="00CB5863"/>
    <w:rsid w:val="00CF60BC"/>
    <w:rsid w:val="00CF7950"/>
    <w:rsid w:val="00D04245"/>
    <w:rsid w:val="00D43A1F"/>
    <w:rsid w:val="00D57874"/>
    <w:rsid w:val="00D641A3"/>
    <w:rsid w:val="00D718C6"/>
    <w:rsid w:val="00D75D6B"/>
    <w:rsid w:val="00D8618E"/>
    <w:rsid w:val="00DA243A"/>
    <w:rsid w:val="00DC5F8D"/>
    <w:rsid w:val="00DD4218"/>
    <w:rsid w:val="00DD7714"/>
    <w:rsid w:val="00E02CC4"/>
    <w:rsid w:val="00E1507F"/>
    <w:rsid w:val="00E21A00"/>
    <w:rsid w:val="00E273E4"/>
    <w:rsid w:val="00EA3A11"/>
    <w:rsid w:val="00EC3756"/>
    <w:rsid w:val="00EE3038"/>
    <w:rsid w:val="00EF5840"/>
    <w:rsid w:val="00F179C8"/>
    <w:rsid w:val="00F25BEA"/>
    <w:rsid w:val="00F30AFE"/>
    <w:rsid w:val="00F37975"/>
    <w:rsid w:val="00F41B03"/>
    <w:rsid w:val="00F71560"/>
    <w:rsid w:val="00FC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BC6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A3A1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2812"/>
    <w:pPr>
      <w:spacing w:line="254" w:lineRule="auto"/>
      <w:ind w:left="1728" w:right="1619"/>
      <w:jc w:val="center"/>
      <w:outlineLvl w:val="0"/>
    </w:pPr>
    <w:rPr>
      <w:rFonts w:ascii="Georgia" w:hAnsi="Georgia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526"/>
    <w:pPr>
      <w:spacing w:before="170"/>
      <w:ind w:left="171"/>
      <w:outlineLvl w:val="1"/>
    </w:pPr>
    <w:rPr>
      <w:rFonts w:ascii="Georgia" w:hAnsi="Georgia"/>
      <w:b/>
      <w:color w:val="005A6F"/>
      <w:sz w:val="32"/>
    </w:rPr>
  </w:style>
  <w:style w:type="paragraph" w:styleId="Heading3">
    <w:name w:val="heading 3"/>
    <w:basedOn w:val="BodyText"/>
    <w:next w:val="Normal"/>
    <w:link w:val="Heading3Char"/>
    <w:uiPriority w:val="9"/>
    <w:unhideWhenUsed/>
    <w:qFormat/>
    <w:rsid w:val="006B1526"/>
    <w:pPr>
      <w:spacing w:before="92" w:after="2"/>
      <w:ind w:left="100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widowControl/>
      <w:autoSpaceDE/>
      <w:autoSpaceDN/>
      <w:spacing w:before="200" w:line="276" w:lineRule="auto"/>
      <w:outlineLvl w:val="3"/>
    </w:pPr>
    <w:rPr>
      <w:rFonts w:eastAsiaTheme="majorEastAsia" w:cstheme="majorBidi"/>
      <w:b/>
      <w:bCs/>
      <w:i/>
      <w:iCs/>
      <w:lang w:val="en-AU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widowControl/>
      <w:autoSpaceDE/>
      <w:autoSpaceDN/>
      <w:spacing w:before="200" w:line="276" w:lineRule="auto"/>
      <w:outlineLvl w:val="4"/>
    </w:pPr>
    <w:rPr>
      <w:rFonts w:eastAsiaTheme="majorEastAsia" w:cstheme="majorBidi"/>
      <w:b/>
      <w:bCs/>
      <w:color w:val="7F7F7F" w:themeColor="text1" w:themeTint="80"/>
      <w:lang w:val="en-AU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widowControl/>
      <w:autoSpaceDE/>
      <w:autoSpaceDN/>
      <w:spacing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  <w:lang w:val="en-AU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widowControl/>
      <w:autoSpaceDE/>
      <w:autoSpaceDN/>
      <w:spacing w:line="276" w:lineRule="auto"/>
      <w:outlineLvl w:val="6"/>
    </w:pPr>
    <w:rPr>
      <w:rFonts w:eastAsiaTheme="majorEastAsia" w:cstheme="majorBidi"/>
      <w:i/>
      <w:iCs/>
      <w:lang w:val="en-AU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widowControl/>
      <w:autoSpaceDE/>
      <w:autoSpaceDN/>
      <w:spacing w:line="276" w:lineRule="auto"/>
      <w:outlineLvl w:val="7"/>
    </w:pPr>
    <w:rPr>
      <w:rFonts w:eastAsiaTheme="majorEastAsia" w:cstheme="majorBidi"/>
      <w:sz w:val="20"/>
      <w:szCs w:val="20"/>
      <w:lang w:val="en-AU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widowControl/>
      <w:autoSpaceDE/>
      <w:autoSpaceDN/>
      <w:spacing w:line="276" w:lineRule="auto"/>
      <w:outlineLvl w:val="8"/>
    </w:pPr>
    <w:rPr>
      <w:rFonts w:eastAsiaTheme="majorEastAsia" w:cstheme="majorBidi"/>
      <w:i/>
      <w:iCs/>
      <w:spacing w:val="5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2812"/>
    <w:rPr>
      <w:rFonts w:ascii="Georgia" w:eastAsia="Arial" w:hAnsi="Georgia" w:cs="Arial"/>
      <w:sz w:val="56"/>
      <w:szCs w:val="5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B1526"/>
    <w:rPr>
      <w:rFonts w:ascii="Georgia" w:eastAsia="Arial" w:hAnsi="Georgia" w:cs="Arial"/>
      <w:b/>
      <w:color w:val="005A6F"/>
      <w:sz w:val="32"/>
      <w:lang w:val="en-US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widowControl/>
      <w:autoSpaceDE/>
      <w:autoSpaceDN/>
    </w:pPr>
    <w:rPr>
      <w:rFonts w:eastAsiaTheme="minorHAnsi" w:cstheme="minorBidi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6B1526"/>
    <w:rPr>
      <w:rFonts w:ascii="Arial" w:eastAsia="Arial" w:hAnsi="Arial" w:cs="Arial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widowControl/>
      <w:pBdr>
        <w:bottom w:val="single" w:sz="4" w:space="1" w:color="auto"/>
      </w:pBdr>
      <w:autoSpaceDE/>
      <w:autoSpaceDN/>
      <w:spacing w:after="200"/>
      <w:contextualSpacing/>
    </w:pPr>
    <w:rPr>
      <w:rFonts w:eastAsiaTheme="majorEastAsia" w:cstheme="majorBidi"/>
      <w:spacing w:val="5"/>
      <w:sz w:val="52"/>
      <w:szCs w:val="52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widowControl/>
      <w:autoSpaceDE/>
      <w:autoSpaceDN/>
      <w:spacing w:after="600" w:line="276" w:lineRule="auto"/>
    </w:pPr>
    <w:rPr>
      <w:rFonts w:eastAsiaTheme="majorEastAsia" w:cstheme="majorBidi"/>
      <w:i/>
      <w:iCs/>
      <w:spacing w:val="13"/>
      <w:sz w:val="24"/>
      <w:szCs w:val="24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1"/>
    <w:qFormat/>
    <w:rsid w:val="004B54CA"/>
    <w:pPr>
      <w:widowControl/>
      <w:autoSpaceDE/>
      <w:autoSpaceDN/>
      <w:spacing w:after="200" w:line="276" w:lineRule="auto"/>
      <w:ind w:left="720"/>
      <w:contextualSpacing/>
    </w:pPr>
    <w:rPr>
      <w:rFonts w:eastAsiaTheme="minorHAnsi" w:cstheme="minorBidi"/>
      <w:lang w:val="en-AU"/>
    </w:r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widowControl/>
      <w:autoSpaceDE/>
      <w:autoSpaceDN/>
      <w:spacing w:before="200" w:line="276" w:lineRule="auto"/>
      <w:ind w:left="360" w:right="360"/>
    </w:pPr>
    <w:rPr>
      <w:rFonts w:eastAsiaTheme="minorHAnsi" w:cstheme="minorBidi"/>
      <w:i/>
      <w:iCs/>
      <w:lang w:val="en-AU"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widowControl/>
      <w:pBdr>
        <w:bottom w:val="single" w:sz="4" w:space="1" w:color="auto"/>
      </w:pBdr>
      <w:autoSpaceDE/>
      <w:autoSpaceDN/>
      <w:spacing w:before="200" w:after="280" w:line="276" w:lineRule="auto"/>
      <w:ind w:left="1008" w:right="1152"/>
      <w:jc w:val="both"/>
    </w:pPr>
    <w:rPr>
      <w:rFonts w:eastAsiaTheme="minorHAnsi" w:cstheme="minorBidi"/>
      <w:b/>
      <w:bCs/>
      <w:i/>
      <w:iCs/>
      <w:lang w:val="en-AU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pPr>
      <w:widowControl/>
      <w:autoSpaceDE/>
      <w:autoSpaceDN/>
      <w:spacing w:after="200" w:line="276" w:lineRule="auto"/>
    </w:pPr>
    <w:rPr>
      <w:rFonts w:eastAsiaTheme="minorHAnsi" w:cstheme="minorBidi"/>
      <w:b/>
      <w:bCs/>
      <w:caps/>
      <w:sz w:val="16"/>
      <w:szCs w:val="18"/>
      <w:lang w:val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widowControl/>
      <w:tabs>
        <w:tab w:val="center" w:pos="4513"/>
        <w:tab w:val="right" w:pos="9026"/>
      </w:tabs>
      <w:autoSpaceDE/>
      <w:autoSpaceDN/>
    </w:pPr>
    <w:rPr>
      <w:rFonts w:eastAsiaTheme="minorHAnsi" w:cstheme="minorBidi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widowControl/>
      <w:tabs>
        <w:tab w:val="center" w:pos="4513"/>
        <w:tab w:val="right" w:pos="9026"/>
      </w:tabs>
      <w:autoSpaceDE/>
      <w:autoSpaceDN/>
    </w:pPr>
    <w:rPr>
      <w:rFonts w:eastAsiaTheme="minorHAnsi" w:cstheme="minorBidi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styleId="BodyText">
    <w:name w:val="Body Text"/>
    <w:basedOn w:val="Normal"/>
    <w:link w:val="BodyTextChar"/>
    <w:uiPriority w:val="1"/>
    <w:qFormat/>
    <w:rsid w:val="00EA3A1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A3A11"/>
    <w:rPr>
      <w:rFonts w:ascii="Arial" w:eastAsia="Arial" w:hAnsi="Arial" w:cs="Arial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EA3A11"/>
  </w:style>
  <w:style w:type="character" w:styleId="Hyperlink">
    <w:name w:val="Hyperlink"/>
    <w:basedOn w:val="DefaultParagraphFont"/>
    <w:uiPriority w:val="99"/>
    <w:unhideWhenUsed/>
    <w:rsid w:val="00EA3A1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0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03F"/>
    <w:rPr>
      <w:rFonts w:ascii="Segoe UI" w:eastAsia="Arial" w:hAnsi="Segoe UI" w:cs="Segoe UI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A503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97777"/>
    <w:pPr>
      <w:spacing w:after="0" w:line="240" w:lineRule="auto"/>
    </w:pPr>
    <w:rPr>
      <w:rFonts w:ascii="Arial" w:eastAsia="Arial" w:hAnsi="Arial" w:cs="Arial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429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cwacare.org.au" TargetMode="External"/><Relationship Id="rId13" Type="http://schemas.openxmlformats.org/officeDocument/2006/relationships/hyperlink" Target="http://www.questus.com.a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avenhomesafe.org.au" TargetMode="External"/><Relationship Id="rId12" Type="http://schemas.openxmlformats.org/officeDocument/2006/relationships/hyperlink" Target="mailto:havenhomesafe.org.a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deakin.edu.au/accommodation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info@questus.com.a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questus.com.au/" TargetMode="External"/><Relationship Id="rId14" Type="http://schemas.openxmlformats.org/officeDocument/2006/relationships/hyperlink" Target="mailto:info@questu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726</Characters>
  <Application>Microsoft Office Word</Application>
  <DocSecurity>0</DocSecurity>
  <Lines>58</Lines>
  <Paragraphs>45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NRAS approved participants Victoria</dc:title>
  <dc:subject/>
  <dc:creator/>
  <cp:keywords>[SEC=OFFICIAL]</cp:keywords>
  <dc:description/>
  <cp:lastModifiedBy/>
  <cp:revision>1</cp:revision>
  <dcterms:created xsi:type="dcterms:W3CDTF">2025-07-31T03:14:00Z</dcterms:created>
  <dcterms:modified xsi:type="dcterms:W3CDTF">2025-07-31T03:14:00Z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Expires">
    <vt:lpwstr/>
  </property>
  <property fmtid="{D5CDD505-2E9C-101B-9397-08002B2CF9AE}" pid="4" name="PM_DisplayValueSecClassificationWithQualifier">
    <vt:lpwstr>OFFICIAL</vt:lpwstr>
  </property>
  <property fmtid="{D5CDD505-2E9C-101B-9397-08002B2CF9AE}" pid="5" name="PM_InsertionValue">
    <vt:lpwstr>OFFICIAL</vt:lpwstr>
  </property>
  <property fmtid="{D5CDD505-2E9C-101B-9397-08002B2CF9AE}" pid="6" name="PM_Originating_FileId">
    <vt:lpwstr>530AB3769B084BD0B8D2F0EAE23BF692</vt:lpwstr>
  </property>
  <property fmtid="{D5CDD505-2E9C-101B-9397-08002B2CF9AE}" pid="7" name="PM_ProtectiveMarkingValue_Footer">
    <vt:lpwstr>OFFICIAL</vt:lpwstr>
  </property>
  <property fmtid="{D5CDD505-2E9C-101B-9397-08002B2CF9AE}" pid="8" name="PM_Originator_Hash_SHA1">
    <vt:lpwstr>9CFEDE0AD9FDAE0286D351E87B4647470E8026DF</vt:lpwstr>
  </property>
  <property fmtid="{D5CDD505-2E9C-101B-9397-08002B2CF9AE}" pid="9" name="PM_OriginationTimeStamp">
    <vt:lpwstr>2024-02-28T00:23:39Z</vt:lpwstr>
  </property>
  <property fmtid="{D5CDD505-2E9C-101B-9397-08002B2CF9AE}" pid="10" name="PM_ProtectiveMarkingValue_Header">
    <vt:lpwstr>OFFICIAL</vt:lpwstr>
  </property>
  <property fmtid="{D5CDD505-2E9C-101B-9397-08002B2CF9AE}" pid="11" name="PM_ProtectiveMarkingImage_Footer">
    <vt:lpwstr>C:\Program Files (x86)\Common Files\janusNET Shared\janusSEAL\Images\DocumentSlashBlue.png</vt:lpwstr>
  </property>
  <property fmtid="{D5CDD505-2E9C-101B-9397-08002B2CF9AE}" pid="12" name="MSIP_Label_eb34d90b-fc41-464d-af60-f74d721d0790_SetDate">
    <vt:lpwstr>2024-02-28T00:23:39Z</vt:lpwstr>
  </property>
  <property fmtid="{D5CDD505-2E9C-101B-9397-08002B2CF9AE}" pid="13" name="PM_Note">
    <vt:lpwstr/>
  </property>
  <property fmtid="{D5CDD505-2E9C-101B-9397-08002B2CF9AE}" pid="14" name="MSIP_Label_eb34d90b-fc41-464d-af60-f74d721d0790_Name">
    <vt:lpwstr>OFFICIAL</vt:lpwstr>
  </property>
  <property fmtid="{D5CDD505-2E9C-101B-9397-08002B2CF9AE}" pid="15" name="PM_Display">
    <vt:lpwstr>OFFICIAL</vt:lpwstr>
  </property>
  <property fmtid="{D5CDD505-2E9C-101B-9397-08002B2CF9AE}" pid="16" name="PM_Hash_Version">
    <vt:lpwstr>2022.1</vt:lpwstr>
  </property>
  <property fmtid="{D5CDD505-2E9C-101B-9397-08002B2CF9AE}" pid="17" name="PM_Hash_Salt_Prev">
    <vt:lpwstr>65550253C7F031799DF45599055FF9E3</vt:lpwstr>
  </property>
  <property fmtid="{D5CDD505-2E9C-101B-9397-08002B2CF9AE}" pid="18" name="PM_Hash_Salt">
    <vt:lpwstr>39A1668561C32E379253FD7CF4A033CF</vt:lpwstr>
  </property>
  <property fmtid="{D5CDD505-2E9C-101B-9397-08002B2CF9AE}" pid="19" name="PM_Hash_SHA1">
    <vt:lpwstr>8F4676286F58A82DEECC62FD6D00B6FD0BEB1D7C</vt:lpwstr>
  </property>
  <property fmtid="{D5CDD505-2E9C-101B-9397-08002B2CF9AE}" pid="20" name="PM_OriginatorUserAccountName_SHA256">
    <vt:lpwstr>56084DE7D87471392F5BD2235C8043EAEC8018D05D094D5A8468DE8533D8A2CE</vt:lpwstr>
  </property>
  <property fmtid="{D5CDD505-2E9C-101B-9397-08002B2CF9AE}" pid="21" name="PM_OriginatorDomainName_SHA256">
    <vt:lpwstr>E83A2A66C4061446A7E3732E8D44762184B6B377D962B96C83DC624302585857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MSIP_Label_eb34d90b-fc41-464d-af60-f74d721d0790_SiteId">
    <vt:lpwstr>61e36dd1-ca6e-4d61-aa0a-2b4eb88317a3</vt:lpwstr>
  </property>
  <property fmtid="{D5CDD505-2E9C-101B-9397-08002B2CF9AE}" pid="25" name="MSIP_Label_eb34d90b-fc41-464d-af60-f74d721d0790_ContentBits">
    <vt:lpwstr>0</vt:lpwstr>
  </property>
  <property fmtid="{D5CDD505-2E9C-101B-9397-08002B2CF9AE}" pid="26" name="MSIP_Label_eb34d90b-fc41-464d-af60-f74d721d0790_Enabled">
    <vt:lpwstr>true</vt:lpwstr>
  </property>
  <property fmtid="{D5CDD505-2E9C-101B-9397-08002B2CF9AE}" pid="27" name="MSIP_Label_eb34d90b-fc41-464d-af60-f74d721d0790_Method">
    <vt:lpwstr>Privileged</vt:lpwstr>
  </property>
  <property fmtid="{D5CDD505-2E9C-101B-9397-08002B2CF9AE}" pid="28" name="MSIP_Label_eb34d90b-fc41-464d-af60-f74d721d0790_ActionId">
    <vt:lpwstr>019e9b58c0804710b27bc3578bdf278b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Namespace">
    <vt:lpwstr>gov.au</vt:lpwstr>
  </property>
  <property fmtid="{D5CDD505-2E9C-101B-9397-08002B2CF9AE}" pid="31" name="PM_Version">
    <vt:lpwstr>2018.4</vt:lpwstr>
  </property>
  <property fmtid="{D5CDD505-2E9C-101B-9397-08002B2CF9AE}" pid="32" name="PM_SecurityClassification">
    <vt:lpwstr>OFFICIAL</vt:lpwstr>
  </property>
  <property fmtid="{D5CDD505-2E9C-101B-9397-08002B2CF9AE}" pid="33" name="PMHMAC">
    <vt:lpwstr>v=2022.1;a=SHA256;h=34CD0DC995E44467FF021AA516E739C460CD83AB946E6504D08536AFE47E86C6</vt:lpwstr>
  </property>
  <property fmtid="{D5CDD505-2E9C-101B-9397-08002B2CF9AE}" pid="34" name="PM_Qualifier">
    <vt:lpwstr/>
  </property>
  <property fmtid="{D5CDD505-2E9C-101B-9397-08002B2CF9AE}" pid="35" name="PM_Markers">
    <vt:lpwstr/>
  </property>
  <property fmtid="{D5CDD505-2E9C-101B-9397-08002B2CF9AE}" pid="36" name="PM_Caveats_Count">
    <vt:lpwstr>0</vt:lpwstr>
  </property>
  <property fmtid="{D5CDD505-2E9C-101B-9397-08002B2CF9AE}" pid="37" name="PM_DownTo">
    <vt:lpwstr/>
  </property>
</Properties>
</file>