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0DC6" w14:textId="77777777" w:rsidR="00746852" w:rsidRPr="00746852" w:rsidRDefault="00746852" w:rsidP="00746852">
      <w:pPr>
        <w:pStyle w:val="Heading1"/>
        <w:rPr>
          <w:lang w:val="en-US" w:eastAsia="en-AU"/>
        </w:rPr>
      </w:pPr>
      <w:r w:rsidRPr="00746852">
        <w:rPr>
          <w:lang w:val="en-US" w:eastAsia="en-AU"/>
        </w:rPr>
        <w:t xml:space="preserve">How to activate your </w:t>
      </w:r>
      <w:proofErr w:type="spellStart"/>
      <w:r w:rsidRPr="00746852">
        <w:rPr>
          <w:lang w:val="en-US" w:eastAsia="en-AU"/>
        </w:rPr>
        <w:t>SmartCard</w:t>
      </w:r>
      <w:proofErr w:type="spellEnd"/>
    </w:p>
    <w:p w14:paraId="3F39C526" w14:textId="624B11A4" w:rsidR="00746852" w:rsidRPr="00746852" w:rsidRDefault="00746852" w:rsidP="00746852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This information sheet shows the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 </w:t>
      </w:r>
      <w:proofErr w:type="spellStart"/>
      <w:r w:rsidRPr="00746852">
        <w:rPr>
          <w:lang w:val="en-US" w:eastAsia="en-AU"/>
        </w:rPr>
        <w:t>eIM</w:t>
      </w:r>
      <w:proofErr w:type="spellEnd"/>
      <w:r w:rsidRPr="00746852">
        <w:rPr>
          <w:lang w:val="en-US" w:eastAsia="en-AU"/>
        </w:rPr>
        <w:t xml:space="preserve"> app. The Traditional Credit Union (TCU)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 </w:t>
      </w:r>
      <w:proofErr w:type="spellStart"/>
      <w:r w:rsidRPr="00746852">
        <w:rPr>
          <w:lang w:val="en-US" w:eastAsia="en-AU"/>
        </w:rPr>
        <w:t>eIM</w:t>
      </w:r>
      <w:proofErr w:type="spellEnd"/>
      <w:r w:rsidRPr="00746852">
        <w:rPr>
          <w:lang w:val="en-US" w:eastAsia="en-AU"/>
        </w:rPr>
        <w:t xml:space="preserve"> app and online account work the same but look a bit different.</w:t>
      </w:r>
    </w:p>
    <w:p w14:paraId="46AF3953" w14:textId="77777777" w:rsidR="00746852" w:rsidRDefault="00746852" w:rsidP="00746852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Use this information sheet to learn how to activate your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 for enhanced Income Management. To do this, you will need to have your online account already set up. </w:t>
      </w:r>
    </w:p>
    <w:p w14:paraId="76370449" w14:textId="6BA57CBC" w:rsidR="00746852" w:rsidRPr="00746852" w:rsidRDefault="00746852" w:rsidP="00746852">
      <w:pPr>
        <w:pStyle w:val="ListNumber"/>
        <w:rPr>
          <w:lang w:val="en-US" w:eastAsia="en-AU"/>
        </w:rPr>
      </w:pPr>
      <w:r w:rsidRPr="00746852">
        <w:rPr>
          <w:lang w:val="en-US" w:eastAsia="en-AU"/>
        </w:rPr>
        <w:t xml:space="preserve">Open the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 </w:t>
      </w:r>
      <w:proofErr w:type="spellStart"/>
      <w:r w:rsidRPr="00746852">
        <w:rPr>
          <w:lang w:val="en-US" w:eastAsia="en-AU"/>
        </w:rPr>
        <w:t>eIM</w:t>
      </w:r>
      <w:proofErr w:type="spellEnd"/>
      <w:r w:rsidRPr="00746852">
        <w:rPr>
          <w:lang w:val="en-US" w:eastAsia="en-AU"/>
        </w:rPr>
        <w:t xml:space="preserve"> app and log in to your account. </w:t>
      </w:r>
    </w:p>
    <w:p w14:paraId="37AC5224" w14:textId="3E2C4D5A" w:rsidR="00746852" w:rsidRPr="00746852" w:rsidRDefault="00746852" w:rsidP="00746852">
      <w:pPr>
        <w:pStyle w:val="ListNumber"/>
        <w:rPr>
          <w:lang w:val="en-US" w:eastAsia="en-AU"/>
        </w:rPr>
      </w:pPr>
      <w:r w:rsidRPr="00746852">
        <w:t xml:space="preserve">Find the </w:t>
      </w:r>
      <w:proofErr w:type="spellStart"/>
      <w:r w:rsidRPr="00746852">
        <w:t>SmartCard</w:t>
      </w:r>
      <w:proofErr w:type="spellEnd"/>
      <w:r w:rsidRPr="00746852">
        <w:t xml:space="preserve"> you want to activate from the </w:t>
      </w:r>
      <w:r w:rsidRPr="00746852">
        <w:rPr>
          <w:b/>
          <w:bCs/>
          <w:lang w:val="en-US" w:eastAsia="en-AU"/>
        </w:rPr>
        <w:t>My Cards</w:t>
      </w:r>
      <w:r w:rsidRPr="00746852">
        <w:rPr>
          <w:lang w:val="en-US" w:eastAsia="en-AU"/>
        </w:rPr>
        <w:t xml:space="preserve"> dropdown list.</w:t>
      </w:r>
    </w:p>
    <w:p w14:paraId="4AFA4FA7" w14:textId="77777777" w:rsidR="00746852" w:rsidRDefault="00746852" w:rsidP="00746852">
      <w:pPr>
        <w:pStyle w:val="ListNumber"/>
        <w:rPr>
          <w:lang w:val="en-US" w:eastAsia="en-AU"/>
        </w:rPr>
      </w:pPr>
      <w:r w:rsidRPr="00746852">
        <w:rPr>
          <w:lang w:val="en-US" w:eastAsia="en-AU"/>
        </w:rPr>
        <w:t xml:space="preserve">Click the </w:t>
      </w:r>
      <w:r w:rsidRPr="00746852">
        <w:rPr>
          <w:b/>
          <w:bCs/>
          <w:lang w:val="en-US" w:eastAsia="en-AU"/>
        </w:rPr>
        <w:t>Activate Card</w:t>
      </w:r>
      <w:r w:rsidRPr="00746852">
        <w:rPr>
          <w:lang w:val="en-US" w:eastAsia="en-AU"/>
        </w:rPr>
        <w:t xml:space="preserve"> link. </w:t>
      </w:r>
    </w:p>
    <w:p w14:paraId="415F821D" w14:textId="7FCEA197" w:rsidR="00746852" w:rsidRPr="00746852" w:rsidRDefault="00746852" w:rsidP="00746852">
      <w:pPr>
        <w:pStyle w:val="ListNumber"/>
        <w:rPr>
          <w:lang w:val="en-US" w:eastAsia="en-AU"/>
        </w:rPr>
      </w:pPr>
      <w:r w:rsidRPr="00746852">
        <w:rPr>
          <w:lang w:val="en-US" w:eastAsia="en-AU"/>
        </w:rPr>
        <w:t xml:space="preserve">Enter the </w:t>
      </w:r>
      <w:r w:rsidRPr="00746852">
        <w:rPr>
          <w:b/>
          <w:bCs/>
          <w:lang w:val="en-US" w:eastAsia="en-AU"/>
        </w:rPr>
        <w:t>activation code</w:t>
      </w:r>
      <w:r w:rsidRPr="00746852">
        <w:rPr>
          <w:lang w:val="en-US" w:eastAsia="en-AU"/>
        </w:rPr>
        <w:t xml:space="preserve"> from the letter you got in the mail with your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>.</w:t>
      </w:r>
    </w:p>
    <w:p w14:paraId="080F72D2" w14:textId="351A1B96" w:rsidR="00746852" w:rsidRPr="00746852" w:rsidRDefault="00746852" w:rsidP="00746852">
      <w:pPr>
        <w:pStyle w:val="ListNumber"/>
        <w:rPr>
          <w:lang w:val="en-US" w:eastAsia="en-AU"/>
        </w:rPr>
      </w:pPr>
      <w:r w:rsidRPr="00746852">
        <w:rPr>
          <w:lang w:val="en-US" w:eastAsia="en-AU"/>
        </w:rPr>
        <w:t xml:space="preserve">Click </w:t>
      </w:r>
      <w:r w:rsidRPr="00746852">
        <w:rPr>
          <w:b/>
          <w:bCs/>
          <w:lang w:val="en-US" w:eastAsia="en-AU"/>
        </w:rPr>
        <w:t>Submit</w:t>
      </w:r>
      <w:r w:rsidRPr="00746852">
        <w:rPr>
          <w:lang w:val="en-US" w:eastAsia="en-AU"/>
        </w:rPr>
        <w:t>.</w:t>
      </w:r>
    </w:p>
    <w:p w14:paraId="53B4A56D" w14:textId="5E43E914" w:rsidR="00746852" w:rsidRPr="00746852" w:rsidRDefault="00746852" w:rsidP="00746852">
      <w:pPr>
        <w:pStyle w:val="ListNumber"/>
        <w:rPr>
          <w:b/>
          <w:bCs/>
          <w:lang w:val="en-US" w:eastAsia="en-AU"/>
        </w:rPr>
      </w:pPr>
      <w:r w:rsidRPr="00746852">
        <w:rPr>
          <w:lang w:val="en-US" w:eastAsia="en-AU"/>
        </w:rPr>
        <w:t xml:space="preserve">Set your </w:t>
      </w:r>
      <w:r w:rsidRPr="00746852">
        <w:rPr>
          <w:b/>
          <w:bCs/>
          <w:lang w:val="en-US" w:eastAsia="en-AU"/>
        </w:rPr>
        <w:t>Personal Identification Number</w:t>
      </w:r>
      <w:r w:rsidRPr="00746852">
        <w:rPr>
          <w:lang w:val="en-US" w:eastAsia="en-AU"/>
        </w:rPr>
        <w:t xml:space="preserve"> (PIN) for your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>. Choose a PIN that cannot be easily guessed.</w:t>
      </w:r>
    </w:p>
    <w:p w14:paraId="543B16D8" w14:textId="77777777" w:rsidR="00746852" w:rsidRPr="00746852" w:rsidRDefault="00746852" w:rsidP="00746852">
      <w:pPr>
        <w:pStyle w:val="Heading2"/>
        <w:rPr>
          <w:lang w:val="en-US" w:eastAsia="en-AU"/>
        </w:rPr>
      </w:pPr>
      <w:r w:rsidRPr="00746852">
        <w:rPr>
          <w:lang w:val="en-US" w:eastAsia="en-AU"/>
        </w:rPr>
        <w:t>For more help or information</w:t>
      </w:r>
    </w:p>
    <w:p w14:paraId="79E84AE9" w14:textId="77777777" w:rsidR="00746852" w:rsidRPr="00746852" w:rsidRDefault="00746852" w:rsidP="00746852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5F8EC2CE" w14:textId="77777777" w:rsidR="00746852" w:rsidRPr="00746852" w:rsidRDefault="00746852" w:rsidP="00746852">
      <w:pPr>
        <w:pStyle w:val="ListBullet"/>
        <w:rPr>
          <w:lang w:val="en-US" w:eastAsia="en-AU"/>
        </w:rPr>
      </w:pPr>
      <w:r w:rsidRPr="00746852">
        <w:t xml:space="preserve">go to </w:t>
      </w:r>
      <w:r w:rsidRPr="007B1A72">
        <w:rPr>
          <w:b/>
          <w:bCs/>
        </w:rPr>
        <w:t>servicesaustralia.gov.au/smartcard</w:t>
      </w:r>
      <w:r w:rsidRPr="00746852">
        <w:rPr>
          <w:lang w:val="en-US" w:eastAsia="en-AU"/>
        </w:rPr>
        <w:t xml:space="preserve"> </w:t>
      </w:r>
    </w:p>
    <w:p w14:paraId="02D443EA" w14:textId="6E518598" w:rsidR="00746852" w:rsidRPr="00746852" w:rsidRDefault="00746852" w:rsidP="00746852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call the </w:t>
      </w:r>
      <w:proofErr w:type="spellStart"/>
      <w:r w:rsidRPr="00746852">
        <w:rPr>
          <w:b/>
          <w:bCs/>
          <w:lang w:val="en-US" w:eastAsia="en-AU"/>
        </w:rPr>
        <w:t>SmartCard</w:t>
      </w:r>
      <w:proofErr w:type="spellEnd"/>
      <w:r w:rsidRPr="00746852">
        <w:rPr>
          <w:b/>
          <w:bCs/>
          <w:lang w:val="en-US" w:eastAsia="en-AU"/>
        </w:rPr>
        <w:t xml:space="preserve"> </w:t>
      </w:r>
      <w:proofErr w:type="spellStart"/>
      <w:r w:rsidRPr="00746852">
        <w:rPr>
          <w:b/>
          <w:bCs/>
          <w:lang w:val="en-US" w:eastAsia="en-AU"/>
        </w:rPr>
        <w:t>eIM</w:t>
      </w:r>
      <w:proofErr w:type="spellEnd"/>
      <w:r w:rsidRPr="00746852">
        <w:rPr>
          <w:b/>
          <w:bCs/>
          <w:lang w:val="en-US" w:eastAsia="en-AU"/>
        </w:rPr>
        <w:t xml:space="preserve"> hotline</w:t>
      </w:r>
      <w:r w:rsidRPr="00746852">
        <w:t xml:space="preserve"> on </w:t>
      </w:r>
      <w:r w:rsidRPr="00746852">
        <w:rPr>
          <w:b/>
          <w:bCs/>
          <w:lang w:val="en-US" w:eastAsia="en-AU"/>
        </w:rPr>
        <w:t>1800 252 604</w:t>
      </w:r>
      <w:r w:rsidRPr="00746852">
        <w:rPr>
          <w:lang w:val="en-US" w:eastAsia="en-AU"/>
        </w:rPr>
        <w:t xml:space="preserve"> – interpreters available. </w:t>
      </w:r>
    </w:p>
    <w:p w14:paraId="243E0AC7" w14:textId="77777777" w:rsidR="00746852" w:rsidRPr="00746852" w:rsidRDefault="00746852" w:rsidP="00746852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visit a Services Australia service </w:t>
      </w:r>
      <w:proofErr w:type="spellStart"/>
      <w:r w:rsidRPr="00746852">
        <w:rPr>
          <w:lang w:val="en-US" w:eastAsia="en-AU"/>
        </w:rPr>
        <w:t>centre</w:t>
      </w:r>
      <w:proofErr w:type="spellEnd"/>
      <w:r w:rsidRPr="00746852">
        <w:rPr>
          <w:lang w:val="en-US" w:eastAsia="en-AU"/>
        </w:rPr>
        <w:t>.</w:t>
      </w:r>
    </w:p>
    <w:p w14:paraId="7B30328F" w14:textId="77777777" w:rsidR="00746852" w:rsidRPr="00746852" w:rsidRDefault="00746852" w:rsidP="00746852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Traditional Credit Union (TCU)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0310869F" w14:textId="77777777" w:rsidR="00746852" w:rsidRPr="00746852" w:rsidRDefault="00746852" w:rsidP="00746852">
      <w:pPr>
        <w:pStyle w:val="ListBullet"/>
        <w:rPr>
          <w:lang w:val="en-US" w:eastAsia="en-AU"/>
        </w:rPr>
      </w:pPr>
      <w:r w:rsidRPr="00746852">
        <w:t xml:space="preserve">go to </w:t>
      </w:r>
      <w:r w:rsidRPr="00746852">
        <w:rPr>
          <w:b/>
          <w:bCs/>
          <w:lang w:val="en-US" w:eastAsia="en-AU"/>
        </w:rPr>
        <w:t>tcu.com.au/smartcard</w:t>
      </w:r>
      <w:r w:rsidRPr="00746852">
        <w:rPr>
          <w:lang w:val="en-US" w:eastAsia="en-AU"/>
        </w:rPr>
        <w:t xml:space="preserve"> </w:t>
      </w:r>
    </w:p>
    <w:p w14:paraId="2C09402E" w14:textId="77777777" w:rsidR="00746852" w:rsidRPr="00746852" w:rsidRDefault="00746852" w:rsidP="00746852">
      <w:pPr>
        <w:pStyle w:val="ListBullet"/>
        <w:rPr>
          <w:lang w:val="en-US" w:eastAsia="en-AU"/>
        </w:rPr>
      </w:pPr>
      <w:proofErr w:type="gramStart"/>
      <w:r w:rsidRPr="00746852">
        <w:rPr>
          <w:lang w:val="en-US" w:eastAsia="en-AU"/>
        </w:rPr>
        <w:t>call</w:t>
      </w:r>
      <w:proofErr w:type="gramEnd"/>
      <w:r w:rsidRPr="00746852">
        <w:rPr>
          <w:lang w:val="en-US" w:eastAsia="en-AU"/>
        </w:rPr>
        <w:t xml:space="preserve"> TCU on </w:t>
      </w:r>
      <w:r w:rsidRPr="00746852">
        <w:rPr>
          <w:b/>
          <w:bCs/>
          <w:lang w:val="en-US" w:eastAsia="en-AU"/>
        </w:rPr>
        <w:t>1800 828 232</w:t>
      </w:r>
      <w:r w:rsidRPr="00746852">
        <w:rPr>
          <w:lang w:val="en-US" w:eastAsia="en-AU"/>
        </w:rPr>
        <w:t>.</w:t>
      </w:r>
    </w:p>
    <w:p w14:paraId="034032F6" w14:textId="79EFE3F3" w:rsidR="00746852" w:rsidRDefault="00746852" w:rsidP="00746852">
      <w:pPr>
        <w:pStyle w:val="ListBullet"/>
      </w:pPr>
      <w:r w:rsidRPr="00746852">
        <w:rPr>
          <w:lang w:val="en-US" w:eastAsia="en-AU"/>
        </w:rPr>
        <w:t xml:space="preserve">visit </w:t>
      </w:r>
      <w:proofErr w:type="gramStart"/>
      <w:r w:rsidRPr="00746852">
        <w:rPr>
          <w:lang w:val="en-US" w:eastAsia="en-AU"/>
        </w:rPr>
        <w:t>a TCU</w:t>
      </w:r>
      <w:proofErr w:type="gramEnd"/>
      <w:r w:rsidRPr="00746852">
        <w:rPr>
          <w:lang w:val="en-US" w:eastAsia="en-AU"/>
        </w:rPr>
        <w:t xml:space="preserve"> branch.</w:t>
      </w:r>
    </w:p>
    <w:p w14:paraId="6DE7C1DF" w14:textId="0A44EB24" w:rsidR="00E018DC" w:rsidRPr="00374B97" w:rsidRDefault="00746852" w:rsidP="00746852">
      <w:pPr>
        <w:pStyle w:val="ProductCode"/>
      </w:pPr>
      <w:bookmarkStart w:id="0" w:name="ColumnTitle_Schedule"/>
      <w:bookmarkEnd w:id="0"/>
      <w:r>
        <w:t>16435.2503</w:t>
      </w:r>
    </w:p>
    <w:sectPr w:rsidR="00E018DC" w:rsidRPr="00374B97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3600" w14:textId="77777777" w:rsidR="00746852" w:rsidRDefault="00746852" w:rsidP="00C77FE4">
      <w:r>
        <w:separator/>
      </w:r>
    </w:p>
  </w:endnote>
  <w:endnote w:type="continuationSeparator" w:id="0">
    <w:p w14:paraId="3E972F0D" w14:textId="77777777" w:rsidR="00746852" w:rsidRDefault="00746852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6C37" w14:textId="77777777" w:rsidR="00746852" w:rsidRDefault="00746852" w:rsidP="00C77FE4">
      <w:r>
        <w:separator/>
      </w:r>
    </w:p>
  </w:footnote>
  <w:footnote w:type="continuationSeparator" w:id="0">
    <w:p w14:paraId="20A5EC4F" w14:textId="77777777" w:rsidR="00746852" w:rsidRDefault="00746852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EAF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80092">
    <w:abstractNumId w:val="9"/>
  </w:num>
  <w:num w:numId="2" w16cid:durableId="64960614">
    <w:abstractNumId w:val="7"/>
  </w:num>
  <w:num w:numId="3" w16cid:durableId="2101562370">
    <w:abstractNumId w:val="6"/>
  </w:num>
  <w:num w:numId="4" w16cid:durableId="1271430564">
    <w:abstractNumId w:val="5"/>
  </w:num>
  <w:num w:numId="5" w16cid:durableId="902179317">
    <w:abstractNumId w:val="4"/>
  </w:num>
  <w:num w:numId="6" w16cid:durableId="712996998">
    <w:abstractNumId w:val="8"/>
  </w:num>
  <w:num w:numId="7" w16cid:durableId="1117413876">
    <w:abstractNumId w:val="3"/>
  </w:num>
  <w:num w:numId="8" w16cid:durableId="1514539318">
    <w:abstractNumId w:val="2"/>
  </w:num>
  <w:num w:numId="9" w16cid:durableId="579368312">
    <w:abstractNumId w:val="1"/>
  </w:num>
  <w:num w:numId="10" w16cid:durableId="1098017079">
    <w:abstractNumId w:val="0"/>
  </w:num>
  <w:num w:numId="11" w16cid:durableId="1835414321">
    <w:abstractNumId w:val="10"/>
  </w:num>
  <w:num w:numId="12" w16cid:durableId="162781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52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B5D1F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409C6"/>
    <w:rsid w:val="00746852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1A72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23B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5CB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FC023B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3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023B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23B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activate your SmartCard</dc:title>
  <dc:subject/>
  <dc:creator>Services Australia</dc:creator>
  <cp:keywords>16435.2503</cp:keywords>
  <dc:description/>
  <cp:lastModifiedBy/>
  <cp:revision>1</cp:revision>
  <dcterms:created xsi:type="dcterms:W3CDTF">2025-07-04T02:40:00Z</dcterms:created>
  <dcterms:modified xsi:type="dcterms:W3CDTF">2025-07-04T03:07:00Z</dcterms:modified>
</cp:coreProperties>
</file>