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D8BE2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r w:rsidR="00E216BE">
        <w:rPr>
          <w:b/>
          <w:sz w:val="32"/>
        </w:rPr>
        <w:t>Yolngu Matha (Djambarrpuyngu)</w:t>
      </w:r>
    </w:p>
    <w:p w14:paraId="70C25FC6" w14:textId="3DF66A8A" w:rsidR="002D5209" w:rsidRDefault="00434261" w:rsidP="002D5209">
      <w:pPr>
        <w:rPr>
          <w:b/>
        </w:rPr>
      </w:pPr>
      <w:r>
        <w:rPr>
          <w:b/>
        </w:rPr>
        <w:t>Differences between Income Management and enhanced Income Management</w:t>
      </w:r>
    </w:p>
    <w:p w14:paraId="1FD9CC99" w14:textId="77777777" w:rsidR="00972464" w:rsidRPr="00972464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</w:rPr>
      </w:pPr>
      <w:r w:rsidRPr="00972464">
        <w:rPr>
          <w:b/>
        </w:rPr>
        <w:t>Differences mala Income Management-ku ga enhanced Income Management-ku</w:t>
      </w:r>
    </w:p>
    <w:p w14:paraId="018AC18F" w14:textId="77777777" w:rsidR="00972464" w:rsidRPr="009B18A2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Ŋunhiyi nhe Income Management-ŋur, mak nhe lika bäki nhuŋu BasicsCard balanyaraw mala shopping-gu, wuŋuḻi’yunaraw bills-ku wo maḻŋ’maranharaw balance-ku ATM-ŋur.</w:t>
      </w:r>
    </w:p>
    <w:p w14:paraId="4330325D" w14:textId="77777777" w:rsidR="00972464" w:rsidRPr="009B18A2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Yurr ŋula nhe marŋgi nhe balaŋ manymak djambi enhanced Income Management-lil, ŋunhiyi balaŋ guŋga’yurr nhunany do more things-ku nhokal rrupiyay?</w:t>
      </w:r>
    </w:p>
    <w:p w14:paraId="2B08E218" w14:textId="77777777" w:rsidR="00972464" w:rsidRPr="009B18A2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Enhanced Income Management-ŋurdja nheny dhu märram enhanced Income Management account ga SmartCard, nhakun BasicsCard, yurr nhe balaŋ do more things-nha ŋuruŋiyiny.</w:t>
      </w:r>
    </w:p>
    <w:p w14:paraId="0ED67C87" w14:textId="77777777" w:rsidR="00972464" w:rsidRPr="009B18A2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Enhanced Income Management-ŋurdja nhe balaŋ shop online ŋula nhaku mala nhakun groceries, wuŋuḻi’yurr bills bäkiy BPAY-yu, ga maḻŋ’maraŋ nhuŋu balance ŋula nhumunhakurr dhukarrkurr maḻŋ’maranharaw nhämunha’ ga rrupiya nhuŋu ŋorra.</w:t>
      </w:r>
    </w:p>
    <w:p w14:paraId="5573F74C" w14:textId="77777777" w:rsidR="00972464" w:rsidRPr="009B18A2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Buluny balaŋ nhe manymak manapul nhuŋu SmartCard nhokal digital wallet-lil nhokal phone-ŋur wuŋuḻi’yunaraw ŋula nhaku mala easily-n store-ŋurdja.</w:t>
      </w:r>
    </w:p>
    <w:p w14:paraId="5CE2F78C" w14:textId="77777777" w:rsidR="00972464" w:rsidRPr="009B18A2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Manymak nhe dhu waŋa limurruŋgal ŋunhiyi nhe djäl wapthunaraw Income Management-ŋur ga bala enhanced Income Management-lil.</w:t>
      </w:r>
    </w:p>
    <w:p w14:paraId="0A3FA701" w14:textId="77777777" w:rsidR="00972464" w:rsidRPr="009B18A2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Ŋunhiyi nhe dhu wapthun enhanced Income Management-lildja, nhuŋu Centrelink payment amount nhe lika märram Services Australia-wuŋ yaka dhu djambi.</w:t>
      </w:r>
    </w:p>
    <w:p w14:paraId="46F68F7B" w14:textId="77777777" w:rsidR="00972464" w:rsidRPr="009B18A2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Ŋunhiyi nhe lika nhina Northern Territory-ŋur, manymak nhe balaŋ djarr’yurr nhuŋu enhanced Income Management account ga SmartCard balaŋ managed Services Australia-kurr wo Traditional Credit Union-gurr, wiripu yäku TCU.</w:t>
      </w:r>
    </w:p>
    <w:p w14:paraId="7BEB2B69" w14:textId="77777777" w:rsidR="00972464" w:rsidRPr="009B18A2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Wapthundja nhe dhu enhanced Income Management-lildja, bäyŋun nhe dhu roŋiyirr Income Management-lildja.</w:t>
      </w:r>
    </w:p>
    <w:p w14:paraId="07ED5129" w14:textId="77777777" w:rsidR="00972464" w:rsidRPr="0070117C" w:rsidRDefault="00972464" w:rsidP="009724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>Ŋunhiyi</w:t>
      </w:r>
      <w:r w:rsidRPr="0070117C">
        <w:rPr>
          <w:rFonts w:cs="Arial"/>
          <w:b/>
          <w:bCs/>
          <w:color w:val="000000" w:themeColor="text1"/>
        </w:rPr>
        <w:t xml:space="preserve"> nhe </w:t>
      </w:r>
      <w:r>
        <w:rPr>
          <w:rFonts w:cs="Arial"/>
          <w:b/>
          <w:bCs/>
          <w:color w:val="000000" w:themeColor="text1"/>
        </w:rPr>
        <w:t>djäl</w:t>
      </w:r>
      <w:r w:rsidRPr="0070117C">
        <w:rPr>
          <w:rFonts w:cs="Arial"/>
          <w:b/>
          <w:bCs/>
          <w:color w:val="000000" w:themeColor="text1"/>
        </w:rPr>
        <w:t xml:space="preserve"> wapthunaraw enhanced Income </w:t>
      </w:r>
      <w:r>
        <w:rPr>
          <w:rFonts w:cs="Arial"/>
          <w:b/>
          <w:bCs/>
          <w:color w:val="000000" w:themeColor="text1"/>
        </w:rPr>
        <w:t>Management-</w:t>
      </w:r>
      <w:r w:rsidRPr="0070117C">
        <w:rPr>
          <w:rFonts w:cs="Arial"/>
          <w:b/>
          <w:bCs/>
          <w:color w:val="000000" w:themeColor="text1"/>
        </w:rPr>
        <w:t xml:space="preserve">lildja </w:t>
      </w:r>
      <w:r>
        <w:rPr>
          <w:rFonts w:cs="Arial"/>
          <w:b/>
          <w:bCs/>
          <w:color w:val="000000" w:themeColor="text1"/>
        </w:rPr>
        <w:t>wo</w:t>
      </w:r>
      <w:r w:rsidRPr="0070117C">
        <w:rPr>
          <w:rFonts w:cs="Arial"/>
          <w:b/>
          <w:bCs/>
          <w:color w:val="000000" w:themeColor="text1"/>
        </w:rPr>
        <w:t xml:space="preserve"> y</w:t>
      </w:r>
      <w:r>
        <w:rPr>
          <w:rFonts w:cs="Arial"/>
          <w:b/>
          <w:bCs/>
          <w:color w:val="000000" w:themeColor="text1"/>
        </w:rPr>
        <w:t>ä</w:t>
      </w:r>
      <w:r w:rsidRPr="0070117C">
        <w:rPr>
          <w:rFonts w:cs="Arial"/>
          <w:b/>
          <w:bCs/>
          <w:color w:val="000000" w:themeColor="text1"/>
        </w:rPr>
        <w:t xml:space="preserve">n bulu </w:t>
      </w:r>
      <w:r>
        <w:rPr>
          <w:rFonts w:cs="Arial"/>
          <w:b/>
          <w:bCs/>
          <w:color w:val="000000" w:themeColor="text1"/>
        </w:rPr>
        <w:t>djäl</w:t>
      </w:r>
      <w:r w:rsidRPr="0070117C">
        <w:rPr>
          <w:rFonts w:cs="Arial"/>
          <w:b/>
          <w:bCs/>
          <w:color w:val="000000" w:themeColor="text1"/>
        </w:rPr>
        <w:t xml:space="preserve"> </w:t>
      </w:r>
      <w:r>
        <w:rPr>
          <w:rFonts w:cs="Arial"/>
          <w:b/>
          <w:bCs/>
          <w:color w:val="000000" w:themeColor="text1"/>
        </w:rPr>
        <w:t>maḻŋ’maranharaw</w:t>
      </w:r>
      <w:r w:rsidRPr="0070117C">
        <w:rPr>
          <w:rFonts w:cs="Arial"/>
          <w:b/>
          <w:bCs/>
          <w:color w:val="000000" w:themeColor="text1"/>
        </w:rPr>
        <w:t xml:space="preserve"> </w:t>
      </w:r>
      <w:r>
        <w:rPr>
          <w:rFonts w:cs="Arial"/>
          <w:b/>
          <w:bCs/>
          <w:color w:val="000000" w:themeColor="text1"/>
        </w:rPr>
        <w:t>ŋurukiyi</w:t>
      </w:r>
      <w:r w:rsidRPr="0070117C">
        <w:rPr>
          <w:rFonts w:cs="Arial"/>
          <w:b/>
          <w:bCs/>
          <w:color w:val="000000" w:themeColor="text1"/>
        </w:rPr>
        <w:t>:</w:t>
      </w:r>
    </w:p>
    <w:p w14:paraId="364F48AB" w14:textId="77777777" w:rsidR="00972464" w:rsidRPr="00F6020F" w:rsidRDefault="00972464" w:rsidP="00972464">
      <w:pPr>
        <w:pStyle w:val="ListParagraph"/>
        <w:numPr>
          <w:ilvl w:val="0"/>
          <w:numId w:val="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Marrtji servicesaustralia.gov.au/smartcard-lil</w:t>
      </w:r>
    </w:p>
    <w:p w14:paraId="0C00355B" w14:textId="77777777" w:rsidR="00972464" w:rsidRPr="00972464" w:rsidRDefault="00972464" w:rsidP="00972464">
      <w:pPr>
        <w:pStyle w:val="ListParagraph"/>
        <w:numPr>
          <w:ilvl w:val="0"/>
          <w:numId w:val="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Riŋimap 1800 252 604-lil (manymak nhe balaŋ ŋäŋ’thurr interpreter-w ŋunhiyi nhe need), wo</w:t>
      </w:r>
    </w:p>
    <w:p w14:paraId="11445AA8" w14:textId="3608D5D6" w:rsidR="00972464" w:rsidRPr="00972464" w:rsidRDefault="00972464" w:rsidP="00972464">
      <w:pPr>
        <w:pStyle w:val="ListParagraph"/>
        <w:numPr>
          <w:ilvl w:val="0"/>
          <w:numId w:val="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72464">
        <w:rPr>
          <w:rFonts w:cs="Arial"/>
          <w:color w:val="000000" w:themeColor="text1"/>
        </w:rPr>
        <w:t>Visit service centre-ny.</w:t>
      </w:r>
    </w:p>
    <w:p w14:paraId="67CF5D64" w14:textId="540D88A8" w:rsidR="007B0256" w:rsidRPr="00AC196E" w:rsidRDefault="007B0256" w:rsidP="00972464">
      <w:pPr>
        <w:spacing w:before="60" w:after="160" w:line="23" w:lineRule="atLeast"/>
        <w:rPr>
          <w:rFonts w:cs="Arial"/>
        </w:rPr>
      </w:pP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E5254" w14:textId="77777777" w:rsidR="00E0404B" w:rsidRDefault="00E0404B" w:rsidP="00B04ED8">
      <w:pPr>
        <w:spacing w:after="0" w:line="240" w:lineRule="auto"/>
      </w:pPr>
      <w:r>
        <w:separator/>
      </w:r>
    </w:p>
  </w:endnote>
  <w:endnote w:type="continuationSeparator" w:id="0">
    <w:p w14:paraId="58EBBFBF" w14:textId="77777777" w:rsidR="00E0404B" w:rsidRDefault="00E0404B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C2D8F" w14:textId="77777777" w:rsidR="00E0404B" w:rsidRDefault="00E0404B" w:rsidP="00B04ED8">
      <w:pPr>
        <w:spacing w:after="0" w:line="240" w:lineRule="auto"/>
      </w:pPr>
      <w:r>
        <w:separator/>
      </w:r>
    </w:p>
  </w:footnote>
  <w:footnote w:type="continuationSeparator" w:id="0">
    <w:p w14:paraId="1F9033E6" w14:textId="77777777" w:rsidR="00E0404B" w:rsidRDefault="00E0404B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2"/>
  </w:num>
  <w:num w:numId="2" w16cid:durableId="468977801">
    <w:abstractNumId w:val="0"/>
  </w:num>
  <w:num w:numId="3" w16cid:durableId="1006978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5209"/>
    <w:rsid w:val="00316118"/>
    <w:rsid w:val="003B2BB8"/>
    <w:rsid w:val="003D34FF"/>
    <w:rsid w:val="00402B5A"/>
    <w:rsid w:val="00434261"/>
    <w:rsid w:val="00471AD4"/>
    <w:rsid w:val="00493404"/>
    <w:rsid w:val="004B54CA"/>
    <w:rsid w:val="004E5CBF"/>
    <w:rsid w:val="005C3AA9"/>
    <w:rsid w:val="005D24E8"/>
    <w:rsid w:val="00621FC5"/>
    <w:rsid w:val="00637B02"/>
    <w:rsid w:val="00683A84"/>
    <w:rsid w:val="00693906"/>
    <w:rsid w:val="006959C9"/>
    <w:rsid w:val="006A4CE7"/>
    <w:rsid w:val="007057D7"/>
    <w:rsid w:val="00785261"/>
    <w:rsid w:val="007B0256"/>
    <w:rsid w:val="007B6193"/>
    <w:rsid w:val="007E36EF"/>
    <w:rsid w:val="0083177B"/>
    <w:rsid w:val="008973BE"/>
    <w:rsid w:val="009225F0"/>
    <w:rsid w:val="0093462C"/>
    <w:rsid w:val="00953795"/>
    <w:rsid w:val="00972464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C517E8"/>
    <w:rsid w:val="00C84DD7"/>
    <w:rsid w:val="00CA2850"/>
    <w:rsid w:val="00CB5863"/>
    <w:rsid w:val="00CD581D"/>
    <w:rsid w:val="00DA243A"/>
    <w:rsid w:val="00E0404B"/>
    <w:rsid w:val="00E216BE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1670</Characters>
  <Application>Microsoft Office Word</Application>
  <DocSecurity>0</DocSecurity>
  <Lines>31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4</cp:revision>
  <dcterms:created xsi:type="dcterms:W3CDTF">2025-07-25T02:30:00Z</dcterms:created>
  <dcterms:modified xsi:type="dcterms:W3CDTF">2025-07-25T02:31:00Z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v=2022.1;a=SHA256;h=59E189001959587DBA84F561F85E59D8B1F82AC070DE9AC1482F34000962F68F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67cc454142fd441582124d91e71ef9d1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AFDF4F14504A1110C8326CD0ECA31033</vt:lpwstr>
  </property>
  <property fmtid="{D5CDD505-2E9C-101B-9397-08002B2CF9AE}" pid="32" name="PM_Hash_Salt">
    <vt:lpwstr>5C2B037BB48AF03518218A64C72855B8</vt:lpwstr>
  </property>
  <property fmtid="{D5CDD505-2E9C-101B-9397-08002B2CF9AE}" pid="33" name="PM_Hash_SHA1">
    <vt:lpwstr>EC4034AB7FC326C97B7AA1F11460E96E47C995B7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